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96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6"/>
        <w:gridCol w:w="7230"/>
      </w:tblGrid>
      <w:tr w:rsidR="00784E39" w:rsidRPr="00D35C2F" w14:paraId="239BD413" w14:textId="77777777" w:rsidTr="00146069">
        <w:trPr>
          <w:cantSplit/>
          <w:trHeight w:val="283"/>
          <w:jc w:val="center"/>
        </w:trPr>
        <w:tc>
          <w:tcPr>
            <w:tcW w:w="176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BDD263A" w14:textId="21705E64" w:rsidR="00DA6E99" w:rsidRPr="00D35C2F" w:rsidRDefault="00784E39" w:rsidP="00DF137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35C2F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br w:type="page"/>
            </w:r>
            <w:r w:rsidR="00DA6E99" w:rsidRPr="00DA6E99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PROTOCOLO</w:t>
            </w:r>
          </w:p>
        </w:tc>
        <w:tc>
          <w:tcPr>
            <w:tcW w:w="7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3197B231" w14:textId="6778D446" w:rsidR="00784E39" w:rsidRPr="00B256EE" w:rsidRDefault="00DF1375" w:rsidP="00C45AA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F1375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1398041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/2021</w:t>
            </w:r>
          </w:p>
        </w:tc>
      </w:tr>
      <w:tr w:rsidR="00784E39" w:rsidRPr="00D35C2F" w14:paraId="36E10153" w14:textId="77777777" w:rsidTr="00146069">
        <w:trPr>
          <w:cantSplit/>
          <w:trHeight w:val="283"/>
          <w:jc w:val="center"/>
        </w:trPr>
        <w:tc>
          <w:tcPr>
            <w:tcW w:w="176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C23A150" w14:textId="35A95064" w:rsidR="00784E39" w:rsidRPr="00D35C2F" w:rsidRDefault="00B256EE" w:rsidP="00EB120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35C2F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INTERESSADO</w:t>
            </w:r>
          </w:p>
        </w:tc>
        <w:tc>
          <w:tcPr>
            <w:tcW w:w="7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6DF04DAE" w14:textId="670000E4" w:rsidR="00784E39" w:rsidRPr="006E4468" w:rsidRDefault="00355BEC" w:rsidP="001460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  <w:t>CEP-</w:t>
            </w:r>
            <w:r w:rsidR="007B7126"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  <w:t>CAU/BR</w:t>
            </w:r>
          </w:p>
        </w:tc>
      </w:tr>
      <w:tr w:rsidR="00784E39" w:rsidRPr="00D35C2F" w14:paraId="73CB55B3" w14:textId="77777777" w:rsidTr="00146069">
        <w:trPr>
          <w:cantSplit/>
          <w:trHeight w:val="283"/>
          <w:jc w:val="center"/>
        </w:trPr>
        <w:tc>
          <w:tcPr>
            <w:tcW w:w="176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70FCA364" w14:textId="77777777" w:rsidR="00784E39" w:rsidRPr="00D35C2F" w:rsidRDefault="00784E39" w:rsidP="00EB1200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35C2F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ASSUNTO</w:t>
            </w:r>
          </w:p>
        </w:tc>
        <w:tc>
          <w:tcPr>
            <w:tcW w:w="7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27153628" w14:textId="6FC60308" w:rsidR="00784E39" w:rsidRPr="006642AB" w:rsidRDefault="00CE19A0" w:rsidP="00647B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  <w:t>Aprovação do Relatório do Encontro Temático de Fiscalização entre o CAU/BR e os CAU/UF, realizado em 16 de novembro de 2021</w:t>
            </w:r>
          </w:p>
        </w:tc>
      </w:tr>
    </w:tbl>
    <w:p w14:paraId="5AA3A491" w14:textId="22E61EDB" w:rsidR="00FD7F22" w:rsidRPr="00FD7F22" w:rsidRDefault="00D54274" w:rsidP="007B7126">
      <w:pPr>
        <w:pBdr>
          <w:top w:val="single" w:sz="8" w:space="0" w:color="7F7F7F"/>
          <w:bottom w:val="single" w:sz="8" w:space="1" w:color="7F7F7F"/>
        </w:pBdr>
        <w:shd w:val="clear" w:color="auto" w:fill="F2F2F2"/>
        <w:spacing w:after="0" w:line="240" w:lineRule="auto"/>
        <w:jc w:val="center"/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</w:pPr>
      <w:r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 xml:space="preserve">DELIBERAÇÃO Nº </w:t>
      </w:r>
      <w:r w:rsidRPr="00F97845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0</w:t>
      </w:r>
      <w:r w:rsidR="00507222" w:rsidRPr="00F97845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5</w:t>
      </w:r>
      <w:r w:rsidR="00F97845" w:rsidRPr="00F97845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7</w:t>
      </w:r>
      <w:r w:rsidR="007B5987" w:rsidRPr="00F97845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/</w:t>
      </w:r>
      <w:r w:rsidR="00FD7F22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2021</w:t>
      </w:r>
      <w:r w:rsidR="00FD7F22" w:rsidRPr="00FD7F22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 xml:space="preserve"> – </w:t>
      </w:r>
      <w:r w:rsidR="00FD7F22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CEP</w:t>
      </w:r>
      <w:r w:rsidR="00FD7F22" w:rsidRPr="00FD7F22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 xml:space="preserve"> – CAU/BR</w:t>
      </w:r>
    </w:p>
    <w:p w14:paraId="52ED4849" w14:textId="77777777" w:rsidR="00FD7F22" w:rsidRDefault="00FD7F22" w:rsidP="007955D5">
      <w:pPr>
        <w:spacing w:after="0" w:line="240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73FAEACA" w14:textId="48F884A2" w:rsidR="00784E39" w:rsidRPr="00B256EE" w:rsidRDefault="00784E39" w:rsidP="007955D5">
      <w:pPr>
        <w:spacing w:after="0" w:line="240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  <w:r w:rsidRPr="00C15C1C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A COMISSÃO DE EXERCÍCIO </w:t>
      </w:r>
      <w:r w:rsidRPr="00F22166">
        <w:rPr>
          <w:rFonts w:ascii="Times New Roman" w:eastAsia="Cambria" w:hAnsi="Times New Roman" w:cs="Times New Roman"/>
          <w:b w:val="0"/>
          <w:color w:val="auto"/>
          <w:lang w:eastAsia="pt-BR"/>
        </w:rPr>
        <w:t>PROFISSIONAL – CEP</w:t>
      </w:r>
      <w:r w:rsidRPr="00F22166">
        <w:rPr>
          <w:rFonts w:ascii="Times New Roman" w:eastAsia="Cambria" w:hAnsi="Times New Roman" w:cs="Times New Roman"/>
          <w:smallCaps/>
          <w:color w:val="auto"/>
          <w:lang w:eastAsia="pt-BR"/>
        </w:rPr>
        <w:t>-</w:t>
      </w:r>
      <w:r w:rsidRPr="00F22166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CAU/BR</w:t>
      </w:r>
      <w:r w:rsidRPr="00F22166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, </w:t>
      </w:r>
      <w:r w:rsidR="009C7F3D" w:rsidRPr="00E36747">
        <w:rPr>
          <w:rFonts w:ascii="Times New Roman" w:eastAsia="Cambria" w:hAnsi="Times New Roman" w:cs="Times New Roman"/>
          <w:b w:val="0"/>
          <w:color w:val="auto"/>
          <w:lang w:eastAsia="pt-BR"/>
        </w:rPr>
        <w:t>reunida ordinariamente</w:t>
      </w:r>
      <w:r w:rsidR="00B209B4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, por meio de </w:t>
      </w:r>
      <w:r w:rsidR="00AE33B8">
        <w:rPr>
          <w:rFonts w:ascii="Times New Roman" w:eastAsia="Cambria" w:hAnsi="Times New Roman" w:cs="Times New Roman"/>
          <w:b w:val="0"/>
          <w:color w:val="auto"/>
          <w:lang w:eastAsia="pt-BR"/>
        </w:rPr>
        <w:t>videoconferência</w:t>
      </w:r>
      <w:r w:rsidR="002A2399">
        <w:rPr>
          <w:rFonts w:ascii="Times New Roman" w:eastAsia="Cambria" w:hAnsi="Times New Roman" w:cs="Times New Roman"/>
          <w:b w:val="0"/>
          <w:color w:val="auto"/>
          <w:lang w:eastAsia="pt-BR"/>
        </w:rPr>
        <w:t>,</w:t>
      </w:r>
      <w:r w:rsidR="009C7F3D" w:rsidRPr="00E36747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nos dias </w:t>
      </w:r>
      <w:r w:rsidR="00735DC9">
        <w:rPr>
          <w:rFonts w:ascii="Times New Roman" w:eastAsia="Cambria" w:hAnsi="Times New Roman" w:cs="Times New Roman"/>
          <w:b w:val="0"/>
          <w:color w:val="auto"/>
          <w:lang w:eastAsia="pt-BR"/>
        </w:rPr>
        <w:t>2 e 3</w:t>
      </w:r>
      <w:r w:rsidR="009C7F3D" w:rsidRPr="00E36747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de </w:t>
      </w:r>
      <w:r w:rsidR="00735DC9">
        <w:rPr>
          <w:rFonts w:ascii="Times New Roman" w:eastAsia="Cambria" w:hAnsi="Times New Roman" w:cs="Times New Roman"/>
          <w:b w:val="0"/>
          <w:color w:val="auto"/>
          <w:lang w:eastAsia="pt-BR"/>
        </w:rPr>
        <w:t>deze</w:t>
      </w:r>
      <w:r w:rsidR="009C7F3D" w:rsidRPr="00E36747">
        <w:rPr>
          <w:rFonts w:ascii="Times New Roman" w:eastAsia="Cambria" w:hAnsi="Times New Roman" w:cs="Times New Roman"/>
          <w:b w:val="0"/>
          <w:color w:val="auto"/>
          <w:lang w:eastAsia="pt-BR"/>
        </w:rPr>
        <w:t>mbro de 2021</w:t>
      </w:r>
      <w:r w:rsidRPr="00B256EE">
        <w:rPr>
          <w:rFonts w:ascii="Times New Roman" w:eastAsia="Cambria" w:hAnsi="Times New Roman" w:cs="Times New Roman"/>
          <w:b w:val="0"/>
          <w:color w:val="auto"/>
          <w:lang w:eastAsia="pt-BR"/>
        </w:rPr>
        <w:t>, no uso das competências que lhe conferem os artigos 97 e 101 do Regimento Interno do CAU/BR, após análise do assunto em epígrafe, e</w:t>
      </w:r>
    </w:p>
    <w:p w14:paraId="7C0E3227" w14:textId="77777777" w:rsidR="00784E39" w:rsidRPr="00B256EE" w:rsidRDefault="00784E39" w:rsidP="007955D5">
      <w:pPr>
        <w:spacing w:after="0" w:line="240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47A6FC3A" w14:textId="7DE9F3F3" w:rsidR="004E77FD" w:rsidRPr="00B256EE" w:rsidRDefault="004E77FD" w:rsidP="007955D5">
      <w:pPr>
        <w:spacing w:after="0" w:line="240" w:lineRule="auto"/>
        <w:jc w:val="both"/>
        <w:rPr>
          <w:rFonts w:ascii="Times New Roman" w:hAnsi="Times New Roman"/>
          <w:b w:val="0"/>
          <w:lang w:eastAsia="pt-BR"/>
        </w:rPr>
      </w:pPr>
      <w:r w:rsidRPr="00B256EE">
        <w:rPr>
          <w:rFonts w:ascii="Times New Roman" w:hAnsi="Times New Roman"/>
          <w:b w:val="0"/>
          <w:lang w:eastAsia="pt-BR"/>
        </w:rPr>
        <w:t xml:space="preserve">Considerando </w:t>
      </w:r>
      <w:r w:rsidR="00C13833">
        <w:rPr>
          <w:rFonts w:ascii="Times New Roman" w:hAnsi="Times New Roman"/>
          <w:b w:val="0"/>
          <w:lang w:eastAsia="pt-BR"/>
        </w:rPr>
        <w:t xml:space="preserve">a discussão sobre o Encontro Temático de Fiscalização entre o CAU/BR e os CAU/UF, </w:t>
      </w:r>
      <w:r w:rsidR="00355BEC">
        <w:rPr>
          <w:rFonts w:ascii="Times New Roman" w:hAnsi="Times New Roman"/>
          <w:b w:val="0"/>
          <w:lang w:eastAsia="pt-BR"/>
        </w:rPr>
        <w:t xml:space="preserve">evento realizado virtualmente em </w:t>
      </w:r>
      <w:r w:rsidR="00C13833">
        <w:rPr>
          <w:rFonts w:ascii="Times New Roman" w:hAnsi="Times New Roman"/>
          <w:b w:val="0"/>
          <w:lang w:eastAsia="pt-BR"/>
        </w:rPr>
        <w:t xml:space="preserve">16 de novembro de 2021, </w:t>
      </w:r>
      <w:r w:rsidR="00355BEC">
        <w:rPr>
          <w:rFonts w:ascii="Times New Roman" w:hAnsi="Times New Roman"/>
          <w:b w:val="0"/>
          <w:lang w:eastAsia="pt-BR"/>
        </w:rPr>
        <w:t xml:space="preserve">conforme </w:t>
      </w:r>
      <w:r w:rsidR="00C13833">
        <w:rPr>
          <w:rFonts w:ascii="Times New Roman" w:hAnsi="Times New Roman"/>
          <w:b w:val="0"/>
          <w:lang w:eastAsia="pt-BR"/>
        </w:rPr>
        <w:t>previsto no Plano de Trabalho 2021</w:t>
      </w:r>
      <w:r w:rsidR="00355BEC">
        <w:rPr>
          <w:rFonts w:ascii="Times New Roman" w:hAnsi="Times New Roman"/>
          <w:b w:val="0"/>
          <w:lang w:eastAsia="pt-BR"/>
        </w:rPr>
        <w:t xml:space="preserve"> da Comissão.</w:t>
      </w:r>
    </w:p>
    <w:p w14:paraId="6C2712DC" w14:textId="77777777" w:rsidR="00784E39" w:rsidRPr="00B256EE" w:rsidRDefault="00784E39" w:rsidP="00795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320B814D" w14:textId="77777777" w:rsidR="00784E39" w:rsidRPr="00B256EE" w:rsidRDefault="00784E39" w:rsidP="00795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B256EE">
        <w:rPr>
          <w:rFonts w:ascii="Times New Roman" w:eastAsia="Times New Roman" w:hAnsi="Times New Roman" w:cs="Times New Roman"/>
          <w:color w:val="auto"/>
          <w:lang w:eastAsia="pt-BR"/>
        </w:rPr>
        <w:t>DELIBER</w:t>
      </w:r>
      <w:r w:rsidR="00DA6E99" w:rsidRPr="00B256EE">
        <w:rPr>
          <w:rFonts w:ascii="Times New Roman" w:eastAsia="Times New Roman" w:hAnsi="Times New Roman" w:cs="Times New Roman"/>
          <w:color w:val="auto"/>
          <w:lang w:eastAsia="pt-BR"/>
        </w:rPr>
        <w:t>A:</w:t>
      </w:r>
    </w:p>
    <w:p w14:paraId="7E6C38B7" w14:textId="77777777" w:rsidR="00784E39" w:rsidRPr="00B256EE" w:rsidRDefault="00784E39" w:rsidP="007955D5">
      <w:pPr>
        <w:spacing w:after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  <w:bookmarkStart w:id="0" w:name="_GoBack"/>
    </w:p>
    <w:p w14:paraId="777AE070" w14:textId="5E7164F1" w:rsidR="004E77FD" w:rsidRDefault="004E77FD" w:rsidP="00C13833">
      <w:pPr>
        <w:spacing w:after="0" w:line="240" w:lineRule="auto"/>
        <w:jc w:val="both"/>
        <w:rPr>
          <w:rFonts w:ascii="Times New Roman" w:hAnsi="Times New Roman"/>
          <w:b w:val="0"/>
          <w:lang w:eastAsia="pt-BR"/>
        </w:rPr>
      </w:pPr>
      <w:r w:rsidRPr="00B256EE">
        <w:rPr>
          <w:rFonts w:ascii="Times New Roman" w:hAnsi="Times New Roman"/>
          <w:b w:val="0"/>
        </w:rPr>
        <w:t>1 - A</w:t>
      </w:r>
      <w:r w:rsidR="00C13833">
        <w:rPr>
          <w:rFonts w:ascii="Times New Roman" w:hAnsi="Times New Roman"/>
          <w:b w:val="0"/>
        </w:rPr>
        <w:t>provar</w:t>
      </w:r>
      <w:r w:rsidRPr="00B256EE">
        <w:rPr>
          <w:rFonts w:ascii="Times New Roman" w:hAnsi="Times New Roman"/>
          <w:b w:val="0"/>
        </w:rPr>
        <w:t xml:space="preserve"> o Relatório </w:t>
      </w:r>
      <w:r w:rsidR="00355BEC">
        <w:rPr>
          <w:rFonts w:ascii="Times New Roman" w:hAnsi="Times New Roman"/>
          <w:b w:val="0"/>
          <w:lang w:eastAsia="pt-BR"/>
        </w:rPr>
        <w:t>d</w:t>
      </w:r>
      <w:r w:rsidR="00C13833">
        <w:rPr>
          <w:rFonts w:ascii="Times New Roman" w:hAnsi="Times New Roman"/>
          <w:b w:val="0"/>
          <w:lang w:eastAsia="pt-BR"/>
        </w:rPr>
        <w:t xml:space="preserve">o Encontro Temático de Fiscalização entre o CAU/BR e os CAU/UF, </w:t>
      </w:r>
      <w:r w:rsidR="00355BEC">
        <w:rPr>
          <w:rFonts w:ascii="Times New Roman" w:hAnsi="Times New Roman"/>
          <w:b w:val="0"/>
          <w:lang w:eastAsia="pt-BR"/>
        </w:rPr>
        <w:t xml:space="preserve">realizado </w:t>
      </w:r>
      <w:r w:rsidR="00C13833">
        <w:rPr>
          <w:rFonts w:ascii="Times New Roman" w:hAnsi="Times New Roman"/>
          <w:b w:val="0"/>
          <w:lang w:eastAsia="pt-BR"/>
        </w:rPr>
        <w:t xml:space="preserve">no dia 16 de novembro de 2021, </w:t>
      </w:r>
      <w:r w:rsidR="00355BEC">
        <w:rPr>
          <w:rFonts w:ascii="Times New Roman" w:hAnsi="Times New Roman"/>
          <w:b w:val="0"/>
          <w:lang w:eastAsia="pt-BR"/>
        </w:rPr>
        <w:t xml:space="preserve">conforme Anexo; </w:t>
      </w:r>
    </w:p>
    <w:p w14:paraId="434D11BF" w14:textId="77777777" w:rsidR="00C13833" w:rsidRDefault="00C13833" w:rsidP="00C13833">
      <w:pPr>
        <w:spacing w:after="0" w:line="240" w:lineRule="auto"/>
        <w:jc w:val="both"/>
        <w:rPr>
          <w:rFonts w:ascii="Times New Roman" w:hAnsi="Times New Roman"/>
          <w:b w:val="0"/>
          <w:lang w:eastAsia="pt-BR"/>
        </w:rPr>
      </w:pPr>
    </w:p>
    <w:p w14:paraId="40011C14" w14:textId="77777777" w:rsidR="00BC30C5" w:rsidRPr="004E77FD" w:rsidRDefault="004E77FD" w:rsidP="007955D5">
      <w:pPr>
        <w:spacing w:after="0" w:line="240" w:lineRule="auto"/>
        <w:jc w:val="both"/>
        <w:rPr>
          <w:rFonts w:ascii="Times New Roman" w:hAnsi="Times New Roman"/>
          <w:b w:val="0"/>
          <w:lang w:eastAsia="pt-BR"/>
        </w:rPr>
      </w:pPr>
      <w:r>
        <w:rPr>
          <w:rFonts w:ascii="Times New Roman" w:hAnsi="Times New Roman"/>
          <w:b w:val="0"/>
          <w:lang w:eastAsia="pt-BR"/>
        </w:rPr>
        <w:t xml:space="preserve">2 - </w:t>
      </w:r>
      <w:r w:rsidR="00BC30C5" w:rsidRPr="004E77FD">
        <w:rPr>
          <w:rFonts w:ascii="Times New Roman" w:hAnsi="Times New Roman"/>
          <w:b w:val="0"/>
          <w:lang w:eastAsia="pt-BR"/>
        </w:rPr>
        <w:t xml:space="preserve">Encaminhar esta deliberação para verificação e tomada das seguintes providências, </w:t>
      </w:r>
      <w:r w:rsidR="00BC30C5" w:rsidRPr="004E77FD">
        <w:rPr>
          <w:rFonts w:ascii="Times New Roman" w:eastAsia="Times New Roman" w:hAnsi="Times New Roman"/>
          <w:b w:val="0"/>
          <w:lang w:eastAsia="pt-BR"/>
        </w:rPr>
        <w:t>observado e cumprido o fluxo e prazos a seguir:</w:t>
      </w:r>
    </w:p>
    <w:p w14:paraId="059EFA9E" w14:textId="77777777" w:rsidR="00BC30C5" w:rsidRDefault="00BC30C5" w:rsidP="007955D5">
      <w:pPr>
        <w:spacing w:after="0" w:line="240" w:lineRule="auto"/>
        <w:jc w:val="both"/>
        <w:rPr>
          <w:rFonts w:ascii="Times New Roman" w:eastAsia="Times New Roman" w:hAnsi="Times New Roman"/>
          <w:b w:val="0"/>
          <w:lang w:eastAsia="pt-BR"/>
        </w:rPr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1418"/>
        <w:gridCol w:w="4848"/>
        <w:gridCol w:w="1843"/>
      </w:tblGrid>
      <w:tr w:rsidR="00BB5F08" w:rsidRPr="00BB5F08" w14:paraId="14C0EC1A" w14:textId="77777777" w:rsidTr="001504A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4096" w14:textId="77777777" w:rsidR="00BB5F08" w:rsidRPr="00BB5F08" w:rsidRDefault="00BB5F08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79562" w14:textId="77777777" w:rsidR="00BB5F08" w:rsidRPr="00BB5F08" w:rsidRDefault="00BB5F08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  <w:r w:rsidRPr="00BB5F08">
              <w:rPr>
                <w:rFonts w:ascii="Times New Roman" w:hAnsi="Times New Roman"/>
                <w:b w:val="0"/>
                <w:bCs/>
                <w:lang w:eastAsia="pt-BR"/>
              </w:rPr>
              <w:t>SETOR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A90BD" w14:textId="77777777" w:rsidR="00BB5F08" w:rsidRPr="00BB5F08" w:rsidRDefault="00BB5F08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  <w:r w:rsidRPr="00BB5F08">
              <w:rPr>
                <w:rFonts w:ascii="Times New Roman" w:hAnsi="Times New Roman"/>
                <w:b w:val="0"/>
                <w:bCs/>
                <w:lang w:eastAsia="pt-BR"/>
              </w:rPr>
              <w:t>DEMANDA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8F15" w14:textId="77777777" w:rsidR="00BB5F08" w:rsidRPr="00BB5F08" w:rsidRDefault="00BB5F08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  <w:r w:rsidRPr="00BB5F08">
              <w:rPr>
                <w:rFonts w:ascii="Times New Roman" w:hAnsi="Times New Roman"/>
                <w:b w:val="0"/>
                <w:bCs/>
                <w:lang w:eastAsia="pt-BR"/>
              </w:rPr>
              <w:t>PRAZO</w:t>
            </w:r>
          </w:p>
        </w:tc>
      </w:tr>
      <w:tr w:rsidR="00BB5F08" w:rsidRPr="00BB5F08" w14:paraId="01A8570E" w14:textId="77777777" w:rsidTr="001504AF">
        <w:trPr>
          <w:trHeight w:val="39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E6242" w14:textId="77777777" w:rsidR="00BB5F08" w:rsidRPr="00BB5F08" w:rsidRDefault="00BB5F08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BB5F08">
              <w:rPr>
                <w:rFonts w:ascii="Times New Roman" w:hAnsi="Times New Roman"/>
                <w:b w:val="0"/>
                <w:lang w:eastAsia="pt-BR"/>
              </w:rPr>
              <w:t xml:space="preserve">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C5C63" w14:textId="77777777" w:rsidR="00BB5F08" w:rsidRPr="00BB5F08" w:rsidRDefault="00BB5F08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BB5F08">
              <w:rPr>
                <w:rFonts w:ascii="Times New Roman" w:hAnsi="Times New Roman"/>
                <w:b w:val="0"/>
                <w:lang w:eastAsia="pt-BR"/>
              </w:rPr>
              <w:t>SGM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116B5" w14:textId="69839705" w:rsidR="00BB5F08" w:rsidRPr="00BB5F08" w:rsidRDefault="00C13833" w:rsidP="00355BEC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Disponibilizar ao</w:t>
            </w:r>
            <w:r w:rsidR="003872F0">
              <w:rPr>
                <w:rFonts w:ascii="Times New Roman" w:hAnsi="Times New Roman"/>
                <w:b w:val="0"/>
                <w:lang w:eastAsia="pt-BR"/>
              </w:rPr>
              <w:t>s</w:t>
            </w:r>
            <w:r>
              <w:rPr>
                <w:rFonts w:ascii="Times New Roman" w:hAnsi="Times New Roman"/>
                <w:b w:val="0"/>
                <w:lang w:eastAsia="pt-BR"/>
              </w:rPr>
              <w:t xml:space="preserve"> interessados</w:t>
            </w:r>
            <w:r w:rsidR="00355BEC">
              <w:rPr>
                <w:rFonts w:ascii="Times New Roman" w:hAnsi="Times New Roman"/>
                <w:b w:val="0"/>
                <w:lang w:eastAsia="pt-BR"/>
              </w:rPr>
              <w:t xml:space="preserve"> </w:t>
            </w:r>
            <w:r w:rsidR="003872F0">
              <w:rPr>
                <w:rFonts w:ascii="Times New Roman" w:hAnsi="Times New Roman"/>
                <w:b w:val="0"/>
                <w:lang w:eastAsia="pt-BR"/>
              </w:rPr>
              <w:t xml:space="preserve">o Relatório sobre o Encontro Temático </w:t>
            </w:r>
            <w:r w:rsidR="00355BEC">
              <w:rPr>
                <w:rFonts w:ascii="Times New Roman" w:hAnsi="Times New Roman"/>
                <w:b w:val="0"/>
                <w:lang w:eastAsia="pt-BR"/>
              </w:rPr>
              <w:t xml:space="preserve">sobre </w:t>
            </w:r>
            <w:r w:rsidR="003872F0">
              <w:rPr>
                <w:rFonts w:ascii="Times New Roman" w:hAnsi="Times New Roman"/>
                <w:b w:val="0"/>
                <w:lang w:eastAsia="pt-BR"/>
              </w:rPr>
              <w:t>Fiscaliza</w:t>
            </w:r>
            <w:r w:rsidR="00355BEC">
              <w:rPr>
                <w:rFonts w:ascii="Times New Roman" w:hAnsi="Times New Roman"/>
                <w:b w:val="0"/>
                <w:lang w:eastAsia="pt-BR"/>
              </w:rPr>
              <w:t>ção realizado em 16/11/2021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1084D" w14:textId="77777777" w:rsidR="00BB5F08" w:rsidRPr="00BB5F08" w:rsidRDefault="00612849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3 dias</w:t>
            </w:r>
          </w:p>
        </w:tc>
      </w:tr>
      <w:tr w:rsidR="00BB5F08" w:rsidRPr="00BB5F08" w14:paraId="605A96C0" w14:textId="77777777" w:rsidTr="001504A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068D6" w14:textId="77777777" w:rsidR="00BB5F08" w:rsidRPr="00BB5F08" w:rsidRDefault="00BB5F08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BB5F08">
              <w:rPr>
                <w:rFonts w:ascii="Times New Roman" w:hAnsi="Times New Roman"/>
                <w:b w:val="0"/>
                <w:lang w:eastAsia="pt-BR"/>
              </w:rPr>
              <w:t xml:space="preserve">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2AECA" w14:textId="77777777" w:rsidR="00BB5F08" w:rsidRPr="00BB5F08" w:rsidRDefault="00BB5F08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BB5F08">
              <w:rPr>
                <w:rFonts w:ascii="Times New Roman" w:hAnsi="Times New Roman"/>
                <w:b w:val="0"/>
                <w:lang w:eastAsia="pt-BR"/>
              </w:rPr>
              <w:t>Presidência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84095" w14:textId="03C746CF" w:rsidR="00BB5F08" w:rsidRPr="00BB5F08" w:rsidRDefault="00BB5F08" w:rsidP="00355BEC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BB5F08">
              <w:rPr>
                <w:rFonts w:ascii="Times New Roman" w:hAnsi="Times New Roman"/>
                <w:b w:val="0"/>
                <w:lang w:eastAsia="pt-BR"/>
              </w:rPr>
              <w:t xml:space="preserve">Analisar a demanda e </w:t>
            </w:r>
            <w:r w:rsidR="00355BEC">
              <w:rPr>
                <w:rFonts w:ascii="Times New Roman" w:hAnsi="Times New Roman"/>
                <w:b w:val="0"/>
                <w:lang w:eastAsia="pt-BR"/>
              </w:rPr>
              <w:t>pautar na</w:t>
            </w:r>
            <w:r w:rsidR="00355BEC" w:rsidRPr="00BB5F08">
              <w:rPr>
                <w:rFonts w:ascii="Times New Roman" w:hAnsi="Times New Roman"/>
                <w:b w:val="0"/>
                <w:lang w:eastAsia="pt-BR"/>
              </w:rPr>
              <w:t xml:space="preserve"> reunião </w:t>
            </w:r>
            <w:r w:rsidR="00355BEC">
              <w:rPr>
                <w:rFonts w:ascii="Times New Roman" w:hAnsi="Times New Roman"/>
                <w:b w:val="0"/>
                <w:lang w:eastAsia="pt-BR"/>
              </w:rPr>
              <w:t xml:space="preserve">do Conselho Diretor (CD) para </w:t>
            </w:r>
            <w:r w:rsidRPr="00BB5F08">
              <w:rPr>
                <w:rFonts w:ascii="Times New Roman" w:hAnsi="Times New Roman"/>
                <w:b w:val="0"/>
                <w:lang w:eastAsia="pt-BR"/>
              </w:rPr>
              <w:t xml:space="preserve">definir </w:t>
            </w:r>
            <w:r w:rsidR="00355BEC">
              <w:rPr>
                <w:rFonts w:ascii="Times New Roman" w:hAnsi="Times New Roman"/>
                <w:b w:val="0"/>
                <w:lang w:eastAsia="pt-BR"/>
              </w:rPr>
              <w:t>sobre o encaminhamento aos CAU/UF e à</w:t>
            </w:r>
            <w:r w:rsidR="003872F0">
              <w:rPr>
                <w:rFonts w:ascii="Times New Roman" w:hAnsi="Times New Roman"/>
                <w:b w:val="0"/>
                <w:lang w:eastAsia="pt-BR"/>
              </w:rPr>
              <w:t>s entidades de Arquitetura e Urbanismo</w:t>
            </w:r>
            <w:r w:rsidR="00355BEC">
              <w:rPr>
                <w:rFonts w:ascii="Times New Roman" w:hAnsi="Times New Roman"/>
                <w:b w:val="0"/>
                <w:lang w:eastAsia="pt-BR"/>
              </w:rPr>
              <w:t xml:space="preserve"> do CEAU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25101" w14:textId="13194BBD" w:rsidR="00BB5F08" w:rsidRPr="00BB5F08" w:rsidRDefault="00355BEC" w:rsidP="007955D5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A ser definido</w:t>
            </w:r>
          </w:p>
        </w:tc>
      </w:tr>
    </w:tbl>
    <w:p w14:paraId="760B496C" w14:textId="77777777" w:rsidR="00BB5F08" w:rsidRDefault="00BB5F08" w:rsidP="007955D5">
      <w:pPr>
        <w:spacing w:after="0" w:line="240" w:lineRule="auto"/>
        <w:jc w:val="both"/>
        <w:rPr>
          <w:rFonts w:ascii="Times New Roman" w:eastAsia="Times New Roman" w:hAnsi="Times New Roman"/>
          <w:b w:val="0"/>
          <w:lang w:eastAsia="pt-BR"/>
        </w:rPr>
      </w:pPr>
    </w:p>
    <w:p w14:paraId="2A0C9C9C" w14:textId="77777777" w:rsidR="00BC30C5" w:rsidRPr="00BB5F08" w:rsidRDefault="00BB5F08" w:rsidP="007955D5">
      <w:pPr>
        <w:spacing w:after="0" w:line="240" w:lineRule="auto"/>
        <w:jc w:val="both"/>
        <w:rPr>
          <w:rFonts w:ascii="Times New Roman" w:eastAsia="Times New Roman" w:hAnsi="Times New Roman"/>
          <w:b w:val="0"/>
          <w:lang w:eastAsia="pt-BR"/>
        </w:rPr>
      </w:pPr>
      <w:r w:rsidRPr="00BB5F08">
        <w:rPr>
          <w:rFonts w:ascii="Times New Roman" w:eastAsia="Times New Roman" w:hAnsi="Times New Roman"/>
          <w:b w:val="0"/>
          <w:lang w:eastAsia="pt-BR"/>
        </w:rPr>
        <w:t xml:space="preserve">3 - </w:t>
      </w:r>
      <w:r w:rsidR="00BC30C5" w:rsidRPr="00BB5F08">
        <w:rPr>
          <w:rFonts w:ascii="Times New Roman" w:eastAsia="Times New Roman" w:hAnsi="Times New Roman"/>
          <w:b w:val="0"/>
          <w:lang w:eastAsia="pt-BR"/>
        </w:rPr>
        <w:t>Solicitar a observação dos temas contidos nesta deliberação pelos demais setores e órgãos colegiados que possuem convergência com o assunto.</w:t>
      </w:r>
    </w:p>
    <w:bookmarkEnd w:id="0"/>
    <w:p w14:paraId="40E0E78F" w14:textId="77777777" w:rsidR="00784E39" w:rsidRDefault="00784E39" w:rsidP="007955D5">
      <w:pPr>
        <w:spacing w:after="0" w:line="240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632F0B32" w14:textId="2FF8D9A5" w:rsidR="007955D5" w:rsidRDefault="00604026" w:rsidP="00507222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  <w:r w:rsidRPr="00604026">
        <w:rPr>
          <w:rFonts w:ascii="Times New Roman" w:eastAsia="Cambria" w:hAnsi="Times New Roman" w:cs="Times New Roman"/>
          <w:b w:val="0"/>
          <w:color w:val="auto"/>
          <w:lang w:eastAsia="pt-BR"/>
        </w:rPr>
        <w:t>Brasília</w:t>
      </w:r>
      <w:r w:rsidRPr="003246B1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, </w:t>
      </w:r>
      <w:r w:rsidR="00735DC9">
        <w:rPr>
          <w:rFonts w:ascii="Times New Roman" w:eastAsia="Cambria" w:hAnsi="Times New Roman" w:cs="Times New Roman"/>
          <w:b w:val="0"/>
          <w:color w:val="auto"/>
          <w:lang w:eastAsia="pt-BR"/>
        </w:rPr>
        <w:t>3</w:t>
      </w:r>
      <w:r w:rsidRPr="003246B1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de </w:t>
      </w:r>
      <w:r w:rsidR="00735DC9">
        <w:rPr>
          <w:rFonts w:ascii="Times New Roman" w:eastAsia="Cambria" w:hAnsi="Times New Roman" w:cs="Times New Roman"/>
          <w:b w:val="0"/>
          <w:color w:val="auto"/>
          <w:lang w:eastAsia="pt-BR"/>
        </w:rPr>
        <w:t>deze</w:t>
      </w:r>
      <w:r w:rsidR="005245B1">
        <w:rPr>
          <w:rFonts w:ascii="Times New Roman" w:eastAsia="Cambria" w:hAnsi="Times New Roman" w:cs="Times New Roman"/>
          <w:b w:val="0"/>
          <w:color w:val="auto"/>
          <w:lang w:eastAsia="pt-BR"/>
        </w:rPr>
        <w:t>mbro</w:t>
      </w:r>
      <w:r w:rsidRPr="003246B1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de 2021</w:t>
      </w:r>
      <w:r w:rsidRPr="00604026">
        <w:rPr>
          <w:rFonts w:ascii="Times New Roman" w:eastAsia="Cambria" w:hAnsi="Times New Roman" w:cs="Times New Roman"/>
          <w:b w:val="0"/>
          <w:color w:val="auto"/>
          <w:lang w:eastAsia="pt-BR"/>
        </w:rPr>
        <w:t>.</w:t>
      </w:r>
    </w:p>
    <w:p w14:paraId="2E3D4DA8" w14:textId="77777777" w:rsidR="00507222" w:rsidRDefault="00507222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07DC4594" w14:textId="77777777" w:rsidR="00F97845" w:rsidRDefault="00F97845" w:rsidP="00F97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7B311A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Considerando a Deliberação Plenária DPOBR Nº 0100-01/2020, que trata sobre a realização de reuniões virtuais, e a necessidade de ações cautelosas em defesa da saúde dos membros do Plenário, convidados e colaboradores do Conselho, </w:t>
      </w:r>
      <w:r w:rsidRPr="007B311A">
        <w:rPr>
          <w:rFonts w:ascii="Times New Roman" w:eastAsia="Times New Roman" w:hAnsi="Times New Roman" w:cs="Times New Roman"/>
          <w:color w:val="auto"/>
          <w:lang w:eastAsia="pt-BR"/>
        </w:rPr>
        <w:t>atesto a veracidade e a autenticidade das informações prestadas.</w:t>
      </w:r>
    </w:p>
    <w:p w14:paraId="2865EF2C" w14:textId="77777777" w:rsidR="00F97845" w:rsidRDefault="00F97845" w:rsidP="00F9784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  <w:r>
        <w:rPr>
          <w:rFonts w:ascii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8A8A3" wp14:editId="12EA392E">
                <wp:simplePos x="0" y="0"/>
                <wp:positionH relativeFrom="page">
                  <wp:posOffset>2696308</wp:posOffset>
                </wp:positionH>
                <wp:positionV relativeFrom="paragraph">
                  <wp:posOffset>68482</wp:posOffset>
                </wp:positionV>
                <wp:extent cx="2391507" cy="732693"/>
                <wp:effectExtent l="0" t="0" r="27940" b="10795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1507" cy="732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E1260" id="Retângulo 3" o:spid="_x0000_s1026" style="position:absolute;margin-left:212.3pt;margin-top:5.4pt;width:188.3pt;height:57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" filled="f" strokecolor="#f2f2f2" strokeweight="1pt">
                <v:path arrowok="t"/>
                <w10:wrap anchorx="page"/>
              </v:rect>
            </w:pict>
          </mc:Fallback>
        </mc:AlternateContent>
      </w:r>
    </w:p>
    <w:p w14:paraId="69952B7F" w14:textId="77777777" w:rsidR="00F97845" w:rsidRPr="007B311A" w:rsidRDefault="00F97845" w:rsidP="00F97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1AB2900A" w14:textId="77777777" w:rsidR="00F97845" w:rsidRPr="007B311A" w:rsidRDefault="00F97845" w:rsidP="00F9784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4F4C8E7F" w14:textId="77777777" w:rsidR="00F97845" w:rsidRPr="007B311A" w:rsidRDefault="00F97845" w:rsidP="00F9784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47038730" w14:textId="77777777" w:rsidR="00F97845" w:rsidRDefault="00F97845" w:rsidP="00F97845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6D66093D" w14:textId="77777777" w:rsidR="00F97845" w:rsidRDefault="00F97845" w:rsidP="00F97845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 w:cs="Times New Roman"/>
          <w:color w:val="auto"/>
        </w:rPr>
      </w:pPr>
      <w:r w:rsidRPr="007B311A">
        <w:rPr>
          <w:rFonts w:ascii="Times New Roman" w:eastAsia="Calibri" w:hAnsi="Times New Roman" w:cs="Times New Roman"/>
          <w:color w:val="auto"/>
        </w:rPr>
        <w:t>PATRÍCIA SILVA LUZ DE MACEDO</w:t>
      </w:r>
    </w:p>
    <w:p w14:paraId="2D399FC8" w14:textId="254B2CCB" w:rsidR="00F97845" w:rsidRPr="00F97845" w:rsidRDefault="00F97845" w:rsidP="00F97845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 w:cs="Times New Roman"/>
          <w:b w:val="0"/>
          <w:color w:val="auto"/>
        </w:rPr>
      </w:pPr>
      <w:r w:rsidRPr="007B311A">
        <w:rPr>
          <w:rFonts w:ascii="Times New Roman" w:eastAsia="Calibri" w:hAnsi="Times New Roman" w:cs="Times New Roman"/>
          <w:b w:val="0"/>
          <w:color w:val="auto"/>
        </w:rPr>
        <w:t>Coordenadora da C</w:t>
      </w:r>
      <w:r>
        <w:rPr>
          <w:rFonts w:ascii="Times New Roman" w:eastAsia="Calibri" w:hAnsi="Times New Roman" w:cs="Times New Roman"/>
          <w:b w:val="0"/>
          <w:color w:val="auto"/>
        </w:rPr>
        <w:t>EP</w:t>
      </w:r>
      <w:r w:rsidRPr="007B311A">
        <w:rPr>
          <w:rFonts w:ascii="Times New Roman" w:eastAsia="Calibri" w:hAnsi="Times New Roman" w:cs="Times New Roman"/>
          <w:b w:val="0"/>
          <w:color w:val="auto"/>
        </w:rPr>
        <w:t>-CAU/BR</w:t>
      </w:r>
    </w:p>
    <w:p w14:paraId="16B38D55" w14:textId="77777777" w:rsidR="00F97845" w:rsidRDefault="00F97845" w:rsidP="00F97845">
      <w:pPr>
        <w:spacing w:after="0" w:line="240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3F3A5428" w14:textId="77777777" w:rsidR="00355BEC" w:rsidRDefault="00355BEC" w:rsidP="00F97845">
      <w:pPr>
        <w:spacing w:after="0" w:line="240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3BBB5DDF" w14:textId="77777777" w:rsidR="00355BEC" w:rsidRDefault="00355BEC" w:rsidP="00F97845">
      <w:pPr>
        <w:spacing w:after="0" w:line="240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1E0CF799" w14:textId="77777777" w:rsidR="00355BEC" w:rsidRDefault="00355BEC" w:rsidP="00F97845">
      <w:pPr>
        <w:spacing w:after="0" w:line="240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72837C46" w14:textId="77777777" w:rsidR="00355BEC" w:rsidRDefault="00355BEC" w:rsidP="00F97845">
      <w:pPr>
        <w:spacing w:after="0" w:line="240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0141A8E9" w14:textId="77777777" w:rsidR="00F97845" w:rsidRDefault="00F97845" w:rsidP="00F97845">
      <w:pPr>
        <w:spacing w:after="0" w:line="240" w:lineRule="auto"/>
        <w:jc w:val="center"/>
        <w:rPr>
          <w:rFonts w:ascii="Times New Roman" w:eastAsia="Calibri" w:hAnsi="Times New Roman" w:cs="Times New Roman"/>
          <w:color w:val="auto"/>
        </w:rPr>
      </w:pPr>
      <w:r>
        <w:rPr>
          <w:rFonts w:ascii="Times New Roman" w:eastAsia="Calibri" w:hAnsi="Times New Roman" w:cs="Times New Roman"/>
          <w:color w:val="auto"/>
        </w:rPr>
        <w:lastRenderedPageBreak/>
        <w:t>111ª REUNIÃO ORDINÁRIA DA CEP-CAU/BR</w:t>
      </w:r>
    </w:p>
    <w:p w14:paraId="4EF99A81" w14:textId="77777777" w:rsidR="00F97845" w:rsidRDefault="00F97845" w:rsidP="00F97845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 w:val="0"/>
          <w:color w:val="auto"/>
        </w:rPr>
      </w:pPr>
      <w:r>
        <w:rPr>
          <w:rFonts w:ascii="Times New Roman" w:eastAsia="Calibri" w:hAnsi="Times New Roman" w:cs="Times New Roman"/>
          <w:b w:val="0"/>
          <w:color w:val="auto"/>
        </w:rPr>
        <w:t>Videoconferência</w:t>
      </w:r>
    </w:p>
    <w:p w14:paraId="58A938FB" w14:textId="77777777" w:rsidR="00F97845" w:rsidRDefault="00F97845" w:rsidP="00F97845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 w:val="0"/>
          <w:color w:val="auto"/>
        </w:rPr>
      </w:pPr>
    </w:p>
    <w:p w14:paraId="6EFBCC9F" w14:textId="77777777" w:rsidR="00F97845" w:rsidRDefault="00F97845" w:rsidP="00F97845">
      <w:pPr>
        <w:tabs>
          <w:tab w:val="center" w:pos="4252"/>
          <w:tab w:val="right" w:pos="8504"/>
        </w:tabs>
        <w:spacing w:after="0" w:line="240" w:lineRule="auto"/>
        <w:rPr>
          <w:rFonts w:ascii="Times New Roman" w:eastAsia="Calibri" w:hAnsi="Times New Roman" w:cs="Times New Roman"/>
          <w:color w:val="auto"/>
        </w:rPr>
      </w:pPr>
    </w:p>
    <w:p w14:paraId="4CE5EEFD" w14:textId="77777777" w:rsidR="00F97845" w:rsidRDefault="00F97845" w:rsidP="00F97845">
      <w:pPr>
        <w:spacing w:after="120" w:line="240" w:lineRule="auto"/>
        <w:jc w:val="center"/>
        <w:rPr>
          <w:rFonts w:ascii="Times New Roman" w:eastAsia="Cambria" w:hAnsi="Times New Roman" w:cs="Times New Roman"/>
          <w:color w:val="auto"/>
          <w:lang w:eastAsia="pt-BR"/>
        </w:rPr>
      </w:pPr>
      <w:r>
        <w:rPr>
          <w:rFonts w:ascii="Times New Roman" w:eastAsia="Cambria" w:hAnsi="Times New Roman" w:cs="Times New Roman"/>
          <w:color w:val="auto"/>
          <w:lang w:eastAsia="pt-BR"/>
        </w:rPr>
        <w:t>Folha de Votação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550"/>
        <w:gridCol w:w="3116"/>
        <w:gridCol w:w="709"/>
        <w:gridCol w:w="851"/>
        <w:gridCol w:w="708"/>
        <w:gridCol w:w="1133"/>
      </w:tblGrid>
      <w:tr w:rsidR="00F97845" w:rsidRPr="001113FF" w14:paraId="5151EB2C" w14:textId="77777777" w:rsidTr="005C46F9"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E4A3C" w14:textId="77777777" w:rsidR="00F97845" w:rsidRPr="001113FF" w:rsidRDefault="00F97845" w:rsidP="005C46F9">
            <w:pPr>
              <w:spacing w:after="0" w:line="240" w:lineRule="auto"/>
              <w:ind w:left="-56" w:right="-108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UF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AFF9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0865A493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Função</w:t>
            </w:r>
          </w:p>
        </w:tc>
        <w:tc>
          <w:tcPr>
            <w:tcW w:w="3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48F6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Nome</w:t>
            </w:r>
          </w:p>
        </w:tc>
        <w:tc>
          <w:tcPr>
            <w:tcW w:w="3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6C9A1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Votação</w:t>
            </w:r>
          </w:p>
        </w:tc>
      </w:tr>
      <w:tr w:rsidR="00F97845" w:rsidRPr="001113FF" w14:paraId="7BCF6BEF" w14:textId="77777777" w:rsidTr="005C46F9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7CDFA" w14:textId="77777777" w:rsidR="00F97845" w:rsidRPr="001113FF" w:rsidRDefault="00F97845" w:rsidP="005C46F9">
            <w:pPr>
              <w:spacing w:after="0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5C53C" w14:textId="77777777" w:rsidR="00F97845" w:rsidRPr="001113FF" w:rsidRDefault="00F97845" w:rsidP="005C46F9">
            <w:pPr>
              <w:spacing w:after="0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</w:tc>
        <w:tc>
          <w:tcPr>
            <w:tcW w:w="3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C91B2" w14:textId="77777777" w:rsidR="00F97845" w:rsidRPr="001113FF" w:rsidRDefault="00F97845" w:rsidP="005C46F9">
            <w:pPr>
              <w:spacing w:after="0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E4016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97CF" w14:textId="77777777" w:rsidR="00F97845" w:rsidRPr="001113FF" w:rsidRDefault="00F97845" w:rsidP="005C46F9">
            <w:pPr>
              <w:spacing w:after="0" w:line="240" w:lineRule="auto"/>
              <w:ind w:left="-53" w:right="-44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5B7F0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proofErr w:type="spellStart"/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Abst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66EE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proofErr w:type="spellStart"/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Ausên</w:t>
            </w:r>
            <w:proofErr w:type="spellEnd"/>
          </w:p>
        </w:tc>
      </w:tr>
      <w:tr w:rsidR="00F97845" w:rsidRPr="001113FF" w14:paraId="5B29A6AB" w14:textId="77777777" w:rsidTr="005C46F9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CA7DC" w14:textId="77777777" w:rsidR="00F97845" w:rsidRPr="001113FF" w:rsidRDefault="00F97845" w:rsidP="005C46F9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 w:rsidRPr="001113FF"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RN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7C76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Coordenadora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39708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snapToGrid w:val="0"/>
                <w:color w:val="000000"/>
              </w:rPr>
              <w:t xml:space="preserve">Patrícia Silva Luz de Macedo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5D16A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C29A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416C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9DE7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F97845" w:rsidRPr="001113FF" w14:paraId="7BE8510E" w14:textId="77777777" w:rsidTr="005C46F9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BE2C8" w14:textId="77777777" w:rsidR="00F97845" w:rsidRPr="001113FF" w:rsidRDefault="00F97845" w:rsidP="005C46F9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 w:rsidRPr="001113FF"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80BBD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Coordenadora-Adjunta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73FE1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000000"/>
              </w:rPr>
              <w:t>Ana Cristina Lima B. da Silva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A7C00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B6A3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4C40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2690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F97845" w:rsidRPr="001113FF" w14:paraId="0EDB0C8D" w14:textId="77777777" w:rsidTr="005C46F9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A71E9" w14:textId="77777777" w:rsidR="00F97845" w:rsidRPr="001113FF" w:rsidRDefault="00F97845" w:rsidP="005C46F9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 w:rsidRPr="001113FF"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MS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B9CE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Membro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4FC97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000000"/>
              </w:rPr>
              <w:t xml:space="preserve">Maria Clara M </w:t>
            </w:r>
            <w:proofErr w:type="spellStart"/>
            <w:r w:rsidRPr="001113FF">
              <w:rPr>
                <w:rFonts w:ascii="Times New Roman" w:eastAsia="Cambria" w:hAnsi="Times New Roman" w:cs="Times New Roman"/>
                <w:b w:val="0"/>
                <w:color w:val="000000"/>
              </w:rPr>
              <w:t>Scardini</w:t>
            </w:r>
            <w:proofErr w:type="spellEnd"/>
            <w:r w:rsidRPr="001113FF">
              <w:rPr>
                <w:rFonts w:ascii="Times New Roman" w:eastAsia="Cambria" w:hAnsi="Times New Roman" w:cs="Times New Roman"/>
                <w:b w:val="0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DDC9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32F2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6055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5E5F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</w:tr>
      <w:tr w:rsidR="00F97845" w:rsidRPr="001113FF" w14:paraId="6A9CF602" w14:textId="77777777" w:rsidTr="005C46F9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D2CE2" w14:textId="77777777" w:rsidR="00F97845" w:rsidRPr="001113FF" w:rsidRDefault="00F97845" w:rsidP="005C46F9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 w:rsidRPr="001113FF"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MT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7B4B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Membro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9D7FF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  <w:shd w:val="clear" w:color="auto" w:fill="FFFFFF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000000"/>
                <w:shd w:val="clear" w:color="auto" w:fill="FFFFFF"/>
              </w:rPr>
              <w:t>Marcel de Barros Saad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0CC2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2E05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2A7E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F1D9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</w:tr>
      <w:tr w:rsidR="00F97845" w:rsidRPr="001113FF" w14:paraId="4673FBD9" w14:textId="77777777" w:rsidTr="005C46F9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A550" w14:textId="77777777" w:rsidR="00F97845" w:rsidRPr="001113FF" w:rsidRDefault="00F97845" w:rsidP="005C46F9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 w:rsidRPr="001113FF"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PA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0A7D6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Membro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371F2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000000"/>
              </w:rPr>
              <w:t>Alice da Silva Rodrigues Rosas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7030A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8454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615B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CDE7" w14:textId="77777777" w:rsidR="00F97845" w:rsidRPr="001113FF" w:rsidRDefault="00F97845" w:rsidP="005C46F9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F97845" w:rsidRPr="001113FF" w14:paraId="57429861" w14:textId="77777777" w:rsidTr="005C46F9">
        <w:trPr>
          <w:trHeight w:val="20"/>
        </w:trPr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918102" w14:textId="77777777" w:rsidR="00F97845" w:rsidRPr="001113FF" w:rsidRDefault="00F97845" w:rsidP="005C46F9">
            <w:pPr>
              <w:spacing w:after="0" w:line="240" w:lineRule="auto"/>
              <w:ind w:left="-56" w:right="-108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0F0703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snapToGrid w:val="0"/>
                <w:color w:val="auto"/>
                <w:lang w:eastAsia="pt-BR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8CDD66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snapToGrid w:val="0"/>
                <w:color w:val="auto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166DB1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7AFEC2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8C420E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CEC404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F97845" w14:paraId="536CD83B" w14:textId="77777777" w:rsidTr="005C46F9">
        <w:trPr>
          <w:trHeight w:val="3186"/>
        </w:trPr>
        <w:tc>
          <w:tcPr>
            <w:tcW w:w="10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</w:tcPr>
          <w:p w14:paraId="30DCB3A8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Histórico da votação:</w:t>
            </w:r>
          </w:p>
          <w:p w14:paraId="1DE4F585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73ABBFB6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111ª REUNIÃO </w:t>
            </w:r>
            <w:r w:rsidRPr="001113FF">
              <w:rPr>
                <w:rFonts w:ascii="Times New Roman" w:eastAsia="Calibri" w:hAnsi="Times New Roman" w:cs="Times New Roman"/>
                <w:color w:val="auto"/>
              </w:rPr>
              <w:t>ORDINÁRIA DA CEP-CAU/BR</w:t>
            </w:r>
          </w:p>
          <w:p w14:paraId="1EE6A580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1167E70F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Data: </w:t>
            </w:r>
            <w:r w:rsidRPr="00FD2FE5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3</w:t>
            </w:r>
            <w:r>
              <w:rPr>
                <w:rFonts w:ascii="Times New Roman" w:eastAsia="Cambria" w:hAnsi="Times New Roman" w:cs="Times New Roman"/>
                <w:b w:val="0"/>
                <w:bCs/>
                <w:color w:val="auto"/>
                <w:lang w:eastAsia="pt-BR"/>
              </w:rPr>
              <w:t>/</w:t>
            </w:r>
            <w:r w:rsidRPr="001113FF">
              <w:rPr>
                <w:rFonts w:ascii="Times New Roman" w:eastAsia="Cambria" w:hAnsi="Times New Roman" w:cs="Times New Roman"/>
                <w:b w:val="0"/>
                <w:bCs/>
                <w:color w:val="auto"/>
                <w:lang w:eastAsia="pt-BR"/>
              </w:rPr>
              <w:t>12/2021</w:t>
            </w:r>
          </w:p>
          <w:p w14:paraId="5A17EFD5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59F9A0D3" w14:textId="4810AAC0" w:rsidR="00F97845" w:rsidRDefault="00F97845" w:rsidP="005C46F9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Matéria em votação: </w:t>
            </w:r>
            <w:r w:rsidR="00CE19A0"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  <w:t>Aprovação do Relatório do Encontro Temático de Fiscalização entre o CAU/BR e os CAU/UF, realizado em 16 de novembro de 2021</w:t>
            </w:r>
          </w:p>
          <w:p w14:paraId="42736A95" w14:textId="77777777" w:rsidR="00CE19A0" w:rsidRPr="001113FF" w:rsidRDefault="00CE19A0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  <w:p w14:paraId="589B99B0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Resultado da votação: Sim </w:t>
            </w: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(3</w:t>
            </w:r>
            <w:proofErr w:type="gramStart"/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) </w:t>
            </w: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Não</w:t>
            </w:r>
            <w:proofErr w:type="gramEnd"/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(0) </w:t>
            </w: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Abstenções</w:t>
            </w: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(0) </w:t>
            </w:r>
            <w:r w:rsidRPr="001113FF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Ausências</w:t>
            </w: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(2) </w:t>
            </w:r>
            <w:r w:rsidRPr="001113FF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Impedimento</w:t>
            </w: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(0) </w:t>
            </w: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Total de votos </w:t>
            </w: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(3) </w:t>
            </w:r>
          </w:p>
          <w:p w14:paraId="6463E960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  <w:p w14:paraId="67FCEC0D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Ocorrências</w:t>
            </w: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: </w:t>
            </w:r>
          </w:p>
          <w:p w14:paraId="6CF8A94E" w14:textId="77777777" w:rsidR="00F97845" w:rsidRPr="001113FF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  <w:p w14:paraId="1A83F579" w14:textId="77777777" w:rsidR="00F97845" w:rsidRDefault="00F97845" w:rsidP="005C46F9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>Assessoria Técnica:</w:t>
            </w: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</w:t>
            </w: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Jorge Moura</w:t>
            </w: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</w:t>
            </w:r>
            <w:r w:rsidRPr="001113FF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Condução dos trabalhos </w:t>
            </w:r>
            <w:r w:rsidRPr="001113FF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(coordenadora): Patrícia S. Luz de Macedo</w:t>
            </w:r>
          </w:p>
        </w:tc>
      </w:tr>
    </w:tbl>
    <w:p w14:paraId="11B02EE5" w14:textId="77777777" w:rsidR="00F97845" w:rsidRDefault="00F97845" w:rsidP="00F97845">
      <w:pPr>
        <w:rPr>
          <w:rFonts w:ascii="Times New Roman" w:hAnsi="Times New Roman"/>
          <w:lang w:eastAsia="pt-BR"/>
        </w:rPr>
      </w:pPr>
    </w:p>
    <w:p w14:paraId="2F03CA67" w14:textId="77777777" w:rsidR="00F97845" w:rsidRDefault="00F97845" w:rsidP="00F9784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19297B3B" w14:textId="77777777" w:rsidR="00507222" w:rsidRDefault="00507222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10DDC51C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26DF7D9E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66E2E3F2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294FBB0B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72C75FB2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65AF3389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0D5902FD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2AD44CD3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2D93F4E0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2025EE06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6A291BF1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4621DC7E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1C14B5DA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61912B22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1930A75F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7A91B030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422128FC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0D2E15A8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3C0173CC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1EC42191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654883F3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29FAFE09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1CF0634F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4D437912" w14:textId="19EFAD41" w:rsidR="00C16296" w:rsidRP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color w:val="auto"/>
          <w:sz w:val="24"/>
          <w:szCs w:val="24"/>
          <w:u w:val="single"/>
          <w:lang w:eastAsia="pt-BR"/>
        </w:rPr>
      </w:pPr>
      <w:r w:rsidRPr="00C16296">
        <w:rPr>
          <w:rFonts w:ascii="Times New Roman" w:eastAsia="Cambria" w:hAnsi="Times New Roman" w:cs="Times New Roman"/>
          <w:color w:val="auto"/>
          <w:sz w:val="24"/>
          <w:szCs w:val="24"/>
          <w:lang w:eastAsia="pt-BR"/>
        </w:rPr>
        <w:lastRenderedPageBreak/>
        <w:t>ANEXO</w:t>
      </w:r>
    </w:p>
    <w:p w14:paraId="25E6F1AD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580713C9" w14:textId="512ADDF6" w:rsidR="00C16296" w:rsidRPr="00C16296" w:rsidRDefault="00C16296" w:rsidP="00C16296">
      <w:pPr>
        <w:pStyle w:val="PargrafodaLista"/>
        <w:numPr>
          <w:ilvl w:val="0"/>
          <w:numId w:val="14"/>
        </w:numPr>
        <w:ind w:left="426"/>
        <w:rPr>
          <w:rFonts w:ascii="Arial" w:hAnsi="Arial" w:cs="Arial"/>
          <w:b/>
          <w:sz w:val="22"/>
          <w:szCs w:val="22"/>
        </w:rPr>
      </w:pPr>
      <w:r w:rsidRPr="00C16296">
        <w:rPr>
          <w:rFonts w:ascii="Arial" w:hAnsi="Arial" w:cs="Arial"/>
          <w:b/>
          <w:sz w:val="22"/>
          <w:szCs w:val="22"/>
        </w:rPr>
        <w:t>Programação do “1º ENCONTRO TEMÁTICO DA COMISSÕES DE EXERCÍCIO PROFISSIONAL DO CAU/BR COM OS CAU/UF EM 2021”</w:t>
      </w:r>
    </w:p>
    <w:p w14:paraId="620E7FF9" w14:textId="77777777" w:rsidR="00C16296" w:rsidRPr="00C16296" w:rsidRDefault="00C16296" w:rsidP="00C16296">
      <w:pPr>
        <w:spacing w:after="0" w:line="240" w:lineRule="auto"/>
        <w:ind w:left="426"/>
        <w:rPr>
          <w:b w:val="0"/>
        </w:rPr>
      </w:pPr>
      <w:r w:rsidRPr="00C16296">
        <w:rPr>
          <w:b w:val="0"/>
        </w:rPr>
        <w:t>TEMA: FISCALIZAÇÃO É CONCILIAÇÃO</w:t>
      </w:r>
    </w:p>
    <w:p w14:paraId="615070E3" w14:textId="77777777" w:rsidR="00C16296" w:rsidRPr="00C16296" w:rsidRDefault="00C16296" w:rsidP="00C16296">
      <w:pPr>
        <w:spacing w:after="0" w:line="240" w:lineRule="auto"/>
        <w:ind w:left="426"/>
        <w:rPr>
          <w:b w:val="0"/>
        </w:rPr>
      </w:pPr>
      <w:r w:rsidRPr="00C16296">
        <w:rPr>
          <w:b w:val="0"/>
        </w:rPr>
        <w:t xml:space="preserve">DATA: 16 DE </w:t>
      </w:r>
      <w:proofErr w:type="gramStart"/>
      <w:r w:rsidRPr="00C16296">
        <w:rPr>
          <w:b w:val="0"/>
        </w:rPr>
        <w:t>NOVEMBRO</w:t>
      </w:r>
      <w:proofErr w:type="gramEnd"/>
      <w:r w:rsidRPr="00C16296">
        <w:rPr>
          <w:b w:val="0"/>
        </w:rPr>
        <w:t xml:space="preserve"> DE 2021</w:t>
      </w:r>
    </w:p>
    <w:p w14:paraId="4B4CD39C" w14:textId="509FC98F" w:rsidR="00C16296" w:rsidRPr="00C16296" w:rsidRDefault="00C16296" w:rsidP="00C16296">
      <w:pPr>
        <w:spacing w:after="0" w:line="240" w:lineRule="auto"/>
        <w:ind w:left="426"/>
        <w:rPr>
          <w:b w:val="0"/>
        </w:rPr>
      </w:pPr>
      <w:r>
        <w:rPr>
          <w:b w:val="0"/>
        </w:rPr>
        <w:t>L</w:t>
      </w:r>
      <w:r w:rsidRPr="00C16296">
        <w:rPr>
          <w:b w:val="0"/>
        </w:rPr>
        <w:t xml:space="preserve">OCAL: ON LINE </w:t>
      </w:r>
      <w:r>
        <w:rPr>
          <w:b w:val="0"/>
        </w:rPr>
        <w:t xml:space="preserve">– Videoconferência pelo ambiente </w:t>
      </w:r>
      <w:proofErr w:type="spellStart"/>
      <w:r>
        <w:rPr>
          <w:b w:val="0"/>
        </w:rPr>
        <w:t>Teams</w:t>
      </w:r>
      <w:proofErr w:type="spellEnd"/>
    </w:p>
    <w:p w14:paraId="5D5EEE66" w14:textId="77777777" w:rsidR="00C16296" w:rsidRPr="00C16296" w:rsidRDefault="00C16296" w:rsidP="00C16296">
      <w:pPr>
        <w:spacing w:after="0" w:line="240" w:lineRule="auto"/>
        <w:jc w:val="both"/>
        <w:rPr>
          <w:lang w:val="en-US"/>
        </w:rPr>
      </w:pP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5"/>
        <w:gridCol w:w="7526"/>
      </w:tblGrid>
      <w:tr w:rsidR="00C16296" w:rsidRPr="00C16296" w14:paraId="18DD78ED" w14:textId="77777777" w:rsidTr="000C61B5">
        <w:trPr>
          <w:trHeight w:val="309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A71"/>
            <w:hideMark/>
          </w:tcPr>
          <w:p w14:paraId="1DEC9A05" w14:textId="494D86B2" w:rsidR="00C16296" w:rsidRPr="00C16296" w:rsidRDefault="00C16296" w:rsidP="00C16296">
            <w:pPr>
              <w:spacing w:after="0" w:line="240" w:lineRule="auto"/>
              <w:jc w:val="center"/>
              <w:rPr>
                <w:rFonts w:eastAsia="Times New Roman"/>
                <w:b w:val="0"/>
                <w:color w:val="FFFFFF"/>
              </w:rPr>
            </w:pPr>
            <w:r w:rsidRPr="00C16296">
              <w:rPr>
                <w:rFonts w:eastAsia="Times New Roman"/>
                <w:color w:val="FFFFFF"/>
              </w:rPr>
              <w:t>PROGRAMAÇÃO</w:t>
            </w:r>
          </w:p>
        </w:tc>
      </w:tr>
      <w:tr w:rsidR="00C16296" w:rsidRPr="00C16296" w14:paraId="3576D31E" w14:textId="77777777" w:rsidTr="00C16296">
        <w:trPr>
          <w:trHeight w:val="146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4DE0A" w14:textId="77777777" w:rsidR="00C16296" w:rsidRPr="00C16296" w:rsidRDefault="00C16296" w:rsidP="00C16296">
            <w:pPr>
              <w:spacing w:after="0" w:line="240" w:lineRule="auto"/>
              <w:jc w:val="center"/>
              <w:rPr>
                <w:rFonts w:eastAsia="Times New Roman"/>
                <w:b w:val="0"/>
              </w:rPr>
            </w:pPr>
          </w:p>
        </w:tc>
      </w:tr>
      <w:tr w:rsidR="00C16296" w:rsidRPr="00C16296" w14:paraId="2051989B" w14:textId="77777777" w:rsidTr="000C61B5">
        <w:trPr>
          <w:trHeight w:val="340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2A8DE331" w14:textId="77777777" w:rsidR="00C16296" w:rsidRPr="00C16296" w:rsidRDefault="00C16296" w:rsidP="00C16296">
            <w:pPr>
              <w:spacing w:after="0" w:line="240" w:lineRule="auto"/>
              <w:jc w:val="center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</w:rPr>
              <w:t>DIA 16/11 – TERÇA-FEIRA</w:t>
            </w:r>
          </w:p>
        </w:tc>
      </w:tr>
      <w:tr w:rsidR="00C16296" w:rsidRPr="00C16296" w14:paraId="30E69B7D" w14:textId="77777777" w:rsidTr="000C61B5">
        <w:trPr>
          <w:trHeight w:val="341"/>
          <w:jc w:val="center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848EC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8h30</w:t>
            </w:r>
          </w:p>
        </w:tc>
        <w:tc>
          <w:tcPr>
            <w:tcW w:w="7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8509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  <w:bCs/>
              </w:rPr>
            </w:pPr>
            <w:r w:rsidRPr="00C16296">
              <w:rPr>
                <w:rFonts w:eastAsia="Times New Roman"/>
                <w:b w:val="0"/>
                <w:bCs/>
              </w:rPr>
              <w:t>Credenciamento</w:t>
            </w:r>
          </w:p>
        </w:tc>
      </w:tr>
      <w:tr w:rsidR="00C16296" w:rsidRPr="00C16296" w14:paraId="0F725DBD" w14:textId="77777777" w:rsidTr="000C61B5">
        <w:trPr>
          <w:trHeight w:val="275"/>
          <w:jc w:val="center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CF7F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 xml:space="preserve">9h </w:t>
            </w:r>
          </w:p>
        </w:tc>
        <w:tc>
          <w:tcPr>
            <w:tcW w:w="7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00BE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  <w:bCs/>
              </w:rPr>
              <w:t>Abertura do Evento</w:t>
            </w:r>
            <w:r w:rsidRPr="00C16296">
              <w:rPr>
                <w:rFonts w:eastAsia="Times New Roman"/>
                <w:b w:val="0"/>
              </w:rPr>
              <w:t xml:space="preserve">: </w:t>
            </w:r>
          </w:p>
          <w:p w14:paraId="19F96F6A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 xml:space="preserve">Arq. Urb. Nádia </w:t>
            </w:r>
            <w:proofErr w:type="spellStart"/>
            <w:r w:rsidRPr="00C16296">
              <w:rPr>
                <w:rFonts w:eastAsia="Times New Roman"/>
                <w:b w:val="0"/>
              </w:rPr>
              <w:t>Somekh</w:t>
            </w:r>
            <w:proofErr w:type="spellEnd"/>
          </w:p>
          <w:p w14:paraId="1133E8B0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Presidente do CAU/BR</w:t>
            </w:r>
          </w:p>
        </w:tc>
      </w:tr>
      <w:tr w:rsidR="00C16296" w:rsidRPr="00C16296" w14:paraId="75D95A62" w14:textId="77777777" w:rsidTr="000C61B5">
        <w:trPr>
          <w:trHeight w:val="275"/>
          <w:jc w:val="center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DF2C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9h15</w:t>
            </w:r>
          </w:p>
        </w:tc>
        <w:tc>
          <w:tcPr>
            <w:tcW w:w="7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67B7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  <w:bCs/>
              </w:rPr>
            </w:pPr>
            <w:r w:rsidRPr="00C16296">
              <w:rPr>
                <w:rFonts w:eastAsia="Times New Roman"/>
                <w:b w:val="0"/>
                <w:bCs/>
              </w:rPr>
              <w:t>Apresentação do Plano de Trabalho da Comissão de Exercício Profissional do CEP-CAU/BR– Resumo</w:t>
            </w:r>
          </w:p>
          <w:p w14:paraId="316F8AF5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Arq. Urb. Patrícia Luz de Macedo.</w:t>
            </w:r>
          </w:p>
          <w:p w14:paraId="75CA883C" w14:textId="6ADAEE99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Coordenadora da CEP-CAU/BR</w:t>
            </w:r>
          </w:p>
        </w:tc>
      </w:tr>
      <w:tr w:rsidR="00C16296" w:rsidRPr="00C16296" w14:paraId="1FE930B6" w14:textId="77777777" w:rsidTr="000C61B5">
        <w:trPr>
          <w:trHeight w:val="282"/>
          <w:jc w:val="center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D53B8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9h30</w:t>
            </w:r>
          </w:p>
        </w:tc>
        <w:tc>
          <w:tcPr>
            <w:tcW w:w="7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3185E6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  <w:bCs/>
              </w:rPr>
              <w:t>Natureza da Fiscalização</w:t>
            </w:r>
            <w:r w:rsidRPr="00C16296">
              <w:rPr>
                <w:rFonts w:eastAsia="Times New Roman"/>
                <w:b w:val="0"/>
              </w:rPr>
              <w:t xml:space="preserve"> </w:t>
            </w:r>
          </w:p>
          <w:p w14:paraId="0DEA8A0C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 xml:space="preserve">Arq. Urb. </w:t>
            </w:r>
            <w:proofErr w:type="spellStart"/>
            <w:r w:rsidRPr="00C16296">
              <w:rPr>
                <w:rFonts w:eastAsia="Times New Roman"/>
                <w:b w:val="0"/>
              </w:rPr>
              <w:t>Guivaldo</w:t>
            </w:r>
            <w:proofErr w:type="spellEnd"/>
            <w:r w:rsidRPr="00C16296">
              <w:rPr>
                <w:rFonts w:eastAsia="Times New Roman"/>
                <w:b w:val="0"/>
              </w:rPr>
              <w:t xml:space="preserve"> D’Alexandria Baptista</w:t>
            </w:r>
          </w:p>
          <w:p w14:paraId="79BE9864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Cons. Fed. do CAU/BR (BA)</w:t>
            </w:r>
          </w:p>
        </w:tc>
      </w:tr>
      <w:tr w:rsidR="00C16296" w:rsidRPr="00C16296" w14:paraId="7AE9028D" w14:textId="77777777" w:rsidTr="000C61B5">
        <w:trPr>
          <w:trHeight w:val="495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7DAC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10h</w:t>
            </w:r>
          </w:p>
        </w:tc>
        <w:tc>
          <w:tcPr>
            <w:tcW w:w="7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1B3B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  <w:bCs/>
              </w:rPr>
              <w:t>Aspectos Jurídicos na Fiscalização</w:t>
            </w:r>
            <w:r w:rsidRPr="00C16296">
              <w:rPr>
                <w:rFonts w:eastAsia="Times New Roman"/>
                <w:b w:val="0"/>
              </w:rPr>
              <w:t xml:space="preserve"> </w:t>
            </w:r>
          </w:p>
          <w:p w14:paraId="2AA987EB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Adv. Eduardo Paes</w:t>
            </w:r>
          </w:p>
          <w:p w14:paraId="44D001FC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Coordenador de Atendimento Jurídico dos Órgãos Colegiados do CAU/BR.</w:t>
            </w:r>
          </w:p>
        </w:tc>
      </w:tr>
      <w:tr w:rsidR="00C16296" w:rsidRPr="00C16296" w14:paraId="2B717D82" w14:textId="77777777" w:rsidTr="000C61B5">
        <w:trPr>
          <w:trHeight w:val="585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3CB8A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11h</w:t>
            </w:r>
          </w:p>
        </w:tc>
        <w:tc>
          <w:tcPr>
            <w:tcW w:w="7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451C4" w14:textId="77777777" w:rsidR="00C16296" w:rsidRPr="00C16296" w:rsidRDefault="00C16296" w:rsidP="00C16296">
            <w:pPr>
              <w:spacing w:after="0" w:line="240" w:lineRule="auto"/>
              <w:rPr>
                <w:b w:val="0"/>
                <w:bCs/>
              </w:rPr>
            </w:pPr>
            <w:r w:rsidRPr="00C16296">
              <w:rPr>
                <w:b w:val="0"/>
                <w:bCs/>
              </w:rPr>
              <w:t>Debate</w:t>
            </w:r>
          </w:p>
        </w:tc>
      </w:tr>
      <w:tr w:rsidR="00C16296" w:rsidRPr="00C16296" w14:paraId="5FE9941E" w14:textId="77777777" w:rsidTr="000C61B5">
        <w:trPr>
          <w:trHeight w:val="420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8ABA2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14h30</w:t>
            </w:r>
          </w:p>
        </w:tc>
        <w:tc>
          <w:tcPr>
            <w:tcW w:w="7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43A9" w14:textId="77777777" w:rsidR="00C16296" w:rsidRPr="00C16296" w:rsidRDefault="00C16296" w:rsidP="00C16296">
            <w:pPr>
              <w:spacing w:after="0" w:line="240" w:lineRule="auto"/>
              <w:rPr>
                <w:b w:val="0"/>
                <w:bCs/>
              </w:rPr>
            </w:pPr>
            <w:r w:rsidRPr="00C16296">
              <w:rPr>
                <w:b w:val="0"/>
                <w:bCs/>
              </w:rPr>
              <w:t>Análise dos impactos sentidos pelos CAU/UF sobre a implementação dos novos Procedimentos Fiscalizatórios aprovados na Resolução 198/2020</w:t>
            </w:r>
          </w:p>
        </w:tc>
      </w:tr>
      <w:tr w:rsidR="00C16296" w:rsidRPr="00C16296" w14:paraId="24DFC1E9" w14:textId="77777777" w:rsidTr="000C61B5">
        <w:trPr>
          <w:trHeight w:val="420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280E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15h30</w:t>
            </w:r>
          </w:p>
        </w:tc>
        <w:tc>
          <w:tcPr>
            <w:tcW w:w="7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15CCE" w14:textId="77777777" w:rsidR="00C16296" w:rsidRPr="00C16296" w:rsidRDefault="00C16296" w:rsidP="00C16296">
            <w:pPr>
              <w:spacing w:after="0" w:line="240" w:lineRule="auto"/>
              <w:rPr>
                <w:b w:val="0"/>
              </w:rPr>
            </w:pPr>
            <w:r w:rsidRPr="00C16296">
              <w:rPr>
                <w:b w:val="0"/>
                <w:bCs/>
              </w:rPr>
              <w:t>Boas Práticas</w:t>
            </w:r>
            <w:r w:rsidRPr="00C16296">
              <w:rPr>
                <w:b w:val="0"/>
              </w:rPr>
              <w:t xml:space="preserve"> </w:t>
            </w:r>
          </w:p>
          <w:p w14:paraId="2DB21BC3" w14:textId="77777777" w:rsidR="00C16296" w:rsidRPr="00C16296" w:rsidRDefault="00C16296" w:rsidP="00C16296">
            <w:pPr>
              <w:spacing w:after="0" w:line="240" w:lineRule="auto"/>
              <w:rPr>
                <w:b w:val="0"/>
              </w:rPr>
            </w:pPr>
            <w:r w:rsidRPr="00C16296">
              <w:rPr>
                <w:b w:val="0"/>
              </w:rPr>
              <w:t>Apresentação de Exemplos de Modelos Fiscalizatórios, com números e referenciais, de Metodologias de Fiscalização dos CAU/UF (enviados previamente)</w:t>
            </w:r>
          </w:p>
        </w:tc>
      </w:tr>
      <w:tr w:rsidR="00C16296" w:rsidRPr="00C16296" w14:paraId="2AE1BE07" w14:textId="77777777" w:rsidTr="000C61B5">
        <w:trPr>
          <w:trHeight w:val="420"/>
          <w:jc w:val="center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ED8B8" w14:textId="77777777" w:rsidR="00C16296" w:rsidRPr="00C16296" w:rsidRDefault="00C16296" w:rsidP="00C16296">
            <w:pPr>
              <w:spacing w:after="0" w:line="240" w:lineRule="auto"/>
              <w:rPr>
                <w:rFonts w:eastAsia="Times New Roman"/>
                <w:b w:val="0"/>
              </w:rPr>
            </w:pPr>
            <w:r w:rsidRPr="00C16296">
              <w:rPr>
                <w:rFonts w:eastAsia="Times New Roman"/>
                <w:b w:val="0"/>
              </w:rPr>
              <w:t>17h</w:t>
            </w:r>
          </w:p>
        </w:tc>
        <w:tc>
          <w:tcPr>
            <w:tcW w:w="7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D2DA" w14:textId="77777777" w:rsidR="00C16296" w:rsidRPr="00C16296" w:rsidRDefault="00C16296" w:rsidP="00C16296">
            <w:pPr>
              <w:spacing w:after="0" w:line="240" w:lineRule="auto"/>
              <w:rPr>
                <w:b w:val="0"/>
                <w:bCs/>
              </w:rPr>
            </w:pPr>
            <w:r w:rsidRPr="00C16296">
              <w:rPr>
                <w:b w:val="0"/>
                <w:bCs/>
              </w:rPr>
              <w:t>Encerramento</w:t>
            </w:r>
          </w:p>
        </w:tc>
      </w:tr>
    </w:tbl>
    <w:p w14:paraId="1340DAC3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</w:p>
    <w:p w14:paraId="59FBFB48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t>OBJETIVO:</w:t>
      </w:r>
    </w:p>
    <w:p w14:paraId="32E3E893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</w:p>
    <w:p w14:paraId="6C5E2D0F" w14:textId="77777777" w:rsidR="00C16296" w:rsidRPr="00C16296" w:rsidRDefault="00C16296" w:rsidP="00C16296">
      <w:pPr>
        <w:shd w:val="clear" w:color="auto" w:fill="FFFFFF"/>
        <w:spacing w:after="0" w:line="240" w:lineRule="auto"/>
        <w:jc w:val="both"/>
        <w:rPr>
          <w:b w:val="0"/>
        </w:rPr>
      </w:pPr>
      <w:r w:rsidRPr="00C16296">
        <w:rPr>
          <w:b w:val="0"/>
        </w:rPr>
        <w:t>Este encontro temático tem a intenção de possibilitar aos operadores da fiscalização e os conselheiros estaduais, enquanto membros de CEP/UF, conhecer melhor o seu papel e/ou trabalho através dos normativos pertinentes e com isto ampliar seu nível de atendimento e condução de processos administrativos de fiscalização.</w:t>
      </w:r>
    </w:p>
    <w:p w14:paraId="73F39A99" w14:textId="77777777" w:rsidR="00C16296" w:rsidRPr="00C16296" w:rsidRDefault="00C16296" w:rsidP="00C16296">
      <w:pPr>
        <w:shd w:val="clear" w:color="auto" w:fill="FFFFFF"/>
        <w:spacing w:after="0" w:line="240" w:lineRule="auto"/>
        <w:ind w:firstLine="709"/>
        <w:jc w:val="both"/>
        <w:rPr>
          <w:b w:val="0"/>
        </w:rPr>
      </w:pPr>
    </w:p>
    <w:p w14:paraId="637ECD0D" w14:textId="77777777" w:rsidR="00C16296" w:rsidRPr="00C16296" w:rsidRDefault="00C16296" w:rsidP="00C16296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Neste sentido, uma apresentação da função deontológica do ato fiscalizatório se faz importante para entendermos os parâmetros que devem orientar a fiscalização e assim dar um contexto ao tema proposto – </w:t>
      </w:r>
      <w:r w:rsidRPr="00C16296">
        <w:rPr>
          <w:rFonts w:ascii="Arial" w:hAnsi="Arial" w:cs="Arial"/>
          <w:bCs/>
          <w:sz w:val="22"/>
          <w:szCs w:val="22"/>
        </w:rPr>
        <w:t>Fiscalização é Conciliação</w:t>
      </w:r>
      <w:r w:rsidRPr="00C16296">
        <w:rPr>
          <w:rFonts w:ascii="Arial" w:hAnsi="Arial" w:cs="Arial"/>
          <w:sz w:val="22"/>
          <w:szCs w:val="22"/>
        </w:rPr>
        <w:t>.</w:t>
      </w:r>
    </w:p>
    <w:p w14:paraId="128D541A" w14:textId="77777777" w:rsidR="00C16296" w:rsidRPr="00C16296" w:rsidRDefault="00C16296" w:rsidP="00C16296">
      <w:pPr>
        <w:pStyle w:val="Corpodetexto"/>
        <w:spacing w:before="1"/>
        <w:ind w:left="101" w:firstLine="608"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  </w:t>
      </w:r>
    </w:p>
    <w:p w14:paraId="52E01DE5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t>Cabe a esse evento evidenciar que a fiscalização do exercício da Arquitetura e Urbanismo tem por objetivo garantir à sociedade serviços de Arquitetura e Urbanismo de qualidade, com as condições de segurança e bem-estar à altura de suas necessidades, a serem prestados por profissionais habilitados com a devida formação acadêmica e qualificação técnica, em conformidade com a legislação vigente (art. 2º. Resolução 198/2020).</w:t>
      </w:r>
    </w:p>
    <w:p w14:paraId="7AE7B9B9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</w:p>
    <w:p w14:paraId="26CCDEC0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lastRenderedPageBreak/>
        <w:t>Para atingir esta meta, a fiscalização será abordada no contexto das ações de natureza educativa, preventiva, corretiva e punitiva e dos procedimentos para instauração, instrução e julgamento de processos e para aplicação de penalidades por infração à legislação vigente. Para tanto, a Resolução 198/2020 será objeto de análise para que seja assimilado através de uma melhor compreensão deste normativo.</w:t>
      </w:r>
    </w:p>
    <w:p w14:paraId="1C8A3EFF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</w:p>
    <w:p w14:paraId="7E9F8EE8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t>Por fim, vamos retomar as boas práticas voltadas para o campo da fiscalização – mostrando ações praticadas pelos agentes responsáveis e seus indicadores.</w:t>
      </w:r>
    </w:p>
    <w:p w14:paraId="4A3A450E" w14:textId="77777777" w:rsidR="00C16296" w:rsidRPr="00C16296" w:rsidRDefault="00C16296" w:rsidP="00C16296">
      <w:pPr>
        <w:shd w:val="clear" w:color="auto" w:fill="FFFFFF"/>
        <w:spacing w:after="0" w:line="280" w:lineRule="exact"/>
        <w:jc w:val="both"/>
      </w:pPr>
    </w:p>
    <w:p w14:paraId="6E4FB75F" w14:textId="77777777" w:rsidR="00C16296" w:rsidRPr="00C16296" w:rsidRDefault="00C16296" w:rsidP="00355BEC">
      <w:pPr>
        <w:shd w:val="clear" w:color="auto" w:fill="FFFFFF"/>
        <w:tabs>
          <w:tab w:val="left" w:pos="6570"/>
        </w:tabs>
        <w:spacing w:after="0" w:line="240" w:lineRule="auto"/>
        <w:contextualSpacing/>
        <w:jc w:val="both"/>
        <w:rPr>
          <w:b w:val="0"/>
          <w:bCs/>
        </w:rPr>
      </w:pPr>
      <w:r w:rsidRPr="00C16296">
        <w:rPr>
          <w:b w:val="0"/>
          <w:bCs/>
        </w:rPr>
        <w:t>PARTICIPANTES CONVIDADOS:</w:t>
      </w:r>
    </w:p>
    <w:p w14:paraId="033AAFED" w14:textId="77777777" w:rsidR="00C16296" w:rsidRPr="00C16296" w:rsidRDefault="00C16296" w:rsidP="00355BEC">
      <w:pPr>
        <w:pStyle w:val="PargrafodaLista"/>
        <w:numPr>
          <w:ilvl w:val="0"/>
          <w:numId w:val="4"/>
        </w:numPr>
        <w:shd w:val="clear" w:color="auto" w:fill="FFFFFF"/>
        <w:tabs>
          <w:tab w:val="left" w:pos="6570"/>
        </w:tabs>
        <w:ind w:left="71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>CAU/BR: Presidente, Conselheiros Federais, Assessoria Jurídica e Técnica, RIA e Ouvidoria;</w:t>
      </w:r>
      <w:r w:rsidRPr="00C16296">
        <w:rPr>
          <w:rFonts w:ascii="Arial" w:hAnsi="Arial" w:cs="Arial"/>
          <w:bCs/>
          <w:sz w:val="22"/>
          <w:szCs w:val="22"/>
        </w:rPr>
        <w:tab/>
      </w:r>
    </w:p>
    <w:p w14:paraId="7D7BC6AC" w14:textId="77777777" w:rsidR="00C16296" w:rsidRPr="00C16296" w:rsidRDefault="00C16296" w:rsidP="00355BEC">
      <w:pPr>
        <w:pStyle w:val="PargrafodaLista"/>
        <w:numPr>
          <w:ilvl w:val="0"/>
          <w:numId w:val="4"/>
        </w:numPr>
        <w:shd w:val="clear" w:color="auto" w:fill="FFFFFF"/>
        <w:ind w:left="71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bCs/>
          <w:sz w:val="22"/>
          <w:szCs w:val="22"/>
        </w:rPr>
        <w:t>CAU/UF</w:t>
      </w:r>
      <w:r w:rsidRPr="00C16296">
        <w:rPr>
          <w:rFonts w:ascii="Arial" w:hAnsi="Arial" w:cs="Arial"/>
          <w:sz w:val="22"/>
          <w:szCs w:val="22"/>
        </w:rPr>
        <w:t>: Conselheiros estaduais que estejam como membros das Comissões de Exercício Profissional, gerentes técnicos e/ou de fiscalização, agentes de fiscalização e analistas técnicos, enquanto assessores das Comissões de Exercício Profissional dos Estados e DF;</w:t>
      </w:r>
    </w:p>
    <w:p w14:paraId="39CE2A3D" w14:textId="77777777" w:rsidR="00355BEC" w:rsidRDefault="00355BEC" w:rsidP="00355BEC">
      <w:pPr>
        <w:spacing w:after="0" w:line="240" w:lineRule="auto"/>
        <w:contextualSpacing/>
        <w:jc w:val="both"/>
        <w:rPr>
          <w:b w:val="0"/>
        </w:rPr>
      </w:pPr>
    </w:p>
    <w:p w14:paraId="5CF4B60E" w14:textId="77777777" w:rsidR="00C16296" w:rsidRPr="00C16296" w:rsidRDefault="00C16296" w:rsidP="00355BEC">
      <w:pPr>
        <w:spacing w:after="0" w:line="240" w:lineRule="auto"/>
        <w:contextualSpacing/>
        <w:jc w:val="both"/>
        <w:rPr>
          <w:b w:val="0"/>
        </w:rPr>
      </w:pPr>
      <w:r w:rsidRPr="00C16296">
        <w:rPr>
          <w:b w:val="0"/>
        </w:rPr>
        <w:t>MESA DIRETORA (virtual):</w:t>
      </w:r>
    </w:p>
    <w:p w14:paraId="32F91619" w14:textId="77777777" w:rsidR="00C16296" w:rsidRPr="00C16296" w:rsidRDefault="00C16296" w:rsidP="00355BEC">
      <w:pPr>
        <w:pStyle w:val="PargrafodaLista"/>
        <w:numPr>
          <w:ilvl w:val="0"/>
          <w:numId w:val="4"/>
        </w:numPr>
        <w:ind w:left="71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>Será constituída por membros da CEP-CAU/BR e convidados.</w:t>
      </w:r>
    </w:p>
    <w:p w14:paraId="35374AF1" w14:textId="77777777" w:rsidR="00355BEC" w:rsidRDefault="00355BEC" w:rsidP="00355BEC">
      <w:pPr>
        <w:spacing w:after="0" w:line="240" w:lineRule="auto"/>
        <w:contextualSpacing/>
        <w:jc w:val="both"/>
        <w:rPr>
          <w:b w:val="0"/>
        </w:rPr>
      </w:pPr>
    </w:p>
    <w:p w14:paraId="37AF5A6A" w14:textId="77777777" w:rsidR="00C16296" w:rsidRPr="00C16296" w:rsidRDefault="00C16296" w:rsidP="00355BEC">
      <w:pPr>
        <w:spacing w:after="0" w:line="240" w:lineRule="auto"/>
        <w:contextualSpacing/>
        <w:jc w:val="both"/>
        <w:rPr>
          <w:b w:val="0"/>
        </w:rPr>
      </w:pPr>
      <w:r w:rsidRPr="00C16296">
        <w:rPr>
          <w:b w:val="0"/>
        </w:rPr>
        <w:t>PÚBLICO ESTIMADO:</w:t>
      </w:r>
    </w:p>
    <w:p w14:paraId="5D2C5638" w14:textId="77777777" w:rsidR="00C16296" w:rsidRPr="00C16296" w:rsidRDefault="00C16296" w:rsidP="00355BEC">
      <w:pPr>
        <w:pStyle w:val="PargrafodaLista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>De 80 a 100 participantes, incluindo os conselheiros e colaboradores e convidados dos CAU/UF, CAU/BR e componentes da mesa diretora.</w:t>
      </w:r>
    </w:p>
    <w:p w14:paraId="2542BECB" w14:textId="77777777" w:rsidR="00355BEC" w:rsidRDefault="00355BEC" w:rsidP="00355BEC">
      <w:pPr>
        <w:spacing w:after="0" w:line="240" w:lineRule="auto"/>
        <w:contextualSpacing/>
        <w:jc w:val="both"/>
        <w:rPr>
          <w:b w:val="0"/>
        </w:rPr>
      </w:pPr>
    </w:p>
    <w:p w14:paraId="2804B4F6" w14:textId="77777777" w:rsidR="00C16296" w:rsidRPr="00C16296" w:rsidRDefault="00C16296" w:rsidP="00355BEC">
      <w:pPr>
        <w:spacing w:after="0" w:line="240" w:lineRule="auto"/>
        <w:contextualSpacing/>
        <w:jc w:val="both"/>
        <w:rPr>
          <w:b w:val="0"/>
        </w:rPr>
      </w:pPr>
      <w:r w:rsidRPr="00C16296">
        <w:rPr>
          <w:b w:val="0"/>
        </w:rPr>
        <w:t>OBSERVAÇÕES:</w:t>
      </w:r>
    </w:p>
    <w:p w14:paraId="579F0A0C" w14:textId="77777777" w:rsidR="00C16296" w:rsidRPr="00C16296" w:rsidRDefault="00C16296" w:rsidP="00355BEC">
      <w:pPr>
        <w:spacing w:after="0" w:line="240" w:lineRule="auto"/>
        <w:contextualSpacing/>
        <w:jc w:val="both"/>
        <w:rPr>
          <w:b w:val="0"/>
        </w:rPr>
      </w:pPr>
      <w:r w:rsidRPr="00C16296">
        <w:rPr>
          <w:b w:val="0"/>
        </w:rPr>
        <w:t xml:space="preserve">- O CAU/BR arcará com o suporte técnico do ambiente TEAMS, assim como o convite aos palestrantes e interessados em participar do evento </w:t>
      </w:r>
      <w:proofErr w:type="spellStart"/>
      <w:r w:rsidRPr="00C16296">
        <w:rPr>
          <w:b w:val="0"/>
          <w:i/>
          <w:iCs/>
        </w:rPr>
        <w:t>on</w:t>
      </w:r>
      <w:proofErr w:type="spellEnd"/>
      <w:r w:rsidRPr="00C16296">
        <w:rPr>
          <w:b w:val="0"/>
          <w:i/>
          <w:iCs/>
        </w:rPr>
        <w:t xml:space="preserve"> </w:t>
      </w:r>
      <w:proofErr w:type="spellStart"/>
      <w:r w:rsidRPr="00C16296">
        <w:rPr>
          <w:b w:val="0"/>
          <w:i/>
          <w:iCs/>
        </w:rPr>
        <w:t>line</w:t>
      </w:r>
      <w:proofErr w:type="spellEnd"/>
      <w:r w:rsidRPr="00C16296">
        <w:rPr>
          <w:b w:val="0"/>
        </w:rPr>
        <w:t xml:space="preserve">. </w:t>
      </w:r>
    </w:p>
    <w:p w14:paraId="0B514F8B" w14:textId="77777777" w:rsidR="00C16296" w:rsidRPr="00C16296" w:rsidRDefault="00C16296" w:rsidP="00355BEC">
      <w:pPr>
        <w:spacing w:after="0" w:line="240" w:lineRule="auto"/>
        <w:contextualSpacing/>
        <w:jc w:val="both"/>
        <w:rPr>
          <w:b w:val="0"/>
        </w:rPr>
      </w:pPr>
      <w:r w:rsidRPr="00C16296">
        <w:rPr>
          <w:b w:val="0"/>
        </w:rPr>
        <w:t>- Os CAU/UF convidados para exposição de seus materiais técnicos enviarão à assessoria da CEP-CAU/BR, com antecedência, toda a documentação pertinente a referida apresentação.</w:t>
      </w:r>
    </w:p>
    <w:p w14:paraId="51357715" w14:textId="77777777" w:rsidR="00355BEC" w:rsidRPr="00C16296" w:rsidRDefault="00355BEC" w:rsidP="00C16296">
      <w:pPr>
        <w:spacing w:after="120" w:line="240" w:lineRule="auto"/>
        <w:jc w:val="both"/>
      </w:pPr>
    </w:p>
    <w:p w14:paraId="3ED1A4FC" w14:textId="3B61A7D3" w:rsidR="00C16296" w:rsidRDefault="00C16296" w:rsidP="00C16296">
      <w:pPr>
        <w:pStyle w:val="PargrafodaLista"/>
        <w:numPr>
          <w:ilvl w:val="0"/>
          <w:numId w:val="14"/>
        </w:numPr>
        <w:spacing w:after="120"/>
        <w:ind w:left="426"/>
        <w:jc w:val="both"/>
        <w:rPr>
          <w:rFonts w:ascii="Arial" w:hAnsi="Arial" w:cs="Arial"/>
          <w:b/>
        </w:rPr>
      </w:pPr>
      <w:r w:rsidRPr="00C16296">
        <w:rPr>
          <w:rFonts w:ascii="Arial" w:hAnsi="Arial" w:cs="Arial"/>
          <w:b/>
        </w:rPr>
        <w:t>RELATÓRIO do “Encontro Temático sobre Fiscalização entre o CAU/BR e os CAU/UF”</w:t>
      </w:r>
    </w:p>
    <w:p w14:paraId="71F6919A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t xml:space="preserve">No dia 16 de novembro de 2021 foi realizado o “Encontro Temático sobre Fiscalização entre o CAU/BR e os CAU/UF”, contando com 96 participantes on-line. </w:t>
      </w:r>
    </w:p>
    <w:p w14:paraId="0C209329" w14:textId="77777777" w:rsidR="00C16296" w:rsidRDefault="00C16296" w:rsidP="00C16296">
      <w:pPr>
        <w:spacing w:after="0" w:line="240" w:lineRule="auto"/>
        <w:jc w:val="both"/>
        <w:rPr>
          <w:b w:val="0"/>
        </w:rPr>
      </w:pPr>
    </w:p>
    <w:p w14:paraId="1B3CC319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t xml:space="preserve">A conselheira federal Patrícia Luz (RN) iniciou o evento agradecendo a participação de todos e convidou a presidente do CAU/BR, Arq. Urb. Nádia </w:t>
      </w:r>
      <w:proofErr w:type="spellStart"/>
      <w:r w:rsidRPr="00C16296">
        <w:rPr>
          <w:b w:val="0"/>
        </w:rPr>
        <w:t>Somekh</w:t>
      </w:r>
      <w:proofErr w:type="spellEnd"/>
      <w:r w:rsidRPr="00C16296">
        <w:rPr>
          <w:b w:val="0"/>
        </w:rPr>
        <w:t xml:space="preserve">, para fazer a abertura oficial e colocar suas considerações sobre o Encontro. </w:t>
      </w:r>
    </w:p>
    <w:p w14:paraId="58BA436A" w14:textId="77777777" w:rsidR="00C16296" w:rsidRDefault="00C16296" w:rsidP="00C16296">
      <w:pPr>
        <w:spacing w:after="0" w:line="240" w:lineRule="auto"/>
        <w:jc w:val="both"/>
        <w:rPr>
          <w:b w:val="0"/>
        </w:rPr>
      </w:pPr>
    </w:p>
    <w:p w14:paraId="05155D31" w14:textId="77777777" w:rsidR="00C16296" w:rsidRPr="00C16296" w:rsidRDefault="00C16296" w:rsidP="00C16296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t xml:space="preserve">A presidente do CAU/BR Nádia </w:t>
      </w:r>
      <w:proofErr w:type="spellStart"/>
      <w:r w:rsidRPr="00C16296">
        <w:rPr>
          <w:b w:val="0"/>
        </w:rPr>
        <w:t>Somekh</w:t>
      </w:r>
      <w:proofErr w:type="spellEnd"/>
      <w:r w:rsidRPr="00C16296">
        <w:rPr>
          <w:b w:val="0"/>
        </w:rPr>
        <w:t xml:space="preserve"> agradeceu o convite para fazer a abertura do evento e disse que os participantes tinham uma tarefa muito importante, pois iriam tratar de um dos assuntos mais relevantes do CAU, a “Fiscalização do Exercício Profissional da Arquitetura e Urbanismo”, mencionou o Plano de Gestão de 100 Dias, do início de sua gestão e enfatizou as dificuldades do CAU como um sistema único, ressaltando as seguintes marcas e desafios da Gestão:</w:t>
      </w:r>
    </w:p>
    <w:p w14:paraId="6E65C4A2" w14:textId="77777777" w:rsidR="00355BEC" w:rsidRDefault="00355BEC" w:rsidP="00C16296">
      <w:pPr>
        <w:spacing w:after="0" w:line="240" w:lineRule="auto"/>
        <w:jc w:val="both"/>
      </w:pPr>
    </w:p>
    <w:p w14:paraId="1FA4E2BD" w14:textId="77777777" w:rsidR="00C16296" w:rsidRPr="00C16296" w:rsidRDefault="00C16296" w:rsidP="00C16296">
      <w:pPr>
        <w:spacing w:after="0" w:line="240" w:lineRule="auto"/>
        <w:jc w:val="both"/>
      </w:pPr>
      <w:r w:rsidRPr="00C16296">
        <w:t>Marcas:</w:t>
      </w:r>
    </w:p>
    <w:p w14:paraId="139B4082" w14:textId="77777777" w:rsidR="00C16296" w:rsidRPr="00C16296" w:rsidRDefault="00C16296" w:rsidP="00C16296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melhorar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a relação do CAU com a sociedade, mostrando a importância da Arquitetura e Urbanismo para a sociedade;</w:t>
      </w:r>
    </w:p>
    <w:p w14:paraId="46067885" w14:textId="77777777" w:rsidR="00C16296" w:rsidRPr="00C16296" w:rsidRDefault="00C16296" w:rsidP="00C16296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color w:val="000000" w:themeColor="text1"/>
          <w:sz w:val="22"/>
          <w:szCs w:val="22"/>
        </w:rPr>
        <w:t>promover</w:t>
      </w:r>
      <w:proofErr w:type="gramEnd"/>
      <w:r w:rsidRPr="00C16296">
        <w:rPr>
          <w:rFonts w:ascii="Arial" w:hAnsi="Arial" w:cs="Arial"/>
          <w:color w:val="000000" w:themeColor="text1"/>
          <w:sz w:val="22"/>
          <w:szCs w:val="22"/>
        </w:rPr>
        <w:t xml:space="preserve"> a formação de</w:t>
      </w:r>
      <w:r w:rsidRPr="00C16296">
        <w:rPr>
          <w:rFonts w:ascii="Arial" w:hAnsi="Arial" w:cs="Arial"/>
          <w:strike/>
          <w:color w:val="FF0000"/>
          <w:sz w:val="22"/>
          <w:szCs w:val="22"/>
        </w:rPr>
        <w:t xml:space="preserve"> </w:t>
      </w:r>
      <w:r w:rsidRPr="00C16296">
        <w:rPr>
          <w:rFonts w:ascii="Arial" w:hAnsi="Arial" w:cs="Arial"/>
          <w:sz w:val="22"/>
          <w:szCs w:val="22"/>
        </w:rPr>
        <w:t>bons arquitetos e urbanistas, inclusive utilizando as vantagens da tecnologia no processo de formação profissional; e</w:t>
      </w:r>
    </w:p>
    <w:p w14:paraId="014A5020" w14:textId="77777777" w:rsidR="00C16296" w:rsidRDefault="00C16296" w:rsidP="00C16296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fortalecer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as entidades de Arquitetura e Urbanismo;</w:t>
      </w:r>
    </w:p>
    <w:p w14:paraId="6694C78F" w14:textId="77777777" w:rsidR="00C16296" w:rsidRPr="00C16296" w:rsidRDefault="00C16296" w:rsidP="00C16296">
      <w:pPr>
        <w:pStyle w:val="PargrafodaLista"/>
        <w:ind w:left="720"/>
        <w:jc w:val="both"/>
        <w:rPr>
          <w:rFonts w:ascii="Arial" w:hAnsi="Arial" w:cs="Arial"/>
          <w:sz w:val="22"/>
          <w:szCs w:val="22"/>
        </w:rPr>
      </w:pPr>
    </w:p>
    <w:p w14:paraId="1AF08BE2" w14:textId="77777777" w:rsidR="00C16296" w:rsidRPr="00C16296" w:rsidRDefault="00C16296" w:rsidP="00C16296">
      <w:pPr>
        <w:spacing w:after="0" w:line="240" w:lineRule="auto"/>
        <w:jc w:val="both"/>
      </w:pPr>
      <w:r w:rsidRPr="00C16296">
        <w:t>Desafios:</w:t>
      </w:r>
    </w:p>
    <w:p w14:paraId="19330FAF" w14:textId="77777777" w:rsidR="00C16296" w:rsidRPr="00C16296" w:rsidRDefault="00C16296" w:rsidP="00C16296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reduzir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as desigualdades sociais, melhorando a qualidade das moradias;</w:t>
      </w:r>
    </w:p>
    <w:p w14:paraId="56ED5C7D" w14:textId="77777777" w:rsidR="00C16296" w:rsidRPr="00C16296" w:rsidRDefault="00C16296" w:rsidP="00C16296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incrementar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a fiscalização do exercício profissional em Arquitetura e Urbanismo;</w:t>
      </w:r>
    </w:p>
    <w:p w14:paraId="6B021A89" w14:textId="77777777" w:rsidR="00C16296" w:rsidRPr="00C16296" w:rsidRDefault="00C16296" w:rsidP="00C16296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articular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um Plano Nacional de Fiscalização, imprimido contemporaneidade e tecnologia nos processos fiscalizatórios, propondo ideias e diretrizes; e</w:t>
      </w:r>
    </w:p>
    <w:p w14:paraId="4AC0EA50" w14:textId="77777777" w:rsidR="00C16296" w:rsidRPr="00C16296" w:rsidRDefault="00C16296" w:rsidP="00C16296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sermos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mais educativos e menos punitivos no relacionamento com os profissionais de Arquitetura e Urbanismo e com a sociedade.</w:t>
      </w:r>
    </w:p>
    <w:p w14:paraId="74B89B7A" w14:textId="77777777" w:rsidR="00C16296" w:rsidRDefault="00C16296" w:rsidP="00C16296">
      <w:pPr>
        <w:spacing w:after="0" w:line="240" w:lineRule="auto"/>
        <w:jc w:val="both"/>
        <w:rPr>
          <w:b w:val="0"/>
        </w:rPr>
      </w:pPr>
    </w:p>
    <w:p w14:paraId="5635F2F8" w14:textId="14EA6293" w:rsidR="00C16296" w:rsidRDefault="00C16296" w:rsidP="00C16296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t xml:space="preserve">A </w:t>
      </w:r>
      <w:r w:rsidR="00355BEC">
        <w:rPr>
          <w:b w:val="0"/>
        </w:rPr>
        <w:t>coordenadora</w:t>
      </w:r>
      <w:r w:rsidRPr="00C16296">
        <w:rPr>
          <w:b w:val="0"/>
        </w:rPr>
        <w:t xml:space="preserve"> Patrícia Luz apresentou o Plano de Trabalho da CEP-CAU/BR para 2022, enfatizando:</w:t>
      </w:r>
    </w:p>
    <w:p w14:paraId="0C9E30EA" w14:textId="77777777" w:rsidR="00355BEC" w:rsidRPr="00C16296" w:rsidRDefault="00355BEC" w:rsidP="00C16296">
      <w:pPr>
        <w:spacing w:after="0" w:line="240" w:lineRule="auto"/>
        <w:jc w:val="both"/>
        <w:rPr>
          <w:b w:val="0"/>
        </w:rPr>
      </w:pPr>
    </w:p>
    <w:p w14:paraId="6EB6FEDD" w14:textId="77777777" w:rsidR="00C16296" w:rsidRPr="00C16296" w:rsidRDefault="00C16296" w:rsidP="00C16296">
      <w:pPr>
        <w:spacing w:after="0" w:line="240" w:lineRule="auto"/>
        <w:jc w:val="both"/>
      </w:pPr>
      <w:r w:rsidRPr="00C16296">
        <w:t>Desafios Externos</w:t>
      </w:r>
    </w:p>
    <w:p w14:paraId="7D5C5E44" w14:textId="77777777" w:rsidR="00C16296" w:rsidRPr="00C16296" w:rsidRDefault="00C16296" w:rsidP="00C16296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aperfeiçoar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relações institucionais; e</w:t>
      </w:r>
    </w:p>
    <w:p w14:paraId="5B994BD1" w14:textId="77777777" w:rsidR="00C16296" w:rsidRPr="00C16296" w:rsidRDefault="00C16296" w:rsidP="00C16296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incentivar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a fiscalização como vetor de melhoria profissional; e</w:t>
      </w:r>
    </w:p>
    <w:p w14:paraId="22FE672C" w14:textId="77777777" w:rsidR="00C16296" w:rsidRPr="00C16296" w:rsidRDefault="00C16296" w:rsidP="00C16296">
      <w:pPr>
        <w:spacing w:after="0" w:line="240" w:lineRule="auto"/>
        <w:jc w:val="both"/>
      </w:pPr>
    </w:p>
    <w:p w14:paraId="14C8B916" w14:textId="77777777" w:rsidR="00C16296" w:rsidRPr="00C16296" w:rsidRDefault="00C16296" w:rsidP="00C16296">
      <w:pPr>
        <w:spacing w:after="0" w:line="240" w:lineRule="auto"/>
        <w:jc w:val="both"/>
      </w:pPr>
      <w:r w:rsidRPr="00C16296">
        <w:t>Desafios Internos</w:t>
      </w:r>
    </w:p>
    <w:p w14:paraId="73713A03" w14:textId="77777777" w:rsidR="00C16296" w:rsidRPr="00C16296" w:rsidRDefault="00C16296" w:rsidP="00C1629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realizar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encontros temáticos sobre Registros de PJ e PF e RRT; </w:t>
      </w:r>
    </w:p>
    <w:p w14:paraId="59CB67B2" w14:textId="77777777" w:rsidR="00C16296" w:rsidRPr="00C16296" w:rsidRDefault="00C16296" w:rsidP="00C1629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promover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a Engenharia de Segurança do Trabalho na sociedade;</w:t>
      </w:r>
    </w:p>
    <w:p w14:paraId="6B55F300" w14:textId="77777777" w:rsidR="00C16296" w:rsidRPr="00C16296" w:rsidRDefault="00C16296" w:rsidP="00C1629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implementação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da Resolução 198/2019-CAU/BR;</w:t>
      </w:r>
    </w:p>
    <w:p w14:paraId="5B5830F3" w14:textId="77777777" w:rsidR="00C16296" w:rsidRPr="00C16296" w:rsidRDefault="00C16296" w:rsidP="00C1629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revisão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das Resoluções 28 49 e 21 do CAU/BR;</w:t>
      </w:r>
    </w:p>
    <w:p w14:paraId="615AAE1F" w14:textId="77777777" w:rsidR="00C16296" w:rsidRPr="00C16296" w:rsidRDefault="00C16296" w:rsidP="00C1629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formulário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de RRT;</w:t>
      </w:r>
    </w:p>
    <w:p w14:paraId="6ED6BEEA" w14:textId="77777777" w:rsidR="00C16296" w:rsidRPr="00C16296" w:rsidRDefault="00C16296" w:rsidP="00C1629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regulamentar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a oferta de trabalho de Arquitetura e Urbanismo, via internet; e</w:t>
      </w:r>
    </w:p>
    <w:p w14:paraId="3F67072D" w14:textId="77777777" w:rsidR="00C16296" w:rsidRPr="00C16296" w:rsidRDefault="00C16296" w:rsidP="00C1629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C16296">
        <w:rPr>
          <w:rFonts w:ascii="Arial" w:hAnsi="Arial" w:cs="Arial"/>
          <w:sz w:val="22"/>
          <w:szCs w:val="22"/>
        </w:rPr>
        <w:t>analisar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os processos de fiscalização (em recurso).</w:t>
      </w:r>
    </w:p>
    <w:p w14:paraId="6E8B200A" w14:textId="77777777" w:rsidR="00C16296" w:rsidRPr="00C16296" w:rsidRDefault="00C16296" w:rsidP="00C16296">
      <w:pPr>
        <w:spacing w:after="0" w:line="240" w:lineRule="auto"/>
        <w:jc w:val="both"/>
      </w:pPr>
    </w:p>
    <w:p w14:paraId="6A58FF8A" w14:textId="77777777" w:rsidR="00C16296" w:rsidRDefault="00C16296" w:rsidP="00320E4E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t xml:space="preserve">A conselheira Patrícia Luz convidou o cons. </w:t>
      </w:r>
      <w:proofErr w:type="spellStart"/>
      <w:r w:rsidRPr="00C16296">
        <w:rPr>
          <w:b w:val="0"/>
        </w:rPr>
        <w:t>Guivaldo</w:t>
      </w:r>
      <w:proofErr w:type="spellEnd"/>
      <w:r w:rsidRPr="00C16296">
        <w:rPr>
          <w:b w:val="0"/>
        </w:rPr>
        <w:t xml:space="preserve"> Baptista para falar sobre a “Natureza da Fiscalização no CAU/BR”.</w:t>
      </w:r>
    </w:p>
    <w:p w14:paraId="4FCD215D" w14:textId="77777777" w:rsidR="00320E4E" w:rsidRDefault="00320E4E" w:rsidP="00320E4E">
      <w:pPr>
        <w:spacing w:after="0" w:line="240" w:lineRule="auto"/>
        <w:jc w:val="both"/>
        <w:rPr>
          <w:b w:val="0"/>
        </w:rPr>
      </w:pPr>
    </w:p>
    <w:p w14:paraId="686D4305" w14:textId="63FB3F1F" w:rsidR="00C16296" w:rsidRDefault="00C16296" w:rsidP="00320E4E">
      <w:pPr>
        <w:spacing w:after="0" w:line="240" w:lineRule="auto"/>
        <w:jc w:val="both"/>
        <w:rPr>
          <w:b w:val="0"/>
        </w:rPr>
      </w:pPr>
      <w:r w:rsidRPr="00C16296">
        <w:rPr>
          <w:b w:val="0"/>
        </w:rPr>
        <w:t xml:space="preserve">O conselheiro </w:t>
      </w:r>
      <w:proofErr w:type="spellStart"/>
      <w:r w:rsidRPr="00C16296">
        <w:rPr>
          <w:b w:val="0"/>
        </w:rPr>
        <w:t>Guivaldo</w:t>
      </w:r>
      <w:proofErr w:type="spellEnd"/>
      <w:r w:rsidRPr="00C16296">
        <w:rPr>
          <w:b w:val="0"/>
        </w:rPr>
        <w:t xml:space="preserve"> Baptista agradeceu e mencionou a transversalidade dos assuntos que iriam ser tratados, passando pelos temas das comissões de Ética, Exercício Profissional e Ensino. Contextualizou a Natureza da Fiscalização e fez uma análise filosófica, histórica, prática e contemporânea de fiscalização, fazendo relações entre as mesmas. </w:t>
      </w:r>
    </w:p>
    <w:p w14:paraId="0B2640C4" w14:textId="77777777" w:rsidR="00355BEC" w:rsidRPr="00C16296" w:rsidRDefault="00355BEC" w:rsidP="00320E4E">
      <w:pPr>
        <w:spacing w:after="0" w:line="240" w:lineRule="auto"/>
        <w:jc w:val="both"/>
        <w:rPr>
          <w:b w:val="0"/>
        </w:rPr>
      </w:pPr>
    </w:p>
    <w:p w14:paraId="593C21FA" w14:textId="2834DA2C" w:rsidR="00C16296" w:rsidRDefault="00C16296" w:rsidP="00320E4E">
      <w:pPr>
        <w:spacing w:after="0" w:line="240" w:lineRule="auto"/>
        <w:jc w:val="both"/>
        <w:rPr>
          <w:b w:val="0"/>
        </w:rPr>
      </w:pPr>
      <w:r w:rsidRPr="00320E4E">
        <w:rPr>
          <w:b w:val="0"/>
        </w:rPr>
        <w:t xml:space="preserve">Constatou, utilizando um trabalho feito sobre “Fiscalização em Utilização de Energia Elétrica”, que educando e orientando, com custos baixos, alcançamos grandes resultados. Mas com a fiscalização punitiva, tinha-se altos custos e baixa amplitude. </w:t>
      </w:r>
    </w:p>
    <w:p w14:paraId="0D8BEE41" w14:textId="4C3FE07F" w:rsidR="00320E4E" w:rsidRDefault="00320E4E" w:rsidP="00320E4E">
      <w:pPr>
        <w:spacing w:after="0" w:line="240" w:lineRule="auto"/>
        <w:jc w:val="center"/>
        <w:rPr>
          <w:b w:val="0"/>
        </w:rPr>
      </w:pPr>
      <w:r w:rsidRPr="00C16296">
        <w:rPr>
          <w:b w:val="0"/>
          <w:noProof/>
          <w:lang w:eastAsia="pt-BR"/>
        </w:rPr>
        <w:drawing>
          <wp:inline distT="0" distB="0" distL="0" distR="0" wp14:anchorId="49943A68" wp14:editId="2921F825">
            <wp:extent cx="4870292" cy="2857500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09" cy="285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003B7" w14:textId="77777777" w:rsidR="00320E4E" w:rsidRPr="00320E4E" w:rsidRDefault="00320E4E" w:rsidP="00C16296">
      <w:pPr>
        <w:spacing w:after="0" w:line="240" w:lineRule="auto"/>
        <w:jc w:val="both"/>
        <w:rPr>
          <w:b w:val="0"/>
        </w:rPr>
      </w:pPr>
    </w:p>
    <w:p w14:paraId="72F060D7" w14:textId="212A0E79" w:rsidR="00C16296" w:rsidRPr="00320E4E" w:rsidRDefault="00C16296" w:rsidP="00C16296">
      <w:pPr>
        <w:spacing w:after="0" w:line="240" w:lineRule="auto"/>
        <w:jc w:val="both"/>
        <w:rPr>
          <w:b w:val="0"/>
        </w:rPr>
      </w:pPr>
      <w:r w:rsidRPr="00320E4E">
        <w:rPr>
          <w:b w:val="0"/>
        </w:rPr>
        <w:lastRenderedPageBreak/>
        <w:t xml:space="preserve">Concluiu fazendo uma associação entre os tipos de fiscalização e as ações Educativa, </w:t>
      </w:r>
      <w:proofErr w:type="spellStart"/>
      <w:r w:rsidRPr="00320E4E">
        <w:rPr>
          <w:b w:val="0"/>
        </w:rPr>
        <w:t>Orientativa</w:t>
      </w:r>
      <w:proofErr w:type="spellEnd"/>
      <w:r w:rsidRPr="00320E4E">
        <w:rPr>
          <w:b w:val="0"/>
        </w:rPr>
        <w:t xml:space="preserve">, </w:t>
      </w:r>
      <w:proofErr w:type="gramStart"/>
      <w:r w:rsidRPr="00320E4E">
        <w:rPr>
          <w:b w:val="0"/>
        </w:rPr>
        <w:t>Corretiva e Punitiva</w:t>
      </w:r>
      <w:proofErr w:type="gramEnd"/>
      <w:r w:rsidRPr="00320E4E">
        <w:rPr>
          <w:b w:val="0"/>
        </w:rPr>
        <w:t xml:space="preserve">, previstas na Resolução CAU/BR </w:t>
      </w:r>
      <w:r w:rsidR="00320E4E">
        <w:rPr>
          <w:b w:val="0"/>
        </w:rPr>
        <w:t>nº 198</w:t>
      </w:r>
      <w:r w:rsidR="00CD3615">
        <w:rPr>
          <w:b w:val="0"/>
        </w:rPr>
        <w:t>.</w:t>
      </w:r>
    </w:p>
    <w:p w14:paraId="48F2C0EC" w14:textId="77777777" w:rsidR="00320E4E" w:rsidRDefault="00320E4E" w:rsidP="00C16296">
      <w:pPr>
        <w:spacing w:after="0" w:line="240" w:lineRule="auto"/>
        <w:jc w:val="both"/>
      </w:pPr>
    </w:p>
    <w:p w14:paraId="0ABFFCF6" w14:textId="530E218D" w:rsidR="00C16296" w:rsidRPr="00320E4E" w:rsidRDefault="00320E4E" w:rsidP="00320E4E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Na </w:t>
      </w:r>
      <w:r w:rsidR="00CD3615">
        <w:rPr>
          <w:b w:val="0"/>
        </w:rPr>
        <w:t>sequência</w:t>
      </w:r>
      <w:r>
        <w:rPr>
          <w:b w:val="0"/>
        </w:rPr>
        <w:t>, a</w:t>
      </w:r>
      <w:r w:rsidR="00C16296" w:rsidRPr="00320E4E">
        <w:rPr>
          <w:b w:val="0"/>
        </w:rPr>
        <w:t xml:space="preserve"> </w:t>
      </w:r>
      <w:r>
        <w:rPr>
          <w:b w:val="0"/>
        </w:rPr>
        <w:t xml:space="preserve">coordenadora </w:t>
      </w:r>
      <w:r w:rsidR="00C16296" w:rsidRPr="00320E4E">
        <w:rPr>
          <w:b w:val="0"/>
        </w:rPr>
        <w:t xml:space="preserve">Patrícia </w:t>
      </w:r>
      <w:r w:rsidR="00CD3615">
        <w:rPr>
          <w:b w:val="0"/>
        </w:rPr>
        <w:t xml:space="preserve">Luz </w:t>
      </w:r>
      <w:r w:rsidR="00C16296" w:rsidRPr="00320E4E">
        <w:rPr>
          <w:b w:val="0"/>
        </w:rPr>
        <w:t xml:space="preserve">convidou o advogado </w:t>
      </w:r>
      <w:r>
        <w:rPr>
          <w:b w:val="0"/>
        </w:rPr>
        <w:t xml:space="preserve">Dr. </w:t>
      </w:r>
      <w:r w:rsidR="00C16296" w:rsidRPr="00320E4E">
        <w:rPr>
          <w:b w:val="0"/>
        </w:rPr>
        <w:t>Eduardo Paes</w:t>
      </w:r>
      <w:r>
        <w:rPr>
          <w:b w:val="0"/>
        </w:rPr>
        <w:t>, coordenador da Assessoria Jurídica do CAU/BR,</w:t>
      </w:r>
      <w:r w:rsidR="00C16296" w:rsidRPr="00320E4E">
        <w:rPr>
          <w:b w:val="0"/>
        </w:rPr>
        <w:t xml:space="preserve"> para falar sobre </w:t>
      </w:r>
      <w:r w:rsidR="00C16296" w:rsidRPr="00320E4E">
        <w:t>“Os Aspectos Jurídicos da Fiscalização no Sistema CAU”.</w:t>
      </w:r>
      <w:r w:rsidR="00C16296" w:rsidRPr="00320E4E">
        <w:rPr>
          <w:b w:val="0"/>
          <w:noProof/>
        </w:rPr>
        <w:t xml:space="preserve"> </w:t>
      </w:r>
    </w:p>
    <w:p w14:paraId="7D6D2183" w14:textId="77777777" w:rsidR="00320E4E" w:rsidRPr="00320E4E" w:rsidRDefault="00320E4E" w:rsidP="00320E4E">
      <w:pPr>
        <w:spacing w:after="0" w:line="240" w:lineRule="auto"/>
        <w:jc w:val="both"/>
        <w:rPr>
          <w:b w:val="0"/>
        </w:rPr>
      </w:pPr>
    </w:p>
    <w:p w14:paraId="02582FBB" w14:textId="7A107D49" w:rsidR="00C16296" w:rsidRDefault="00320E4E" w:rsidP="00320E4E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Dr. </w:t>
      </w:r>
      <w:r w:rsidR="00C16296" w:rsidRPr="00320E4E">
        <w:rPr>
          <w:b w:val="0"/>
        </w:rPr>
        <w:t xml:space="preserve">Eduardo Paes estruturou sua apresentação nos seguintes tópicos: </w:t>
      </w:r>
    </w:p>
    <w:p w14:paraId="0C2BBB8E" w14:textId="77777777" w:rsidR="00C16296" w:rsidRPr="00C16296" w:rsidRDefault="00C16296" w:rsidP="00320E4E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1 Objetivo; </w:t>
      </w:r>
    </w:p>
    <w:p w14:paraId="04C6E6EC" w14:textId="77777777" w:rsidR="00C16296" w:rsidRPr="00C16296" w:rsidRDefault="00C16296" w:rsidP="00320E4E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2. Regime Jurídico Aplicável aos CAU; </w:t>
      </w:r>
    </w:p>
    <w:p w14:paraId="5D9595E8" w14:textId="77777777" w:rsidR="00C16296" w:rsidRPr="00C16296" w:rsidRDefault="00C16296" w:rsidP="00320E4E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3. Princípios da Administração Pública; </w:t>
      </w:r>
    </w:p>
    <w:p w14:paraId="4EA4E057" w14:textId="77777777" w:rsidR="00C16296" w:rsidRPr="00C16296" w:rsidRDefault="00C16296" w:rsidP="00320E4E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4. O Poder de Polícia; </w:t>
      </w:r>
    </w:p>
    <w:p w14:paraId="263F549B" w14:textId="77777777" w:rsidR="00C16296" w:rsidRPr="00C16296" w:rsidRDefault="00C16296" w:rsidP="00320E4E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5. Fazes da Fiscalização; e </w:t>
      </w:r>
    </w:p>
    <w:p w14:paraId="669D8078" w14:textId="77777777" w:rsidR="00C16296" w:rsidRDefault="00C16296" w:rsidP="00320E4E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>6. Considerações Jurídicas de Relevância.</w:t>
      </w:r>
    </w:p>
    <w:p w14:paraId="29F4526D" w14:textId="77777777" w:rsidR="00320E4E" w:rsidRPr="00C16296" w:rsidRDefault="00320E4E" w:rsidP="00320E4E">
      <w:pPr>
        <w:pStyle w:val="PargrafodaLista"/>
        <w:ind w:left="720"/>
        <w:jc w:val="both"/>
        <w:rPr>
          <w:rFonts w:ascii="Arial" w:hAnsi="Arial" w:cs="Arial"/>
          <w:sz w:val="22"/>
          <w:szCs w:val="22"/>
        </w:rPr>
      </w:pPr>
    </w:p>
    <w:p w14:paraId="43566458" w14:textId="77777777" w:rsidR="00C16296" w:rsidRDefault="00C16296" w:rsidP="00320E4E">
      <w:pPr>
        <w:spacing w:after="0" w:line="240" w:lineRule="auto"/>
        <w:jc w:val="center"/>
      </w:pPr>
      <w:r w:rsidRPr="00C16296">
        <w:rPr>
          <w:noProof/>
          <w:lang w:eastAsia="pt-BR"/>
        </w:rPr>
        <w:drawing>
          <wp:inline distT="0" distB="0" distL="0" distR="0" wp14:anchorId="32232C68" wp14:editId="418CC280">
            <wp:extent cx="4889902" cy="2768600"/>
            <wp:effectExtent l="0" t="0" r="635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0" t="16670" r="6127" b="11005"/>
                    <a:stretch/>
                  </pic:blipFill>
                  <pic:spPr bwMode="auto">
                    <a:xfrm>
                      <a:off x="0" y="0"/>
                      <a:ext cx="4900147" cy="27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BACC8" w14:textId="77777777" w:rsidR="00320E4E" w:rsidRPr="00C16296" w:rsidRDefault="00320E4E" w:rsidP="00320E4E">
      <w:pPr>
        <w:spacing w:after="0" w:line="240" w:lineRule="auto"/>
        <w:jc w:val="center"/>
      </w:pPr>
    </w:p>
    <w:p w14:paraId="64545B42" w14:textId="77777777" w:rsidR="00C16296" w:rsidRDefault="00C16296" w:rsidP="00320E4E">
      <w:pPr>
        <w:spacing w:after="0" w:line="240" w:lineRule="auto"/>
        <w:jc w:val="both"/>
        <w:rPr>
          <w:b w:val="0"/>
        </w:rPr>
      </w:pPr>
      <w:r w:rsidRPr="00320E4E">
        <w:rPr>
          <w:b w:val="0"/>
        </w:rPr>
        <w:t xml:space="preserve">Enfatizou que a suposta infração, no momento </w:t>
      </w:r>
      <w:proofErr w:type="spellStart"/>
      <w:r w:rsidRPr="00320E4E">
        <w:rPr>
          <w:b w:val="0"/>
        </w:rPr>
        <w:t>pré</w:t>
      </w:r>
      <w:proofErr w:type="spellEnd"/>
      <w:r w:rsidRPr="00320E4E">
        <w:rPr>
          <w:b w:val="0"/>
        </w:rPr>
        <w:t xml:space="preserve">-processual, não é tão relevante circunstancialmente, pois o que se busca, naquele momento, é a regularização ou conciliação, não a punição. </w:t>
      </w:r>
    </w:p>
    <w:p w14:paraId="641632E7" w14:textId="42ABA4E7" w:rsidR="00320E4E" w:rsidRDefault="00320E4E" w:rsidP="00320E4E">
      <w:pPr>
        <w:spacing w:after="0" w:line="240" w:lineRule="auto"/>
        <w:jc w:val="center"/>
        <w:rPr>
          <w:b w:val="0"/>
        </w:rPr>
      </w:pPr>
      <w:r w:rsidRPr="00C16296">
        <w:rPr>
          <w:noProof/>
          <w:lang w:eastAsia="pt-BR"/>
        </w:rPr>
        <w:drawing>
          <wp:inline distT="0" distB="0" distL="0" distR="0" wp14:anchorId="2F521CE8" wp14:editId="276F6626">
            <wp:extent cx="4621675" cy="2683933"/>
            <wp:effectExtent l="0" t="0" r="762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6" t="18821" r="6278" b="10737"/>
                    <a:stretch/>
                  </pic:blipFill>
                  <pic:spPr bwMode="auto">
                    <a:xfrm>
                      <a:off x="0" y="0"/>
                      <a:ext cx="4624546" cy="26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DC7A8" w14:textId="04D47EFE" w:rsidR="00320E4E" w:rsidRPr="00320E4E" w:rsidRDefault="00320E4E" w:rsidP="00320E4E">
      <w:pPr>
        <w:spacing w:after="120" w:line="240" w:lineRule="auto"/>
        <w:jc w:val="both"/>
        <w:rPr>
          <w:b w:val="0"/>
        </w:rPr>
      </w:pPr>
      <w:r w:rsidRPr="00320E4E">
        <w:rPr>
          <w:b w:val="0"/>
        </w:rPr>
        <w:lastRenderedPageBreak/>
        <w:t>Disse</w:t>
      </w:r>
      <w:r>
        <w:rPr>
          <w:b w:val="0"/>
        </w:rPr>
        <w:t xml:space="preserve"> </w:t>
      </w:r>
      <w:r w:rsidRPr="00320E4E">
        <w:rPr>
          <w:b w:val="0"/>
        </w:rPr>
        <w:t>que o caráter “não punitivo” é vontade das Resolução 22, 143 e 198 do CAU/BR. Assim é direito do notificado todas as formas de esclarecimento na busca da regularização e conciliação, estendendo os prazos regimentais, quando houver “boa vontade” no processo de regularização ou conciliação.</w:t>
      </w:r>
    </w:p>
    <w:p w14:paraId="22F69326" w14:textId="77777777" w:rsidR="00C16296" w:rsidRPr="00320E4E" w:rsidRDefault="00C16296" w:rsidP="00320E4E">
      <w:pPr>
        <w:spacing w:after="120" w:line="240" w:lineRule="auto"/>
        <w:jc w:val="both"/>
        <w:rPr>
          <w:b w:val="0"/>
        </w:rPr>
      </w:pPr>
      <w:r w:rsidRPr="00320E4E">
        <w:rPr>
          <w:b w:val="0"/>
        </w:rPr>
        <w:t>Outro fato enfatizado pelo advogado Eduardo Paes foi a capitulação da infração cometida, além da organização formal do processo físico.</w:t>
      </w:r>
    </w:p>
    <w:p w14:paraId="77AE753A" w14:textId="77777777" w:rsidR="00CD3615" w:rsidRDefault="00CD3615" w:rsidP="00320E4E">
      <w:pPr>
        <w:spacing w:after="120" w:line="240" w:lineRule="auto"/>
        <w:jc w:val="both"/>
        <w:rPr>
          <w:b w:val="0"/>
        </w:rPr>
      </w:pPr>
    </w:p>
    <w:p w14:paraId="6877EED2" w14:textId="7F7B23F1" w:rsidR="00C16296" w:rsidRPr="00320E4E" w:rsidRDefault="00C16296" w:rsidP="00320E4E">
      <w:pPr>
        <w:spacing w:after="120" w:line="240" w:lineRule="auto"/>
        <w:jc w:val="both"/>
        <w:rPr>
          <w:b w:val="0"/>
        </w:rPr>
      </w:pPr>
      <w:r w:rsidRPr="00320E4E">
        <w:rPr>
          <w:b w:val="0"/>
        </w:rPr>
        <w:t>A co</w:t>
      </w:r>
      <w:r w:rsidR="00CD3615">
        <w:rPr>
          <w:b w:val="0"/>
        </w:rPr>
        <w:t>ordenadora Patrícia Luz</w:t>
      </w:r>
      <w:r w:rsidRPr="00320E4E">
        <w:rPr>
          <w:b w:val="0"/>
        </w:rPr>
        <w:t xml:space="preserve"> agradeceu ao advogado Eduardo Paes pela apresentação e ressaltou a importância do amparo do jurídico em todas as etapas do processo de fiscalização, lembrando que todas as decisões ainda podem ser questionadas, se não houver o formalismo inerente a peça jurídica.</w:t>
      </w:r>
    </w:p>
    <w:p w14:paraId="5C11DC35" w14:textId="77777777" w:rsidR="00C16296" w:rsidRPr="00320E4E" w:rsidRDefault="00C16296" w:rsidP="00320E4E">
      <w:pPr>
        <w:spacing w:after="120" w:line="240" w:lineRule="auto"/>
        <w:jc w:val="both"/>
        <w:rPr>
          <w:b w:val="0"/>
        </w:rPr>
      </w:pPr>
      <w:r w:rsidRPr="00320E4E">
        <w:rPr>
          <w:b w:val="0"/>
        </w:rPr>
        <w:t>A conselheira federal Cristina Barreiros relembrou que o TCU, quando auditou o CAU/RO, promoveu aprendizado e orientação para a criação de um Plano de Fiscalização daquele CAU/UF, criando rotina e procedimentos nos processos fiscalizatórios. Aconselhou que os CAU/UF levassem aquele treinamento jurídico aos seus respectivos CAU, buscando um melhor resultado nos processos fiscalizatórios.</w:t>
      </w:r>
    </w:p>
    <w:p w14:paraId="3439C900" w14:textId="77777777" w:rsidR="00C16296" w:rsidRPr="00320E4E" w:rsidRDefault="00C16296" w:rsidP="00320E4E">
      <w:pPr>
        <w:spacing w:after="120" w:line="240" w:lineRule="auto"/>
        <w:jc w:val="both"/>
        <w:rPr>
          <w:b w:val="0"/>
        </w:rPr>
      </w:pPr>
      <w:r w:rsidRPr="00320E4E">
        <w:rPr>
          <w:b w:val="0"/>
        </w:rPr>
        <w:t xml:space="preserve">O presidente do CAU/MT André </w:t>
      </w:r>
      <w:proofErr w:type="spellStart"/>
      <w:r w:rsidRPr="00320E4E">
        <w:rPr>
          <w:b w:val="0"/>
        </w:rPr>
        <w:t>Nór</w:t>
      </w:r>
      <w:proofErr w:type="spellEnd"/>
      <w:r w:rsidRPr="00320E4E">
        <w:rPr>
          <w:b w:val="0"/>
        </w:rPr>
        <w:t xml:space="preserve"> enfatizou que a Fiscalização é o maior pilar da existência de uma autarquia fiscalizatória. Questionou que a Fiscalização, na atual gestão, fosse um “desafio” e não uma “marca”. </w:t>
      </w:r>
    </w:p>
    <w:p w14:paraId="27E0E67C" w14:textId="77777777" w:rsidR="00C16296" w:rsidRPr="00320E4E" w:rsidRDefault="00C16296" w:rsidP="00320E4E">
      <w:pPr>
        <w:spacing w:after="120" w:line="240" w:lineRule="auto"/>
        <w:jc w:val="both"/>
        <w:rPr>
          <w:b w:val="0"/>
        </w:rPr>
      </w:pPr>
      <w:r w:rsidRPr="00320E4E">
        <w:rPr>
          <w:b w:val="0"/>
        </w:rPr>
        <w:t>Fez referência que a fiscalização é cuidar de “coisas do tesouro”, onde o “tesouro” é a nossa profissão de arquiteto e urbanista. Encerrou dizendo que o processo de fiscalização é barato, em relação aos resultados trazidos pelo processo fiscalizatório.</w:t>
      </w:r>
    </w:p>
    <w:p w14:paraId="79F6E295" w14:textId="77777777" w:rsidR="00C16296" w:rsidRDefault="00C16296" w:rsidP="00CD3615">
      <w:pPr>
        <w:spacing w:after="120" w:line="240" w:lineRule="auto"/>
        <w:jc w:val="both"/>
        <w:rPr>
          <w:b w:val="0"/>
        </w:rPr>
      </w:pPr>
      <w:r w:rsidRPr="00320E4E">
        <w:rPr>
          <w:b w:val="0"/>
        </w:rPr>
        <w:t xml:space="preserve">A conselheira Patrícia Luz convidou o presidente do CAU/MT André </w:t>
      </w:r>
      <w:proofErr w:type="spellStart"/>
      <w:r w:rsidRPr="00320E4E">
        <w:rPr>
          <w:b w:val="0"/>
        </w:rPr>
        <w:t>Nór</w:t>
      </w:r>
      <w:proofErr w:type="spellEnd"/>
      <w:r w:rsidRPr="00320E4E">
        <w:rPr>
          <w:b w:val="0"/>
        </w:rPr>
        <w:t xml:space="preserve"> a apresentar suas metodologias fiscalizatórias desenvolvidas no seu CAU/UF, as quais apresentam resultados significativos e justificou que a conciliação no processo de fiscalização do exercício da Arquitetura e Urbanismo era para que houvesse a possibilidade de não gerar “autos de Infrações”, suprimindo-os por ações educativas, </w:t>
      </w:r>
      <w:proofErr w:type="spellStart"/>
      <w:r w:rsidRPr="00320E4E">
        <w:rPr>
          <w:b w:val="0"/>
        </w:rPr>
        <w:t>orientativas</w:t>
      </w:r>
      <w:proofErr w:type="spellEnd"/>
      <w:r w:rsidRPr="00320E4E">
        <w:rPr>
          <w:b w:val="0"/>
        </w:rPr>
        <w:t xml:space="preserve"> e corretivas, previstos na Resolução 198/2019-CAU/BR.</w:t>
      </w:r>
    </w:p>
    <w:p w14:paraId="271BFB77" w14:textId="77777777" w:rsidR="00CD3615" w:rsidRDefault="00C16296" w:rsidP="00CD3615">
      <w:pPr>
        <w:spacing w:after="120" w:line="240" w:lineRule="auto"/>
        <w:jc w:val="center"/>
        <w:rPr>
          <w:b w:val="0"/>
        </w:rPr>
      </w:pPr>
      <w:r w:rsidRPr="00320E4E">
        <w:rPr>
          <w:b w:val="0"/>
          <w:noProof/>
          <w:lang w:eastAsia="pt-BR"/>
        </w:rPr>
        <w:drawing>
          <wp:inline distT="0" distB="0" distL="0" distR="0" wp14:anchorId="602A083F" wp14:editId="7E5F3FB5">
            <wp:extent cx="4680585" cy="2363470"/>
            <wp:effectExtent l="0" t="0" r="571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37208" w14:textId="77777777" w:rsidR="00CD3615" w:rsidRDefault="00CD3615" w:rsidP="00CD3615">
      <w:pPr>
        <w:spacing w:after="120" w:line="240" w:lineRule="auto"/>
        <w:jc w:val="both"/>
        <w:rPr>
          <w:b w:val="0"/>
        </w:rPr>
      </w:pPr>
    </w:p>
    <w:p w14:paraId="0F5F6F89" w14:textId="778ACFAE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>Na parte da tarde, houve a apresentação resumida da Resolução 198/2019-CAU/BR feita pela presidente do CAU/MG, arquiteta e urbanista Du Leal, participante da Comissão Temporária de Fiscalização do CAU/BR, que comentou os pontos mais relevantes do normativo.</w:t>
      </w:r>
    </w:p>
    <w:p w14:paraId="5B46828E" w14:textId="77777777" w:rsidR="00C16296" w:rsidRPr="00CD3615" w:rsidRDefault="00C16296" w:rsidP="00C16296">
      <w:pPr>
        <w:spacing w:after="120" w:line="280" w:lineRule="exact"/>
        <w:jc w:val="both"/>
        <w:rPr>
          <w:b w:val="0"/>
        </w:rPr>
      </w:pPr>
      <w:r w:rsidRPr="00CD3615">
        <w:rPr>
          <w:b w:val="0"/>
        </w:rPr>
        <w:lastRenderedPageBreak/>
        <w:t xml:space="preserve">A presidente do CAU/MG também enfatizou os desafios a serem enfrentados pela Fiscalização, como: </w:t>
      </w:r>
    </w:p>
    <w:p w14:paraId="3B0B6CBC" w14:textId="77777777" w:rsidR="00C16296" w:rsidRPr="00C16296" w:rsidRDefault="00C16296" w:rsidP="00C16296">
      <w:pPr>
        <w:pStyle w:val="PargrafodaLista"/>
        <w:numPr>
          <w:ilvl w:val="0"/>
          <w:numId w:val="10"/>
        </w:numPr>
        <w:spacing w:after="120" w:line="28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Aproximação da Sociedade com os Conselhos de Arquitetura e Urbanismo; </w:t>
      </w:r>
    </w:p>
    <w:p w14:paraId="40573865" w14:textId="77777777" w:rsidR="00C16296" w:rsidRPr="00C16296" w:rsidRDefault="00C16296" w:rsidP="00C16296">
      <w:pPr>
        <w:pStyle w:val="PargrafodaLista"/>
        <w:numPr>
          <w:ilvl w:val="0"/>
          <w:numId w:val="10"/>
        </w:numPr>
        <w:spacing w:after="120" w:line="28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Melhoria da Legislação da Fiscalização do CAU; </w:t>
      </w:r>
    </w:p>
    <w:p w14:paraId="6D1B5B32" w14:textId="77777777" w:rsidR="00C16296" w:rsidRPr="00C16296" w:rsidRDefault="00C16296" w:rsidP="00C16296">
      <w:pPr>
        <w:pStyle w:val="PargrafodaLista"/>
        <w:numPr>
          <w:ilvl w:val="0"/>
          <w:numId w:val="10"/>
        </w:numPr>
        <w:spacing w:after="120" w:line="28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Integração com o Planejamento Estratégico do CAU; </w:t>
      </w:r>
    </w:p>
    <w:p w14:paraId="4D868B91" w14:textId="77777777" w:rsidR="00C16296" w:rsidRPr="00C16296" w:rsidRDefault="00C16296" w:rsidP="00C16296">
      <w:pPr>
        <w:pStyle w:val="PargrafodaLista"/>
        <w:numPr>
          <w:ilvl w:val="0"/>
          <w:numId w:val="10"/>
        </w:numPr>
        <w:spacing w:after="120" w:line="28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Melhor Uso das Ferramentas Tecnológicas da CAU; </w:t>
      </w:r>
    </w:p>
    <w:p w14:paraId="3DA52400" w14:textId="77777777" w:rsidR="00C16296" w:rsidRPr="00C16296" w:rsidRDefault="00C16296" w:rsidP="00C16296">
      <w:pPr>
        <w:pStyle w:val="PargrafodaLista"/>
        <w:numPr>
          <w:ilvl w:val="0"/>
          <w:numId w:val="10"/>
        </w:numPr>
        <w:spacing w:after="120" w:line="28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Fiscalização Inteligente; </w:t>
      </w:r>
    </w:p>
    <w:p w14:paraId="0362E42D" w14:textId="77777777" w:rsidR="00C16296" w:rsidRPr="00C16296" w:rsidRDefault="00C16296" w:rsidP="00C16296">
      <w:pPr>
        <w:pStyle w:val="PargrafodaLista"/>
        <w:numPr>
          <w:ilvl w:val="0"/>
          <w:numId w:val="10"/>
        </w:numPr>
        <w:spacing w:after="120" w:line="28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Fiscalização Remota e Em Campo; </w:t>
      </w:r>
    </w:p>
    <w:p w14:paraId="03D85377" w14:textId="77777777" w:rsidR="00C16296" w:rsidRPr="00C16296" w:rsidRDefault="00C16296" w:rsidP="00C16296">
      <w:pPr>
        <w:pStyle w:val="PargrafodaLista"/>
        <w:numPr>
          <w:ilvl w:val="0"/>
          <w:numId w:val="10"/>
        </w:numPr>
        <w:spacing w:after="120" w:line="28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Condições de Trabalho para os Fiscais; e </w:t>
      </w:r>
    </w:p>
    <w:p w14:paraId="1D06A9CA" w14:textId="77777777" w:rsidR="00C16296" w:rsidRPr="00C16296" w:rsidRDefault="00C16296" w:rsidP="00C16296">
      <w:pPr>
        <w:pStyle w:val="PargrafodaLista"/>
        <w:numPr>
          <w:ilvl w:val="0"/>
          <w:numId w:val="10"/>
        </w:numPr>
        <w:spacing w:after="120" w:line="28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>Ações dos Conselheiros.</w:t>
      </w:r>
    </w:p>
    <w:p w14:paraId="23AC6EA5" w14:textId="77777777" w:rsidR="00C16296" w:rsidRPr="00CD3615" w:rsidRDefault="00C16296" w:rsidP="00C16296">
      <w:pPr>
        <w:spacing w:after="120" w:line="280" w:lineRule="exact"/>
        <w:jc w:val="both"/>
        <w:rPr>
          <w:b w:val="0"/>
        </w:rPr>
      </w:pPr>
      <w:r w:rsidRPr="00CD3615">
        <w:rPr>
          <w:b w:val="0"/>
        </w:rPr>
        <w:t>Vários pontos foram questionados pelos participantes do evento, onde os envolvidos na proposta da Resolução 198/2019-CA/BR responderam adequadamente.</w:t>
      </w:r>
    </w:p>
    <w:p w14:paraId="384A80A3" w14:textId="77777777" w:rsidR="00CD3615" w:rsidRDefault="00CD3615" w:rsidP="00C16296">
      <w:pPr>
        <w:spacing w:after="120" w:line="280" w:lineRule="exact"/>
        <w:jc w:val="both"/>
      </w:pPr>
    </w:p>
    <w:p w14:paraId="291D75A0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>A conselheira Patrícia Luz convidou o Gerente Geral do CAU/PA, arquiteto e urbanista Flávio Campos, para apresentar as Boas Práticas em Fiscalização do exercício profissional daquele CAU/UF.</w:t>
      </w:r>
    </w:p>
    <w:p w14:paraId="6A36521D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 xml:space="preserve">O arquiteto e urbanista Flávio Campos mencionou, após breve histórico, da necessidade de ser desenvolvido pelo CAU/PA um Plano de Fiscalização com o objetivo de melhorar o desempenho da atividade no Estado, para ajustar os fluxos e prazos de execução à realidade deles, além de buscar eficiência contínua nas ações. “Sair da estaca ZERO”. </w:t>
      </w:r>
    </w:p>
    <w:p w14:paraId="40F91E51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8FE2155" wp14:editId="4851A22E">
            <wp:simplePos x="0" y="0"/>
            <wp:positionH relativeFrom="margin">
              <wp:posOffset>508635</wp:posOffset>
            </wp:positionH>
            <wp:positionV relativeFrom="page">
              <wp:posOffset>3476625</wp:posOffset>
            </wp:positionV>
            <wp:extent cx="5178425" cy="2257425"/>
            <wp:effectExtent l="0" t="0" r="3175" b="9525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19627" r="19732" b="23104"/>
                    <a:stretch/>
                  </pic:blipFill>
                  <pic:spPr bwMode="auto">
                    <a:xfrm>
                      <a:off x="0" y="0"/>
                      <a:ext cx="517842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615">
        <w:rPr>
          <w:b w:val="0"/>
        </w:rPr>
        <w:t xml:space="preserve">Com a concepção de um Plano Estadual de Fiscalização, saíram do “penúltimo lugar” e hoje estão em 11º em números de Relatórios de Fiscalização, segundo o IGEO, ressaltando que o “ranking” não é competitivo, mas apenas um referencial. </w:t>
      </w:r>
    </w:p>
    <w:p w14:paraId="79DEF4B7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 xml:space="preserve">Para dar início a operação do Plano Estadual de Fiscalização, ações mitigatórias foram necessárias e tomadas, como: </w:t>
      </w:r>
    </w:p>
    <w:p w14:paraId="795F1553" w14:textId="77777777" w:rsidR="00C16296" w:rsidRPr="00CD3615" w:rsidRDefault="00C16296" w:rsidP="00CD3615">
      <w:pPr>
        <w:pStyle w:val="PargrafodaLista"/>
        <w:numPr>
          <w:ilvl w:val="0"/>
          <w:numId w:val="11"/>
        </w:numPr>
        <w:spacing w:after="120"/>
        <w:jc w:val="both"/>
        <w:rPr>
          <w:rFonts w:ascii="Arial" w:hAnsi="Arial" w:cs="Arial"/>
          <w:sz w:val="22"/>
          <w:szCs w:val="22"/>
        </w:rPr>
      </w:pPr>
      <w:proofErr w:type="gramStart"/>
      <w:r w:rsidRPr="00CD3615">
        <w:rPr>
          <w:rFonts w:ascii="Arial" w:hAnsi="Arial" w:cs="Arial"/>
          <w:sz w:val="22"/>
          <w:szCs w:val="22"/>
        </w:rPr>
        <w:t>contratação</w:t>
      </w:r>
      <w:proofErr w:type="gramEnd"/>
      <w:r w:rsidRPr="00CD3615">
        <w:rPr>
          <w:rFonts w:ascii="Arial" w:hAnsi="Arial" w:cs="Arial"/>
          <w:sz w:val="22"/>
          <w:szCs w:val="22"/>
        </w:rPr>
        <w:t xml:space="preserve"> de 02 (dois) estagiários para dar suporte a Fiscalização;</w:t>
      </w:r>
    </w:p>
    <w:p w14:paraId="4FC2134D" w14:textId="77777777" w:rsidR="00C16296" w:rsidRPr="00CD3615" w:rsidRDefault="00C16296" w:rsidP="00CD3615">
      <w:pPr>
        <w:pStyle w:val="PargrafodaLista"/>
        <w:numPr>
          <w:ilvl w:val="0"/>
          <w:numId w:val="11"/>
        </w:numPr>
        <w:spacing w:after="120"/>
        <w:jc w:val="both"/>
        <w:rPr>
          <w:rFonts w:ascii="Arial" w:hAnsi="Arial" w:cs="Arial"/>
          <w:sz w:val="22"/>
          <w:szCs w:val="22"/>
        </w:rPr>
      </w:pPr>
      <w:proofErr w:type="gramStart"/>
      <w:r w:rsidRPr="00CD3615">
        <w:rPr>
          <w:rFonts w:ascii="Arial" w:hAnsi="Arial" w:cs="Arial"/>
          <w:sz w:val="22"/>
          <w:szCs w:val="22"/>
        </w:rPr>
        <w:t>promoção</w:t>
      </w:r>
      <w:proofErr w:type="gramEnd"/>
      <w:r w:rsidRPr="00CD3615">
        <w:rPr>
          <w:rFonts w:ascii="Arial" w:hAnsi="Arial" w:cs="Arial"/>
          <w:sz w:val="22"/>
          <w:szCs w:val="22"/>
        </w:rPr>
        <w:t xml:space="preserve"> de 02 (dois) auxiliares de fiscalização; </w:t>
      </w:r>
    </w:p>
    <w:p w14:paraId="636B5E71" w14:textId="77777777" w:rsidR="00C16296" w:rsidRPr="00CD3615" w:rsidRDefault="00C16296" w:rsidP="00CD3615">
      <w:pPr>
        <w:pStyle w:val="PargrafodaLista"/>
        <w:numPr>
          <w:ilvl w:val="0"/>
          <w:numId w:val="11"/>
        </w:numPr>
        <w:spacing w:after="120"/>
        <w:jc w:val="both"/>
        <w:rPr>
          <w:rFonts w:ascii="Arial" w:hAnsi="Arial" w:cs="Arial"/>
          <w:sz w:val="22"/>
          <w:szCs w:val="22"/>
        </w:rPr>
      </w:pPr>
      <w:proofErr w:type="gramStart"/>
      <w:r w:rsidRPr="00CD3615">
        <w:rPr>
          <w:rFonts w:ascii="Arial" w:hAnsi="Arial" w:cs="Arial"/>
          <w:sz w:val="22"/>
          <w:szCs w:val="22"/>
        </w:rPr>
        <w:t>treinamento</w:t>
      </w:r>
      <w:proofErr w:type="gramEnd"/>
      <w:r w:rsidRPr="00CD3615">
        <w:rPr>
          <w:rFonts w:ascii="Arial" w:hAnsi="Arial" w:cs="Arial"/>
          <w:sz w:val="22"/>
          <w:szCs w:val="22"/>
        </w:rPr>
        <w:t xml:space="preserve"> na plataforma IGEO; </w:t>
      </w:r>
    </w:p>
    <w:p w14:paraId="2912FD5A" w14:textId="77777777" w:rsidR="00C16296" w:rsidRPr="00CD3615" w:rsidRDefault="00C16296" w:rsidP="00CD3615">
      <w:pPr>
        <w:pStyle w:val="PargrafodaLista"/>
        <w:numPr>
          <w:ilvl w:val="0"/>
          <w:numId w:val="11"/>
        </w:numPr>
        <w:spacing w:after="120"/>
        <w:jc w:val="both"/>
        <w:rPr>
          <w:rFonts w:ascii="Arial" w:hAnsi="Arial" w:cs="Arial"/>
          <w:sz w:val="22"/>
          <w:szCs w:val="22"/>
        </w:rPr>
      </w:pPr>
      <w:proofErr w:type="gramStart"/>
      <w:r w:rsidRPr="00CD3615">
        <w:rPr>
          <w:rFonts w:ascii="Arial" w:hAnsi="Arial" w:cs="Arial"/>
          <w:sz w:val="22"/>
          <w:szCs w:val="22"/>
        </w:rPr>
        <w:t>cooperação</w:t>
      </w:r>
      <w:proofErr w:type="gramEnd"/>
      <w:r w:rsidRPr="00CD3615">
        <w:rPr>
          <w:rFonts w:ascii="Arial" w:hAnsi="Arial" w:cs="Arial"/>
          <w:sz w:val="22"/>
          <w:szCs w:val="22"/>
        </w:rPr>
        <w:t xml:space="preserve"> técnica com o CREA/PA e outras instituições; e </w:t>
      </w:r>
    </w:p>
    <w:p w14:paraId="588E398A" w14:textId="77777777" w:rsidR="00C16296" w:rsidRPr="00C16296" w:rsidRDefault="00C16296" w:rsidP="00C16296">
      <w:pPr>
        <w:pStyle w:val="PargrafodaLista"/>
        <w:numPr>
          <w:ilvl w:val="0"/>
          <w:numId w:val="11"/>
        </w:numPr>
        <w:spacing w:after="120" w:line="28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noProof/>
          <w:sz w:val="22"/>
          <w:szCs w:val="22"/>
          <w:lang w:eastAsia="pt-BR"/>
        </w:rPr>
        <w:lastRenderedPageBreak/>
        <w:drawing>
          <wp:anchor distT="0" distB="0" distL="114300" distR="114300" simplePos="0" relativeHeight="251675648" behindDoc="0" locked="0" layoutInCell="1" allowOverlap="1" wp14:anchorId="7EC7928D" wp14:editId="494E353E">
            <wp:simplePos x="0" y="0"/>
            <wp:positionH relativeFrom="column">
              <wp:posOffset>552450</wp:posOffset>
            </wp:positionH>
            <wp:positionV relativeFrom="paragraph">
              <wp:posOffset>358140</wp:posOffset>
            </wp:positionV>
            <wp:extent cx="4896485" cy="2143760"/>
            <wp:effectExtent l="0" t="0" r="0" b="889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9" t="22316" r="19732" b="20685"/>
                    <a:stretch/>
                  </pic:blipFill>
                  <pic:spPr bwMode="auto">
                    <a:xfrm>
                      <a:off x="0" y="0"/>
                      <a:ext cx="4896485" cy="214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C16296">
        <w:rPr>
          <w:rFonts w:ascii="Arial" w:hAnsi="Arial" w:cs="Arial"/>
          <w:sz w:val="22"/>
          <w:szCs w:val="22"/>
        </w:rPr>
        <w:t>otimização</w:t>
      </w:r>
      <w:proofErr w:type="gramEnd"/>
      <w:r w:rsidRPr="00C16296">
        <w:rPr>
          <w:rFonts w:ascii="Arial" w:hAnsi="Arial" w:cs="Arial"/>
          <w:sz w:val="22"/>
          <w:szCs w:val="22"/>
        </w:rPr>
        <w:t xml:space="preserve"> de plataformas receptivas, como do “</w:t>
      </w:r>
      <w:proofErr w:type="spellStart"/>
      <w:r w:rsidRPr="00C16296">
        <w:rPr>
          <w:rFonts w:ascii="Arial" w:hAnsi="Arial" w:cs="Arial"/>
          <w:sz w:val="22"/>
          <w:szCs w:val="22"/>
        </w:rPr>
        <w:t>whatsapp</w:t>
      </w:r>
      <w:proofErr w:type="spellEnd"/>
      <w:r w:rsidRPr="00C16296">
        <w:rPr>
          <w:rFonts w:ascii="Arial" w:hAnsi="Arial" w:cs="Arial"/>
          <w:sz w:val="22"/>
          <w:szCs w:val="22"/>
        </w:rPr>
        <w:t>”.</w:t>
      </w:r>
    </w:p>
    <w:p w14:paraId="634246C9" w14:textId="77777777" w:rsidR="00C16296" w:rsidRPr="00C16296" w:rsidRDefault="00C16296" w:rsidP="00C16296">
      <w:pPr>
        <w:spacing w:after="120" w:line="280" w:lineRule="exact"/>
        <w:jc w:val="both"/>
      </w:pPr>
    </w:p>
    <w:p w14:paraId="00A27D31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 xml:space="preserve">O arquiteto Flávio Campos, do CAU/PA, ressaltou a criação de ”metas”, acompanhamento das mesmas, atendimento personalizado e flexibilidade nas ações fiscalizatórias, mas com rotinas semanais, mensais e trimestrais.  </w:t>
      </w:r>
    </w:p>
    <w:p w14:paraId="74A9710D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85D557A" wp14:editId="0FA50DE1">
            <wp:simplePos x="0" y="0"/>
            <wp:positionH relativeFrom="column">
              <wp:posOffset>1337310</wp:posOffset>
            </wp:positionH>
            <wp:positionV relativeFrom="page">
              <wp:posOffset>8887460</wp:posOffset>
            </wp:positionV>
            <wp:extent cx="4967605" cy="2685415"/>
            <wp:effectExtent l="0" t="0" r="0" b="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4" t="406254" r="-6651" b="-382056"/>
                    <a:stretch/>
                  </pic:blipFill>
                  <pic:spPr bwMode="auto">
                    <a:xfrm>
                      <a:off x="0" y="0"/>
                      <a:ext cx="4967605" cy="268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615">
        <w:rPr>
          <w:b w:val="0"/>
        </w:rPr>
        <w:t xml:space="preserve">Concluiu dizendo que o reflexo de todo esse trabalho está nos números e índices de atendimentos, </w:t>
      </w:r>
      <w:proofErr w:type="spellStart"/>
      <w:r w:rsidRPr="00CD3615">
        <w:rPr>
          <w:b w:val="0"/>
        </w:rPr>
        <w:t>RRTs</w:t>
      </w:r>
      <w:proofErr w:type="spellEnd"/>
      <w:r w:rsidRPr="00CD3615">
        <w:rPr>
          <w:b w:val="0"/>
        </w:rPr>
        <w:t xml:space="preserve"> e satisfação dos arquitetos e urbanistas paraenses.</w:t>
      </w:r>
    </w:p>
    <w:p w14:paraId="2362FF07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 xml:space="preserve">A conselheira Patrícia Luz convidou o Gerente Geral do CAU/MG, arquiteto urbanista Ariel </w:t>
      </w:r>
      <w:proofErr w:type="spellStart"/>
      <w:r w:rsidRPr="00CD3615">
        <w:rPr>
          <w:b w:val="0"/>
        </w:rPr>
        <w:t>Lazzarin</w:t>
      </w:r>
      <w:proofErr w:type="spellEnd"/>
      <w:r w:rsidRPr="00CD3615">
        <w:rPr>
          <w:b w:val="0"/>
        </w:rPr>
        <w:t xml:space="preserve"> para apresentar as Boas Práticas em Fiscalização do exercício profissional daquele CAU/UF.</w:t>
      </w:r>
    </w:p>
    <w:p w14:paraId="27DE85F0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 xml:space="preserve">O Gerente Geral do CAU/MG, arquiteto urbanista Ariel </w:t>
      </w:r>
      <w:proofErr w:type="spellStart"/>
      <w:r w:rsidRPr="00CD3615">
        <w:rPr>
          <w:b w:val="0"/>
        </w:rPr>
        <w:t>Lazzarin</w:t>
      </w:r>
      <w:proofErr w:type="spellEnd"/>
      <w:r w:rsidRPr="00CD3615">
        <w:rPr>
          <w:b w:val="0"/>
        </w:rPr>
        <w:t xml:space="preserve">, em suas considerações iniciais, disse que apresentaria dois tipos de “Boas Práticas” desenvolvidas pelo CAU/MG de acordo com o tema do Encontro: “Fiscalização é Conciliação”. </w:t>
      </w:r>
    </w:p>
    <w:p w14:paraId="1EC50C3A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4A121B13" wp14:editId="6E345ABD">
            <wp:simplePos x="0" y="0"/>
            <wp:positionH relativeFrom="column">
              <wp:posOffset>413385</wp:posOffset>
            </wp:positionH>
            <wp:positionV relativeFrom="paragraph">
              <wp:posOffset>1057487</wp:posOffset>
            </wp:positionV>
            <wp:extent cx="5000625" cy="2216785"/>
            <wp:effectExtent l="0" t="0" r="9525" b="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6" t="18219" r="4027" b="7810"/>
                    <a:stretch/>
                  </pic:blipFill>
                  <pic:spPr bwMode="auto">
                    <a:xfrm>
                      <a:off x="0" y="0"/>
                      <a:ext cx="5000625" cy="221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615">
        <w:rPr>
          <w:b w:val="0"/>
        </w:rPr>
        <w:t>Na primeira “Boa Pratica” foi mostrado pelo CAU/MG dois tipos de situações do sujeito fiscalizado: “o irregular”, que consiste em pessoa física ou jurídica com registro no CAU; e “o ilegal”, sem registro. No caso dos “irregulares”, apenas 13% se tornam “auto de infração”; e nos “ilegais” 34% não chegam a uma conciliação, sendo emitido o auto de infração. (</w:t>
      </w:r>
      <w:proofErr w:type="gramStart"/>
      <w:r w:rsidRPr="00CD3615">
        <w:rPr>
          <w:b w:val="0"/>
        </w:rPr>
        <w:t>universo</w:t>
      </w:r>
      <w:proofErr w:type="gramEnd"/>
      <w:r w:rsidRPr="00CD3615">
        <w:rPr>
          <w:b w:val="0"/>
        </w:rPr>
        <w:t xml:space="preserve"> fiscalizado de 241 e 1410, respectivamente)</w:t>
      </w:r>
    </w:p>
    <w:p w14:paraId="0872BDDA" w14:textId="3D874DE5" w:rsidR="00C16296" w:rsidRPr="00CD3615" w:rsidRDefault="00CD3615" w:rsidP="00CD3615">
      <w:pPr>
        <w:spacing w:after="120" w:line="240" w:lineRule="auto"/>
        <w:jc w:val="both"/>
        <w:rPr>
          <w:b w:val="0"/>
        </w:rPr>
      </w:pPr>
      <w:r w:rsidRPr="00C16296"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6D4A2065" wp14:editId="72C3A349">
            <wp:simplePos x="0" y="0"/>
            <wp:positionH relativeFrom="page">
              <wp:posOffset>1820122</wp:posOffset>
            </wp:positionH>
            <wp:positionV relativeFrom="paragraph">
              <wp:posOffset>765387</wp:posOffset>
            </wp:positionV>
            <wp:extent cx="4180840" cy="1905000"/>
            <wp:effectExtent l="0" t="0" r="0" b="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t="15833" r="3412" b="7373"/>
                    <a:stretch/>
                  </pic:blipFill>
                  <pic:spPr bwMode="auto">
                    <a:xfrm>
                      <a:off x="0" y="0"/>
                      <a:ext cx="418084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296" w:rsidRPr="00CD3615">
        <w:rPr>
          <w:b w:val="0"/>
        </w:rPr>
        <w:t xml:space="preserve">Na segunda </w:t>
      </w:r>
      <w:r>
        <w:rPr>
          <w:b w:val="0"/>
        </w:rPr>
        <w:t xml:space="preserve">apresentação de </w:t>
      </w:r>
      <w:r w:rsidR="00C16296" w:rsidRPr="00CD3615">
        <w:rPr>
          <w:b w:val="0"/>
        </w:rPr>
        <w:t>“Boa</w:t>
      </w:r>
      <w:r>
        <w:rPr>
          <w:b w:val="0"/>
        </w:rPr>
        <w:t>s</w:t>
      </w:r>
      <w:r w:rsidR="00C16296" w:rsidRPr="00CD3615">
        <w:rPr>
          <w:b w:val="0"/>
        </w:rPr>
        <w:t xml:space="preserve"> Prática</w:t>
      </w:r>
      <w:r>
        <w:rPr>
          <w:b w:val="0"/>
        </w:rPr>
        <w:t>s</w:t>
      </w:r>
      <w:r w:rsidR="00C16296" w:rsidRPr="00CD3615">
        <w:rPr>
          <w:b w:val="0"/>
        </w:rPr>
        <w:t>” foi mostrado o “Projeto Rotas”, que consiste na “aproximação” do CAU/MG ao arquiteto e urbanista das pequenas cidades de Minas Gerais e da sociedade mineira. Além dos 06 (seis) Escritórios Regionais em Minas Gerais, o CAU/MG cobre, somando com as ações volantes, mais de 80% dos municípios mineiros.</w:t>
      </w:r>
    </w:p>
    <w:p w14:paraId="565C0AE0" w14:textId="77777777" w:rsidR="00CD3615" w:rsidRDefault="00CD3615" w:rsidP="00CD3615">
      <w:pPr>
        <w:spacing w:after="120" w:line="240" w:lineRule="auto"/>
        <w:jc w:val="both"/>
        <w:rPr>
          <w:b w:val="0"/>
        </w:rPr>
      </w:pPr>
    </w:p>
    <w:p w14:paraId="34EA1130" w14:textId="268E5609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>A conselheira Patrícia Luz convidou o Gerente Técnico do CAU/AL, arquiteto urbanista Thiago Aron para apresentar as Boas Práticas em Fiscalização do exercício profissional daquele CAU/UF.</w:t>
      </w:r>
    </w:p>
    <w:p w14:paraId="12A232BC" w14:textId="09D6ADE3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>O gerente técnico do CAU/AL, arquiteto urbanista Thiago Aron para apresentou as Boas Práticas daquele CAU/UF considerando que as atividades de rotina tinham sido afetadas devido a pandemia e ao reduzido corpo técnico.</w:t>
      </w:r>
    </w:p>
    <w:p w14:paraId="73811708" w14:textId="1F564B42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>Apresentou que as ações de rotina do CAU/AL se concentram nas seguintes atividades:</w:t>
      </w:r>
    </w:p>
    <w:p w14:paraId="3A5D8BB6" w14:textId="77777777" w:rsidR="00C16296" w:rsidRPr="00CD3615" w:rsidRDefault="00C16296" w:rsidP="00CD3615">
      <w:pPr>
        <w:pStyle w:val="PargrafodaLista"/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CD3615">
        <w:rPr>
          <w:rFonts w:ascii="Arial" w:hAnsi="Arial" w:cs="Arial"/>
          <w:sz w:val="22"/>
          <w:szCs w:val="22"/>
        </w:rPr>
        <w:t>Fiscalização das Redes Sociais;</w:t>
      </w:r>
    </w:p>
    <w:p w14:paraId="31C59E0F" w14:textId="2E3E8820" w:rsidR="00C16296" w:rsidRPr="00C16296" w:rsidRDefault="00C16296" w:rsidP="00CD3615">
      <w:pPr>
        <w:pStyle w:val="PargrafodaLista"/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Comunicação Ativa com os fiscalizados (ligações e </w:t>
      </w:r>
      <w:proofErr w:type="spellStart"/>
      <w:r w:rsidRPr="00C16296">
        <w:rPr>
          <w:rFonts w:ascii="Arial" w:hAnsi="Arial" w:cs="Arial"/>
          <w:sz w:val="22"/>
          <w:szCs w:val="22"/>
        </w:rPr>
        <w:t>Emails</w:t>
      </w:r>
      <w:proofErr w:type="spellEnd"/>
      <w:r w:rsidRPr="00C16296">
        <w:rPr>
          <w:rFonts w:ascii="Arial" w:hAnsi="Arial" w:cs="Arial"/>
          <w:sz w:val="22"/>
          <w:szCs w:val="22"/>
        </w:rPr>
        <w:t>);</w:t>
      </w:r>
    </w:p>
    <w:p w14:paraId="054D703B" w14:textId="4CBBB6BF" w:rsidR="00C16296" w:rsidRPr="00C16296" w:rsidRDefault="00C16296" w:rsidP="00CD3615">
      <w:pPr>
        <w:pStyle w:val="PargrafodaLista"/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>Comunicação de visitas (documento implantado nas visitas de fiscalização);</w:t>
      </w:r>
    </w:p>
    <w:p w14:paraId="06D7458E" w14:textId="77777777" w:rsidR="00C16296" w:rsidRPr="00C16296" w:rsidRDefault="00C16296" w:rsidP="00CD3615">
      <w:pPr>
        <w:pStyle w:val="PargrafodaLista"/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>Pesquisa de satisfação sobre a fiscalização; e</w:t>
      </w:r>
    </w:p>
    <w:p w14:paraId="0B93FBF5" w14:textId="408D8FB0" w:rsidR="00C16296" w:rsidRPr="00C16296" w:rsidRDefault="00C16296" w:rsidP="00CD3615">
      <w:pPr>
        <w:pStyle w:val="PargrafodaLista"/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C16296">
        <w:rPr>
          <w:rFonts w:ascii="Arial" w:hAnsi="Arial" w:cs="Arial"/>
          <w:sz w:val="22"/>
          <w:szCs w:val="22"/>
        </w:rPr>
        <w:t xml:space="preserve">Projeto de Interiorização (que visitou mais de 50% dos municípios alagoanos em 2019). </w:t>
      </w:r>
    </w:p>
    <w:p w14:paraId="6CC6E6F1" w14:textId="348C26BC" w:rsidR="00C16296" w:rsidRPr="00CD3615" w:rsidRDefault="00C16296" w:rsidP="00CD3615">
      <w:pPr>
        <w:spacing w:after="0" w:line="240" w:lineRule="auto"/>
        <w:jc w:val="both"/>
        <w:rPr>
          <w:b w:val="0"/>
        </w:rPr>
      </w:pPr>
      <w:r w:rsidRPr="00CD3615">
        <w:rPr>
          <w:b w:val="0"/>
        </w:rPr>
        <w:t>Ações Educativas Praticadas pelo CAU/AL:</w:t>
      </w:r>
    </w:p>
    <w:p w14:paraId="1DF7B781" w14:textId="682F9B64" w:rsidR="00C16296" w:rsidRPr="00CD3615" w:rsidRDefault="00CD3615" w:rsidP="00CD3615">
      <w:pPr>
        <w:spacing w:after="0" w:line="240" w:lineRule="auto"/>
        <w:jc w:val="both"/>
        <w:rPr>
          <w:b w:val="0"/>
        </w:rPr>
      </w:pPr>
      <w:r w:rsidRPr="00C16296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076F5DBC" wp14:editId="698BE5A4">
            <wp:simplePos x="0" y="0"/>
            <wp:positionH relativeFrom="column">
              <wp:posOffset>536575</wp:posOffset>
            </wp:positionH>
            <wp:positionV relativeFrom="paragraph">
              <wp:posOffset>282575</wp:posOffset>
            </wp:positionV>
            <wp:extent cx="4580255" cy="2997200"/>
            <wp:effectExtent l="0" t="0" r="0" b="0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7" t="34734" r="15112" b="17777"/>
                    <a:stretch/>
                  </pic:blipFill>
                  <pic:spPr bwMode="auto">
                    <a:xfrm>
                      <a:off x="0" y="0"/>
                      <a:ext cx="4580255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296" w:rsidRPr="00CD3615">
        <w:rPr>
          <w:b w:val="0"/>
        </w:rPr>
        <w:t>Boletins Tira Dúvidas</w:t>
      </w:r>
    </w:p>
    <w:p w14:paraId="0DF03075" w14:textId="20A7A57D" w:rsidR="00C16296" w:rsidRPr="00CD3615" w:rsidRDefault="00CD3615" w:rsidP="00C16296">
      <w:pPr>
        <w:spacing w:after="120" w:line="280" w:lineRule="exact"/>
        <w:jc w:val="both"/>
        <w:rPr>
          <w:b w:val="0"/>
        </w:rPr>
      </w:pPr>
      <w:r w:rsidRPr="00CD3615">
        <w:rPr>
          <w:b w:val="0"/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7E41828D" wp14:editId="660CA749">
            <wp:simplePos x="0" y="0"/>
            <wp:positionH relativeFrom="column">
              <wp:posOffset>469265</wp:posOffset>
            </wp:positionH>
            <wp:positionV relativeFrom="paragraph">
              <wp:posOffset>214841</wp:posOffset>
            </wp:positionV>
            <wp:extent cx="5054600" cy="3585845"/>
            <wp:effectExtent l="0" t="0" r="0" b="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3" t="36872" r="16033" b="16103"/>
                    <a:stretch/>
                  </pic:blipFill>
                  <pic:spPr bwMode="auto">
                    <a:xfrm>
                      <a:off x="0" y="0"/>
                      <a:ext cx="5054600" cy="358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16296" w:rsidRPr="00CD3615">
        <w:rPr>
          <w:b w:val="0"/>
        </w:rPr>
        <w:t>Cards</w:t>
      </w:r>
      <w:proofErr w:type="spellEnd"/>
    </w:p>
    <w:p w14:paraId="527FB352" w14:textId="31EB083C" w:rsidR="00C16296" w:rsidRPr="00C16296" w:rsidRDefault="00C16296" w:rsidP="00C16296">
      <w:pPr>
        <w:spacing w:after="120" w:line="280" w:lineRule="exact"/>
        <w:jc w:val="both"/>
      </w:pPr>
    </w:p>
    <w:p w14:paraId="080F412F" w14:textId="386EF977" w:rsidR="00C16296" w:rsidRPr="00CD3615" w:rsidRDefault="00CD3615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031D1E6C" wp14:editId="6D29C48F">
            <wp:simplePos x="0" y="0"/>
            <wp:positionH relativeFrom="margin">
              <wp:posOffset>333798</wp:posOffset>
            </wp:positionH>
            <wp:positionV relativeFrom="paragraph">
              <wp:posOffset>656379</wp:posOffset>
            </wp:positionV>
            <wp:extent cx="5089461" cy="2819400"/>
            <wp:effectExtent l="0" t="0" r="0" b="0"/>
            <wp:wrapTopAndBottom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7" t="17616" r="10625" b="6586"/>
                    <a:stretch/>
                  </pic:blipFill>
                  <pic:spPr bwMode="auto">
                    <a:xfrm>
                      <a:off x="0" y="0"/>
                      <a:ext cx="5089461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296" w:rsidRPr="00CD3615">
        <w:rPr>
          <w:b w:val="0"/>
        </w:rPr>
        <w:t>A co</w:t>
      </w:r>
      <w:r w:rsidRPr="00CD3615">
        <w:rPr>
          <w:b w:val="0"/>
        </w:rPr>
        <w:t>ordenadora</w:t>
      </w:r>
      <w:r w:rsidR="00C16296" w:rsidRPr="00CD3615">
        <w:rPr>
          <w:b w:val="0"/>
        </w:rPr>
        <w:t xml:space="preserve"> Patrícia Luz convidou o gerente de fiscalização do CAU/SC, arquiteto urbanista Leonardo </w:t>
      </w:r>
      <w:proofErr w:type="spellStart"/>
      <w:r w:rsidR="00C16296" w:rsidRPr="00CD3615">
        <w:rPr>
          <w:b w:val="0"/>
        </w:rPr>
        <w:t>Vistuba</w:t>
      </w:r>
      <w:proofErr w:type="spellEnd"/>
      <w:r w:rsidR="00C16296" w:rsidRPr="00CD3615">
        <w:rPr>
          <w:b w:val="0"/>
        </w:rPr>
        <w:t xml:space="preserve"> </w:t>
      </w:r>
      <w:proofErr w:type="spellStart"/>
      <w:r w:rsidR="00C16296" w:rsidRPr="00CD3615">
        <w:rPr>
          <w:b w:val="0"/>
        </w:rPr>
        <w:t>Kawa</w:t>
      </w:r>
      <w:proofErr w:type="spellEnd"/>
      <w:r w:rsidR="00C16296" w:rsidRPr="00CD3615">
        <w:rPr>
          <w:b w:val="0"/>
        </w:rPr>
        <w:t xml:space="preserve"> para apresentar as Boas Práticas em Fiscalização do exercício profissional daquele CAU/UF.</w:t>
      </w:r>
    </w:p>
    <w:p w14:paraId="389B7E9B" w14:textId="0C7D27DD" w:rsidR="00CD3615" w:rsidRDefault="00CD3615" w:rsidP="00CD3615">
      <w:pPr>
        <w:spacing w:after="120" w:line="240" w:lineRule="auto"/>
        <w:jc w:val="both"/>
      </w:pPr>
    </w:p>
    <w:p w14:paraId="4C446D3C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 xml:space="preserve">O gerente de fiscalização do CAU/SC demonstrou: a Estrutura de Fiscalização; a Forma de Atuação (Plano Estadual de Fiscalização – PEF e os Procedimentos Operacionais Padronizados - </w:t>
      </w:r>
      <w:proofErr w:type="spellStart"/>
      <w:r w:rsidRPr="00CD3615">
        <w:rPr>
          <w:b w:val="0"/>
        </w:rPr>
        <w:t>POPs</w:t>
      </w:r>
      <w:proofErr w:type="spellEnd"/>
      <w:r w:rsidRPr="00CD3615">
        <w:rPr>
          <w:b w:val="0"/>
        </w:rPr>
        <w:t>); as Ações de Rotina; os Números e Índices; e o Planejamento para 2022.</w:t>
      </w:r>
    </w:p>
    <w:p w14:paraId="781F635F" w14:textId="77777777" w:rsidR="00C16296" w:rsidRPr="00C16296" w:rsidRDefault="00C16296" w:rsidP="00C16296">
      <w:pPr>
        <w:spacing w:after="120" w:line="280" w:lineRule="exact"/>
        <w:jc w:val="both"/>
      </w:pPr>
      <w:r w:rsidRPr="00C16296"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0FCD6FF6" wp14:editId="2F511374">
            <wp:simplePos x="0" y="0"/>
            <wp:positionH relativeFrom="column">
              <wp:posOffset>-76623</wp:posOffset>
            </wp:positionH>
            <wp:positionV relativeFrom="paragraph">
              <wp:posOffset>208280</wp:posOffset>
            </wp:positionV>
            <wp:extent cx="5718175" cy="3251200"/>
            <wp:effectExtent l="0" t="0" r="0" b="635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7" t="17208" r="11083" b="6589"/>
                    <a:stretch/>
                  </pic:blipFill>
                  <pic:spPr bwMode="auto">
                    <a:xfrm>
                      <a:off x="0" y="0"/>
                      <a:ext cx="5718175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425C6" w14:textId="6B5A105F" w:rsidR="00C16296" w:rsidRPr="00C16296" w:rsidRDefault="00CD3615" w:rsidP="00C16296">
      <w:pPr>
        <w:spacing w:after="120" w:line="280" w:lineRule="exact"/>
        <w:jc w:val="both"/>
      </w:pPr>
      <w:r w:rsidRPr="00C16296"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3BE4A61B" wp14:editId="77910C4C">
            <wp:simplePos x="0" y="0"/>
            <wp:positionH relativeFrom="column">
              <wp:posOffset>-62019</wp:posOffset>
            </wp:positionH>
            <wp:positionV relativeFrom="paragraph">
              <wp:posOffset>3484880</wp:posOffset>
            </wp:positionV>
            <wp:extent cx="5703570" cy="3599180"/>
            <wp:effectExtent l="0" t="0" r="0" b="1270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3" t="17825" r="11193" b="5548"/>
                    <a:stretch/>
                  </pic:blipFill>
                  <pic:spPr bwMode="auto">
                    <a:xfrm>
                      <a:off x="0" y="0"/>
                      <a:ext cx="5703570" cy="35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232C3" w14:textId="49660EFE" w:rsidR="00C16296" w:rsidRPr="00C16296" w:rsidRDefault="00C16296" w:rsidP="00C16296">
      <w:pPr>
        <w:spacing w:after="120" w:line="280" w:lineRule="exact"/>
        <w:jc w:val="both"/>
      </w:pPr>
    </w:p>
    <w:p w14:paraId="5F425A59" w14:textId="77777777" w:rsidR="00C16296" w:rsidRPr="00C16296" w:rsidRDefault="00C16296" w:rsidP="00C16296">
      <w:pPr>
        <w:spacing w:after="120" w:line="280" w:lineRule="exact"/>
        <w:jc w:val="both"/>
      </w:pPr>
    </w:p>
    <w:p w14:paraId="0F90FDBF" w14:textId="77777777" w:rsidR="00C16296" w:rsidRPr="00C16296" w:rsidRDefault="00C16296" w:rsidP="00C16296">
      <w:pPr>
        <w:spacing w:after="120" w:line="280" w:lineRule="exact"/>
        <w:jc w:val="both"/>
      </w:pPr>
      <w:r w:rsidRPr="00C16296"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2218F071" wp14:editId="2EE62D85">
            <wp:simplePos x="0" y="0"/>
            <wp:positionH relativeFrom="column">
              <wp:posOffset>65405</wp:posOffset>
            </wp:positionH>
            <wp:positionV relativeFrom="paragraph">
              <wp:posOffset>24130</wp:posOffset>
            </wp:positionV>
            <wp:extent cx="5674995" cy="3134995"/>
            <wp:effectExtent l="0" t="0" r="1905" b="8255"/>
            <wp:wrapTopAndBottom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9" t="17208" r="10855" b="6589"/>
                    <a:stretch/>
                  </pic:blipFill>
                  <pic:spPr bwMode="auto">
                    <a:xfrm>
                      <a:off x="0" y="0"/>
                      <a:ext cx="5674995" cy="313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35410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>A conselheira Patrícia Luz convidou a gerente técnica e de fiscalização do CAU/RN, arquiteta urbanista Lilian Brito para apresentar as Boas Práticas em Fiscalização do exercício profissional daquele CAU/UF. Slide - Processo de fiscalização por trâmite</w:t>
      </w:r>
    </w:p>
    <w:p w14:paraId="259CD530" w14:textId="77777777" w:rsidR="00C16296" w:rsidRPr="00CD3615" w:rsidRDefault="00C16296" w:rsidP="00CD3615">
      <w:pPr>
        <w:spacing w:after="120" w:line="240" w:lineRule="auto"/>
        <w:jc w:val="both"/>
        <w:rPr>
          <w:b w:val="0"/>
        </w:rPr>
      </w:pPr>
      <w:r w:rsidRPr="00CD3615">
        <w:rPr>
          <w:b w:val="0"/>
        </w:rPr>
        <w:t>A gerente técnica e de fiscalização Lilian Brito informou que a equipe de fiscalização é pequena, mas eficiente, ressaltando a entrada de 02 (dois) novos estagiários. Disse que o CAU/RN tem um Planejamento de Ações Integradas, que trata as atividades daquele CAU/UF como um todo.</w:t>
      </w:r>
    </w:p>
    <w:p w14:paraId="0CAB5115" w14:textId="24D39070" w:rsidR="00C16296" w:rsidRPr="00E17DEC" w:rsidRDefault="00CD3615" w:rsidP="00E17DEC">
      <w:pPr>
        <w:spacing w:after="120" w:line="240" w:lineRule="auto"/>
        <w:jc w:val="both"/>
        <w:rPr>
          <w:b w:val="0"/>
        </w:rPr>
      </w:pPr>
      <w:r w:rsidRPr="00E17DEC">
        <w:rPr>
          <w:b w:val="0"/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EDF9B3A" wp14:editId="16A32C73">
            <wp:simplePos x="0" y="0"/>
            <wp:positionH relativeFrom="column">
              <wp:posOffset>62230</wp:posOffset>
            </wp:positionH>
            <wp:positionV relativeFrom="paragraph">
              <wp:posOffset>825500</wp:posOffset>
            </wp:positionV>
            <wp:extent cx="5520055" cy="2977515"/>
            <wp:effectExtent l="0" t="0" r="4445" b="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7" t="24765" r="28614" b="28143"/>
                    <a:stretch/>
                  </pic:blipFill>
                  <pic:spPr bwMode="auto">
                    <a:xfrm>
                      <a:off x="0" y="0"/>
                      <a:ext cx="5520055" cy="297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296" w:rsidRPr="00E17DEC">
        <w:rPr>
          <w:b w:val="0"/>
        </w:rPr>
        <w:t>A gerente técnica e de fiscalização do CAU/RN informou que existe uma grande preocupação naquele CAU/UF em conciliar as divergências de fiscalização antes da necessidade dos Relatórios ou Notificações de Fiscalização se tornarem “autos de infrações”.</w:t>
      </w:r>
    </w:p>
    <w:p w14:paraId="7C26D4AF" w14:textId="77777777" w:rsidR="00E17DEC" w:rsidRDefault="00E17DEC" w:rsidP="00C16296">
      <w:pPr>
        <w:spacing w:after="120" w:line="280" w:lineRule="exact"/>
        <w:jc w:val="both"/>
      </w:pPr>
    </w:p>
    <w:p w14:paraId="78BA47AA" w14:textId="77777777" w:rsidR="00E17DEC" w:rsidRDefault="00E17DEC" w:rsidP="00C16296">
      <w:pPr>
        <w:spacing w:after="120" w:line="280" w:lineRule="exact"/>
        <w:jc w:val="both"/>
      </w:pPr>
    </w:p>
    <w:p w14:paraId="2352406A" w14:textId="10E7B9E7" w:rsidR="00C16296" w:rsidRPr="00E17DEC" w:rsidRDefault="00C16296" w:rsidP="00C16296">
      <w:pPr>
        <w:spacing w:after="120" w:line="280" w:lineRule="exact"/>
        <w:jc w:val="both"/>
      </w:pPr>
      <w:r w:rsidRPr="00E17DEC">
        <w:t xml:space="preserve">Boas Práticas CAU/RN: </w:t>
      </w:r>
    </w:p>
    <w:p w14:paraId="257DD550" w14:textId="77777777" w:rsidR="00C16296" w:rsidRPr="00E17DEC" w:rsidRDefault="00C16296" w:rsidP="00E17DEC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Projeto Rotas Temática</w:t>
      </w:r>
    </w:p>
    <w:p w14:paraId="676D1761" w14:textId="7C65A649" w:rsidR="00C16296" w:rsidRPr="00E17DEC" w:rsidRDefault="00E17DEC" w:rsidP="00E17DEC">
      <w:pPr>
        <w:pStyle w:val="Pargrafoda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C16296" w:rsidRPr="00E17DEC">
        <w:rPr>
          <w:rFonts w:ascii="Arial" w:hAnsi="Arial" w:cs="Arial"/>
          <w:sz w:val="22"/>
          <w:szCs w:val="22"/>
        </w:rPr>
        <w:t>Rota de Interiorização</w:t>
      </w:r>
    </w:p>
    <w:p w14:paraId="5F26E2B7" w14:textId="77777777" w:rsidR="00C16296" w:rsidRPr="00E17DEC" w:rsidRDefault="00C16296" w:rsidP="00E17DEC">
      <w:pPr>
        <w:pStyle w:val="PargrafodaLista"/>
        <w:ind w:left="709" w:firstLine="697"/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 xml:space="preserve">Verão – outubro - fevereiro (até 40 ações por dia). </w:t>
      </w:r>
    </w:p>
    <w:p w14:paraId="71D477B2" w14:textId="58A6743E" w:rsidR="00C16296" w:rsidRDefault="00C16296" w:rsidP="00E17DEC">
      <w:pPr>
        <w:pStyle w:val="PargrafodaLista"/>
        <w:ind w:left="709" w:firstLine="697"/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Inverno - maio – ago</w:t>
      </w:r>
      <w:r w:rsidR="00E17DEC">
        <w:rPr>
          <w:rFonts w:ascii="Arial" w:hAnsi="Arial" w:cs="Arial"/>
          <w:sz w:val="22"/>
          <w:szCs w:val="22"/>
        </w:rPr>
        <w:t>sto</w:t>
      </w:r>
    </w:p>
    <w:p w14:paraId="0FDE27B8" w14:textId="77777777" w:rsidR="00E17DEC" w:rsidRPr="00E17DEC" w:rsidRDefault="00E17DEC" w:rsidP="00E17DEC">
      <w:pPr>
        <w:pStyle w:val="PargrafodaLista"/>
        <w:ind w:left="709" w:firstLine="697"/>
        <w:jc w:val="both"/>
        <w:rPr>
          <w:rFonts w:ascii="Arial" w:hAnsi="Arial" w:cs="Arial"/>
          <w:sz w:val="22"/>
          <w:szCs w:val="22"/>
        </w:rPr>
      </w:pPr>
    </w:p>
    <w:p w14:paraId="7F00D31C" w14:textId="77777777" w:rsidR="00C16296" w:rsidRPr="00E17DEC" w:rsidRDefault="00C16296" w:rsidP="00E17DEC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Acordos de Cooperação Técnica</w:t>
      </w:r>
    </w:p>
    <w:p w14:paraId="5DAFC54B" w14:textId="77777777" w:rsidR="00C16296" w:rsidRPr="00E17DEC" w:rsidRDefault="00C16296" w:rsidP="00E17DEC">
      <w:pPr>
        <w:pStyle w:val="PargrafodaLista"/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CREA/</w:t>
      </w:r>
      <w:r w:rsidRPr="00E17DEC">
        <w:rPr>
          <w:rFonts w:ascii="Arial" w:hAnsi="Arial" w:cs="Arial"/>
          <w:sz w:val="22"/>
          <w:szCs w:val="22"/>
        </w:rPr>
        <w:tab/>
        <w:t>RN; e</w:t>
      </w:r>
      <w:r w:rsidRPr="00E17DEC">
        <w:rPr>
          <w:rFonts w:ascii="Arial" w:hAnsi="Arial" w:cs="Arial"/>
          <w:sz w:val="22"/>
          <w:szCs w:val="22"/>
        </w:rPr>
        <w:tab/>
      </w:r>
      <w:r w:rsidRPr="00E17DEC">
        <w:rPr>
          <w:rFonts w:ascii="Arial" w:hAnsi="Arial" w:cs="Arial"/>
          <w:sz w:val="22"/>
          <w:szCs w:val="22"/>
        </w:rPr>
        <w:tab/>
      </w:r>
      <w:r w:rsidRPr="00E17DEC">
        <w:rPr>
          <w:rFonts w:ascii="Arial" w:hAnsi="Arial" w:cs="Arial"/>
          <w:sz w:val="22"/>
          <w:szCs w:val="22"/>
        </w:rPr>
        <w:tab/>
      </w:r>
      <w:r w:rsidRPr="00E17DEC">
        <w:rPr>
          <w:rFonts w:ascii="Arial" w:hAnsi="Arial" w:cs="Arial"/>
          <w:sz w:val="22"/>
          <w:szCs w:val="22"/>
        </w:rPr>
        <w:tab/>
      </w:r>
      <w:r w:rsidRPr="00E17DEC">
        <w:rPr>
          <w:rFonts w:ascii="Arial" w:hAnsi="Arial" w:cs="Arial"/>
          <w:sz w:val="22"/>
          <w:szCs w:val="22"/>
        </w:rPr>
        <w:tab/>
      </w:r>
      <w:r w:rsidRPr="00E17DEC">
        <w:rPr>
          <w:rFonts w:ascii="Arial" w:hAnsi="Arial" w:cs="Arial"/>
          <w:sz w:val="22"/>
          <w:szCs w:val="22"/>
        </w:rPr>
        <w:tab/>
      </w:r>
    </w:p>
    <w:p w14:paraId="3B30AC48" w14:textId="77777777" w:rsidR="00C16296" w:rsidRPr="00E17DEC" w:rsidRDefault="00C16296" w:rsidP="00E17DEC">
      <w:pPr>
        <w:pStyle w:val="PargrafodaLista"/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COSERN – Concessionária de Energia Elétrica do Rio Grande do Norte (foto do Relógio).</w:t>
      </w:r>
    </w:p>
    <w:p w14:paraId="554E1E6C" w14:textId="77777777" w:rsidR="00C16296" w:rsidRPr="00E17DEC" w:rsidRDefault="00C16296" w:rsidP="00E17DEC">
      <w:pPr>
        <w:pStyle w:val="PargrafodaLista"/>
        <w:jc w:val="both"/>
        <w:rPr>
          <w:rFonts w:ascii="Arial" w:hAnsi="Arial" w:cs="Arial"/>
          <w:sz w:val="22"/>
          <w:szCs w:val="22"/>
        </w:rPr>
      </w:pPr>
    </w:p>
    <w:p w14:paraId="30F1EE07" w14:textId="77777777" w:rsidR="00C16296" w:rsidRPr="00E17DEC" w:rsidRDefault="00C16296" w:rsidP="00E17DEC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Campanhas de Valorização Profissional</w:t>
      </w:r>
    </w:p>
    <w:p w14:paraId="4C453F62" w14:textId="77777777" w:rsidR="00C16296" w:rsidRPr="00E17DEC" w:rsidRDefault="00C16296" w:rsidP="00E17DEC">
      <w:pPr>
        <w:spacing w:after="0" w:line="240" w:lineRule="auto"/>
        <w:ind w:left="708"/>
        <w:jc w:val="both"/>
        <w:rPr>
          <w:b w:val="0"/>
        </w:rPr>
      </w:pPr>
      <w:r w:rsidRPr="00E17DEC">
        <w:rPr>
          <w:b w:val="0"/>
        </w:rPr>
        <w:t xml:space="preserve">Não ao exercício Ilegal - 2017 </w:t>
      </w:r>
    </w:p>
    <w:p w14:paraId="179D7F53" w14:textId="77777777" w:rsidR="00C16296" w:rsidRPr="00E17DEC" w:rsidRDefault="00C16296" w:rsidP="00E17DEC">
      <w:pPr>
        <w:spacing w:after="0" w:line="240" w:lineRule="auto"/>
        <w:ind w:left="708"/>
        <w:jc w:val="both"/>
        <w:rPr>
          <w:b w:val="0"/>
        </w:rPr>
      </w:pPr>
      <w:r w:rsidRPr="00E17DEC">
        <w:rPr>
          <w:b w:val="0"/>
        </w:rPr>
        <w:t>Contrate um arquiteto faz toda a diferença - 2020</w:t>
      </w:r>
    </w:p>
    <w:p w14:paraId="102A5C23" w14:textId="77777777" w:rsidR="00C16296" w:rsidRPr="00E17DEC" w:rsidRDefault="00C16296" w:rsidP="00E17DEC">
      <w:pPr>
        <w:spacing w:after="0" w:line="240" w:lineRule="auto"/>
        <w:jc w:val="both"/>
        <w:rPr>
          <w:b w:val="0"/>
        </w:rPr>
      </w:pPr>
      <w:r w:rsidRPr="00E17DEC">
        <w:rPr>
          <w:b w:val="0"/>
        </w:rPr>
        <w:t xml:space="preserve">  </w:t>
      </w:r>
    </w:p>
    <w:p w14:paraId="441D5B0B" w14:textId="77777777" w:rsidR="00C16296" w:rsidRPr="00E17DEC" w:rsidRDefault="00C16296" w:rsidP="00E17DEC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Encontros Regionais com os CAU vizinhos (nordeste)</w:t>
      </w:r>
    </w:p>
    <w:p w14:paraId="353A94E8" w14:textId="77777777" w:rsidR="00C16296" w:rsidRPr="00E17DEC" w:rsidRDefault="00C16296" w:rsidP="00E17DEC">
      <w:pPr>
        <w:pStyle w:val="PargrafodaLista"/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.</w:t>
      </w:r>
    </w:p>
    <w:p w14:paraId="236F4EF1" w14:textId="77777777" w:rsidR="00C16296" w:rsidRPr="00E17DEC" w:rsidRDefault="00C16296" w:rsidP="00E17DEC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Atividades</w:t>
      </w:r>
    </w:p>
    <w:p w14:paraId="0034320C" w14:textId="77777777" w:rsidR="00C16296" w:rsidRPr="00E17DEC" w:rsidRDefault="00C16296" w:rsidP="00E17DEC">
      <w:pPr>
        <w:pStyle w:val="PargrafodaLista"/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CAU INTINERANTE – interiorização do Conselho com fiscalização e serviços;</w:t>
      </w:r>
    </w:p>
    <w:p w14:paraId="6D709634" w14:textId="77777777" w:rsidR="00C16296" w:rsidRPr="00E17DEC" w:rsidRDefault="00C16296" w:rsidP="00E17DEC">
      <w:pPr>
        <w:pStyle w:val="PargrafodaLista"/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CAU JOVEM – palestras em instituições de ensino superior de Arquitetura e Urbanismo;</w:t>
      </w:r>
    </w:p>
    <w:p w14:paraId="133F2A4D" w14:textId="77777777" w:rsidR="00C16296" w:rsidRPr="00E17DEC" w:rsidRDefault="00C16296" w:rsidP="00E17DEC">
      <w:pPr>
        <w:pStyle w:val="PargrafodaLista"/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 xml:space="preserve">TV CAU – vídeos, debates, entrevistas </w:t>
      </w:r>
      <w:proofErr w:type="spellStart"/>
      <w:r w:rsidRPr="00E17DEC">
        <w:rPr>
          <w:rFonts w:ascii="Arial" w:hAnsi="Arial" w:cs="Arial"/>
          <w:sz w:val="22"/>
          <w:szCs w:val="22"/>
        </w:rPr>
        <w:t>etc</w:t>
      </w:r>
      <w:proofErr w:type="spellEnd"/>
      <w:r w:rsidRPr="00E17DEC">
        <w:rPr>
          <w:rFonts w:ascii="Arial" w:hAnsi="Arial" w:cs="Arial"/>
          <w:sz w:val="22"/>
          <w:szCs w:val="22"/>
        </w:rPr>
        <w:t>; e</w:t>
      </w:r>
    </w:p>
    <w:p w14:paraId="794692ED" w14:textId="77777777" w:rsidR="00C16296" w:rsidRPr="00E17DEC" w:rsidRDefault="00C16296" w:rsidP="00E17DEC">
      <w:pPr>
        <w:pStyle w:val="PargrafodaLista"/>
        <w:jc w:val="both"/>
        <w:rPr>
          <w:rFonts w:ascii="Arial" w:hAnsi="Arial" w:cs="Arial"/>
          <w:sz w:val="22"/>
          <w:szCs w:val="22"/>
        </w:rPr>
      </w:pPr>
      <w:r w:rsidRPr="00E17DEC">
        <w:rPr>
          <w:rFonts w:ascii="Arial" w:hAnsi="Arial" w:cs="Arial"/>
          <w:sz w:val="22"/>
          <w:szCs w:val="22"/>
        </w:rPr>
        <w:t>CAU + PERTO – o CAU/RN dentro dos escritórios de Arquitetura.</w:t>
      </w:r>
    </w:p>
    <w:p w14:paraId="237F8ED4" w14:textId="77777777" w:rsidR="00C16296" w:rsidRPr="00E17DEC" w:rsidRDefault="00C16296" w:rsidP="00E17DEC">
      <w:pPr>
        <w:spacing w:after="0" w:line="240" w:lineRule="auto"/>
        <w:jc w:val="both"/>
        <w:rPr>
          <w:b w:val="0"/>
        </w:rPr>
      </w:pPr>
    </w:p>
    <w:p w14:paraId="04C6436C" w14:textId="77777777" w:rsidR="00E17DEC" w:rsidRPr="00E17DEC" w:rsidRDefault="00E17DEC" w:rsidP="00E17DEC">
      <w:pPr>
        <w:spacing w:after="120" w:line="240" w:lineRule="auto"/>
        <w:jc w:val="both"/>
        <w:rPr>
          <w:b w:val="0"/>
        </w:rPr>
      </w:pPr>
    </w:p>
    <w:p w14:paraId="6F9710E3" w14:textId="77777777" w:rsidR="00C16296" w:rsidRPr="00E17DEC" w:rsidRDefault="00C16296" w:rsidP="00E17DEC">
      <w:pPr>
        <w:spacing w:after="120" w:line="240" w:lineRule="auto"/>
        <w:jc w:val="both"/>
        <w:rPr>
          <w:b w:val="0"/>
        </w:rPr>
      </w:pPr>
      <w:r w:rsidRPr="00E17DEC">
        <w:rPr>
          <w:b w:val="0"/>
        </w:rPr>
        <w:t>A conselheira Patrícia Luz, em nome da CEP-CAU/BR, encerrou o evento agradecendo a participação e colaboração de todos.</w:t>
      </w:r>
    </w:p>
    <w:p w14:paraId="1F92A66B" w14:textId="77777777" w:rsidR="00C16296" w:rsidRDefault="00C16296" w:rsidP="007955D5">
      <w:pPr>
        <w:spacing w:after="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sectPr w:rsidR="00C16296" w:rsidSect="004F5FD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701" w:right="1274" w:bottom="1276" w:left="1701" w:header="510" w:footer="9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C0DB0" w14:textId="77777777" w:rsidR="00BF53EF" w:rsidRDefault="00BF53EF" w:rsidP="00783D72">
      <w:pPr>
        <w:spacing w:after="0" w:line="240" w:lineRule="auto"/>
      </w:pPr>
      <w:r>
        <w:separator/>
      </w:r>
    </w:p>
  </w:endnote>
  <w:endnote w:type="continuationSeparator" w:id="0">
    <w:p w14:paraId="584C3C1E" w14:textId="77777777" w:rsidR="00BF53EF" w:rsidRDefault="00BF53EF" w:rsidP="00783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FBB61" w14:textId="77777777" w:rsidR="004F5FD8" w:rsidRDefault="004F5FD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9921681"/>
      <w:docPartObj>
        <w:docPartGallery w:val="Page Numbers (Bottom of Page)"/>
        <w:docPartUnique/>
      </w:docPartObj>
    </w:sdtPr>
    <w:sdtEndPr>
      <w:rPr>
        <w:b w:val="0"/>
        <w:bCs/>
        <w:color w:val="008080"/>
      </w:rPr>
    </w:sdtEndPr>
    <w:sdtContent>
      <w:p w14:paraId="14A9EDD2" w14:textId="77777777" w:rsidR="00C25F47" w:rsidRPr="004F5FD8" w:rsidRDefault="00C25F47" w:rsidP="004F5FD8">
        <w:pPr>
          <w:pStyle w:val="Rodap"/>
          <w:jc w:val="right"/>
          <w:rPr>
            <w:b w:val="0"/>
            <w:bCs/>
            <w:color w:val="008080"/>
          </w:rPr>
        </w:pPr>
        <w:r w:rsidRPr="00C25F47">
          <w:rPr>
            <w:noProof/>
            <w:color w:val="008080"/>
            <w:lang w:eastAsia="pt-BR"/>
          </w:rPr>
          <w:drawing>
            <wp:anchor distT="0" distB="0" distL="114300" distR="114300" simplePos="0" relativeHeight="251661312" behindDoc="1" locked="0" layoutInCell="1" allowOverlap="1" wp14:anchorId="67BB3E16" wp14:editId="1549B713">
              <wp:simplePos x="0" y="0"/>
              <wp:positionH relativeFrom="page">
                <wp:posOffset>0</wp:posOffset>
              </wp:positionH>
              <wp:positionV relativeFrom="paragraph">
                <wp:posOffset>154305</wp:posOffset>
              </wp:positionV>
              <wp:extent cx="7559675" cy="723900"/>
              <wp:effectExtent l="19050" t="0" r="3175" b="0"/>
              <wp:wrapNone/>
              <wp:docPr id="2" name="Imagem 2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4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67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875F51" w:rsidRPr="00C25F47">
          <w:rPr>
            <w:b w:val="0"/>
            <w:bCs/>
            <w:color w:val="008080"/>
          </w:rPr>
          <w:fldChar w:fldCharType="begin"/>
        </w:r>
        <w:r w:rsidRPr="00C25F47">
          <w:rPr>
            <w:bCs/>
            <w:color w:val="008080"/>
          </w:rPr>
          <w:instrText>PAGE   \* MERGEFORMAT</w:instrText>
        </w:r>
        <w:r w:rsidR="00875F51" w:rsidRPr="00C25F47">
          <w:rPr>
            <w:b w:val="0"/>
            <w:bCs/>
            <w:color w:val="008080"/>
          </w:rPr>
          <w:fldChar w:fldCharType="separate"/>
        </w:r>
        <w:r w:rsidR="00870B13">
          <w:rPr>
            <w:bCs/>
            <w:noProof/>
            <w:color w:val="008080"/>
          </w:rPr>
          <w:t>5</w:t>
        </w:r>
        <w:r w:rsidR="00875F51" w:rsidRPr="00C25F47">
          <w:rPr>
            <w:b w:val="0"/>
            <w:bCs/>
            <w:color w:val="00808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8792D" w14:textId="77777777" w:rsidR="004F5FD8" w:rsidRDefault="004F5FD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43325" w14:textId="77777777" w:rsidR="00BF53EF" w:rsidRDefault="00BF53EF" w:rsidP="00783D72">
      <w:pPr>
        <w:spacing w:after="0" w:line="240" w:lineRule="auto"/>
      </w:pPr>
      <w:r>
        <w:separator/>
      </w:r>
    </w:p>
  </w:footnote>
  <w:footnote w:type="continuationSeparator" w:id="0">
    <w:p w14:paraId="5EDC8AA3" w14:textId="77777777" w:rsidR="00BF53EF" w:rsidRDefault="00BF53EF" w:rsidP="00783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9BFD" w14:textId="77777777" w:rsidR="004F5FD8" w:rsidRDefault="004F5FD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E022" w14:textId="77777777" w:rsidR="00783D72" w:rsidRDefault="00783D72">
    <w:pPr>
      <w:pStyle w:val="Cabealho"/>
    </w:pPr>
    <w:r>
      <w:rPr>
        <w:noProof/>
        <w:color w:val="FFFFFF" w:themeColor="background1"/>
        <w:sz w:val="12"/>
        <w:szCs w:val="12"/>
        <w:lang w:eastAsia="pt-BR"/>
      </w:rPr>
      <w:drawing>
        <wp:anchor distT="0" distB="0" distL="114300" distR="114300" simplePos="0" relativeHeight="251659264" behindDoc="0" locked="0" layoutInCell="1" allowOverlap="1" wp14:anchorId="297F1464" wp14:editId="0B3E1513">
          <wp:simplePos x="0" y="0"/>
          <wp:positionH relativeFrom="page">
            <wp:posOffset>-12065</wp:posOffset>
          </wp:positionH>
          <wp:positionV relativeFrom="paragraph">
            <wp:posOffset>-295910</wp:posOffset>
          </wp:positionV>
          <wp:extent cx="7560000" cy="1081430"/>
          <wp:effectExtent l="0" t="0" r="3175" b="444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brightnessContrast bright="10000" contras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8B864" w14:textId="77777777" w:rsidR="004F5FD8" w:rsidRDefault="004F5FD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845B2"/>
    <w:multiLevelType w:val="hybridMultilevel"/>
    <w:tmpl w:val="DA7A29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E0D42"/>
    <w:multiLevelType w:val="hybridMultilevel"/>
    <w:tmpl w:val="9AF66F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80FEE"/>
    <w:multiLevelType w:val="hybridMultilevel"/>
    <w:tmpl w:val="9F9495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0008A"/>
    <w:multiLevelType w:val="hybridMultilevel"/>
    <w:tmpl w:val="BDE23D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55628"/>
    <w:multiLevelType w:val="hybridMultilevel"/>
    <w:tmpl w:val="7FF0A6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15368"/>
    <w:multiLevelType w:val="hybridMultilevel"/>
    <w:tmpl w:val="FB023F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C1A31"/>
    <w:multiLevelType w:val="hybridMultilevel"/>
    <w:tmpl w:val="0E1804B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54DD3"/>
    <w:multiLevelType w:val="hybridMultilevel"/>
    <w:tmpl w:val="AA7012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9E3C50"/>
    <w:multiLevelType w:val="hybridMultilevel"/>
    <w:tmpl w:val="085885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F5E43"/>
    <w:multiLevelType w:val="hybridMultilevel"/>
    <w:tmpl w:val="C33EDA72"/>
    <w:lvl w:ilvl="0" w:tplc="D3168A9E">
      <w:start w:val="1"/>
      <w:numFmt w:val="decimal"/>
      <w:lvlText w:val="%1-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1440CF"/>
    <w:multiLevelType w:val="hybridMultilevel"/>
    <w:tmpl w:val="179E5B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AF7240"/>
    <w:multiLevelType w:val="hybridMultilevel"/>
    <w:tmpl w:val="8960B6E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3D6657"/>
    <w:multiLevelType w:val="hybridMultilevel"/>
    <w:tmpl w:val="09C425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"/>
  </w:num>
  <w:num w:numId="5">
    <w:abstractNumId w:val="10"/>
  </w:num>
  <w:num w:numId="6">
    <w:abstractNumId w:val="3"/>
  </w:num>
  <w:num w:numId="7">
    <w:abstractNumId w:val="11"/>
  </w:num>
  <w:num w:numId="8">
    <w:abstractNumId w:val="8"/>
  </w:num>
  <w:num w:numId="9">
    <w:abstractNumId w:val="6"/>
  </w:num>
  <w:num w:numId="10">
    <w:abstractNumId w:val="2"/>
  </w:num>
  <w:num w:numId="11">
    <w:abstractNumId w:val="5"/>
  </w:num>
  <w:num w:numId="12">
    <w:abstractNumId w:val="7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DA6"/>
    <w:rsid w:val="000217DF"/>
    <w:rsid w:val="0003109B"/>
    <w:rsid w:val="00032334"/>
    <w:rsid w:val="00095CB5"/>
    <w:rsid w:val="000A5BF9"/>
    <w:rsid w:val="000B4847"/>
    <w:rsid w:val="000B7503"/>
    <w:rsid w:val="001127C6"/>
    <w:rsid w:val="00116017"/>
    <w:rsid w:val="00146069"/>
    <w:rsid w:val="001504AF"/>
    <w:rsid w:val="0018069C"/>
    <w:rsid w:val="00193E0F"/>
    <w:rsid w:val="001A6FAE"/>
    <w:rsid w:val="001C1B20"/>
    <w:rsid w:val="001E48CD"/>
    <w:rsid w:val="00263B1F"/>
    <w:rsid w:val="00277F51"/>
    <w:rsid w:val="002A2399"/>
    <w:rsid w:val="002B5F4A"/>
    <w:rsid w:val="002C207C"/>
    <w:rsid w:val="00317A25"/>
    <w:rsid w:val="00320E4E"/>
    <w:rsid w:val="003246B1"/>
    <w:rsid w:val="00347751"/>
    <w:rsid w:val="003538B8"/>
    <w:rsid w:val="00355BEC"/>
    <w:rsid w:val="00374957"/>
    <w:rsid w:val="003872F0"/>
    <w:rsid w:val="003C65E8"/>
    <w:rsid w:val="003E029E"/>
    <w:rsid w:val="003E0FFD"/>
    <w:rsid w:val="004005FE"/>
    <w:rsid w:val="00442E1A"/>
    <w:rsid w:val="00480A51"/>
    <w:rsid w:val="004A4F73"/>
    <w:rsid w:val="004E77FD"/>
    <w:rsid w:val="004F5FD8"/>
    <w:rsid w:val="00507222"/>
    <w:rsid w:val="005245B1"/>
    <w:rsid w:val="005A232A"/>
    <w:rsid w:val="005A357B"/>
    <w:rsid w:val="00604026"/>
    <w:rsid w:val="00612849"/>
    <w:rsid w:val="006335E3"/>
    <w:rsid w:val="00647BFD"/>
    <w:rsid w:val="006D5261"/>
    <w:rsid w:val="006E4468"/>
    <w:rsid w:val="00706262"/>
    <w:rsid w:val="00715B28"/>
    <w:rsid w:val="00735DC9"/>
    <w:rsid w:val="007477ED"/>
    <w:rsid w:val="00755049"/>
    <w:rsid w:val="007662F7"/>
    <w:rsid w:val="00783D72"/>
    <w:rsid w:val="00784E39"/>
    <w:rsid w:val="007955D5"/>
    <w:rsid w:val="00796354"/>
    <w:rsid w:val="007A7411"/>
    <w:rsid w:val="007B311A"/>
    <w:rsid w:val="007B5987"/>
    <w:rsid w:val="007B7126"/>
    <w:rsid w:val="007C25B8"/>
    <w:rsid w:val="00812CE5"/>
    <w:rsid w:val="00870B13"/>
    <w:rsid w:val="00875F51"/>
    <w:rsid w:val="00927586"/>
    <w:rsid w:val="00946D11"/>
    <w:rsid w:val="009974BD"/>
    <w:rsid w:val="009A7A63"/>
    <w:rsid w:val="009C7F3D"/>
    <w:rsid w:val="009F5860"/>
    <w:rsid w:val="009F611A"/>
    <w:rsid w:val="00A1498F"/>
    <w:rsid w:val="00A409A5"/>
    <w:rsid w:val="00A43CFF"/>
    <w:rsid w:val="00A61DCF"/>
    <w:rsid w:val="00A7046D"/>
    <w:rsid w:val="00A83B1D"/>
    <w:rsid w:val="00AC61CD"/>
    <w:rsid w:val="00AD238E"/>
    <w:rsid w:val="00AE33B8"/>
    <w:rsid w:val="00B047DE"/>
    <w:rsid w:val="00B14072"/>
    <w:rsid w:val="00B209B4"/>
    <w:rsid w:val="00B256EE"/>
    <w:rsid w:val="00B333A8"/>
    <w:rsid w:val="00B51CB3"/>
    <w:rsid w:val="00B54204"/>
    <w:rsid w:val="00BA701E"/>
    <w:rsid w:val="00BB1EA6"/>
    <w:rsid w:val="00BB5F08"/>
    <w:rsid w:val="00BC30C5"/>
    <w:rsid w:val="00BE09D0"/>
    <w:rsid w:val="00BF53EF"/>
    <w:rsid w:val="00C00FD5"/>
    <w:rsid w:val="00C13833"/>
    <w:rsid w:val="00C16296"/>
    <w:rsid w:val="00C24F90"/>
    <w:rsid w:val="00C25F47"/>
    <w:rsid w:val="00C45AA4"/>
    <w:rsid w:val="00C90D5F"/>
    <w:rsid w:val="00C95E3A"/>
    <w:rsid w:val="00CC7887"/>
    <w:rsid w:val="00CD3615"/>
    <w:rsid w:val="00CE19A0"/>
    <w:rsid w:val="00D26145"/>
    <w:rsid w:val="00D26370"/>
    <w:rsid w:val="00D46F08"/>
    <w:rsid w:val="00D54274"/>
    <w:rsid w:val="00D7374F"/>
    <w:rsid w:val="00D84324"/>
    <w:rsid w:val="00DA6E99"/>
    <w:rsid w:val="00DA7452"/>
    <w:rsid w:val="00DB2DA6"/>
    <w:rsid w:val="00DC3D31"/>
    <w:rsid w:val="00DF1375"/>
    <w:rsid w:val="00DF28ED"/>
    <w:rsid w:val="00DF7B85"/>
    <w:rsid w:val="00E17DEC"/>
    <w:rsid w:val="00E22F8F"/>
    <w:rsid w:val="00E625E1"/>
    <w:rsid w:val="00E66B3C"/>
    <w:rsid w:val="00E74517"/>
    <w:rsid w:val="00E866C3"/>
    <w:rsid w:val="00EB1374"/>
    <w:rsid w:val="00ED4EE0"/>
    <w:rsid w:val="00ED7498"/>
    <w:rsid w:val="00EF74C5"/>
    <w:rsid w:val="00F16916"/>
    <w:rsid w:val="00F22166"/>
    <w:rsid w:val="00F32C3A"/>
    <w:rsid w:val="00F97845"/>
    <w:rsid w:val="00FD7F22"/>
    <w:rsid w:val="00FE09A1"/>
    <w:rsid w:val="00FF43CF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5C3B6"/>
  <w15:docId w15:val="{066406C1-8D9D-4C73-AB8A-530F4A81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39"/>
    <w:rPr>
      <w:rFonts w:ascii="Arial" w:hAnsi="Arial" w:cs="Arial"/>
      <w:b/>
      <w:color w:val="000000" w:themeColor="tex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3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BC30C5"/>
    <w:pPr>
      <w:spacing w:after="0" w:line="240" w:lineRule="auto"/>
      <w:ind w:left="708"/>
    </w:pPr>
    <w:rPr>
      <w:rFonts w:ascii="Cambria" w:eastAsia="Cambria" w:hAnsi="Cambria" w:cs="Times New Roman"/>
      <w:b w:val="0"/>
      <w:color w:val="auto"/>
      <w:sz w:val="24"/>
      <w:szCs w:val="24"/>
    </w:rPr>
  </w:style>
  <w:style w:type="table" w:styleId="Tabelacomgrade">
    <w:name w:val="Table Grid"/>
    <w:basedOn w:val="Tabelanormal"/>
    <w:uiPriority w:val="39"/>
    <w:rsid w:val="00BC30C5"/>
    <w:pPr>
      <w:spacing w:after="0" w:line="240" w:lineRule="auto"/>
    </w:pPr>
    <w:rPr>
      <w:rFonts w:ascii="Arial" w:hAnsi="Arial" w:cs="Arial"/>
      <w:color w:val="000000" w:themeColor="text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C162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16296"/>
    <w:rPr>
      <w:rFonts w:ascii="Times New Roman" w:eastAsia="Times New Roman" w:hAnsi="Times New Roman" w:cs="Times New Roman"/>
      <w:sz w:val="24"/>
      <w:szCs w:val="24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7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hyperlink" Target="https://www.caubr.gov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2926</Words>
  <Characters>15804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cep@caubr.gov.br</dc:creator>
  <cp:lastModifiedBy>Claudia</cp:lastModifiedBy>
  <cp:revision>12</cp:revision>
  <cp:lastPrinted>2021-12-08T14:11:00Z</cp:lastPrinted>
  <dcterms:created xsi:type="dcterms:W3CDTF">2021-12-08T00:57:00Z</dcterms:created>
  <dcterms:modified xsi:type="dcterms:W3CDTF">2021-12-08T14:27:00Z</dcterms:modified>
</cp:coreProperties>
</file>