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2F3C11" w:rsidP="009C4A7A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Protocolos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9C4A7A" w:rsidRPr="009C4A7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1553085</w:t>
            </w:r>
            <w:r w:rsidR="009C4A7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  <w:r w:rsidR="009C4A7A" w:rsidRPr="009C4A7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e 1631870 </w:t>
            </w:r>
            <w:r w:rsidR="00281EDF" w:rsidRPr="00281ED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 w:rsidR="007206F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9C4A7A" w:rsidP="009C4A7A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COA-</w:t>
            </w:r>
            <w:r w:rsidR="003E28C9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CAU/BR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725016" w:rsidRPr="00725016" w:rsidRDefault="006D65E4" w:rsidP="009C4A7A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</w:t>
            </w:r>
            <w:r w:rsidR="009C4A7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nálise e aprovação do anteprojeto de revisão da Resolução CAU/BR nº 146/2017 sobre Carteiras de Identificação Profissional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9C4A7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53</w:t>
      </w:r>
      <w:r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Brasília-DF,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>na sede do CAU/BR, em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:rsidR="00A71B79" w:rsidRPr="00DF08CA" w:rsidRDefault="00A71B79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9C4A7A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bookmarkStart w:id="0" w:name="_Hlk62818105"/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que a Comissão de Organização e Administração (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COA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-CAU/BR)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solicita 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a análise e ap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rovação 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da CEP-CAU/BR ao texto proposto do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anteprojeto de resolução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 altera 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Resolução 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CAU/BR nº 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146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C41C9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dispõe sobre 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Carteiras 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de Identificação Profissional;</w:t>
      </w:r>
    </w:p>
    <w:p w:rsidR="009C4A7A" w:rsidRPr="00C15C1C" w:rsidRDefault="009C4A7A" w:rsidP="009C4A7A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D65E4" w:rsidRDefault="006D65E4" w:rsidP="006D65E4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0C0E94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9C4A7A" w:rsidRPr="009C4A7A" w:rsidRDefault="00A71B79" w:rsidP="009C4A7A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bCs/>
          <w:lang w:eastAsia="pt-BR"/>
        </w:rPr>
        <w:t xml:space="preserve">1 - </w:t>
      </w:r>
      <w:r w:rsidR="006D65E4">
        <w:rPr>
          <w:rFonts w:ascii="Times New Roman" w:hAnsi="Times New Roman"/>
          <w:b w:val="0"/>
          <w:bCs/>
          <w:lang w:eastAsia="pt-BR"/>
        </w:rPr>
        <w:t xml:space="preserve">Aprovar </w:t>
      </w:r>
      <w:r w:rsidR="009C4A7A">
        <w:rPr>
          <w:rFonts w:ascii="Times New Roman" w:hAnsi="Times New Roman"/>
          <w:b w:val="0"/>
          <w:bCs/>
          <w:lang w:eastAsia="pt-BR"/>
        </w:rPr>
        <w:t xml:space="preserve">o anteprojeto de resolução proposto pela COA-CAU/BR para revisão e aperfeiçoamento 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d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Resolução 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CAU/BR nº 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146</w:t>
      </w:r>
      <w:r w:rsid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9C4A7A" w:rsidRPr="009C4A7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9C4A7A" w:rsidRPr="009C4A7A">
        <w:rPr>
          <w:rFonts w:ascii="Times New Roman" w:hAnsi="Times New Roman" w:cs="Times New Roman"/>
          <w:b w:val="0"/>
          <w:bCs/>
          <w:color w:val="auto"/>
        </w:rPr>
        <w:t>de 17 de agosto de 2017, que d</w:t>
      </w:r>
      <w:r w:rsidR="009C4A7A" w:rsidRPr="009C4A7A">
        <w:rPr>
          <w:rFonts w:ascii="Times New Roman" w:hAnsi="Times New Roman" w:cs="Times New Roman"/>
          <w:b w:val="0"/>
          <w:color w:val="auto"/>
        </w:rPr>
        <w:t>ispõe sobre a confecção, a expedição e o recolhimento de carteiras de identificação profissio</w:t>
      </w:r>
      <w:r w:rsidR="009C4A7A">
        <w:rPr>
          <w:rFonts w:ascii="Times New Roman" w:hAnsi="Times New Roman" w:cs="Times New Roman"/>
          <w:b w:val="0"/>
          <w:color w:val="auto"/>
        </w:rPr>
        <w:t>nal de arquitetos e urbanistas;</w:t>
      </w:r>
    </w:p>
    <w:p w:rsidR="000C0E94" w:rsidRPr="007206FC" w:rsidRDefault="000C0E94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A34B04" w:rsidRPr="000839E3" w:rsidRDefault="00F2599B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91"/>
        <w:gridCol w:w="2013"/>
      </w:tblGrid>
      <w:tr w:rsidR="00D818B5" w:rsidRPr="00F2599B" w:rsidTr="00F2599B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2599B" w:rsidRPr="00F2599B" w:rsidTr="00C41C90">
        <w:trPr>
          <w:trHeight w:val="159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6713D0" w:rsidP="009C4A7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71B79">
              <w:rPr>
                <w:rFonts w:ascii="Times New Roman" w:hAnsi="Times New Roman"/>
                <w:b w:val="0"/>
                <w:lang w:eastAsia="pt-BR"/>
              </w:rPr>
              <w:t>ramitar o</w:t>
            </w:r>
            <w:r w:rsidR="009C4A7A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A71B79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  <w:r w:rsidR="00C41C90">
              <w:rPr>
                <w:rFonts w:ascii="Times New Roman" w:hAnsi="Times New Roman"/>
                <w:b w:val="0"/>
                <w:lang w:eastAsia="pt-BR"/>
              </w:rPr>
              <w:t xml:space="preserve">s </w:t>
            </w:r>
            <w:r w:rsidR="00A71B79">
              <w:rPr>
                <w:rFonts w:ascii="Times New Roman" w:hAnsi="Times New Roman"/>
                <w:b w:val="0"/>
                <w:lang w:eastAsia="pt-BR"/>
              </w:rPr>
              <w:t xml:space="preserve">para </w:t>
            </w:r>
            <w:r w:rsidR="009C4A7A">
              <w:rPr>
                <w:rFonts w:ascii="Times New Roman" w:hAnsi="Times New Roman"/>
                <w:b w:val="0"/>
                <w:lang w:eastAsia="pt-BR"/>
              </w:rPr>
              <w:t>COA-CAU/BR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A71B79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F2599B" w:rsidRPr="00F2599B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</w:p>
        </w:tc>
      </w:tr>
    </w:tbl>
    <w:p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671C1" w:rsidRDefault="009A2EC5" w:rsidP="002F2600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A34B04" w:rsidRDefault="009671C1" w:rsidP="002F2600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</w:t>
      </w:r>
      <w:r w:rsidR="000C0E94"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animidade dos membros presentes.</w:t>
      </w:r>
    </w:p>
    <w:p w:rsidR="002F2600" w:rsidRDefault="00862ECA" w:rsidP="002F2600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novembro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114F5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114F56" w:rsidRDefault="00114F56" w:rsidP="002F2600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61.05pt" w:type="dxa"/>
        <w:jc w:val="center"/>
        <w:tblLayout w:type="fixed"/>
        <w:tblLook w:firstRow="1" w:lastRow="0" w:firstColumn="1" w:lastColumn="0" w:noHBand="0" w:noVBand="1"/>
      </w:tblPr>
      <w:tblGrid>
        <w:gridCol w:w="4716"/>
        <w:gridCol w:w="4505"/>
      </w:tblGrid>
      <w:tr w:rsidR="00285A07" w:rsidTr="00C41C90">
        <w:trPr>
          <w:trHeight w:val="1492"/>
          <w:jc w:val="center"/>
        </w:trPr>
        <w:tc>
          <w:tcPr>
            <w:tcW w:w="235.80pt" w:type="dxa"/>
          </w:tcPr>
          <w:p w:rsidR="00285A07" w:rsidRDefault="00C41C90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872" behindDoc="0" locked="0" layoutInCell="1" allowOverlap="1" wp14:anchorId="6D0E5ABF" wp14:editId="5ABC30B2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8" name="Retângulo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C41C90" w:rsidRDefault="00C41C90" w:rsidP="00C41C90"/>
                            <w:p w:rsidR="00C41C90" w:rsidRDefault="00C41C90" w:rsidP="00C41C90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C41C90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848" behindDoc="0" locked="0" layoutInCell="1" allowOverlap="1" wp14:anchorId="464ACB73" wp14:editId="3E6BDFB5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372745</wp:posOffset>
                  </wp:positionV>
                  <wp:extent cx="2152650" cy="581025"/>
                  <wp:effectExtent l="0" t="0" r="19050" b="28575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C41C90" w:rsidRDefault="00C41C90" w:rsidP="00C41C90"/>
                            <w:p w:rsidR="00C41C90" w:rsidRDefault="00C41C90" w:rsidP="00C41C90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285A07"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="00285A07"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 w:rsidR="00285A07"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5.25pt" w:type="dxa"/>
          </w:tcPr>
          <w:p w:rsidR="00285A07" w:rsidRDefault="00C41C90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76206F38" wp14:editId="55579F7E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2" name="Retângulo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C41C90" w:rsidRDefault="00C41C90" w:rsidP="00C41C90"/>
                            <w:p w:rsidR="00C41C90" w:rsidRDefault="00C41C90" w:rsidP="00C41C90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:rsidTr="00C41C90">
        <w:trPr>
          <w:trHeight w:val="1693"/>
          <w:jc w:val="center"/>
        </w:trPr>
        <w:tc>
          <w:tcPr>
            <w:tcW w:w="235.80pt" w:type="dxa"/>
          </w:tcPr>
          <w:p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C41C9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C41C90" w:rsidRDefault="00C41C90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6713D0" w:rsidRDefault="00C41C90" w:rsidP="006713D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7968" behindDoc="0" locked="0" layoutInCell="1" allowOverlap="1" wp14:anchorId="5978EA3B" wp14:editId="0EBEAC9B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40005</wp:posOffset>
                  </wp:positionV>
                  <wp:extent cx="2152650" cy="581025"/>
                  <wp:effectExtent l="0" t="0" r="19050" b="28575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C41C90" w:rsidRDefault="00C41C90" w:rsidP="00C41C90"/>
                            <w:p w:rsidR="00C41C90" w:rsidRDefault="00C41C90" w:rsidP="00C41C90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C41C9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:rsidR="00285A07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5.25pt" w:type="dxa"/>
          </w:tcPr>
          <w:p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56D34D7F" wp14:editId="0350E5D8">
                  <wp:simplePos x="0" y="0"/>
                  <wp:positionH relativeFrom="column">
                    <wp:posOffset>301626</wp:posOffset>
                  </wp:positionH>
                  <wp:positionV relativeFrom="paragraph">
                    <wp:posOffset>51435</wp:posOffset>
                  </wp:positionV>
                  <wp:extent cx="2152650" cy="581025"/>
                  <wp:effectExtent l="0" t="0" r="19050" b="28575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C41C90" w:rsidRDefault="00C41C90" w:rsidP="00C41C90"/>
                            <w:p w:rsidR="00C41C90" w:rsidRDefault="00C41C90" w:rsidP="00C41C90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87496A" w:rsidRDefault="0087496A" w:rsidP="00C41C90">
            <w:pPr>
              <w:spacing w:after="0pt" w:line="12pt" w:lineRule="auto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C41C90" w:rsidRDefault="00285A07" w:rsidP="00C41C9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</w:tbl>
    <w:p w:rsidR="00F77B8A" w:rsidRDefault="00F77B8A" w:rsidP="00CE323D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2F2600">
      <w:headerReference w:type="default" r:id="rId7"/>
      <w:footerReference w:type="default" r:id="rId8"/>
      <w:pgSz w:w="595.30pt" w:h="841.90pt"/>
      <w:pgMar w:top="92.15pt" w:right="63.70pt" w:bottom="28.40pt" w:left="85.05pt" w:header="25.50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F1352" w:rsidRDefault="006F1352" w:rsidP="00783D72">
      <w:pPr>
        <w:spacing w:after="0pt" w:line="12pt" w:lineRule="auto"/>
      </w:pPr>
      <w:r>
        <w:separator/>
      </w:r>
    </w:p>
  </w:endnote>
  <w:endnote w:type="continuationSeparator" w:id="0">
    <w:p w:rsidR="006F1352" w:rsidRDefault="006F1352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244641024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EF75ED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5D09B7CB" wp14:editId="58DCD0FE">
              <wp:simplePos x="0" y="0"/>
              <wp:positionH relativeFrom="page">
                <wp:posOffset>7620</wp:posOffset>
              </wp:positionH>
              <wp:positionV relativeFrom="paragraph">
                <wp:posOffset>226060</wp:posOffset>
              </wp:positionV>
              <wp:extent cx="7559675" cy="719455"/>
              <wp:effectExtent l="0" t="0" r="3175" b="4445"/>
              <wp:wrapNone/>
              <wp:docPr id="163" name="Imagem 163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</w:t>
        </w:r>
        <w:r w:rsidR="009671C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ÃO Nº </w:t>
        </w:r>
        <w:r w:rsidR="006713D0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05</w:t>
        </w:r>
        <w:r w:rsidR="00114F56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3</w:t>
        </w:r>
        <w:r w:rsidRPr="00EF75E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CEP – CAU/BR</w:t>
        </w:r>
        <w:r>
          <w:t xml:space="preserve">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2A4A8FD8" wp14:editId="097D16B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4" name="Imagem 16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CC3411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F1352" w:rsidRDefault="006F1352" w:rsidP="00783D72">
      <w:pPr>
        <w:spacing w:after="0pt" w:line="12pt" w:lineRule="auto"/>
      </w:pPr>
      <w:r>
        <w:separator/>
      </w:r>
    </w:p>
  </w:footnote>
  <w:footnote w:type="continuationSeparator" w:id="0">
    <w:p w:rsidR="006F1352" w:rsidRDefault="006F1352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62" name="Imagem 16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668A9"/>
    <w:rsid w:val="0008183E"/>
    <w:rsid w:val="000839E3"/>
    <w:rsid w:val="000A5BF9"/>
    <w:rsid w:val="000B4847"/>
    <w:rsid w:val="000C0E94"/>
    <w:rsid w:val="000D4A74"/>
    <w:rsid w:val="001127C6"/>
    <w:rsid w:val="00114F56"/>
    <w:rsid w:val="00115654"/>
    <w:rsid w:val="00193E0F"/>
    <w:rsid w:val="001B1FC3"/>
    <w:rsid w:val="001B61E7"/>
    <w:rsid w:val="001B6991"/>
    <w:rsid w:val="001C1B20"/>
    <w:rsid w:val="001D2391"/>
    <w:rsid w:val="001E48CD"/>
    <w:rsid w:val="00226935"/>
    <w:rsid w:val="00241C62"/>
    <w:rsid w:val="00246D6F"/>
    <w:rsid w:val="002475A8"/>
    <w:rsid w:val="00251A37"/>
    <w:rsid w:val="002723C6"/>
    <w:rsid w:val="00277F51"/>
    <w:rsid w:val="00281EDF"/>
    <w:rsid w:val="00285A07"/>
    <w:rsid w:val="002A3D9C"/>
    <w:rsid w:val="002B77FF"/>
    <w:rsid w:val="002F2600"/>
    <w:rsid w:val="002F3C11"/>
    <w:rsid w:val="00311569"/>
    <w:rsid w:val="00374957"/>
    <w:rsid w:val="003B7305"/>
    <w:rsid w:val="003E28C9"/>
    <w:rsid w:val="003E7384"/>
    <w:rsid w:val="00411A18"/>
    <w:rsid w:val="00442E1A"/>
    <w:rsid w:val="00444C89"/>
    <w:rsid w:val="00451571"/>
    <w:rsid w:val="00455E6D"/>
    <w:rsid w:val="00480A51"/>
    <w:rsid w:val="004A5066"/>
    <w:rsid w:val="00516618"/>
    <w:rsid w:val="00555DE0"/>
    <w:rsid w:val="00560BFD"/>
    <w:rsid w:val="0057451C"/>
    <w:rsid w:val="005F48C2"/>
    <w:rsid w:val="00604026"/>
    <w:rsid w:val="00632676"/>
    <w:rsid w:val="0064085B"/>
    <w:rsid w:val="00642F6A"/>
    <w:rsid w:val="00661A86"/>
    <w:rsid w:val="006713D0"/>
    <w:rsid w:val="00671E8E"/>
    <w:rsid w:val="006744B8"/>
    <w:rsid w:val="00676001"/>
    <w:rsid w:val="006B4D23"/>
    <w:rsid w:val="006B7C19"/>
    <w:rsid w:val="006D5261"/>
    <w:rsid w:val="006D65E4"/>
    <w:rsid w:val="006F1352"/>
    <w:rsid w:val="007206FC"/>
    <w:rsid w:val="00724163"/>
    <w:rsid w:val="00724700"/>
    <w:rsid w:val="00725016"/>
    <w:rsid w:val="00736170"/>
    <w:rsid w:val="00755049"/>
    <w:rsid w:val="00772031"/>
    <w:rsid w:val="00783D72"/>
    <w:rsid w:val="00784E39"/>
    <w:rsid w:val="007A09A6"/>
    <w:rsid w:val="007A7411"/>
    <w:rsid w:val="007B311A"/>
    <w:rsid w:val="007F1E18"/>
    <w:rsid w:val="00812CE5"/>
    <w:rsid w:val="00812E74"/>
    <w:rsid w:val="00816104"/>
    <w:rsid w:val="00844736"/>
    <w:rsid w:val="00862ECA"/>
    <w:rsid w:val="00864922"/>
    <w:rsid w:val="00872B6B"/>
    <w:rsid w:val="0087496A"/>
    <w:rsid w:val="00895EEA"/>
    <w:rsid w:val="008E3DB5"/>
    <w:rsid w:val="00925E6B"/>
    <w:rsid w:val="009671C1"/>
    <w:rsid w:val="009932C6"/>
    <w:rsid w:val="00993BBF"/>
    <w:rsid w:val="009A2EC5"/>
    <w:rsid w:val="009A7A63"/>
    <w:rsid w:val="009B4C72"/>
    <w:rsid w:val="009C4A7A"/>
    <w:rsid w:val="009F5860"/>
    <w:rsid w:val="00A1498F"/>
    <w:rsid w:val="00A249A7"/>
    <w:rsid w:val="00A34B04"/>
    <w:rsid w:val="00A409A5"/>
    <w:rsid w:val="00A43CFF"/>
    <w:rsid w:val="00A71B79"/>
    <w:rsid w:val="00A826DC"/>
    <w:rsid w:val="00A93C20"/>
    <w:rsid w:val="00AC61CD"/>
    <w:rsid w:val="00B047DE"/>
    <w:rsid w:val="00B14072"/>
    <w:rsid w:val="00B277EC"/>
    <w:rsid w:val="00B51770"/>
    <w:rsid w:val="00BA0CDE"/>
    <w:rsid w:val="00BA701E"/>
    <w:rsid w:val="00BB3128"/>
    <w:rsid w:val="00BC30C5"/>
    <w:rsid w:val="00BE623E"/>
    <w:rsid w:val="00C00FD5"/>
    <w:rsid w:val="00C25F47"/>
    <w:rsid w:val="00C41C90"/>
    <w:rsid w:val="00C642B7"/>
    <w:rsid w:val="00C8039C"/>
    <w:rsid w:val="00C9514D"/>
    <w:rsid w:val="00CB356C"/>
    <w:rsid w:val="00CC3411"/>
    <w:rsid w:val="00CE323D"/>
    <w:rsid w:val="00CE4FD2"/>
    <w:rsid w:val="00CF3B9E"/>
    <w:rsid w:val="00CF53A6"/>
    <w:rsid w:val="00D26145"/>
    <w:rsid w:val="00D30134"/>
    <w:rsid w:val="00D34403"/>
    <w:rsid w:val="00D46A07"/>
    <w:rsid w:val="00D57172"/>
    <w:rsid w:val="00D733E0"/>
    <w:rsid w:val="00D7483A"/>
    <w:rsid w:val="00D818B5"/>
    <w:rsid w:val="00D84324"/>
    <w:rsid w:val="00DA6E99"/>
    <w:rsid w:val="00DB2DA6"/>
    <w:rsid w:val="00DB7F0A"/>
    <w:rsid w:val="00DC2D2D"/>
    <w:rsid w:val="00DD411A"/>
    <w:rsid w:val="00DF08CA"/>
    <w:rsid w:val="00DF12E8"/>
    <w:rsid w:val="00DF1750"/>
    <w:rsid w:val="00DF28ED"/>
    <w:rsid w:val="00E625E1"/>
    <w:rsid w:val="00E74517"/>
    <w:rsid w:val="00EA1577"/>
    <w:rsid w:val="00EB1374"/>
    <w:rsid w:val="00ED4EE0"/>
    <w:rsid w:val="00ED7498"/>
    <w:rsid w:val="00EF54F0"/>
    <w:rsid w:val="00EF75ED"/>
    <w:rsid w:val="00F05C35"/>
    <w:rsid w:val="00F16916"/>
    <w:rsid w:val="00F22166"/>
    <w:rsid w:val="00F23D51"/>
    <w:rsid w:val="00F2599B"/>
    <w:rsid w:val="00F32C3A"/>
    <w:rsid w:val="00F36DA3"/>
    <w:rsid w:val="00F63180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41C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C90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C90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C90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C90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2022-12-07T11:34:00Z</dcterms:created>
  <dcterms:modified xsi:type="dcterms:W3CDTF">2022-12-07T11:34:00Z</dcterms:modified>
</cp:coreProperties>
</file>