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7011"/>
      </w:tblGrid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642AB" w:rsidRDefault="002F3C11" w:rsidP="003E28C9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Protocolos </w:t>
            </w:r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Siccau nº </w:t>
            </w:r>
            <w:r w:rsidR="00281EDF" w:rsidRPr="00281ED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1567207/2022</w:t>
            </w:r>
          </w:p>
        </w:tc>
      </w:tr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  <w:r w:rsidR="007206F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246D6F" w:rsidRDefault="003E28C9" w:rsidP="007206FC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Gerencia de Planejamento do CAU/BR</w:t>
            </w:r>
          </w:p>
        </w:tc>
      </w:tr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725016" w:rsidRPr="00725016" w:rsidRDefault="003E28C9" w:rsidP="00281EDF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Reprogramação </w:t>
            </w:r>
            <w:r w:rsidR="00A71B7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do Plano de A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ção </w:t>
            </w:r>
            <w:r w:rsidR="00A71B7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e Orçamento </w:t>
            </w:r>
            <w:r w:rsidR="00281ED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da CEP</w:t>
            </w:r>
            <w:r w:rsidR="00281EDF" w:rsidRPr="00281ED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para o ano de 2022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2475A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844736" w:rsidRPr="002475A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0C0E9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33</w:t>
      </w:r>
      <w:r w:rsidRPr="002475A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2475A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671E8E">
        <w:rPr>
          <w:rFonts w:ascii="Times New Roman" w:eastAsia="Cambria" w:hAnsi="Times New Roman" w:cs="Times New Roman"/>
          <w:b w:val="0"/>
          <w:color w:val="auto"/>
          <w:lang w:eastAsia="pt-BR"/>
        </w:rPr>
        <w:t>em Brasília</w:t>
      </w:r>
      <w:r w:rsidR="00EA15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-DF, na sede do CAU/BR, </w:t>
      </w:r>
      <w:r w:rsidR="003E28C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 dia 07 de julho </w:t>
      </w:r>
      <w:r w:rsidR="00DF12E8">
        <w:rPr>
          <w:rFonts w:ascii="Times New Roman" w:eastAsia="Cambria" w:hAnsi="Times New Roman" w:cs="Times New Roman"/>
          <w:b w:val="0"/>
          <w:color w:val="auto"/>
          <w:lang w:eastAsia="pt-BR"/>
        </w:rPr>
        <w:t>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A71B79">
        <w:rPr>
          <w:rFonts w:ascii="Times New Roman" w:eastAsia="Cambria" w:hAnsi="Times New Roman" w:cs="Times New Roman"/>
          <w:b w:val="0"/>
          <w:color w:val="auto"/>
          <w:lang w:eastAsia="pt-BR"/>
        </w:rPr>
        <w:t>epígrafe;</w:t>
      </w:r>
    </w:p>
    <w:p w:rsidR="00A71B79" w:rsidRPr="00DF08CA" w:rsidRDefault="00A71B79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71B79" w:rsidRDefault="00A71B79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bookmarkStart w:id="0" w:name="_Hlk62818105"/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as diretrizes do Conselho Diretor do CAU/BR para a reprogramação orçamentária das comissões em 20/10/2021;</w:t>
      </w:r>
    </w:p>
    <w:p w:rsidR="00A71B79" w:rsidRPr="00C15C1C" w:rsidRDefault="00A71B79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A71B79" w:rsidRPr="00C15C1C" w:rsidRDefault="00A71B79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3645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nº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0</w:t>
      </w:r>
      <w:r w:rsidR="00281EDF">
        <w:rPr>
          <w:rFonts w:ascii="Times New Roman" w:eastAsia="Times New Roman" w:hAnsi="Times New Roman" w:cs="Times New Roman"/>
          <w:b w:val="0"/>
          <w:color w:val="auto"/>
          <w:lang w:eastAsia="pt-BR"/>
        </w:rPr>
        <w:t>24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/2020</w:t>
      </w:r>
      <w:r w:rsidRPr="00C36454">
        <w:rPr>
          <w:rFonts w:ascii="Times New Roman" w:eastAsia="Times New Roman" w:hAnsi="Times New Roman" w:cs="Times New Roman"/>
          <w:b w:val="0"/>
          <w:color w:val="auto"/>
          <w:lang w:eastAsia="pt-BR"/>
        </w:rPr>
        <w:t>-CEP-CAU/BR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Pr="00C3645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</w:t>
      </w:r>
      <w:r w:rsidR="00281ED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aprovou a revisão do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plano de trabalho da C</w:t>
      </w:r>
      <w:r w:rsidR="00281EDF">
        <w:rPr>
          <w:rFonts w:ascii="Times New Roman" w:eastAsia="Times New Roman" w:hAnsi="Times New Roman" w:cs="Times New Roman"/>
          <w:b w:val="0"/>
          <w:color w:val="auto"/>
          <w:lang w:eastAsia="pt-BR"/>
        </w:rPr>
        <w:t>omissão para o 2º semestre de 2022</w:t>
      </w:r>
      <w:r w:rsidRPr="00C36454">
        <w:rPr>
          <w:rFonts w:ascii="Times New Roman" w:eastAsia="Times New Roman" w:hAnsi="Times New Roman" w:cs="Times New Roman"/>
          <w:b w:val="0"/>
          <w:color w:val="auto"/>
          <w:lang w:eastAsia="pt-BR"/>
        </w:rPr>
        <w:t>.</w:t>
      </w:r>
    </w:p>
    <w:p w:rsidR="001B6991" w:rsidRPr="00DF08CA" w:rsidRDefault="001B6991" w:rsidP="000C0E94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A71B79" w:rsidRDefault="00A71B79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BE623E" w:rsidRPr="00A71B79" w:rsidRDefault="00A71B79" w:rsidP="002F3C11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1 - </w:t>
      </w:r>
      <w:r w:rsidR="00281EDF">
        <w:rPr>
          <w:rFonts w:ascii="Times New Roman" w:hAnsi="Times New Roman"/>
          <w:b w:val="0"/>
          <w:bCs/>
          <w:lang w:eastAsia="pt-BR"/>
        </w:rPr>
        <w:t>Aprovar a Reprogramação do P</w:t>
      </w:r>
      <w:r w:rsidRPr="00C36454">
        <w:rPr>
          <w:rFonts w:ascii="Times New Roman" w:hAnsi="Times New Roman"/>
          <w:b w:val="0"/>
          <w:bCs/>
          <w:lang w:eastAsia="pt-BR"/>
        </w:rPr>
        <w:t xml:space="preserve">lano de </w:t>
      </w:r>
      <w:r w:rsidR="00281EDF">
        <w:rPr>
          <w:rFonts w:ascii="Times New Roman" w:hAnsi="Times New Roman"/>
          <w:b w:val="0"/>
          <w:bCs/>
          <w:lang w:eastAsia="pt-BR"/>
        </w:rPr>
        <w:t>Ação e O</w:t>
      </w:r>
      <w:r w:rsidRPr="00C36454">
        <w:rPr>
          <w:rFonts w:ascii="Times New Roman" w:hAnsi="Times New Roman"/>
          <w:b w:val="0"/>
          <w:bCs/>
          <w:lang w:eastAsia="pt-BR"/>
        </w:rPr>
        <w:t xml:space="preserve">rçamento da CEP-CAU/BR para </w:t>
      </w:r>
      <w:r w:rsidR="00281EDF">
        <w:rPr>
          <w:rFonts w:ascii="Times New Roman" w:hAnsi="Times New Roman"/>
          <w:b w:val="0"/>
          <w:bCs/>
          <w:lang w:eastAsia="pt-BR"/>
        </w:rPr>
        <w:t xml:space="preserve">o ano de </w:t>
      </w:r>
      <w:r w:rsidRPr="00C36454">
        <w:rPr>
          <w:rFonts w:ascii="Times New Roman" w:hAnsi="Times New Roman"/>
          <w:b w:val="0"/>
          <w:bCs/>
          <w:lang w:eastAsia="pt-BR"/>
        </w:rPr>
        <w:t>202</w:t>
      </w:r>
      <w:r>
        <w:rPr>
          <w:rFonts w:ascii="Times New Roman" w:hAnsi="Times New Roman"/>
          <w:b w:val="0"/>
          <w:bCs/>
          <w:lang w:eastAsia="pt-BR"/>
        </w:rPr>
        <w:t>2</w:t>
      </w:r>
      <w:r w:rsidRPr="00C36454">
        <w:rPr>
          <w:rFonts w:ascii="Times New Roman" w:hAnsi="Times New Roman"/>
          <w:b w:val="0"/>
          <w:bCs/>
          <w:lang w:eastAsia="pt-BR"/>
        </w:rPr>
        <w:t xml:space="preserve">, conforme arquivo </w:t>
      </w:r>
      <w:r w:rsidR="00281EDF">
        <w:rPr>
          <w:rFonts w:ascii="Times New Roman" w:hAnsi="Times New Roman"/>
          <w:b w:val="0"/>
          <w:bCs/>
          <w:lang w:eastAsia="pt-BR"/>
        </w:rPr>
        <w:t>inserido no</w:t>
      </w:r>
      <w:r w:rsidRPr="00C36454">
        <w:rPr>
          <w:rFonts w:ascii="Times New Roman" w:hAnsi="Times New Roman"/>
          <w:b w:val="0"/>
          <w:bCs/>
          <w:lang w:eastAsia="pt-BR"/>
        </w:rPr>
        <w:t xml:space="preserve"> protocolo em epígrafe; </w:t>
      </w:r>
    </w:p>
    <w:p w:rsidR="000C0E94" w:rsidRPr="007206FC" w:rsidRDefault="000C0E94" w:rsidP="002F3C1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A34B04" w:rsidRPr="000839E3" w:rsidRDefault="00F2599B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2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tbl>
      <w:tblPr>
        <w:tblW w:w="432.35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4791"/>
        <w:gridCol w:w="2013"/>
      </w:tblGrid>
      <w:tr w:rsidR="00D818B5" w:rsidRPr="00F2599B" w:rsidTr="00F2599B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D818B5" w:rsidRPr="00BB5F08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F2599B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F2599B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0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F2599B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2599B" w:rsidRPr="00F2599B" w:rsidTr="00F2599B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2599B" w:rsidRPr="00F2599B" w:rsidRDefault="00F2599B" w:rsidP="00F2599B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2599B" w:rsidRPr="00F2599B" w:rsidRDefault="00F2599B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2599B" w:rsidRPr="00F2599B" w:rsidRDefault="002F2600" w:rsidP="002F260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="00A71B79">
              <w:rPr>
                <w:rFonts w:ascii="Times New Roman" w:hAnsi="Times New Roman"/>
                <w:b w:val="0"/>
                <w:lang w:eastAsia="pt-BR"/>
              </w:rPr>
              <w:t>tramitar</w:t>
            </w:r>
            <w:proofErr w:type="spellEnd"/>
            <w:r w:rsidR="00A71B79">
              <w:rPr>
                <w:rFonts w:ascii="Times New Roman" w:hAnsi="Times New Roman"/>
                <w:b w:val="0"/>
                <w:lang w:eastAsia="pt-BR"/>
              </w:rPr>
              <w:t xml:space="preserve"> o protocolo para </w:t>
            </w:r>
            <w:proofErr w:type="spellStart"/>
            <w:r w:rsidR="00A71B79">
              <w:rPr>
                <w:rFonts w:ascii="Times New Roman" w:hAnsi="Times New Roman"/>
                <w:b w:val="0"/>
                <w:lang w:eastAsia="pt-BR"/>
              </w:rPr>
              <w:t>Ger</w:t>
            </w:r>
            <w:r>
              <w:rPr>
                <w:rFonts w:ascii="Times New Roman" w:hAnsi="Times New Roman"/>
                <w:b w:val="0"/>
                <w:lang w:eastAsia="pt-BR"/>
              </w:rPr>
              <w:t>p</w:t>
            </w:r>
            <w:r w:rsidR="00A71B79">
              <w:rPr>
                <w:rFonts w:ascii="Times New Roman" w:hAnsi="Times New Roman"/>
                <w:b w:val="0"/>
                <w:lang w:eastAsia="pt-BR"/>
              </w:rPr>
              <w:t>lan</w:t>
            </w:r>
            <w:proofErr w:type="spellEnd"/>
          </w:p>
        </w:tc>
        <w:tc>
          <w:tcPr>
            <w:tcW w:w="10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2599B" w:rsidRPr="00F2599B" w:rsidRDefault="00A71B79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5</w:t>
            </w:r>
            <w:r w:rsidR="00F2599B" w:rsidRPr="00F2599B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</w:p>
        </w:tc>
      </w:tr>
    </w:tbl>
    <w:p w:rsidR="00D818B5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671C1" w:rsidRDefault="009A2EC5" w:rsidP="002F2600">
      <w:pPr>
        <w:spacing w:after="6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A34B04" w:rsidRDefault="009671C1" w:rsidP="002F2600">
      <w:pPr>
        <w:spacing w:after="6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</w:t>
      </w:r>
      <w:r w:rsidR="000C0E94"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animidade dos membros presentes.</w:t>
      </w:r>
    </w:p>
    <w:p w:rsidR="002F2600" w:rsidRDefault="00862ECA" w:rsidP="002F2600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A71B79">
        <w:rPr>
          <w:rFonts w:ascii="Times New Roman" w:eastAsia="Cambria" w:hAnsi="Times New Roman" w:cs="Times New Roman"/>
          <w:b w:val="0"/>
          <w:color w:val="auto"/>
          <w:lang w:eastAsia="pt-BR"/>
        </w:rPr>
        <w:t>, 7 de jul</w:t>
      </w:r>
      <w:r w:rsidR="009A2EC5">
        <w:rPr>
          <w:rFonts w:ascii="Times New Roman" w:eastAsia="Cambria" w:hAnsi="Times New Roman" w:cs="Times New Roman"/>
          <w:b w:val="0"/>
          <w:color w:val="auto"/>
          <w:lang w:eastAsia="pt-BR"/>
        </w:rPr>
        <w:t>ho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</w:p>
    <w:tbl>
      <w:tblPr>
        <w:tblW w:w="453.60pt" w:type="dxa"/>
        <w:jc w:val="center"/>
        <w:tblLayout w:type="fixed"/>
        <w:tblLook w:firstRow="1" w:lastRow="0" w:firstColumn="1" w:lastColumn="0" w:noHBand="0" w:noVBand="1"/>
      </w:tblPr>
      <w:tblGrid>
        <w:gridCol w:w="4640"/>
        <w:gridCol w:w="4432"/>
      </w:tblGrid>
      <w:tr w:rsidR="00285A07" w:rsidTr="002F2600">
        <w:trPr>
          <w:trHeight w:val="1551"/>
          <w:jc w:val="center"/>
        </w:trPr>
        <w:tc>
          <w:tcPr>
            <w:tcW w:w="232.65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2.2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</w:tc>
      </w:tr>
      <w:tr w:rsidR="00285A07" w:rsidTr="002F2600">
        <w:trPr>
          <w:trHeight w:val="1760"/>
          <w:jc w:val="center"/>
        </w:trPr>
        <w:tc>
          <w:tcPr>
            <w:tcW w:w="232.65pt" w:type="dxa"/>
          </w:tcPr>
          <w:p w:rsidR="00285A07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0AEC3BD6" wp14:editId="23C0247D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:rsidR="00285A07" w:rsidRDefault="002F3C11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604F2851" wp14:editId="57CA8F74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222.20pt" w:type="dxa"/>
          </w:tcPr>
          <w:p w:rsidR="00226935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56D34D7F" wp14:editId="0350E5D8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117475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F3C1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  <w:tr w:rsidR="00285A07" w:rsidTr="002F2600">
        <w:trPr>
          <w:trHeight w:val="1330"/>
          <w:jc w:val="center"/>
        </w:trPr>
        <w:tc>
          <w:tcPr>
            <w:tcW w:w="232.65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A71B79">
            <w:pPr>
              <w:spacing w:after="0pt" w:line="12pt" w:lineRule="auto"/>
              <w:jc w:val="end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="002F2600">
              <w:rPr>
                <w:rFonts w:ascii="Times New Roman" w:hAnsi="Times New Roman"/>
              </w:rPr>
              <w:t xml:space="preserve"> Membro</w:t>
            </w:r>
          </w:p>
        </w:tc>
        <w:tc>
          <w:tcPr>
            <w:tcW w:w="222.2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7B8A" w:rsidRDefault="00F77B8A" w:rsidP="002F2600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2F2600">
      <w:headerReference w:type="default" r:id="rId7"/>
      <w:footerReference w:type="default" r:id="rId8"/>
      <w:pgSz w:w="595.30pt" w:h="841.90pt"/>
      <w:pgMar w:top="92.15pt" w:right="63.70pt" w:bottom="28.40pt" w:left="85.05pt" w:header="25.50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D4A74" w:rsidRDefault="000D4A74" w:rsidP="00783D72">
      <w:pPr>
        <w:spacing w:after="0pt" w:line="12pt" w:lineRule="auto"/>
      </w:pPr>
      <w:r>
        <w:separator/>
      </w:r>
    </w:p>
  </w:endnote>
  <w:endnote w:type="continuationSeparator" w:id="0">
    <w:p w:rsidR="000D4A74" w:rsidRDefault="000D4A74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244641024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EF75ED">
        <w:pPr>
          <w:pStyle w:val="Rodap"/>
          <w:jc w:val="end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3360" behindDoc="1" locked="0" layoutInCell="1" allowOverlap="1" wp14:anchorId="5D09B7CB" wp14:editId="58DCD0FE">
              <wp:simplePos x="0" y="0"/>
              <wp:positionH relativeFrom="page">
                <wp:posOffset>7620</wp:posOffset>
              </wp:positionH>
              <wp:positionV relativeFrom="paragraph">
                <wp:posOffset>226060</wp:posOffset>
              </wp:positionV>
              <wp:extent cx="7559675" cy="719455"/>
              <wp:effectExtent l="0" t="0" r="3175" b="4445"/>
              <wp:wrapNone/>
              <wp:docPr id="163" name="Imagem 163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</w:t>
        </w:r>
        <w:r w:rsidR="009671C1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ÃO Nº 0</w:t>
        </w:r>
        <w:r w:rsidR="000C0E9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33</w:t>
        </w:r>
        <w:r w:rsidRPr="00EF75ED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2A4A8FD8" wp14:editId="097D16B5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64" name="Imagem 16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C935B3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D4A74" w:rsidRDefault="000D4A74" w:rsidP="00783D72">
      <w:pPr>
        <w:spacing w:after="0pt" w:line="12pt" w:lineRule="auto"/>
      </w:pPr>
      <w:r>
        <w:separator/>
      </w:r>
    </w:p>
  </w:footnote>
  <w:footnote w:type="continuationSeparator" w:id="0">
    <w:p w:rsidR="000D4A74" w:rsidRDefault="000D4A74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62" name="Imagem 16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6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3109B"/>
    <w:rsid w:val="000839E3"/>
    <w:rsid w:val="000A5BF9"/>
    <w:rsid w:val="000B4847"/>
    <w:rsid w:val="000C0E94"/>
    <w:rsid w:val="000D4A74"/>
    <w:rsid w:val="001127C6"/>
    <w:rsid w:val="00115654"/>
    <w:rsid w:val="00193E0F"/>
    <w:rsid w:val="001B1FC3"/>
    <w:rsid w:val="001B61E7"/>
    <w:rsid w:val="001B6991"/>
    <w:rsid w:val="001C1B20"/>
    <w:rsid w:val="001D2391"/>
    <w:rsid w:val="001E48CD"/>
    <w:rsid w:val="00226935"/>
    <w:rsid w:val="00241C62"/>
    <w:rsid w:val="00246D6F"/>
    <w:rsid w:val="002475A8"/>
    <w:rsid w:val="00251A37"/>
    <w:rsid w:val="002723C6"/>
    <w:rsid w:val="00277F51"/>
    <w:rsid w:val="00281EDF"/>
    <w:rsid w:val="00285A07"/>
    <w:rsid w:val="002A3D9C"/>
    <w:rsid w:val="002B77FF"/>
    <w:rsid w:val="002F2600"/>
    <w:rsid w:val="002F3C11"/>
    <w:rsid w:val="00374957"/>
    <w:rsid w:val="003B7305"/>
    <w:rsid w:val="003E28C9"/>
    <w:rsid w:val="003E7384"/>
    <w:rsid w:val="00442E1A"/>
    <w:rsid w:val="00444C89"/>
    <w:rsid w:val="00455E6D"/>
    <w:rsid w:val="00480A51"/>
    <w:rsid w:val="00516618"/>
    <w:rsid w:val="00555DE0"/>
    <w:rsid w:val="00560BFD"/>
    <w:rsid w:val="0057451C"/>
    <w:rsid w:val="005F48C2"/>
    <w:rsid w:val="00604026"/>
    <w:rsid w:val="00632676"/>
    <w:rsid w:val="0064085B"/>
    <w:rsid w:val="00642F6A"/>
    <w:rsid w:val="00661A86"/>
    <w:rsid w:val="00671E8E"/>
    <w:rsid w:val="006744B8"/>
    <w:rsid w:val="00676001"/>
    <w:rsid w:val="006B7C19"/>
    <w:rsid w:val="006D5261"/>
    <w:rsid w:val="007206FC"/>
    <w:rsid w:val="00724163"/>
    <w:rsid w:val="00724700"/>
    <w:rsid w:val="00725016"/>
    <w:rsid w:val="00736170"/>
    <w:rsid w:val="00755049"/>
    <w:rsid w:val="00783D72"/>
    <w:rsid w:val="00784E39"/>
    <w:rsid w:val="007A7411"/>
    <w:rsid w:val="007B311A"/>
    <w:rsid w:val="007F1E18"/>
    <w:rsid w:val="00812CE5"/>
    <w:rsid w:val="00812E74"/>
    <w:rsid w:val="00816104"/>
    <w:rsid w:val="00844736"/>
    <w:rsid w:val="00862ECA"/>
    <w:rsid w:val="00872B6B"/>
    <w:rsid w:val="0087496A"/>
    <w:rsid w:val="00895EEA"/>
    <w:rsid w:val="008E3DB5"/>
    <w:rsid w:val="00925E6B"/>
    <w:rsid w:val="009671C1"/>
    <w:rsid w:val="009932C6"/>
    <w:rsid w:val="00993BBF"/>
    <w:rsid w:val="009A2EC5"/>
    <w:rsid w:val="009A7A63"/>
    <w:rsid w:val="009B4C72"/>
    <w:rsid w:val="009F5860"/>
    <w:rsid w:val="00A1498F"/>
    <w:rsid w:val="00A249A7"/>
    <w:rsid w:val="00A34B04"/>
    <w:rsid w:val="00A409A5"/>
    <w:rsid w:val="00A43CFF"/>
    <w:rsid w:val="00A71B79"/>
    <w:rsid w:val="00A93C20"/>
    <w:rsid w:val="00AC61CD"/>
    <w:rsid w:val="00B047DE"/>
    <w:rsid w:val="00B14072"/>
    <w:rsid w:val="00B277EC"/>
    <w:rsid w:val="00B51770"/>
    <w:rsid w:val="00BA0CDE"/>
    <w:rsid w:val="00BA701E"/>
    <w:rsid w:val="00BB3128"/>
    <w:rsid w:val="00BC30C5"/>
    <w:rsid w:val="00BE623E"/>
    <w:rsid w:val="00C00FD5"/>
    <w:rsid w:val="00C25F47"/>
    <w:rsid w:val="00C8039C"/>
    <w:rsid w:val="00C935B3"/>
    <w:rsid w:val="00C9514D"/>
    <w:rsid w:val="00CB356C"/>
    <w:rsid w:val="00CE4FD2"/>
    <w:rsid w:val="00CF3B9E"/>
    <w:rsid w:val="00D26145"/>
    <w:rsid w:val="00D34403"/>
    <w:rsid w:val="00D46A07"/>
    <w:rsid w:val="00D818B5"/>
    <w:rsid w:val="00D84324"/>
    <w:rsid w:val="00DA6E99"/>
    <w:rsid w:val="00DB2DA6"/>
    <w:rsid w:val="00DB7F0A"/>
    <w:rsid w:val="00DD411A"/>
    <w:rsid w:val="00DF08CA"/>
    <w:rsid w:val="00DF12E8"/>
    <w:rsid w:val="00DF28ED"/>
    <w:rsid w:val="00E625E1"/>
    <w:rsid w:val="00E74517"/>
    <w:rsid w:val="00EA1577"/>
    <w:rsid w:val="00EB1374"/>
    <w:rsid w:val="00ED4EE0"/>
    <w:rsid w:val="00ED7498"/>
    <w:rsid w:val="00EF54F0"/>
    <w:rsid w:val="00EF75ED"/>
    <w:rsid w:val="00F05C35"/>
    <w:rsid w:val="00F16916"/>
    <w:rsid w:val="00F22166"/>
    <w:rsid w:val="00F23D51"/>
    <w:rsid w:val="00F2599B"/>
    <w:rsid w:val="00F32C3A"/>
    <w:rsid w:val="00F36DA3"/>
    <w:rsid w:val="00F77B8A"/>
    <w:rsid w:val="00F8607C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2022-07-12T17:39:00Z</dcterms:created>
  <dcterms:modified xsi:type="dcterms:W3CDTF">2022-07-12T17:39:00Z</dcterms:modified>
</cp:coreProperties>
</file>