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6864AC03" w14:textId="54C0302F" w:rsidR="00A708B7" w:rsidRPr="007C004A" w:rsidRDefault="007C004A" w:rsidP="00A708B7">
            <w:pPr>
              <w:tabs>
                <w:tab w:val="start" w:pos="70.90pt"/>
              </w:tabs>
              <w:spacing w:after="0p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Processo de fiscalização CAU/PI </w:t>
            </w:r>
            <w:r w:rsidRPr="007C004A">
              <w:rPr>
                <w:rFonts w:ascii="Calibri" w:hAnsi="Calibri" w:cs="Calibri"/>
                <w:bCs/>
                <w:sz w:val="24"/>
                <w:szCs w:val="24"/>
              </w:rPr>
              <w:t>nº 1000074666/2018</w:t>
            </w:r>
          </w:p>
          <w:p w14:paraId="30F72E61" w14:textId="4BF712B3" w:rsidR="00B82D73" w:rsidRPr="00A13BA8" w:rsidRDefault="00CA5350" w:rsidP="00115DCC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A13BA8">
              <w:rPr>
                <w:rFonts w:ascii="Calibri" w:hAnsi="Calibri" w:cs="Calibri"/>
                <w:bCs/>
                <w:sz w:val="24"/>
                <w:szCs w:val="24"/>
              </w:rPr>
              <w:t xml:space="preserve">Protocolo SICCAU </w:t>
            </w:r>
            <w:r w:rsidRPr="007C004A">
              <w:rPr>
                <w:rFonts w:ascii="Calibri" w:hAnsi="Calibri" w:cs="Calibri"/>
                <w:bCs/>
                <w:sz w:val="24"/>
                <w:szCs w:val="24"/>
              </w:rPr>
              <w:t xml:space="preserve">nº </w:t>
            </w:r>
            <w:r w:rsidR="007C004A" w:rsidRPr="007C004A">
              <w:rPr>
                <w:rFonts w:ascii="Calibri" w:hAnsi="Calibri" w:cs="Calibri"/>
                <w:sz w:val="24"/>
                <w:szCs w:val="24"/>
              </w:rPr>
              <w:t>789071/2018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54BA595C" w:rsidR="00B82D73" w:rsidRPr="007C004A" w:rsidRDefault="00BA28C4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LM C</w:t>
            </w:r>
            <w:r w:rsidRPr="007C004A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onstrutora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37D803D7" w:rsidR="00B82D73" w:rsidRPr="00A13BA8" w:rsidRDefault="00CA5350" w:rsidP="00CA5350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A13BA8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Recurso em processo de fiscalização em face da </w:t>
            </w:r>
            <w:r w:rsidR="007C004A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decisão do Plenário do CAU/</w:t>
            </w:r>
            <w:r w:rsidRPr="00A13BA8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P</w:t>
            </w:r>
            <w:r w:rsidR="007C004A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I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057D935B" w:rsidR="00B82D73" w:rsidRPr="00A13BA8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7C004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24</w:t>
      </w:r>
      <w:r w:rsidR="005E55AE"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A13B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A13BA8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BD073D4" w14:textId="77777777" w:rsidR="007C004A" w:rsidRPr="00C47956" w:rsidRDefault="007C004A" w:rsidP="007C004A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Pr="009E0B6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 por Videoconferência, nos dias 29 e 30 de junho de 2023, no uso das competências que lhe conferem os artigos 97 e 101 do Regimento Interno do CAU/BR, após análise do assunto em epígrafe, e</w:t>
      </w:r>
    </w:p>
    <w:p w14:paraId="422348B9" w14:textId="77777777" w:rsidR="007C004A" w:rsidRDefault="007C004A" w:rsidP="00A708B7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23D97F29" w14:textId="2CA3A53F" w:rsidR="00A708B7" w:rsidRPr="0016430E" w:rsidRDefault="003F07A3" w:rsidP="00A708B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6430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A708B7" w:rsidRPr="0016430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 recurso interposto</w:t>
      </w:r>
      <w:r w:rsidRPr="0016430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A708B7" w:rsidRPr="0016430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frente </w:t>
      </w:r>
      <w:r w:rsidR="007C004A" w:rsidRPr="0016430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à Deliberação Plenária do CAU/PI</w:t>
      </w:r>
      <w:r w:rsidR="00A708B7" w:rsidRPr="0016430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;</w:t>
      </w:r>
    </w:p>
    <w:p w14:paraId="69F01A77" w14:textId="77777777" w:rsidR="00A708B7" w:rsidRPr="0016430E" w:rsidRDefault="00A708B7" w:rsidP="00A708B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3B342784" w14:textId="5543F88C" w:rsidR="00A708B7" w:rsidRPr="0016430E" w:rsidRDefault="00A708B7" w:rsidP="007C004A">
      <w:pPr>
        <w:spacing w:after="0pt" w:line="12pt" w:lineRule="auto"/>
        <w:jc w:val="both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  <w:r w:rsidRPr="0016430E">
        <w:rPr>
          <w:rFonts w:asciiTheme="minorHAnsi" w:hAnsiTheme="minorHAnsi" w:cstheme="minorHAnsi"/>
          <w:sz w:val="24"/>
          <w:szCs w:val="24"/>
          <w:lang w:eastAsia="pt-BR"/>
        </w:rPr>
        <w:t xml:space="preserve">Considerando o </w:t>
      </w:r>
      <w:r w:rsidR="00115DCC" w:rsidRPr="0016430E">
        <w:rPr>
          <w:rFonts w:asciiTheme="minorHAnsi" w:hAnsiTheme="minorHAnsi" w:cstheme="minorHAnsi"/>
          <w:sz w:val="24"/>
          <w:szCs w:val="24"/>
          <w:lang w:eastAsia="pt-BR"/>
        </w:rPr>
        <w:t>relatório e voto fundamentado da</w:t>
      </w:r>
      <w:r w:rsidRPr="0016430E">
        <w:rPr>
          <w:rFonts w:asciiTheme="minorHAnsi" w:hAnsiTheme="minorHAnsi" w:cstheme="minorHAnsi"/>
          <w:sz w:val="24"/>
          <w:szCs w:val="24"/>
          <w:lang w:eastAsia="pt-BR"/>
        </w:rPr>
        <w:t xml:space="preserve"> relator</w:t>
      </w:r>
      <w:r w:rsidR="00115DCC" w:rsidRPr="0016430E">
        <w:rPr>
          <w:rFonts w:asciiTheme="minorHAnsi" w:hAnsiTheme="minorHAnsi" w:cstheme="minorHAnsi"/>
          <w:sz w:val="24"/>
          <w:szCs w:val="24"/>
          <w:lang w:eastAsia="pt-BR"/>
        </w:rPr>
        <w:t>a</w:t>
      </w:r>
      <w:r w:rsidRPr="0016430E">
        <w:rPr>
          <w:rFonts w:asciiTheme="minorHAnsi" w:hAnsiTheme="minorHAnsi" w:cstheme="minorHAnsi"/>
          <w:sz w:val="24"/>
          <w:szCs w:val="24"/>
          <w:lang w:eastAsia="pt-BR"/>
        </w:rPr>
        <w:t xml:space="preserve"> d</w:t>
      </w:r>
      <w:r w:rsidR="007C004A" w:rsidRPr="0016430E">
        <w:rPr>
          <w:rFonts w:asciiTheme="minorHAnsi" w:hAnsiTheme="minorHAnsi" w:cstheme="minorHAnsi"/>
          <w:sz w:val="24"/>
          <w:szCs w:val="24"/>
          <w:lang w:eastAsia="pt-BR"/>
        </w:rPr>
        <w:t>a CEP-CAU/BR, conselheiro</w:t>
      </w:r>
      <w:r w:rsidR="00115DCC" w:rsidRPr="0016430E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7C004A" w:rsidRPr="0016430E">
        <w:rPr>
          <w:rFonts w:asciiTheme="minorHAnsi" w:eastAsia="Cambria" w:hAnsiTheme="minorHAnsi" w:cstheme="minorHAnsi"/>
          <w:bCs/>
          <w:color w:val="000000"/>
          <w:sz w:val="24"/>
          <w:szCs w:val="24"/>
          <w:shd w:val="clear" w:color="auto" w:fill="FFFFFF"/>
        </w:rPr>
        <w:t>Rubens Fernando P. de Camillo</w:t>
      </w:r>
      <w:r w:rsidR="007C004A" w:rsidRPr="0016430E">
        <w:rPr>
          <w:rFonts w:asciiTheme="minorHAnsi" w:eastAsia="Cambria" w:hAnsiTheme="minorHAnsi" w:cstheme="minorHAnsi"/>
          <w:bCs/>
          <w:color w:val="auto"/>
          <w:sz w:val="24"/>
          <w:szCs w:val="24"/>
        </w:rPr>
        <w:t xml:space="preserve"> </w:t>
      </w:r>
      <w:r w:rsidR="0016430E">
        <w:rPr>
          <w:rFonts w:asciiTheme="minorHAnsi" w:hAnsiTheme="minorHAnsi" w:cstheme="minorHAnsi"/>
          <w:sz w:val="24"/>
          <w:szCs w:val="24"/>
          <w:lang w:eastAsia="pt-BR"/>
        </w:rPr>
        <w:t>apresentado à Comissão; e</w:t>
      </w:r>
    </w:p>
    <w:p w14:paraId="5ADCB616" w14:textId="77777777" w:rsidR="00A708B7" w:rsidRPr="0016430E" w:rsidRDefault="00A708B7" w:rsidP="00A708B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6042609A" w14:textId="77777777" w:rsidR="00A708B7" w:rsidRPr="0016430E" w:rsidRDefault="00A708B7" w:rsidP="00A708B7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430E">
        <w:rPr>
          <w:rFonts w:asciiTheme="minorHAnsi" w:hAnsiTheme="minorHAnsi" w:cstheme="minorHAnsi"/>
          <w:sz w:val="24"/>
          <w:szCs w:val="24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2DDCF8DF" w14:textId="77777777" w:rsidR="00CB407A" w:rsidRPr="0016430E" w:rsidRDefault="00CB407A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1DF2E2" w14:textId="77777777" w:rsidR="00B82D73" w:rsidRPr="0016430E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51931B9B" w:rsidR="00B82D73" w:rsidRPr="0016430E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6430E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6430E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6430E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1396E8FF" w14:textId="67DE49A0" w:rsidR="003E7E15" w:rsidRPr="0016430E" w:rsidRDefault="003E7E15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4F3987A" w14:textId="7FE48E7C" w:rsidR="003E7E15" w:rsidRPr="0016430E" w:rsidRDefault="003E7E15" w:rsidP="00501679">
      <w:pPr>
        <w:tabs>
          <w:tab w:val="start" w:pos="14.20pt"/>
        </w:tabs>
        <w:spacing w:after="6pt" w:line="12pt" w:lineRule="auto"/>
        <w:jc w:val="both"/>
        <w:rPr>
          <w:rFonts w:ascii="Calibri" w:eastAsia="Cambria" w:hAnsi="Calibri" w:cs="Calibri"/>
          <w:color w:val="auto"/>
          <w:sz w:val="24"/>
          <w:szCs w:val="24"/>
        </w:rPr>
      </w:pPr>
      <w:r w:rsidRPr="0016430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1 - </w:t>
      </w:r>
      <w:r w:rsidRPr="0016430E">
        <w:rPr>
          <w:rFonts w:ascii="Calibri" w:eastAsia="Cambria" w:hAnsi="Calibri" w:cs="Calibri"/>
          <w:color w:val="auto"/>
          <w:sz w:val="24"/>
          <w:szCs w:val="24"/>
        </w:rPr>
        <w:t>CONHECER do recurso interposto e, no mérito, DAR-LHE PROVIMENTO, determinando o ARQUIVAMENTO do auto de infração, com a consequente anulação da multa; e</w:t>
      </w:r>
    </w:p>
    <w:p w14:paraId="26265A6F" w14:textId="3C9B82BE" w:rsidR="003E7E15" w:rsidRPr="0016430E" w:rsidRDefault="003E7E15" w:rsidP="003E7E15">
      <w:pPr>
        <w:spacing w:after="6pt" w:line="12pt" w:lineRule="auto"/>
        <w:jc w:val="both"/>
        <w:rPr>
          <w:rFonts w:ascii="Calibri" w:eastAsia="Cambria" w:hAnsi="Calibri" w:cs="Calibri"/>
          <w:color w:val="auto"/>
          <w:sz w:val="24"/>
          <w:szCs w:val="24"/>
        </w:rPr>
      </w:pPr>
      <w:r w:rsidRPr="0016430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2 - </w:t>
      </w:r>
      <w:r w:rsidRPr="0016430E">
        <w:rPr>
          <w:rFonts w:ascii="Calibri" w:eastAsia="Cambria" w:hAnsi="Calibri" w:cs="Calibri"/>
          <w:color w:val="auto"/>
          <w:sz w:val="24"/>
          <w:szCs w:val="24"/>
        </w:rPr>
        <w:t xml:space="preserve">Remeter </w:t>
      </w:r>
      <w:r w:rsidRPr="0016430E">
        <w:rPr>
          <w:rFonts w:ascii="Calibri" w:hAnsi="Calibri" w:cs="Calibri"/>
          <w:sz w:val="24"/>
          <w:szCs w:val="24"/>
        </w:rPr>
        <w:t xml:space="preserve">a decisão ao CAU/PI para as providências cabíveis. </w:t>
      </w:r>
    </w:p>
    <w:p w14:paraId="5781873A" w14:textId="73CA50ED" w:rsidR="003E7E15" w:rsidRPr="00501679" w:rsidRDefault="003E7E15" w:rsidP="00BC4BAB">
      <w:pPr>
        <w:spacing w:after="0pt" w:line="12pt" w:lineRule="auto"/>
        <w:jc w:val="both"/>
        <w:outlineLvl w:val="4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16430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3 - Encaminhar esta deliberação para verificação e tomada das seguintes providências, observado e cumprido o fluxo e prazos a seguir:</w:t>
      </w:r>
    </w:p>
    <w:p w14:paraId="2C0E3088" w14:textId="77777777" w:rsidR="00501679" w:rsidRPr="00A033C6" w:rsidRDefault="00501679" w:rsidP="0050167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467.80pt" w:type="dxa"/>
        <w:tblInd w:w="21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501679" w:rsidRPr="00A033C6" w14:paraId="28654508" w14:textId="77777777" w:rsidTr="0043311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68A4BA" w14:textId="77777777" w:rsidR="00501679" w:rsidRPr="00A033C6" w:rsidRDefault="00501679" w:rsidP="00433111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4844CCF" w14:textId="77777777" w:rsidR="00501679" w:rsidRPr="00A033C6" w:rsidRDefault="00501679" w:rsidP="00433111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28387DA" w14:textId="77777777" w:rsidR="00501679" w:rsidRPr="00A033C6" w:rsidRDefault="00501679" w:rsidP="00433111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DEMANDA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FF8A31" w14:textId="77777777" w:rsidR="00501679" w:rsidRPr="00A033C6" w:rsidRDefault="00501679" w:rsidP="00433111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PRAZO</w:t>
            </w:r>
          </w:p>
        </w:tc>
      </w:tr>
      <w:tr w:rsidR="00501679" w:rsidRPr="00A033C6" w14:paraId="042CBCF4" w14:textId="77777777" w:rsidTr="00433111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0160578" w14:textId="77777777" w:rsidR="00501679" w:rsidRPr="00A033C6" w:rsidRDefault="00501679" w:rsidP="00433111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DCA3F5" w14:textId="77777777" w:rsidR="00501679" w:rsidRPr="00A033C6" w:rsidRDefault="00501679" w:rsidP="00433111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68AE643" w14:textId="77777777" w:rsidR="00501679" w:rsidRPr="00A033C6" w:rsidRDefault="00501679" w:rsidP="00433111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Tramitar protocolo para Plenária e comunicar à Presidência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B086B5" w14:textId="77777777" w:rsidR="00501679" w:rsidRPr="00A033C6" w:rsidRDefault="00501679" w:rsidP="00433111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501679" w:rsidRPr="00A033C6" w14:paraId="146CD21D" w14:textId="77777777" w:rsidTr="00433111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597F08" w14:textId="77777777" w:rsidR="00501679" w:rsidRPr="00A033C6" w:rsidRDefault="00501679" w:rsidP="00433111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6B3E0E" w14:textId="77777777" w:rsidR="00501679" w:rsidRPr="00A033C6" w:rsidRDefault="00501679" w:rsidP="00433111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Presidência</w:t>
            </w:r>
          </w:p>
          <w:p w14:paraId="3C388B5C" w14:textId="77777777" w:rsidR="00501679" w:rsidRPr="00A033C6" w:rsidRDefault="00501679" w:rsidP="00433111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e CD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470DF4" w14:textId="77777777" w:rsidR="00501679" w:rsidRPr="00A033C6" w:rsidRDefault="00501679" w:rsidP="00433111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Analisar a demanda e incluir na pauta da Reunião Plenária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EF3910" w14:textId="77777777" w:rsidR="00501679" w:rsidRPr="00A033C6" w:rsidRDefault="00501679" w:rsidP="00433111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A033C6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 definir</w:t>
            </w:r>
          </w:p>
        </w:tc>
      </w:tr>
      <w:tr w:rsidR="00501679" w:rsidRPr="00BB5F08" w14:paraId="1A409BBE" w14:textId="77777777" w:rsidTr="00433111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DC557F6" w14:textId="77777777" w:rsidR="00501679" w:rsidRPr="00347763" w:rsidRDefault="00501679" w:rsidP="00433111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CC3F67" w14:textId="77777777" w:rsidR="00501679" w:rsidRPr="00347763" w:rsidRDefault="00501679" w:rsidP="00433111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Plenário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A90D62" w14:textId="77777777" w:rsidR="00501679" w:rsidRPr="00347763" w:rsidRDefault="00501679" w:rsidP="00433111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Apreciar e julgar o recurso em processo de fiscalização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47366EE" w14:textId="77777777" w:rsidR="00501679" w:rsidRPr="00347763" w:rsidRDefault="00501679" w:rsidP="00433111">
            <w:pPr>
              <w:spacing w:after="0pt" w:line="12pt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347763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 definir</w:t>
            </w:r>
          </w:p>
        </w:tc>
      </w:tr>
    </w:tbl>
    <w:p w14:paraId="3BA3955A" w14:textId="77777777" w:rsidR="00501679" w:rsidRPr="00C47956" w:rsidRDefault="00501679" w:rsidP="0050167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DA5628F" w14:textId="77777777" w:rsidR="00501679" w:rsidRPr="00C47956" w:rsidRDefault="00501679" w:rsidP="00501679">
      <w:pPr>
        <w:tabs>
          <w:tab w:val="start" w:pos="3.3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4 -</w:t>
      </w: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</w:t>
      </w:r>
      <w:r>
        <w:rPr>
          <w:rFonts w:asciiTheme="minorHAnsi" w:hAnsiTheme="minorHAnsi" w:cstheme="minorHAnsi"/>
          <w:sz w:val="24"/>
          <w:szCs w:val="24"/>
        </w:rPr>
        <w:t xml:space="preserve">ais setores e órgãos colegiados </w:t>
      </w:r>
      <w:r w:rsidRPr="000905EA">
        <w:rPr>
          <w:rFonts w:asciiTheme="minorHAnsi" w:hAnsiTheme="minorHAnsi" w:cstheme="minorHAnsi"/>
          <w:sz w:val="24"/>
          <w:szCs w:val="24"/>
        </w:rPr>
        <w:t>que possuem convergência com o assunto.</w:t>
      </w:r>
    </w:p>
    <w:p w14:paraId="1CC2B8A8" w14:textId="77777777" w:rsidR="00501679" w:rsidRPr="00C47956" w:rsidRDefault="00501679" w:rsidP="0050167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532BB0D" w14:textId="77777777" w:rsidR="00501679" w:rsidRDefault="00501679" w:rsidP="0050167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59FF9BE" w14:textId="4DC51F56" w:rsidR="003E7E15" w:rsidRDefault="003E7E15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4B84395" w14:textId="77777777" w:rsidR="00501679" w:rsidRPr="00C47956" w:rsidRDefault="00501679" w:rsidP="00501679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C479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4FFA8A" w14:textId="06D1B40D" w:rsidR="003E7E15" w:rsidRDefault="003E7E15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sz w:val="24"/>
          <w:szCs w:val="24"/>
        </w:rPr>
      </w:pPr>
    </w:p>
    <w:p w14:paraId="35F5167D" w14:textId="77777777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69E637E" w14:textId="77777777" w:rsidR="00501679" w:rsidRPr="00F13CD5" w:rsidRDefault="00501679" w:rsidP="00501679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lastRenderedPageBreak/>
        <w:t>Brasília-DF</w:t>
      </w:r>
      <w:r w:rsidRPr="00F13CD5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>
        <w:rPr>
          <w:rFonts w:asciiTheme="minorHAnsi" w:eastAsia="Cambria" w:hAnsiTheme="minorHAnsi" w:cstheme="minorHAnsi"/>
          <w:sz w:val="24"/>
          <w:szCs w:val="24"/>
        </w:rPr>
        <w:t>30</w:t>
      </w:r>
      <w:r w:rsidRPr="00F13CD5">
        <w:rPr>
          <w:rFonts w:asciiTheme="minorHAnsi" w:eastAsia="Cambria" w:hAnsiTheme="minorHAnsi" w:cstheme="minorHAnsi"/>
          <w:sz w:val="24"/>
          <w:szCs w:val="24"/>
        </w:rPr>
        <w:t xml:space="preserve"> de junho de 2023.</w:t>
      </w:r>
    </w:p>
    <w:p w14:paraId="655BB83B" w14:textId="77777777" w:rsidR="00501679" w:rsidRPr="00F13CD5" w:rsidRDefault="00501679" w:rsidP="00501679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501679" w:rsidRPr="00F13CD5" w14:paraId="3A04409A" w14:textId="77777777" w:rsidTr="00433111">
        <w:trPr>
          <w:trHeight w:val="2049"/>
          <w:jc w:val="center"/>
        </w:trPr>
        <w:tc>
          <w:tcPr>
            <w:tcW w:w="233.60pt" w:type="dxa"/>
          </w:tcPr>
          <w:p w14:paraId="0AB79903" w14:textId="77777777" w:rsidR="00501679" w:rsidRDefault="00501679" w:rsidP="0043311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075B8F2" w14:textId="77777777" w:rsidR="00501679" w:rsidRPr="00F13CD5" w:rsidRDefault="00501679" w:rsidP="0043311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F44DFDF" w14:textId="77777777" w:rsidR="00501679" w:rsidRPr="00F13CD5" w:rsidRDefault="00501679" w:rsidP="0043311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04D648D" w14:textId="77777777" w:rsidR="00501679" w:rsidRPr="00834C38" w:rsidRDefault="00501679" w:rsidP="004331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13CD5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F13CD5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0417367D" w14:textId="77777777" w:rsidR="00501679" w:rsidRPr="00F13CD5" w:rsidRDefault="00501679" w:rsidP="00433111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99214E8" w14:textId="77777777" w:rsidR="00501679" w:rsidRPr="00F13CD5" w:rsidRDefault="00501679" w:rsidP="004331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438C44D" w14:textId="77777777" w:rsidR="00501679" w:rsidRPr="00F13CD5" w:rsidRDefault="00501679" w:rsidP="004331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50CF8468" w14:textId="77777777" w:rsidR="00501679" w:rsidRPr="00F13CD5" w:rsidRDefault="00501679" w:rsidP="00433111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F13CD5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F13CD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441759BB" w14:textId="77777777" w:rsidR="00501679" w:rsidRPr="00F13CD5" w:rsidRDefault="00501679" w:rsidP="004331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F13CD5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4EDA2D81" w14:textId="77777777" w:rsidR="00501679" w:rsidRDefault="00501679" w:rsidP="00433111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23108E26" w14:textId="77777777" w:rsidR="00501679" w:rsidRPr="00F13CD5" w:rsidRDefault="00501679" w:rsidP="00433111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4D2A0AF1" w14:textId="77777777" w:rsidR="00501679" w:rsidRPr="00F13CD5" w:rsidRDefault="00501679" w:rsidP="004331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60F28FCC" w14:textId="77777777" w:rsidR="00501679" w:rsidRPr="00834C38" w:rsidRDefault="00501679" w:rsidP="004331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834C38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GILCINEA BARBOSA DA CONCEIÇÃO</w:t>
            </w:r>
          </w:p>
          <w:p w14:paraId="5483738E" w14:textId="77777777" w:rsidR="00501679" w:rsidRPr="00F13CD5" w:rsidRDefault="00501679" w:rsidP="00433111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F13CD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51F4DE62" w14:textId="77777777" w:rsidR="00501679" w:rsidRPr="00F13CD5" w:rsidRDefault="00501679" w:rsidP="00433111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2486F39E" w14:textId="25AA432B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FDF9653" w14:textId="68D3635D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097DBE7" w14:textId="241E3BFE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6F045A2" w14:textId="2229CD2E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8B123EB" w14:textId="62ABDEF1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694ACBF" w14:textId="23AEFE9C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B6A5E0C" w14:textId="299EE952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069BE23" w14:textId="155C10BC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7FABB04" w14:textId="04054B5B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A28899F" w14:textId="013253FA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2CC3E0B" w14:textId="1A883C83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786294E" w14:textId="5996377E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2DBB3D6" w14:textId="304DD457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4D7CF78" w14:textId="2ADD30C7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2A500CA" w14:textId="569F9023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2697D4F" w14:textId="36E46D8D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44B88E5" w14:textId="3BC0CA93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E284D47" w14:textId="41AEC2F1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8796DDE" w14:textId="704115FA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BF513C1" w14:textId="2299E41B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4D09EFA" w14:textId="453D317C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7A03BBC" w14:textId="6F2B9457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5E6D11A" w14:textId="788AD779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1793DC3" w14:textId="16EB4B8E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BBE3856" w14:textId="01211F62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EBD90F2" w14:textId="675D1FB3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A960D3C" w14:textId="5B0D935E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2DB65D3" w14:textId="48336FC4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8538C0A" w14:textId="36DF12DD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6E3668D" w14:textId="28F5998A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11012DB" w14:textId="49C50F57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7EA461D" w14:textId="659CF5DF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1916924" w14:textId="504334F1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197F951" w14:textId="7053E6CB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000424C" w14:textId="1DC6C27C" w:rsidR="00501679" w:rsidRDefault="00501679" w:rsidP="003E7E15">
      <w:pPr>
        <w:spacing w:after="0pt" w:line="12pt" w:lineRule="auto"/>
        <w:outlineLvl w:val="4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2CC90CC" w14:textId="77777777" w:rsidR="00501679" w:rsidRPr="00F13CD5" w:rsidRDefault="00501679" w:rsidP="00501679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BA6635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128</w:t>
      </w:r>
      <w:r w:rsidRPr="00BA6635">
        <w:rPr>
          <w:rFonts w:asciiTheme="minorHAnsi" w:hAnsiTheme="minorHAnsi" w:cstheme="minorHAnsi"/>
          <w:sz w:val="24"/>
          <w:szCs w:val="24"/>
        </w:rPr>
        <w:t>ª</w:t>
      </w:r>
      <w:r w:rsidRPr="00F13CD5">
        <w:rPr>
          <w:rFonts w:asciiTheme="minorHAnsi" w:hAnsiTheme="minorHAnsi" w:cstheme="minorHAnsi"/>
          <w:sz w:val="24"/>
          <w:szCs w:val="24"/>
        </w:rPr>
        <w:t xml:space="preserve"> REUNIÃO ORDINÁRIA DA COMISSÃO DE EXERCÍCIO PROFISSIONAL- CAU/BR</w:t>
      </w:r>
    </w:p>
    <w:p w14:paraId="7CDB9A9A" w14:textId="77777777" w:rsidR="00501679" w:rsidRPr="00F13CD5" w:rsidRDefault="00501679" w:rsidP="00501679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(Videoconferência</w:t>
      </w:r>
      <w:r w:rsidRPr="00F13CD5">
        <w:rPr>
          <w:rFonts w:asciiTheme="minorHAnsi" w:hAnsiTheme="minorHAnsi" w:cstheme="minorHAnsi"/>
          <w:sz w:val="24"/>
          <w:szCs w:val="24"/>
        </w:rPr>
        <w:t>)</w:t>
      </w:r>
    </w:p>
    <w:p w14:paraId="0FC70481" w14:textId="77777777" w:rsidR="00501679" w:rsidRPr="00F13CD5" w:rsidRDefault="00501679" w:rsidP="00501679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501679" w:rsidRPr="00F13CD5" w14:paraId="23D93AD6" w14:textId="77777777" w:rsidTr="00433111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048B53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61CD6A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1122250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BB49DA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0D1487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501679" w:rsidRPr="00F13CD5" w14:paraId="6FF0A7FB" w14:textId="77777777" w:rsidTr="00433111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FB2FBA2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06C5229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698E6B5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2D77250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49489F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73C245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501679" w:rsidRPr="00F13CD5" w14:paraId="490F8CB6" w14:textId="77777777" w:rsidTr="00433111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E693CFE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Coordenadora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655E35F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8007A2B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5BA879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5B1687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7C1A74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501679" w:rsidRPr="003F496F" w14:paraId="36DAD582" w14:textId="77777777" w:rsidTr="00433111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960146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9BBCE7F" w14:textId="77777777" w:rsidR="00501679" w:rsidRPr="00834C38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4C38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Gilcinea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ED9F8C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0EADA7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28B9CE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6D0161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1679" w:rsidRPr="00F13CD5" w14:paraId="6FC00B35" w14:textId="77777777" w:rsidTr="00433111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43DAC07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CFD4D2D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869FE0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B016C3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660E21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38F948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7AD81B" w14:textId="77777777" w:rsidR="00501679" w:rsidRPr="00F13CD5" w:rsidRDefault="00501679" w:rsidP="00501679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501679" w:rsidRPr="003F496F" w14:paraId="70C9D7E5" w14:textId="77777777" w:rsidTr="00433111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44C1545B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7CE0B03" w14:textId="77777777" w:rsidR="00501679" w:rsidRPr="00F13CD5" w:rsidRDefault="00501679" w:rsidP="00433111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8957C4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128</w:t>
            </w: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 DE EXERCÍCIO PROFISSIONAL - CAU/BR</w:t>
            </w:r>
          </w:p>
          <w:p w14:paraId="1DF8E6B4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Data: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/06/2023</w:t>
            </w:r>
          </w:p>
          <w:p w14:paraId="70B73B77" w14:textId="44436593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ind w:start="0.5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C4BAB" w:rsidRPr="00A13BA8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 xml:space="preserve">Recurso em processo de fiscalização em face da </w:t>
            </w:r>
            <w:r w:rsidR="00BC4BAB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decisão do Plenário do CAU/</w:t>
            </w:r>
            <w:r w:rsidR="00BC4BAB" w:rsidRPr="00A13BA8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P</w:t>
            </w:r>
            <w:r w:rsidR="00BC4BAB"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  <w:t>I</w:t>
            </w:r>
          </w:p>
          <w:p w14:paraId="40712749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3F496F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3F496F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4FFCFA74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3721134D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F13CD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AEE3EAD" w14:textId="77777777" w:rsidR="00501679" w:rsidRPr="00F13CD5" w:rsidRDefault="00501679" w:rsidP="0043311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13C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F13CD5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0E7342F" w14:textId="4733A46A" w:rsidR="00501679" w:rsidRPr="00F13CD5" w:rsidRDefault="00501679" w:rsidP="0050167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221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A221F9">
              <w:rPr>
                <w:rFonts w:asciiTheme="minorHAnsi" w:hAnsiTheme="minorHAnsi" w:cstheme="minorHAnsi"/>
                <w:sz w:val="24"/>
                <w:szCs w:val="24"/>
              </w:rPr>
              <w:t>Laís R. Maia</w:t>
            </w:r>
          </w:p>
        </w:tc>
      </w:tr>
    </w:tbl>
    <w:p w14:paraId="67BDAD0D" w14:textId="7758FEBF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21605C" w:rsidRPr="0021605C" w:rsidSect="000905EA">
      <w:headerReference w:type="default" r:id="rId11"/>
      <w:footerReference w:type="default" r:id="rId12"/>
      <w:pgSz w:w="595.30pt" w:h="841.90pt"/>
      <w:pgMar w:top="85.05pt" w:right="28.35pt" w:bottom="49.60pt" w:left="56.70pt" w:header="77.95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3A29E07" w14:textId="77777777" w:rsidR="00BD2EF0" w:rsidRDefault="00BD2EF0" w:rsidP="00EE0A57">
      <w:pPr>
        <w:spacing w:after="0pt" w:line="12pt" w:lineRule="auto"/>
      </w:pPr>
      <w:r>
        <w:separator/>
      </w:r>
    </w:p>
  </w:endnote>
  <w:endnote w:type="continuationSeparator" w:id="0">
    <w:p w14:paraId="3F90E472" w14:textId="77777777" w:rsidR="00BD2EF0" w:rsidRDefault="00BD2EF0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D08FCE3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8" name="Imagem 18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16430E" w:rsidRPr="0016430E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0CF4FB0" w14:textId="77777777" w:rsidR="00BD2EF0" w:rsidRDefault="00BD2EF0" w:rsidP="00EE0A57">
      <w:pPr>
        <w:spacing w:after="0pt" w:line="12pt" w:lineRule="auto"/>
      </w:pPr>
      <w:r>
        <w:separator/>
      </w:r>
    </w:p>
  </w:footnote>
  <w:footnote w:type="continuationSeparator" w:id="0">
    <w:p w14:paraId="4C8DD93D" w14:textId="77777777" w:rsidR="00BD2EF0" w:rsidRDefault="00BD2EF0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7" name="Imagem 17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0567273"/>
    <w:multiLevelType w:val="hybridMultilevel"/>
    <w:tmpl w:val="EF54037C"/>
    <w:lvl w:ilvl="0" w:tplc="CF96343A">
      <w:start w:val="2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8AD2777"/>
    <w:multiLevelType w:val="hybridMultilevel"/>
    <w:tmpl w:val="2EFC00D2"/>
    <w:lvl w:ilvl="0" w:tplc="BD062A56">
      <w:start w:val="1"/>
      <w:numFmt w:val="decimal"/>
      <w:lvlText w:val="%1-"/>
      <w:lvlJc w:val="start"/>
      <w:pPr>
        <w:ind w:start="36pt" w:hanging="18pt"/>
      </w:pPr>
      <w:rPr>
        <w:rFonts w:ascii="Calibri" w:eastAsia="Cambria" w:hAnsi="Calibri" w:cs="Calibri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4" w15:restartNumberingAfterBreak="0">
    <w:nsid w:val="4FE121F2"/>
    <w:multiLevelType w:val="hybridMultilevel"/>
    <w:tmpl w:val="B4DCED2E"/>
    <w:lvl w:ilvl="0" w:tplc="E46A330C">
      <w:start w:val="3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52F7185B"/>
    <w:multiLevelType w:val="hybridMultilevel"/>
    <w:tmpl w:val="750AA292"/>
    <w:lvl w:ilvl="0" w:tplc="3DA0AE4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1C30362"/>
    <w:multiLevelType w:val="hybridMultilevel"/>
    <w:tmpl w:val="317E0B1C"/>
    <w:lvl w:ilvl="0" w:tplc="69F8BC30">
      <w:start w:val="2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7E886D08"/>
    <w:multiLevelType w:val="hybridMultilevel"/>
    <w:tmpl w:val="3BA0FA56"/>
    <w:lvl w:ilvl="0" w:tplc="46B4CD74">
      <w:start w:val="1"/>
      <w:numFmt w:val="decimal"/>
      <w:lvlText w:val="%1-"/>
      <w:lvlJc w:val="start"/>
      <w:pPr>
        <w:ind w:start="36pt" w:hanging="18pt"/>
      </w:pPr>
      <w:rPr>
        <w:rFonts w:ascii="Calibri" w:eastAsia="Cambria" w:hAnsi="Calibri" w:cs="Calibri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243099623">
    <w:abstractNumId w:val="3"/>
  </w:num>
  <w:num w:numId="2" w16cid:durableId="1228033668">
    <w:abstractNumId w:val="6"/>
  </w:num>
  <w:num w:numId="3" w16cid:durableId="304894627">
    <w:abstractNumId w:val="0"/>
  </w:num>
  <w:num w:numId="4" w16cid:durableId="1554996958">
    <w:abstractNumId w:val="2"/>
  </w:num>
  <w:num w:numId="5" w16cid:durableId="1939436658">
    <w:abstractNumId w:val="4"/>
  </w:num>
  <w:num w:numId="6" w16cid:durableId="1515071519">
    <w:abstractNumId w:val="7"/>
  </w:num>
  <w:num w:numId="7" w16cid:durableId="111482585">
    <w:abstractNumId w:val="1"/>
  </w:num>
  <w:num w:numId="8" w16cid:durableId="1428841313">
    <w:abstractNumId w:val="8"/>
  </w:num>
  <w:num w:numId="9" w16cid:durableId="66652323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E7"/>
    <w:rsid w:val="0002741C"/>
    <w:rsid w:val="000502E6"/>
    <w:rsid w:val="00071C49"/>
    <w:rsid w:val="00076A2E"/>
    <w:rsid w:val="000836A3"/>
    <w:rsid w:val="0008459F"/>
    <w:rsid w:val="000905EA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5DCC"/>
    <w:rsid w:val="00116CE5"/>
    <w:rsid w:val="00121699"/>
    <w:rsid w:val="00121C79"/>
    <w:rsid w:val="00136165"/>
    <w:rsid w:val="001431A9"/>
    <w:rsid w:val="001456B0"/>
    <w:rsid w:val="0016430E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1605C"/>
    <w:rsid w:val="00223385"/>
    <w:rsid w:val="00225868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B58B8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47763"/>
    <w:rsid w:val="00394B28"/>
    <w:rsid w:val="00395A86"/>
    <w:rsid w:val="003A2E5F"/>
    <w:rsid w:val="003B3167"/>
    <w:rsid w:val="003B4087"/>
    <w:rsid w:val="003C171C"/>
    <w:rsid w:val="003D4129"/>
    <w:rsid w:val="003D6CA6"/>
    <w:rsid w:val="003E06F4"/>
    <w:rsid w:val="003E7E15"/>
    <w:rsid w:val="003F06B6"/>
    <w:rsid w:val="003F07A3"/>
    <w:rsid w:val="003F4DA0"/>
    <w:rsid w:val="003F4E15"/>
    <w:rsid w:val="003F6B20"/>
    <w:rsid w:val="00403B79"/>
    <w:rsid w:val="00403B85"/>
    <w:rsid w:val="00407801"/>
    <w:rsid w:val="004126EE"/>
    <w:rsid w:val="00414C0E"/>
    <w:rsid w:val="00417424"/>
    <w:rsid w:val="004220DE"/>
    <w:rsid w:val="00433118"/>
    <w:rsid w:val="0043796D"/>
    <w:rsid w:val="00444569"/>
    <w:rsid w:val="00450EA0"/>
    <w:rsid w:val="00454E2F"/>
    <w:rsid w:val="004630AD"/>
    <w:rsid w:val="00464578"/>
    <w:rsid w:val="004711C3"/>
    <w:rsid w:val="00473180"/>
    <w:rsid w:val="00474C99"/>
    <w:rsid w:val="00474FA0"/>
    <w:rsid w:val="00475704"/>
    <w:rsid w:val="004825ED"/>
    <w:rsid w:val="00487DD2"/>
    <w:rsid w:val="00491557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01679"/>
    <w:rsid w:val="00510572"/>
    <w:rsid w:val="005178A3"/>
    <w:rsid w:val="00517F84"/>
    <w:rsid w:val="00520535"/>
    <w:rsid w:val="005218ED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95799"/>
    <w:rsid w:val="005A7D23"/>
    <w:rsid w:val="005B2DB9"/>
    <w:rsid w:val="005B619B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0209"/>
    <w:rsid w:val="00775829"/>
    <w:rsid w:val="00791F0C"/>
    <w:rsid w:val="0079216E"/>
    <w:rsid w:val="00796D7F"/>
    <w:rsid w:val="007A2617"/>
    <w:rsid w:val="007A3227"/>
    <w:rsid w:val="007A55E4"/>
    <w:rsid w:val="007A7A1E"/>
    <w:rsid w:val="007B2DE0"/>
    <w:rsid w:val="007B47EA"/>
    <w:rsid w:val="007C004A"/>
    <w:rsid w:val="007C5BC2"/>
    <w:rsid w:val="007D37AC"/>
    <w:rsid w:val="007E7B60"/>
    <w:rsid w:val="007F3982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42A6B"/>
    <w:rsid w:val="008508CE"/>
    <w:rsid w:val="00850D52"/>
    <w:rsid w:val="00851604"/>
    <w:rsid w:val="00854073"/>
    <w:rsid w:val="00855B5A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3FAD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E0238"/>
    <w:rsid w:val="009F56AC"/>
    <w:rsid w:val="009F5CCC"/>
    <w:rsid w:val="00A00B64"/>
    <w:rsid w:val="00A033C6"/>
    <w:rsid w:val="00A05A92"/>
    <w:rsid w:val="00A12F06"/>
    <w:rsid w:val="00A13BA8"/>
    <w:rsid w:val="00A141BE"/>
    <w:rsid w:val="00A160B6"/>
    <w:rsid w:val="00A17CE8"/>
    <w:rsid w:val="00A221F9"/>
    <w:rsid w:val="00A2333C"/>
    <w:rsid w:val="00A24667"/>
    <w:rsid w:val="00A33C49"/>
    <w:rsid w:val="00A341EE"/>
    <w:rsid w:val="00A61416"/>
    <w:rsid w:val="00A66EA9"/>
    <w:rsid w:val="00A708B7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26F4"/>
    <w:rsid w:val="00B235FD"/>
    <w:rsid w:val="00B31F78"/>
    <w:rsid w:val="00B44FD6"/>
    <w:rsid w:val="00B52E79"/>
    <w:rsid w:val="00B55CBF"/>
    <w:rsid w:val="00B60120"/>
    <w:rsid w:val="00B74074"/>
    <w:rsid w:val="00B7675F"/>
    <w:rsid w:val="00B82D73"/>
    <w:rsid w:val="00B838E3"/>
    <w:rsid w:val="00B96E75"/>
    <w:rsid w:val="00BA0A42"/>
    <w:rsid w:val="00BA28C4"/>
    <w:rsid w:val="00BA2CDB"/>
    <w:rsid w:val="00BA2E67"/>
    <w:rsid w:val="00BC2396"/>
    <w:rsid w:val="00BC4BAB"/>
    <w:rsid w:val="00BD0733"/>
    <w:rsid w:val="00BD2EF0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A5350"/>
    <w:rsid w:val="00CB407A"/>
    <w:rsid w:val="00CB5DBC"/>
    <w:rsid w:val="00CB77DA"/>
    <w:rsid w:val="00CC6DA7"/>
    <w:rsid w:val="00CD4CA1"/>
    <w:rsid w:val="00CD5D63"/>
    <w:rsid w:val="00CD72AD"/>
    <w:rsid w:val="00CD79E9"/>
    <w:rsid w:val="00CE243F"/>
    <w:rsid w:val="00CE68C1"/>
    <w:rsid w:val="00CF32FC"/>
    <w:rsid w:val="00CF5325"/>
    <w:rsid w:val="00D0349A"/>
    <w:rsid w:val="00D039A2"/>
    <w:rsid w:val="00D07558"/>
    <w:rsid w:val="00D15142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E6995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499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341F6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2B6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3301B500-6270-46A2-B436-F9084D48099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2023-07-19T20:52:00Z</dcterms:created>
  <dcterms:modified xsi:type="dcterms:W3CDTF">2023-07-19T20:52:00Z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