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0C8A852" w:rsidR="00B82D73" w:rsidRPr="00C47956" w:rsidRDefault="00B82D73" w:rsidP="0042008D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42008D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971765F" w:rsidR="00B82D73" w:rsidRPr="00C47956" w:rsidRDefault="0042008D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1E108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1E108E" w:rsidRPr="001E108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00146.000417/2023-12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95BE4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95BE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A1B13AB" w:rsidR="00B82D73" w:rsidRPr="00D95BE4" w:rsidRDefault="0042008D" w:rsidP="001E108E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95BE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e G</w:t>
            </w:r>
            <w:r w:rsidR="001E108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ERPLAN</w:t>
            </w:r>
            <w:r w:rsidRPr="00D95BE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95BE4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95BE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9469DBA" w:rsidR="00B82D73" w:rsidRPr="00D95BE4" w:rsidRDefault="0042008D" w:rsidP="0042008D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95BE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Reprogramação do Plano de Ação e Orçamento 2023 da CEP-CAU/BR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86E563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B57D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3A13199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42008D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5B619B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52F4D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por V</w:t>
      </w:r>
      <w:r w:rsidR="00E06DB6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ideoconferência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E20465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F758A3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="00274C48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F758A3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</w:t>
      </w:r>
      <w:r w:rsidR="00274C48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F758A3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42008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0D5167C" w14:textId="07BF5C2F" w:rsidR="0042008D" w:rsidRPr="0042008D" w:rsidRDefault="0042008D" w:rsidP="0042008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2008D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nº 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01/2023 da </w:t>
      </w:r>
      <w:r w:rsidRPr="0042008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CEP-CAU/BR que aprovou a revisão do plano de trabalho da Comissão para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 ano de 2023</w:t>
      </w:r>
      <w:r w:rsidRPr="0042008D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2DDCF8DF" w14:textId="65C540DF" w:rsidR="00CB407A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B9FA73" w14:textId="77FE56AC" w:rsidR="005E10CB" w:rsidRPr="0042008D" w:rsidRDefault="005E10CB" w:rsidP="005E10CB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2008D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as diretrizes para a reprogram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ação orçamentária das comissões, aprovadas na Deliberação Plenária DPOBR nº 137-0</w:t>
      </w:r>
      <w:r w:rsidR="00DF7CFE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/2023 e enviadas pela Gerencia de Planejamento do CAU/BR (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Gerplan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);</w:t>
      </w:r>
    </w:p>
    <w:p w14:paraId="5B5696AF" w14:textId="77777777" w:rsidR="005E10CB" w:rsidRPr="00C47956" w:rsidRDefault="005E10CB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4DF4F5F1" w:rsidR="00CB407A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5DB70A7" w14:textId="1F737DDC" w:rsidR="0042008D" w:rsidRPr="0042008D" w:rsidRDefault="0042008D" w:rsidP="0042008D">
      <w:pPr>
        <w:spacing w:after="0pt" w:line="12pt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sz w:val="24"/>
          <w:szCs w:val="24"/>
          <w:lang w:eastAsia="pt-BR"/>
        </w:rPr>
        <w:t>1</w:t>
      </w:r>
      <w:r w:rsidRPr="0042008D">
        <w:rPr>
          <w:rFonts w:asciiTheme="minorHAnsi" w:hAnsiTheme="minorHAnsi" w:cstheme="minorHAnsi"/>
          <w:bCs/>
          <w:sz w:val="24"/>
          <w:szCs w:val="24"/>
          <w:lang w:eastAsia="pt-BR"/>
        </w:rPr>
        <w:t>- Aprovar a Reprogramação do Plano de Ação e Orçamento da CEP-CAU/BR para o ano de 202</w:t>
      </w:r>
      <w:r w:rsidR="005E10CB">
        <w:rPr>
          <w:rFonts w:asciiTheme="minorHAnsi" w:hAnsiTheme="minorHAnsi" w:cstheme="minorHAnsi"/>
          <w:bCs/>
          <w:sz w:val="24"/>
          <w:szCs w:val="24"/>
          <w:lang w:eastAsia="pt-BR"/>
        </w:rPr>
        <w:t>3</w:t>
      </w:r>
      <w:r w:rsidRPr="0042008D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conforme </w:t>
      </w:r>
      <w:r w:rsidR="0090105E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figura em </w:t>
      </w:r>
      <w:r w:rsidR="00D95BE4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Anexo e </w:t>
      </w:r>
      <w:r w:rsidR="00ED5662">
        <w:rPr>
          <w:rFonts w:asciiTheme="minorHAnsi" w:hAnsiTheme="minorHAnsi" w:cstheme="minorHAnsi"/>
          <w:bCs/>
          <w:sz w:val="24"/>
          <w:szCs w:val="24"/>
          <w:lang w:eastAsia="pt-BR"/>
        </w:rPr>
        <w:t>planilha</w:t>
      </w:r>
      <w:r w:rsidR="002C5636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a ser</w:t>
      </w:r>
      <w:r w:rsidR="00ED5662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42008D">
        <w:rPr>
          <w:rFonts w:asciiTheme="minorHAnsi" w:hAnsiTheme="minorHAnsi" w:cstheme="minorHAnsi"/>
          <w:bCs/>
          <w:sz w:val="24"/>
          <w:szCs w:val="24"/>
          <w:lang w:eastAsia="pt-BR"/>
        </w:rPr>
        <w:t>inserid</w:t>
      </w:r>
      <w:r w:rsidR="00ED5662">
        <w:rPr>
          <w:rFonts w:asciiTheme="minorHAnsi" w:hAnsiTheme="minorHAnsi" w:cstheme="minorHAnsi"/>
          <w:bCs/>
          <w:sz w:val="24"/>
          <w:szCs w:val="24"/>
          <w:lang w:eastAsia="pt-BR"/>
        </w:rPr>
        <w:t>a</w:t>
      </w:r>
      <w:r w:rsidRPr="0042008D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no pro</w:t>
      </w:r>
      <w:r w:rsidR="005E10CB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cesso </w:t>
      </w:r>
      <w:r w:rsidRPr="0042008D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em epígrafe; </w:t>
      </w:r>
    </w:p>
    <w:p w14:paraId="3E7D7ED3" w14:textId="77777777" w:rsidR="0042008D" w:rsidRPr="0042008D" w:rsidRDefault="0042008D" w:rsidP="0042008D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773B6B" w14:textId="0F99B5ED" w:rsidR="0042008D" w:rsidRPr="0042008D" w:rsidRDefault="0042008D" w:rsidP="0042008D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42008D">
        <w:rPr>
          <w:rFonts w:asciiTheme="minorHAnsi" w:eastAsia="Cambria" w:hAnsiTheme="minorHAnsi" w:cstheme="minorHAnsi"/>
          <w:color w:val="auto"/>
          <w:sz w:val="24"/>
          <w:szCs w:val="24"/>
        </w:rPr>
        <w:t>2- Encaminhar esta deliberação para verificação e tomada das seguintes providências, observado e cumprido o fluxo e prazos a seguir:</w:t>
      </w:r>
    </w:p>
    <w:tbl>
      <w:tblPr>
        <w:tblW w:w="446.5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305"/>
        <w:gridCol w:w="5670"/>
        <w:gridCol w:w="1417"/>
      </w:tblGrid>
      <w:tr w:rsidR="0042008D" w:rsidRPr="0042008D" w14:paraId="0334F0B2" w14:textId="77777777" w:rsidTr="002C5636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2F5EBF" w14:textId="77777777" w:rsidR="0042008D" w:rsidRPr="0042008D" w:rsidRDefault="0042008D" w:rsidP="00D01E8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52AE5C" w14:textId="77777777" w:rsidR="0042008D" w:rsidRPr="0042008D" w:rsidRDefault="0042008D" w:rsidP="00D01E8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8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F7EB9F" w14:textId="77777777" w:rsidR="0042008D" w:rsidRPr="0042008D" w:rsidRDefault="0042008D" w:rsidP="00D01E8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816F153" w14:textId="77777777" w:rsidR="0042008D" w:rsidRPr="0042008D" w:rsidRDefault="0042008D" w:rsidP="00D01E8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42008D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42008D" w:rsidRPr="0042008D" w14:paraId="0147E73E" w14:textId="77777777" w:rsidTr="002C5636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1029397" w14:textId="77777777" w:rsidR="0042008D" w:rsidRPr="0042008D" w:rsidRDefault="0042008D" w:rsidP="00D01E8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AE4C0CD" w14:textId="77777777" w:rsidR="0042008D" w:rsidRPr="0042008D" w:rsidRDefault="0042008D" w:rsidP="00D01E8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8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C56B1D" w14:textId="13877E41" w:rsidR="0042008D" w:rsidRPr="0042008D" w:rsidRDefault="0042008D" w:rsidP="0042008D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Tomar conhecimento e enviar</w:t>
            </w:r>
            <w:r w:rsidRP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Gerplan</w:t>
            </w:r>
            <w:proofErr w:type="spellEnd"/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AB0E15" w14:textId="0A1C7B97" w:rsidR="0042008D" w:rsidRPr="0042008D" w:rsidRDefault="002C5636" w:rsidP="002C5636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  <w:r w:rsidR="0042008D" w:rsidRP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dias </w:t>
            </w:r>
          </w:p>
        </w:tc>
      </w:tr>
      <w:tr w:rsidR="0042008D" w:rsidRPr="0042008D" w14:paraId="6D9C4847" w14:textId="77777777" w:rsidTr="002C5636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DBFB65" w14:textId="20FD3321" w:rsidR="0042008D" w:rsidRPr="0042008D" w:rsidRDefault="0042008D" w:rsidP="00D01E8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4826BD" w14:textId="537846BB" w:rsidR="0042008D" w:rsidRPr="0042008D" w:rsidRDefault="0042008D" w:rsidP="00D01E8E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Gerplan</w:t>
            </w:r>
            <w:proofErr w:type="spellEnd"/>
          </w:p>
        </w:tc>
        <w:tc>
          <w:tcPr>
            <w:tcW w:w="28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02DA5C" w14:textId="08C5C57B" w:rsidR="0042008D" w:rsidRDefault="0042008D" w:rsidP="0042008D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Analisar e realizar as alterações junto à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Gerfin</w:t>
            </w:r>
            <w:proofErr w:type="spellEnd"/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7FA9A7" w14:textId="57ED438D" w:rsidR="0042008D" w:rsidRPr="0042008D" w:rsidRDefault="002C5636" w:rsidP="002C5636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5</w:t>
            </w:r>
            <w:r w:rsid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d</w:t>
            </w:r>
            <w:r w:rsidR="0042008D" w:rsidRPr="0042008D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ias </w:t>
            </w:r>
          </w:p>
        </w:tc>
      </w:tr>
    </w:tbl>
    <w:p w14:paraId="2C2C65CC" w14:textId="27C24163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680929EF" w:rsidR="00850D52" w:rsidRPr="00C47956" w:rsidRDefault="0042008D" w:rsidP="0042008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3- </w:t>
      </w:r>
      <w:r w:rsidR="00850D52"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4258D7A2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42008D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7BDAD0D" w14:textId="7BC590C1" w:rsidR="0021605C" w:rsidRDefault="00B74074" w:rsidP="00D95BE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>Brasília</w:t>
      </w:r>
      <w:r w:rsidR="0042008D">
        <w:rPr>
          <w:rFonts w:asciiTheme="minorHAnsi" w:eastAsia="Cambria" w:hAnsiTheme="minorHAnsi" w:cstheme="minorHAnsi"/>
          <w:sz w:val="24"/>
          <w:szCs w:val="24"/>
        </w:rPr>
        <w:t>-DF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F758A3" w:rsidRPr="0042008D">
        <w:rPr>
          <w:rFonts w:asciiTheme="minorHAnsi" w:eastAsia="Cambria" w:hAnsiTheme="minorHAnsi" w:cstheme="minorHAnsi"/>
          <w:sz w:val="24"/>
          <w:szCs w:val="24"/>
        </w:rPr>
        <w:t>30 de junho</w:t>
      </w:r>
      <w:r w:rsidRPr="0042008D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42008D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D95BE4" w14:paraId="76D68FE3" w14:textId="77777777" w:rsidTr="00D01E8E">
        <w:trPr>
          <w:trHeight w:val="2049"/>
          <w:jc w:val="center"/>
        </w:trPr>
        <w:tc>
          <w:tcPr>
            <w:tcW w:w="233.60pt" w:type="dxa"/>
          </w:tcPr>
          <w:p w14:paraId="16DAB76F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3433A46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51F6CF2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1A32767" w14:textId="77777777" w:rsidR="00D95BE4" w:rsidRDefault="00D95BE4" w:rsidP="00D01E8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B828BE3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7A3D3C1B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1A37E44D" w14:textId="77777777" w:rsidR="00D95BE4" w:rsidRDefault="00D95BE4" w:rsidP="00D01E8E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483142C" w14:textId="77777777" w:rsidR="00D95BE4" w:rsidRDefault="00D95BE4" w:rsidP="00D01E8E">
            <w:pPr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3A996F4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14:paraId="0C10E69C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</w:t>
            </w:r>
          </w:p>
          <w:p w14:paraId="7F6BAB96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60A28D2E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570F08EF" w14:textId="77777777" w:rsidR="00D95BE4" w:rsidRDefault="00D95BE4" w:rsidP="00D01E8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7EDF8900" w14:textId="34016C5C" w:rsidR="00D95BE4" w:rsidRDefault="00D95BE4" w:rsidP="00D95BE4">
      <w:pPr>
        <w:spacing w:after="0pt" w:line="12pt" w:lineRule="auto"/>
        <w:jc w:val="center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5E3FD8C" w14:textId="77777777" w:rsidR="00A66BA1" w:rsidRDefault="00A66BA1" w:rsidP="00A66BA1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791961" w14:textId="22D9BAE7" w:rsidR="00A66BA1" w:rsidRPr="00863624" w:rsidRDefault="00A66BA1" w:rsidP="00A66BA1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362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128</w:t>
      </w:r>
      <w:r w:rsidRPr="00863624">
        <w:rPr>
          <w:rFonts w:asciiTheme="minorHAnsi" w:hAnsiTheme="minorHAnsi" w:cstheme="minorHAnsi"/>
          <w:color w:val="auto"/>
          <w:sz w:val="24"/>
          <w:szCs w:val="24"/>
        </w:rPr>
        <w:t>ª REUNIÃO ORDINÁRIA DA COMISSÃO DE EXERCÍCIO PROFISSIONAL- CAU/BR</w:t>
      </w:r>
    </w:p>
    <w:p w14:paraId="46CF7AED" w14:textId="77777777" w:rsidR="00A66BA1" w:rsidRPr="00863624" w:rsidRDefault="00A66BA1" w:rsidP="00A66BA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863624">
        <w:rPr>
          <w:rFonts w:asciiTheme="minorHAnsi" w:hAnsiTheme="minorHAnsi" w:cstheme="minorHAnsi"/>
          <w:color w:val="auto"/>
          <w:sz w:val="24"/>
          <w:szCs w:val="24"/>
        </w:rPr>
        <w:t>(Videoconferência)</w:t>
      </w:r>
    </w:p>
    <w:p w14:paraId="20ABA406" w14:textId="77777777" w:rsidR="00A66BA1" w:rsidRPr="00863624" w:rsidRDefault="00A66BA1" w:rsidP="00A66BA1">
      <w:pPr>
        <w:spacing w:after="0pt" w:line="12pt" w:lineRule="auto"/>
        <w:contextualSpacing/>
        <w:rPr>
          <w:rFonts w:asciiTheme="minorHAnsi" w:eastAsia="Calibri" w:hAnsiTheme="minorHAnsi" w:cstheme="minorHAnsi"/>
          <w:color w:val="FF0000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A66BA1" w:rsidRPr="00F13CD5" w14:paraId="17EF7E88" w14:textId="77777777" w:rsidTr="00F221A3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C0506B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DA1BB2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655B32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687DB5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BAB5BDA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A66BA1" w:rsidRPr="00F13CD5" w14:paraId="50D237F7" w14:textId="77777777" w:rsidTr="00F221A3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D5F40F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000B653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5F3D95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CA5624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57A8FA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FA4913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A66BA1" w:rsidRPr="00F13CD5" w14:paraId="089448A3" w14:textId="77777777" w:rsidTr="00F221A3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B9E54F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59ED4BA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53B2EC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03C8EB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3FE0A0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991A57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A66BA1" w:rsidRPr="00F13CD5" w14:paraId="2C03BBC7" w14:textId="77777777" w:rsidTr="00F221A3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BB33E34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661214" w14:textId="77777777" w:rsidR="00A66BA1" w:rsidRPr="00834C38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34C38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834C38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D06427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9F12AB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9C168A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19A60B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BA1" w:rsidRPr="00F13CD5" w14:paraId="2A034F7F" w14:textId="77777777" w:rsidTr="00F221A3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479B95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287840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99EFEA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95B47C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39AFAB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151CEC" w14:textId="77777777" w:rsidR="00A66BA1" w:rsidRPr="00F13CD5" w:rsidRDefault="00A66BA1" w:rsidP="00F221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0D72BB" w14:textId="77777777" w:rsidR="00A66BA1" w:rsidRPr="002E2128" w:rsidRDefault="00A66BA1" w:rsidP="00A66BA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A66BA1" w:rsidRPr="002E2128" w14:paraId="28E2227A" w14:textId="77777777" w:rsidTr="00F221A3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0AF76799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504E0F21" w14:textId="77777777" w:rsidR="00A66BA1" w:rsidRPr="001723FE" w:rsidRDefault="00A66BA1" w:rsidP="00F221A3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A747D1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128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757B0D2A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6362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863624">
              <w:rPr>
                <w:rFonts w:asciiTheme="minorHAnsi" w:hAnsiTheme="minorHAnsi" w:cstheme="minorHAnsi"/>
                <w:sz w:val="24"/>
                <w:szCs w:val="24"/>
              </w:rPr>
              <w:t xml:space="preserve"> 30/06/2023</w:t>
            </w:r>
          </w:p>
          <w:p w14:paraId="0CB50836" w14:textId="56BB8BCC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5BE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Reprogramação do Plano de Ação e Orçamento 2023 da CEP-CAU/BR</w:t>
            </w:r>
          </w:p>
          <w:p w14:paraId="1808AE27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562A0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0562A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00DB9EE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9A295EF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5ECDAF" w14:textId="77777777" w:rsidR="00A66BA1" w:rsidRPr="001723FE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3905A6F0" w14:textId="77777777" w:rsidR="00A66BA1" w:rsidRPr="002E2128" w:rsidRDefault="00A66BA1" w:rsidP="00F221A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e Laís Ramalho Maia</w:t>
            </w:r>
          </w:p>
        </w:tc>
      </w:tr>
    </w:tbl>
    <w:p w14:paraId="06515B45" w14:textId="77777777" w:rsidR="00A66BA1" w:rsidRDefault="00A66BA1" w:rsidP="00A66BA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271B56" w14:textId="77777777" w:rsidR="00A66BA1" w:rsidRPr="0021605C" w:rsidRDefault="00A66BA1" w:rsidP="00A66BA1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5A6DB11" w14:textId="162B9CD1" w:rsidR="00D95BE4" w:rsidRDefault="00D95BE4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22BAC62" w14:textId="6012DE95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EF1DE02" w14:textId="7AFE570F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A5ED02A" w14:textId="6F8219DB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D26E051" w14:textId="0EF37927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D7B8E48" w14:textId="674B349F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B2E94AC" w14:textId="53728FBD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D01269D" w14:textId="64C742D1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B5B41CA" w14:textId="45179A77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58DB227" w14:textId="7B12E155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E5B8639" w14:textId="4C537487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8AA4A1E" w14:textId="5A7DFC79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E4B93F0" w14:textId="1A60D3B6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FA6A432" w14:textId="047BF061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1C15CA5" w14:textId="5AF85EED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55E89EF" w14:textId="7BD542B4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6CF70A" w14:textId="4A6DF5CA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77B1C2C" w14:textId="00344892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0D0C940" w14:textId="4BEDBFFA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7AEAA605" w14:textId="11BED37E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60C447A3" w14:textId="4A1CD487" w:rsidR="004870DE" w:rsidRDefault="004870DE" w:rsidP="00D95BE4">
      <w:pPr>
        <w:spacing w:after="0pt" w:line="12pt" w:lineRule="auto"/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31CBAA1" w14:textId="77777777" w:rsidR="00D91E66" w:rsidRPr="00D91E66" w:rsidRDefault="00D91E66" w:rsidP="00D91E66">
      <w:pPr>
        <w:spacing w:after="0pt" w:line="12pt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pt-BR"/>
        </w:rPr>
      </w:pPr>
      <w:r w:rsidRPr="00D91E66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lastRenderedPageBreak/>
        <w:t>ANEXO</w:t>
      </w:r>
    </w:p>
    <w:p w14:paraId="4F12131D" w14:textId="0DABB5AF" w:rsidR="00D91E66" w:rsidRDefault="00D91E66" w:rsidP="00D91E66">
      <w:pPr>
        <w:spacing w:after="0pt" w:line="12pt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pt-BR"/>
        </w:rPr>
      </w:pPr>
      <w:r w:rsidRPr="00D91E66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 xml:space="preserve">QUADRO GERAL </w:t>
      </w:r>
      <w:r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 xml:space="preserve">- </w:t>
      </w:r>
      <w:r w:rsidRPr="00D91E66">
        <w:rPr>
          <w:rFonts w:asciiTheme="minorHAnsi" w:eastAsia="Calibri" w:hAnsiTheme="minorHAnsi" w:cstheme="minorHAnsi"/>
          <w:b/>
          <w:sz w:val="24"/>
          <w:szCs w:val="24"/>
          <w:lang w:eastAsia="pt-BR"/>
        </w:rPr>
        <w:t>REPROGRAMAÇÃO DO PLANO DE AÇÃO E ORÇAMENTO DA CEP-CAU/BR</w:t>
      </w:r>
    </w:p>
    <w:p w14:paraId="0F65BD57" w14:textId="77777777" w:rsidR="00487CCD" w:rsidRPr="00D91E66" w:rsidRDefault="00487CCD" w:rsidP="00D91E66">
      <w:pPr>
        <w:spacing w:after="0pt" w:line="12pt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pt-BR"/>
        </w:rPr>
      </w:pPr>
    </w:p>
    <w:p w14:paraId="4E547871" w14:textId="38F556EB" w:rsidR="004870DE" w:rsidRPr="0021605C" w:rsidRDefault="0065506B" w:rsidP="004870DE">
      <w:pPr>
        <w:spacing w:after="0pt" w:line="12pt" w:lineRule="auto"/>
        <w:jc w:val="center"/>
        <w:rPr>
          <w:rFonts w:asciiTheme="minorHAnsi" w:eastAsia="Calibri" w:hAnsiTheme="minorHAnsi" w:cstheme="minorHAnsi"/>
          <w:sz w:val="24"/>
          <w:szCs w:val="24"/>
          <w:lang w:eastAsia="pt-BR"/>
        </w:rPr>
      </w:pPr>
      <w:r w:rsidRPr="0065506B">
        <w:rPr>
          <w:noProof/>
          <w:lang w:eastAsia="pt-BR"/>
        </w:rPr>
        <w:drawing>
          <wp:inline distT="0" distB="0" distL="0" distR="0" wp14:anchorId="10946313" wp14:editId="1B9FA322">
            <wp:extent cx="8023851" cy="5284253"/>
            <wp:effectExtent l="0" t="1905" r="0" b="0"/>
            <wp:docPr id="1" name="Imagem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3519" cy="52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0DE" w:rsidRPr="0021605C" w:rsidSect="00523CD7">
      <w:headerReference w:type="default" r:id="rId12"/>
      <w:footerReference w:type="default" r:id="rId13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1FEB32C" w14:textId="77777777" w:rsidR="00296EE4" w:rsidRDefault="00296EE4" w:rsidP="00EE0A57">
      <w:pPr>
        <w:spacing w:after="0pt" w:line="12pt" w:lineRule="auto"/>
      </w:pPr>
      <w:r>
        <w:separator/>
      </w:r>
    </w:p>
  </w:endnote>
  <w:endnote w:type="continuationSeparator" w:id="0">
    <w:p w14:paraId="71CCC737" w14:textId="77777777" w:rsidR="00296EE4" w:rsidRDefault="00296EE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F5D855B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9" name="Imagem 19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DF7CFE" w:rsidRPr="00DF7CFE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EAE779A" w14:textId="77777777" w:rsidR="00296EE4" w:rsidRDefault="00296EE4" w:rsidP="00EE0A57">
      <w:pPr>
        <w:spacing w:after="0pt" w:line="12pt" w:lineRule="auto"/>
      </w:pPr>
      <w:r>
        <w:separator/>
      </w:r>
    </w:p>
  </w:footnote>
  <w:footnote w:type="continuationSeparator" w:id="0">
    <w:p w14:paraId="3A70365D" w14:textId="77777777" w:rsidR="00296EE4" w:rsidRDefault="00296EE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8" name="Imagem 18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444A0051"/>
    <w:multiLevelType w:val="hybridMultilevel"/>
    <w:tmpl w:val="27E868DE"/>
    <w:lvl w:ilvl="0" w:tplc="73E8FF1A">
      <w:start w:val="10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48343213">
    <w:abstractNumId w:val="1"/>
  </w:num>
  <w:num w:numId="2" w16cid:durableId="1924758443">
    <w:abstractNumId w:val="3"/>
  </w:num>
  <w:num w:numId="3" w16cid:durableId="313149788">
    <w:abstractNumId w:val="0"/>
  </w:num>
  <w:num w:numId="4" w16cid:durableId="2356315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57D0"/>
    <w:rsid w:val="001B7C01"/>
    <w:rsid w:val="001E108E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43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96EE4"/>
    <w:rsid w:val="002A1CF7"/>
    <w:rsid w:val="002B1CD9"/>
    <w:rsid w:val="002B3AC5"/>
    <w:rsid w:val="002C0927"/>
    <w:rsid w:val="002C5636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7A8D"/>
    <w:rsid w:val="003C171C"/>
    <w:rsid w:val="003D4129"/>
    <w:rsid w:val="003D6CA6"/>
    <w:rsid w:val="003F06B6"/>
    <w:rsid w:val="003F4DA0"/>
    <w:rsid w:val="003F4E15"/>
    <w:rsid w:val="003F6B20"/>
    <w:rsid w:val="00401FF1"/>
    <w:rsid w:val="00403B79"/>
    <w:rsid w:val="00403B85"/>
    <w:rsid w:val="00407801"/>
    <w:rsid w:val="004126EE"/>
    <w:rsid w:val="00414C0E"/>
    <w:rsid w:val="0042008D"/>
    <w:rsid w:val="004205D9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0DE"/>
    <w:rsid w:val="00487CC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83197"/>
    <w:rsid w:val="00595370"/>
    <w:rsid w:val="005A7D23"/>
    <w:rsid w:val="005B619B"/>
    <w:rsid w:val="005C229C"/>
    <w:rsid w:val="005C2E15"/>
    <w:rsid w:val="005D02EA"/>
    <w:rsid w:val="005E10CB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506B"/>
    <w:rsid w:val="006758DE"/>
    <w:rsid w:val="00683D6C"/>
    <w:rsid w:val="00683D8D"/>
    <w:rsid w:val="00697449"/>
    <w:rsid w:val="006A58E6"/>
    <w:rsid w:val="006B0B08"/>
    <w:rsid w:val="006C4131"/>
    <w:rsid w:val="006D0B6D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286B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1BB2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CB1"/>
    <w:rsid w:val="008F0D55"/>
    <w:rsid w:val="008F51B6"/>
    <w:rsid w:val="0090105E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BA1"/>
    <w:rsid w:val="00A66EA9"/>
    <w:rsid w:val="00A8731A"/>
    <w:rsid w:val="00A87EC4"/>
    <w:rsid w:val="00A917C5"/>
    <w:rsid w:val="00A9656E"/>
    <w:rsid w:val="00AA2C2A"/>
    <w:rsid w:val="00AA79CF"/>
    <w:rsid w:val="00AC0AFF"/>
    <w:rsid w:val="00AC34A4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856"/>
    <w:rsid w:val="00D84BA0"/>
    <w:rsid w:val="00D91E66"/>
    <w:rsid w:val="00D95BE4"/>
    <w:rsid w:val="00D968F3"/>
    <w:rsid w:val="00DA24FD"/>
    <w:rsid w:val="00DB35A3"/>
    <w:rsid w:val="00DB56BF"/>
    <w:rsid w:val="00DD79BB"/>
    <w:rsid w:val="00DE4531"/>
    <w:rsid w:val="00DF0342"/>
    <w:rsid w:val="00DF1442"/>
    <w:rsid w:val="00DF7CFE"/>
    <w:rsid w:val="00E021E6"/>
    <w:rsid w:val="00E0640A"/>
    <w:rsid w:val="00E06DB6"/>
    <w:rsid w:val="00E20465"/>
    <w:rsid w:val="00E25662"/>
    <w:rsid w:val="00E27D38"/>
    <w:rsid w:val="00E379E7"/>
    <w:rsid w:val="00E50891"/>
    <w:rsid w:val="00E52F4D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5662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758A3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emf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2AAC411-1DCF-4ED5-B7C9-74AE7F19A91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2023-07-13T15:17:00Z</dcterms:created>
  <dcterms:modified xsi:type="dcterms:W3CDTF">2023-07-13T15:17:00Z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