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11312ED9" w:rsidR="00B82D73" w:rsidRPr="006A6F06" w:rsidRDefault="006A6F06" w:rsidP="007A4258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6A6F0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Protocolo Siccau nº </w:t>
            </w:r>
            <w:r w:rsidR="007A4258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1692862</w:t>
            </w:r>
            <w:r w:rsidR="00B22EAA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/2023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65E7F1E" w:rsidR="00B82D73" w:rsidRPr="006A6F06" w:rsidRDefault="00DF0807" w:rsidP="006A6F06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Presidência do 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50A109A2" w:rsidR="00B82D73" w:rsidRPr="006A6F06" w:rsidRDefault="00DF0807" w:rsidP="00947612">
            <w:pPr>
              <w:widowControl w:val="0"/>
              <w:spacing w:after="0pt" w:line="12pt" w:lineRule="auto"/>
              <w:ind w:end="-3.90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CAU/SE solicita a alteração d</w:t>
            </w:r>
            <w:r w:rsidR="007A425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 regra de tempestividade </w:t>
            </w:r>
            <w:r w:rsidR="00FF5A7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do</w:t>
            </w:r>
            <w:r w:rsidR="007A425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RRT </w:t>
            </w:r>
            <w:r w:rsidR="00FF5A7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de Execução (grupo 2)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para </w:t>
            </w:r>
            <w:r w:rsidR="004D1FC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ampliar o prazo </w:t>
            </w:r>
            <w:r w:rsidR="009476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de</w:t>
            </w:r>
            <w:r w:rsidR="004D1FC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9476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realização do RRT para contratante </w:t>
            </w:r>
            <w:r w:rsidR="004D1FCF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órgão público.</w:t>
            </w:r>
            <w:r w:rsidR="007A4258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431E5885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984E5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11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026A1CF4" w:rsidR="003C171C" w:rsidRPr="007A4258" w:rsidRDefault="00B74074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Brasília-DF, na sede do CAU/BR, no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E20465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893C7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04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 </w:t>
      </w:r>
      <w:r w:rsidR="00893C7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05</w:t>
      </w:r>
      <w:r w:rsidR="00274C48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893C7A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maio</w:t>
      </w:r>
      <w:r w:rsidR="00D41D3C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A6F0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</w:t>
      </w:r>
      <w:r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confere</w:t>
      </w:r>
      <w:r w:rsidR="00E9205E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m</w:t>
      </w:r>
      <w:r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</w:t>
      </w:r>
      <w:r w:rsidR="00E9205E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s</w:t>
      </w:r>
      <w:r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artigo</w:t>
      </w:r>
      <w:r w:rsidR="00E9205E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s 97 e 101</w:t>
      </w:r>
      <w:r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0D6F49F6" w14:textId="77777777" w:rsidR="00B74074" w:rsidRPr="007A4258" w:rsidRDefault="00B74074" w:rsidP="00523CD7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A5C294B" w14:textId="7FDFA7D0" w:rsidR="007A4258" w:rsidRDefault="00253543" w:rsidP="007A425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a Deliberação nº 07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/2022 da CEP-CAU/SE </w:t>
      </w:r>
      <w:r w:rsid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7A4258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ncaminha sugestão para rever as condições de tempestividade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7A4258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definidas na Resolução CAU/BR nº 91/2014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="007A4258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RRT de </w:t>
      </w:r>
      <w:r w:rsidR="007A4258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atividade de Execução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>(grupo 2)</w:t>
      </w:r>
      <w:r w:rsidR="007A4258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quando o contratante for órgão público,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forma a </w:t>
      </w:r>
      <w:r w:rsidR="007A4258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amplia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 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>o prazo para fazer o RRT no SICCAU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B119C58" w14:textId="435C5780" w:rsidR="00FF5A7E" w:rsidRDefault="00FF5A7E" w:rsidP="007A425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8959F98" w14:textId="7102E405" w:rsidR="00FF5A7E" w:rsidRPr="007A4258" w:rsidRDefault="00FF5A7E" w:rsidP="007A4258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 CEP-CAU/SE anexou à referida Deliberação, a título de exemplo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s, </w:t>
      </w:r>
      <w:r w:rsidR="005D436A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OS - 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>Ordens de Se</w:t>
      </w:r>
      <w:r w:rsidR="005D436A">
        <w:rPr>
          <w:rFonts w:asciiTheme="minorHAnsi" w:eastAsia="Times New Roman" w:hAnsiTheme="minorHAnsi" w:cstheme="minorHAnsi"/>
          <w:sz w:val="24"/>
          <w:szCs w:val="24"/>
          <w:lang w:eastAsia="pt-BR"/>
        </w:rPr>
        <w:t>rviços nas quais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o profissional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foi contratado por órgãos públicos para 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serviços de execução de obras, </w:t>
      </w:r>
      <w:r w:rsidR="005D436A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constam a data de celebração do contrato 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antes das datas de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emissão e recebimento da OS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4FAE3BD8" w14:textId="28769A64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A3A9A91" w14:textId="2BF63F5E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Resolução CAU/BR nº 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91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</w:t>
      </w:r>
      <w:r w:rsidR="000A48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2014,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dispõe sobre 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o Regist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>ro de Responsabilidade Técnica (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RRT</w:t>
      </w:r>
      <w:r w:rsidR="004F2E2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)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>fixa as condições de tempestividade (prazos obrigatórios) para efetivação do RRT no CAU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6548A95B" w14:textId="77777777" w:rsidR="006A6F06" w:rsidRPr="006A6F06" w:rsidRDefault="006A6F06" w:rsidP="006A6F06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DDCF8DF" w14:textId="4FBF69CC" w:rsidR="00CB407A" w:rsidRDefault="006A6F06" w:rsidP="00FF5A7E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que </w:t>
      </w:r>
      <w:r w:rsidR="00353D0F">
        <w:rPr>
          <w:rFonts w:asciiTheme="minorHAnsi" w:eastAsia="Times New Roman" w:hAnsiTheme="minorHAnsi" w:cstheme="minorHAnsi"/>
          <w:sz w:val="24"/>
          <w:szCs w:val="24"/>
          <w:lang w:eastAsia="pt-BR"/>
        </w:rPr>
        <w:t>a</w:t>
      </w:r>
      <w:r w:rsidR="00353D0F" w:rsidRPr="00353D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Deliberação 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Plenária DPOBR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nº 0</w:t>
      </w:r>
      <w:r w:rsid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>129-01</w:t>
      </w:r>
      <w:r w:rsidR="00A853FF">
        <w:rPr>
          <w:rFonts w:asciiTheme="minorHAnsi" w:eastAsia="Times New Roman" w:hAnsiTheme="minorHAnsi" w:cstheme="minorHAnsi"/>
          <w:sz w:val="24"/>
          <w:szCs w:val="24"/>
          <w:lang w:eastAsia="pt-BR"/>
        </w:rPr>
        <w:t>-2022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A853FF">
        <w:rPr>
          <w:rFonts w:asciiTheme="minorHAnsi" w:eastAsia="Times New Roman" w:hAnsiTheme="minorHAnsi" w:cstheme="minorHAnsi"/>
          <w:sz w:val="24"/>
          <w:szCs w:val="24"/>
          <w:lang w:eastAsia="pt-BR"/>
        </w:rPr>
        <w:t>aprovou a mudança d</w:t>
      </w:r>
      <w:r w:rsidR="00353D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regra implantada no Siccau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>de forma a permitir</w:t>
      </w:r>
      <w:r w:rsidR="007A4258" w:rsidRPr="007A425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que o requerimento de RRT com atividade</w:t>
      </w:r>
      <w:r w:rsidR="00353D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>Execução de Obras ou Serviços, referentes ao Grupo 2,</w:t>
      </w:r>
      <w:r w:rsidR="00353D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possa ser cadastrado até </w:t>
      </w:r>
      <w:r w:rsidR="00A853FF"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="00353D0F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mesmo dia de início </w:t>
      </w:r>
      <w:r w:rsidR="00FF5A7E">
        <w:rPr>
          <w:rFonts w:asciiTheme="minorHAnsi" w:eastAsia="Times New Roman" w:hAnsiTheme="minorHAnsi" w:cstheme="minorHAnsi"/>
          <w:sz w:val="24"/>
          <w:szCs w:val="24"/>
          <w:lang w:eastAsia="pt-BR"/>
        </w:rPr>
        <w:t>da atividade;</w:t>
      </w:r>
    </w:p>
    <w:p w14:paraId="4DD8B962" w14:textId="77777777" w:rsidR="00FF5A7E" w:rsidRPr="00C47956" w:rsidRDefault="00FF5A7E" w:rsidP="00FF5A7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6800A58F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F5851CB" w14:textId="5D6E0359" w:rsidR="00353D0F" w:rsidRDefault="00353D0F" w:rsidP="00F463A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A853FF">
        <w:rPr>
          <w:rFonts w:asciiTheme="minorHAnsi" w:hAnsiTheme="minorHAnsi" w:cstheme="minorHAnsi"/>
          <w:sz w:val="24"/>
          <w:szCs w:val="24"/>
        </w:rPr>
        <w:t xml:space="preserve">Informar à CEP-CAU/SE </w:t>
      </w:r>
      <w:r w:rsidR="00A853FF" w:rsidRPr="00A853FF">
        <w:rPr>
          <w:rFonts w:asciiTheme="minorHAnsi" w:hAnsiTheme="minorHAnsi" w:cstheme="minorHAnsi"/>
          <w:sz w:val="24"/>
          <w:szCs w:val="24"/>
        </w:rPr>
        <w:t xml:space="preserve">sobre o </w:t>
      </w:r>
      <w:r w:rsidR="004F2E2E" w:rsidRPr="00A853FF">
        <w:rPr>
          <w:rFonts w:asciiTheme="minorHAnsi" w:hAnsiTheme="minorHAnsi" w:cstheme="minorHAnsi"/>
          <w:sz w:val="24"/>
          <w:szCs w:val="24"/>
        </w:rPr>
        <w:t xml:space="preserve">disposto na </w:t>
      </w:r>
      <w:r w:rsidR="004F2E2E">
        <w:rPr>
          <w:rFonts w:asciiTheme="minorHAnsi" w:hAnsiTheme="minorHAnsi" w:cstheme="minorHAnsi"/>
          <w:sz w:val="24"/>
          <w:szCs w:val="24"/>
        </w:rPr>
        <w:t>D</w:t>
      </w:r>
      <w:r w:rsidRPr="00A853FF">
        <w:rPr>
          <w:rFonts w:asciiTheme="minorHAnsi" w:hAnsiTheme="minorHAnsi" w:cstheme="minorHAnsi"/>
          <w:sz w:val="24"/>
          <w:szCs w:val="24"/>
        </w:rPr>
        <w:t>eliberação Plenária DPOBR nº 0129-01, de 21 de outubro de 202</w:t>
      </w:r>
      <w:r w:rsidR="00A853FF">
        <w:rPr>
          <w:rFonts w:asciiTheme="minorHAnsi" w:hAnsiTheme="minorHAnsi" w:cstheme="minorHAnsi"/>
          <w:sz w:val="24"/>
          <w:szCs w:val="24"/>
        </w:rPr>
        <w:t xml:space="preserve">2, em que o Plenário do CAU/BR </w:t>
      </w:r>
      <w:r w:rsidRPr="00A853FF">
        <w:rPr>
          <w:rFonts w:asciiTheme="minorHAnsi" w:hAnsiTheme="minorHAnsi" w:cstheme="minorHAnsi"/>
          <w:sz w:val="24"/>
          <w:szCs w:val="24"/>
        </w:rPr>
        <w:t xml:space="preserve">aprovou a reversão da regra </w:t>
      </w:r>
      <w:r w:rsidR="004F2E2E">
        <w:rPr>
          <w:rFonts w:asciiTheme="minorHAnsi" w:hAnsiTheme="minorHAnsi" w:cstheme="minorHAnsi"/>
          <w:sz w:val="24"/>
          <w:szCs w:val="24"/>
        </w:rPr>
        <w:t xml:space="preserve">implantada </w:t>
      </w:r>
      <w:r w:rsidRPr="00A853FF">
        <w:rPr>
          <w:rFonts w:asciiTheme="minorHAnsi" w:hAnsiTheme="minorHAnsi" w:cstheme="minorHAnsi"/>
          <w:sz w:val="24"/>
          <w:szCs w:val="24"/>
        </w:rPr>
        <w:t xml:space="preserve">no SICCAU </w:t>
      </w:r>
      <w:r w:rsidR="004F2E2E">
        <w:rPr>
          <w:rFonts w:asciiTheme="minorHAnsi" w:hAnsiTheme="minorHAnsi" w:cstheme="minorHAnsi"/>
          <w:sz w:val="24"/>
          <w:szCs w:val="24"/>
        </w:rPr>
        <w:t>de forma a</w:t>
      </w:r>
      <w:r w:rsidRPr="00A853FF">
        <w:rPr>
          <w:rFonts w:asciiTheme="minorHAnsi" w:hAnsiTheme="minorHAnsi" w:cstheme="minorHAnsi"/>
          <w:sz w:val="24"/>
          <w:szCs w:val="24"/>
        </w:rPr>
        <w:t xml:space="preserve"> permitir que o re</w:t>
      </w:r>
      <w:r w:rsidR="004F2E2E">
        <w:rPr>
          <w:rFonts w:asciiTheme="minorHAnsi" w:hAnsiTheme="minorHAnsi" w:cstheme="minorHAnsi"/>
          <w:sz w:val="24"/>
          <w:szCs w:val="24"/>
        </w:rPr>
        <w:t>querimento de RRT com atividade</w:t>
      </w:r>
      <w:r w:rsidRPr="00A853FF">
        <w:rPr>
          <w:rFonts w:asciiTheme="minorHAnsi" w:hAnsiTheme="minorHAnsi" w:cstheme="minorHAnsi"/>
          <w:sz w:val="24"/>
          <w:szCs w:val="24"/>
        </w:rPr>
        <w:t xml:space="preserve"> do Grupo 2 – Execução </w:t>
      </w:r>
      <w:r w:rsidR="00FF5A7E">
        <w:rPr>
          <w:rFonts w:asciiTheme="minorHAnsi" w:hAnsiTheme="minorHAnsi" w:cstheme="minorHAnsi"/>
          <w:sz w:val="24"/>
          <w:szCs w:val="24"/>
        </w:rPr>
        <w:t>de Obra ou Serviço</w:t>
      </w:r>
      <w:r w:rsidR="004F2E2E">
        <w:rPr>
          <w:rFonts w:asciiTheme="minorHAnsi" w:hAnsiTheme="minorHAnsi" w:cstheme="minorHAnsi"/>
          <w:sz w:val="24"/>
          <w:szCs w:val="24"/>
        </w:rPr>
        <w:t>,</w:t>
      </w:r>
      <w:r w:rsidR="00FF5A7E">
        <w:rPr>
          <w:rFonts w:asciiTheme="minorHAnsi" w:hAnsiTheme="minorHAnsi" w:cstheme="minorHAnsi"/>
          <w:sz w:val="24"/>
          <w:szCs w:val="24"/>
        </w:rPr>
        <w:t xml:space="preserve"> </w:t>
      </w:r>
      <w:r w:rsidRPr="00A853FF">
        <w:rPr>
          <w:rFonts w:asciiTheme="minorHAnsi" w:hAnsiTheme="minorHAnsi" w:cstheme="minorHAnsi"/>
          <w:sz w:val="24"/>
          <w:szCs w:val="24"/>
        </w:rPr>
        <w:t xml:space="preserve">possa ser cadastrado </w:t>
      </w:r>
      <w:r w:rsidR="00FF5A7E">
        <w:rPr>
          <w:rFonts w:asciiTheme="minorHAnsi" w:hAnsiTheme="minorHAnsi" w:cstheme="minorHAnsi"/>
          <w:sz w:val="24"/>
          <w:szCs w:val="24"/>
        </w:rPr>
        <w:t xml:space="preserve">no SICCAU </w:t>
      </w:r>
      <w:r w:rsidRPr="00A853FF">
        <w:rPr>
          <w:rFonts w:asciiTheme="minorHAnsi" w:hAnsiTheme="minorHAnsi" w:cstheme="minorHAnsi"/>
          <w:sz w:val="24"/>
          <w:szCs w:val="24"/>
        </w:rPr>
        <w:t>até no m</w:t>
      </w:r>
      <w:r w:rsidR="00FF5A7E">
        <w:rPr>
          <w:rFonts w:asciiTheme="minorHAnsi" w:hAnsiTheme="minorHAnsi" w:cstheme="minorHAnsi"/>
          <w:sz w:val="24"/>
          <w:szCs w:val="24"/>
        </w:rPr>
        <w:t xml:space="preserve">esmo dia de início da atividade, </w:t>
      </w:r>
      <w:r w:rsidR="00A853FF">
        <w:rPr>
          <w:rFonts w:asciiTheme="minorHAnsi" w:hAnsiTheme="minorHAnsi" w:cstheme="minorHAnsi"/>
          <w:sz w:val="24"/>
          <w:szCs w:val="24"/>
        </w:rPr>
        <w:t>estabelecendo as condições</w:t>
      </w:r>
      <w:r w:rsidR="00FF5A7E">
        <w:rPr>
          <w:rFonts w:asciiTheme="minorHAnsi" w:hAnsiTheme="minorHAnsi" w:cstheme="minorHAnsi"/>
          <w:sz w:val="24"/>
          <w:szCs w:val="24"/>
        </w:rPr>
        <w:t xml:space="preserve"> para </w:t>
      </w:r>
      <w:r w:rsidR="008E2206">
        <w:rPr>
          <w:rFonts w:asciiTheme="minorHAnsi" w:hAnsiTheme="minorHAnsi" w:cstheme="minorHAnsi"/>
          <w:sz w:val="24"/>
          <w:szCs w:val="24"/>
        </w:rPr>
        <w:t>tal</w:t>
      </w:r>
      <w:r w:rsidR="00A853FF">
        <w:rPr>
          <w:rFonts w:asciiTheme="minorHAnsi" w:hAnsiTheme="minorHAnsi" w:cstheme="minorHAnsi"/>
          <w:sz w:val="24"/>
          <w:szCs w:val="24"/>
        </w:rPr>
        <w:t>;</w:t>
      </w:r>
    </w:p>
    <w:p w14:paraId="1AA82DD4" w14:textId="77777777" w:rsidR="00A853FF" w:rsidRDefault="00A853FF" w:rsidP="00A853F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B5666B" w14:textId="7B785704" w:rsidR="004D1FCF" w:rsidRPr="004F2E2E" w:rsidRDefault="00A853FF" w:rsidP="008E2206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4F2E2E">
        <w:rPr>
          <w:rFonts w:asciiTheme="minorHAnsi" w:hAnsiTheme="minorHAnsi" w:cstheme="minorHAnsi"/>
          <w:sz w:val="24"/>
          <w:szCs w:val="24"/>
        </w:rPr>
        <w:t>Esclarecer que o pr</w:t>
      </w:r>
      <w:r w:rsidR="00172DDA" w:rsidRPr="004F2E2E">
        <w:rPr>
          <w:rFonts w:asciiTheme="minorHAnsi" w:hAnsiTheme="minorHAnsi" w:cstheme="minorHAnsi"/>
          <w:sz w:val="24"/>
          <w:szCs w:val="24"/>
        </w:rPr>
        <w:t xml:space="preserve">ofissional </w:t>
      </w:r>
      <w:r w:rsidR="005D06CB" w:rsidRPr="004F2E2E">
        <w:rPr>
          <w:rFonts w:asciiTheme="minorHAnsi" w:hAnsiTheme="minorHAnsi" w:cstheme="minorHAnsi"/>
          <w:sz w:val="24"/>
          <w:szCs w:val="24"/>
        </w:rPr>
        <w:t xml:space="preserve">tem a possibilidade de cadastrar o </w:t>
      </w:r>
      <w:r w:rsidR="004F2E2E">
        <w:rPr>
          <w:rFonts w:asciiTheme="minorHAnsi" w:hAnsiTheme="minorHAnsi" w:cstheme="minorHAnsi"/>
          <w:sz w:val="24"/>
          <w:szCs w:val="24"/>
        </w:rPr>
        <w:t xml:space="preserve">requerimento do </w:t>
      </w:r>
      <w:r w:rsidRPr="004F2E2E">
        <w:rPr>
          <w:rFonts w:asciiTheme="minorHAnsi" w:hAnsiTheme="minorHAnsi" w:cstheme="minorHAnsi"/>
          <w:sz w:val="24"/>
          <w:szCs w:val="24"/>
        </w:rPr>
        <w:t xml:space="preserve">RRT </w:t>
      </w:r>
      <w:r w:rsidR="008E2206" w:rsidRPr="004F2E2E">
        <w:rPr>
          <w:rFonts w:asciiTheme="minorHAnsi" w:hAnsiTheme="minorHAnsi" w:cstheme="minorHAnsi"/>
          <w:sz w:val="24"/>
          <w:szCs w:val="24"/>
        </w:rPr>
        <w:t>no SICCAU</w:t>
      </w:r>
      <w:r w:rsidRPr="004F2E2E">
        <w:rPr>
          <w:rFonts w:asciiTheme="minorHAnsi" w:hAnsiTheme="minorHAnsi" w:cstheme="minorHAnsi"/>
          <w:sz w:val="24"/>
          <w:szCs w:val="24"/>
        </w:rPr>
        <w:t xml:space="preserve"> </w:t>
      </w:r>
      <w:r w:rsidR="008B72D4" w:rsidRPr="004F2E2E">
        <w:rPr>
          <w:rFonts w:asciiTheme="minorHAnsi" w:hAnsiTheme="minorHAnsi" w:cstheme="minorHAnsi"/>
          <w:sz w:val="24"/>
          <w:szCs w:val="24"/>
        </w:rPr>
        <w:t xml:space="preserve">ao assinar o contrato com o cliente, ou seja, a partir da data </w:t>
      </w:r>
      <w:r w:rsidRPr="004F2E2E">
        <w:rPr>
          <w:rFonts w:asciiTheme="minorHAnsi" w:hAnsiTheme="minorHAnsi" w:cstheme="minorHAnsi"/>
          <w:sz w:val="24"/>
          <w:szCs w:val="24"/>
        </w:rPr>
        <w:t>de celebração do contrato de trabalho ou de prestação de serviço</w:t>
      </w:r>
      <w:r w:rsidR="00172DDA" w:rsidRPr="004F2E2E">
        <w:rPr>
          <w:rFonts w:asciiTheme="minorHAnsi" w:hAnsiTheme="minorHAnsi" w:cstheme="minorHAnsi"/>
          <w:sz w:val="24"/>
          <w:szCs w:val="24"/>
        </w:rPr>
        <w:t xml:space="preserve">, </w:t>
      </w:r>
      <w:r w:rsidR="005D06CB" w:rsidRPr="004F2E2E">
        <w:rPr>
          <w:rFonts w:asciiTheme="minorHAnsi" w:hAnsiTheme="minorHAnsi" w:cstheme="minorHAnsi"/>
          <w:sz w:val="24"/>
          <w:szCs w:val="24"/>
        </w:rPr>
        <w:t xml:space="preserve">no qual poderá informar </w:t>
      </w:r>
      <w:r w:rsidR="004F2E2E">
        <w:rPr>
          <w:rFonts w:asciiTheme="minorHAnsi" w:hAnsiTheme="minorHAnsi" w:cstheme="minorHAnsi"/>
          <w:sz w:val="24"/>
          <w:szCs w:val="24"/>
        </w:rPr>
        <w:t>a data de início aquela da assinatura do contrato</w:t>
      </w:r>
      <w:r w:rsidR="008B72D4" w:rsidRPr="004F2E2E">
        <w:rPr>
          <w:rFonts w:asciiTheme="minorHAnsi" w:hAnsiTheme="minorHAnsi" w:cstheme="minorHAnsi"/>
          <w:sz w:val="24"/>
          <w:szCs w:val="24"/>
        </w:rPr>
        <w:t xml:space="preserve">, </w:t>
      </w:r>
      <w:r w:rsidR="00172DDA" w:rsidRPr="004F2E2E">
        <w:rPr>
          <w:rFonts w:asciiTheme="minorHAnsi" w:hAnsiTheme="minorHAnsi" w:cstheme="minorHAnsi"/>
          <w:sz w:val="24"/>
          <w:szCs w:val="24"/>
        </w:rPr>
        <w:t xml:space="preserve">sendo possível a correção </w:t>
      </w:r>
      <w:r w:rsidR="004F2E2E">
        <w:rPr>
          <w:rFonts w:asciiTheme="minorHAnsi" w:hAnsiTheme="minorHAnsi" w:cstheme="minorHAnsi"/>
          <w:sz w:val="24"/>
          <w:szCs w:val="24"/>
        </w:rPr>
        <w:t xml:space="preserve">dos dados </w:t>
      </w:r>
      <w:r w:rsidR="00172DDA" w:rsidRPr="004F2E2E">
        <w:rPr>
          <w:rFonts w:asciiTheme="minorHAnsi" w:hAnsiTheme="minorHAnsi" w:cstheme="minorHAnsi"/>
          <w:sz w:val="24"/>
          <w:szCs w:val="24"/>
        </w:rPr>
        <w:t>por meio do RRT Retificador, nos termos da Resolução CAU/BR nº 91/2014;</w:t>
      </w:r>
    </w:p>
    <w:p w14:paraId="27BFA8AE" w14:textId="4EDCEDD3" w:rsidR="008E2206" w:rsidRPr="008E2206" w:rsidRDefault="008E2206" w:rsidP="008E2206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CA8B0F" w14:textId="2D13517D" w:rsidR="004D1FCF" w:rsidRPr="00172DDA" w:rsidRDefault="004D1FCF" w:rsidP="00F837B2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Esclarecer ainda que, de acordo com os parágrafos 1º e 5º do Art. 9º</w:t>
      </w:r>
      <w:r w:rsidR="004F2E2E">
        <w:rPr>
          <w:rFonts w:asciiTheme="minorHAnsi" w:hAnsiTheme="minorHAnsi" w:cstheme="minorHAnsi"/>
          <w:sz w:val="24"/>
          <w:szCs w:val="24"/>
        </w:rPr>
        <w:t xml:space="preserve"> da Resolução </w:t>
      </w:r>
      <w:r w:rsidR="004F2E2E" w:rsidRPr="004F2E2E">
        <w:rPr>
          <w:rFonts w:asciiTheme="minorHAnsi" w:hAnsiTheme="minorHAnsi" w:cstheme="minorHAnsi"/>
          <w:sz w:val="24"/>
          <w:szCs w:val="24"/>
        </w:rPr>
        <w:t>CAU/BR nº 91/2014</w:t>
      </w:r>
      <w:r>
        <w:rPr>
          <w:rFonts w:asciiTheme="minorHAnsi" w:hAnsiTheme="minorHAnsi" w:cstheme="minorHAnsi"/>
          <w:sz w:val="24"/>
          <w:szCs w:val="24"/>
        </w:rPr>
        <w:t>, o arquiteto e urbanista pode</w:t>
      </w:r>
      <w:r w:rsidR="004F2E2E">
        <w:rPr>
          <w:rFonts w:asciiTheme="minorHAnsi" w:hAnsiTheme="minorHAnsi" w:cstheme="minorHAnsi"/>
          <w:sz w:val="24"/>
          <w:szCs w:val="24"/>
        </w:rPr>
        <w:t>rá</w:t>
      </w:r>
      <w:r>
        <w:rPr>
          <w:rFonts w:asciiTheme="minorHAnsi" w:hAnsiTheme="minorHAnsi" w:cstheme="minorHAnsi"/>
          <w:sz w:val="24"/>
          <w:szCs w:val="24"/>
        </w:rPr>
        <w:t xml:space="preserve"> escolher como sacado no documento</w:t>
      </w:r>
      <w:r w:rsidR="004F2E2E">
        <w:rPr>
          <w:rFonts w:asciiTheme="minorHAnsi" w:hAnsiTheme="minorHAnsi" w:cstheme="minorHAnsi"/>
          <w:sz w:val="24"/>
          <w:szCs w:val="24"/>
        </w:rPr>
        <w:t xml:space="preserve"> de arrecadação da Taxa do RRT o</w:t>
      </w:r>
      <w:r>
        <w:rPr>
          <w:rFonts w:asciiTheme="minorHAnsi" w:hAnsiTheme="minorHAnsi" w:cstheme="minorHAnsi"/>
          <w:sz w:val="24"/>
          <w:szCs w:val="24"/>
        </w:rPr>
        <w:t xml:space="preserve"> contratante Pessoa Jurídica de Direito Público</w:t>
      </w:r>
      <w:r w:rsidR="004F2E2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 w:rsidR="004F2E2E">
        <w:rPr>
          <w:rFonts w:asciiTheme="minorHAnsi" w:hAnsiTheme="minorHAnsi" w:cstheme="minorHAnsi"/>
          <w:sz w:val="24"/>
          <w:szCs w:val="24"/>
        </w:rPr>
        <w:t>com isso</w:t>
      </w:r>
      <w:r>
        <w:rPr>
          <w:rFonts w:asciiTheme="minorHAnsi" w:hAnsiTheme="minorHAnsi" w:cstheme="minorHAnsi"/>
          <w:sz w:val="24"/>
          <w:szCs w:val="24"/>
        </w:rPr>
        <w:t xml:space="preserve"> será concedido o prazo de 45 dias </w:t>
      </w:r>
      <w:r w:rsidR="002E229E">
        <w:rPr>
          <w:rFonts w:asciiTheme="minorHAnsi" w:hAnsiTheme="minorHAnsi" w:cstheme="minorHAnsi"/>
          <w:sz w:val="24"/>
          <w:szCs w:val="24"/>
        </w:rPr>
        <w:t xml:space="preserve">para pagamento da taxa, desde que a data de vencimento não seja superior </w:t>
      </w:r>
      <w:r w:rsidR="005D436A">
        <w:rPr>
          <w:rFonts w:asciiTheme="minorHAnsi" w:hAnsiTheme="minorHAnsi" w:cstheme="minorHAnsi"/>
          <w:sz w:val="24"/>
          <w:szCs w:val="24"/>
        </w:rPr>
        <w:t>à data de previsão de término</w:t>
      </w:r>
      <w:r w:rsidR="002E229E">
        <w:rPr>
          <w:rFonts w:asciiTheme="minorHAnsi" w:hAnsiTheme="minorHAnsi" w:cstheme="minorHAnsi"/>
          <w:sz w:val="24"/>
          <w:szCs w:val="24"/>
        </w:rPr>
        <w:t>;</w:t>
      </w:r>
    </w:p>
    <w:p w14:paraId="42DB12A7" w14:textId="77777777" w:rsidR="00353D0F" w:rsidRPr="00353D0F" w:rsidRDefault="00353D0F" w:rsidP="00353D0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79C6FFA2" w14:textId="5436E071" w:rsidR="005D06CB" w:rsidRDefault="00172DDA" w:rsidP="00D81B7F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Recomendar </w:t>
      </w:r>
      <w:r w:rsidR="005D06CB">
        <w:rPr>
          <w:rFonts w:asciiTheme="minorHAnsi" w:hAnsiTheme="minorHAnsi" w:cstheme="minorHAnsi"/>
          <w:sz w:val="24"/>
          <w:szCs w:val="24"/>
        </w:rPr>
        <w:t>que o</w:t>
      </w:r>
      <w:r w:rsidR="00E9214F">
        <w:rPr>
          <w:rFonts w:asciiTheme="minorHAnsi" w:hAnsiTheme="minorHAnsi" w:cstheme="minorHAnsi"/>
          <w:sz w:val="24"/>
          <w:szCs w:val="24"/>
        </w:rPr>
        <w:t xml:space="preserve"> CAU/BR e o</w:t>
      </w:r>
      <w:r w:rsidR="005D06CB">
        <w:rPr>
          <w:rFonts w:asciiTheme="minorHAnsi" w:hAnsiTheme="minorHAnsi" w:cstheme="minorHAnsi"/>
          <w:sz w:val="24"/>
          <w:szCs w:val="24"/>
        </w:rPr>
        <w:t xml:space="preserve">s CAU/UF </w:t>
      </w:r>
      <w:r>
        <w:rPr>
          <w:rFonts w:asciiTheme="minorHAnsi" w:hAnsiTheme="minorHAnsi" w:cstheme="minorHAnsi"/>
          <w:sz w:val="24"/>
          <w:szCs w:val="24"/>
        </w:rPr>
        <w:t xml:space="preserve">realizem campanhas e publicações periódicas </w:t>
      </w:r>
      <w:r w:rsidR="001F5340">
        <w:rPr>
          <w:rFonts w:asciiTheme="minorHAnsi" w:hAnsiTheme="minorHAnsi" w:cstheme="minorHAnsi"/>
          <w:sz w:val="24"/>
          <w:szCs w:val="24"/>
        </w:rPr>
        <w:t xml:space="preserve">a fim de orientar os arquitetos e urbanistas </w:t>
      </w:r>
      <w:r>
        <w:rPr>
          <w:rFonts w:asciiTheme="minorHAnsi" w:hAnsiTheme="minorHAnsi" w:cstheme="minorHAnsi"/>
          <w:sz w:val="24"/>
          <w:szCs w:val="24"/>
        </w:rPr>
        <w:t xml:space="preserve">sobre as regras e condições </w:t>
      </w:r>
      <w:r w:rsidR="004F2E2E">
        <w:rPr>
          <w:rFonts w:asciiTheme="minorHAnsi" w:hAnsiTheme="minorHAnsi" w:cstheme="minorHAnsi"/>
          <w:sz w:val="24"/>
          <w:szCs w:val="24"/>
        </w:rPr>
        <w:t xml:space="preserve">de tempestividade </w:t>
      </w:r>
      <w:r>
        <w:rPr>
          <w:rFonts w:asciiTheme="minorHAnsi" w:hAnsiTheme="minorHAnsi" w:cstheme="minorHAnsi"/>
          <w:sz w:val="24"/>
          <w:szCs w:val="24"/>
        </w:rPr>
        <w:t>para cadastro</w:t>
      </w:r>
      <w:r w:rsidR="008B72D4">
        <w:rPr>
          <w:rFonts w:asciiTheme="minorHAnsi" w:hAnsiTheme="minorHAnsi" w:cstheme="minorHAnsi"/>
          <w:sz w:val="24"/>
          <w:szCs w:val="24"/>
        </w:rPr>
        <w:t xml:space="preserve"> e efetivação de</w:t>
      </w:r>
      <w:r w:rsidR="005D436A">
        <w:rPr>
          <w:rFonts w:asciiTheme="minorHAnsi" w:hAnsiTheme="minorHAnsi" w:cstheme="minorHAnsi"/>
          <w:sz w:val="24"/>
          <w:szCs w:val="24"/>
        </w:rPr>
        <w:t xml:space="preserve"> RRT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EFB597C" w14:textId="7766A26D" w:rsidR="00D81B7F" w:rsidRPr="00D81B7F" w:rsidRDefault="00D81B7F" w:rsidP="00D81B7F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0DF4E17" w14:textId="68D28A99" w:rsidR="005D06CB" w:rsidRDefault="005D06CB" w:rsidP="00353D0F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Presidência do CAU/BR que</w:t>
      </w:r>
      <w:r w:rsidR="00D81B7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encaminhe esta Deliberação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:</w:t>
      </w:r>
    </w:p>
    <w:p w14:paraId="38E2ECF4" w14:textId="40AC4232" w:rsidR="005D06CB" w:rsidRDefault="005D06CB" w:rsidP="005D06CB">
      <w:pPr>
        <w:pStyle w:val="PargrafodaLista"/>
        <w:numPr>
          <w:ilvl w:val="0"/>
          <w:numId w:val="5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ao CAU/SE</w:t>
      </w:r>
      <w:r w:rsidR="00D81B7F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por meio do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protocolo SICCAU em epígrafe;</w:t>
      </w:r>
    </w:p>
    <w:p w14:paraId="155F4294" w14:textId="05E641C8" w:rsidR="00153DED" w:rsidRDefault="00D81B7F" w:rsidP="005D06CB">
      <w:pPr>
        <w:pStyle w:val="PargrafodaLista"/>
        <w:numPr>
          <w:ilvl w:val="0"/>
          <w:numId w:val="5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à</w:t>
      </w:r>
      <w:r w:rsidR="005D06CB" w:rsidRPr="005D06C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Assessoria de Comunicação do CAU/BR,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para </w:t>
      </w:r>
      <w:r w:rsidR="005D06C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realização das campanhas </w:t>
      </w:r>
      <w:r w:rsidR="005D436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e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auxílio aos CAU/UF nas ações publicitárias a respeito do tema</w:t>
      </w:r>
      <w:r w:rsidR="005D06C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; </w:t>
      </w:r>
    </w:p>
    <w:p w14:paraId="024F4732" w14:textId="7CAD63FE" w:rsidR="005D06CB" w:rsidRPr="005D436A" w:rsidRDefault="00153DED" w:rsidP="005D436A">
      <w:pPr>
        <w:pStyle w:val="PargrafodaLista"/>
        <w:numPr>
          <w:ilvl w:val="0"/>
          <w:numId w:val="5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proofErr w:type="spellStart"/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à</w:t>
      </w:r>
      <w:proofErr w:type="spellEnd"/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Ria – Rede Integrada de Atendimento,</w:t>
      </w:r>
      <w:r w:rsidR="005D436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divulgação aos CAUs UF</w:t>
      </w:r>
      <w:r w:rsidR="00DE2C6D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e realização de campanhas.</w:t>
      </w:r>
    </w:p>
    <w:p w14:paraId="212B6504" w14:textId="77777777" w:rsidR="00FC59C2" w:rsidRPr="00C47956" w:rsidRDefault="00FC59C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C47956" w:rsidRDefault="00850D52" w:rsidP="00D81B7F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481.95pt" w:type="dxa"/>
        <w:tblInd w:w="13.95pt" w:type="dxa"/>
        <w:tblLook w:firstRow="1" w:lastRow="0" w:firstColumn="1" w:lastColumn="0" w:noHBand="0" w:noVBand="1"/>
      </w:tblPr>
      <w:tblGrid>
        <w:gridCol w:w="416"/>
        <w:gridCol w:w="1516"/>
        <w:gridCol w:w="6006"/>
        <w:gridCol w:w="1701"/>
      </w:tblGrid>
      <w:tr w:rsidR="00850D52" w:rsidRPr="00C47956" w14:paraId="2D62C4E4" w14:textId="77777777" w:rsidTr="005D436A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0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5D436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0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42713874" w:rsidR="00850D52" w:rsidRPr="00C47956" w:rsidRDefault="005D06CB" w:rsidP="005D06CB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Tramitar protocolo para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Presidência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218EBCDA" w:rsidR="00850D52" w:rsidRPr="00C47956" w:rsidRDefault="00D81B7F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C47956" w:rsidRPr="00C47956" w14:paraId="6A0C7EA2" w14:textId="77777777" w:rsidTr="005D436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7ED8829E" w:rsidR="00C47956" w:rsidRPr="005D436A" w:rsidRDefault="005D06CB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0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6B99742" w14:textId="603BC58E" w:rsidR="00D81B7F" w:rsidRPr="005D436A" w:rsidRDefault="00153DED" w:rsidP="005D436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</w:t>
            </w:r>
            <w:r w:rsidR="00DE2C6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resposta a</w:t>
            </w:r>
            <w:r w:rsidR="00D81B7F"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CAU/SE </w:t>
            </w:r>
            <w:r w:rsidR="005D436A"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</w:t>
            </w:r>
            <w:r w:rsidR="00D81B7F"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protocolo SICCAU</w:t>
            </w: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;</w:t>
            </w:r>
            <w:r w:rsidR="005D436A"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14:paraId="60E6C854" w14:textId="7992CFB7" w:rsidR="00153DED" w:rsidRPr="005D436A" w:rsidRDefault="00D81B7F" w:rsidP="00DE2C6D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Enviar </w:t>
            </w:r>
            <w:r w:rsidR="00DE2C6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Deliberação </w:t>
            </w: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à ASSCOM </w:t>
            </w:r>
            <w:r w:rsidR="00C61392"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 à RIA </w:t>
            </w:r>
            <w:r w:rsidR="00DE2C6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as providencias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0A30A0F5" w:rsidR="00C47956" w:rsidRPr="00C47956" w:rsidRDefault="00D81B7F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</w:t>
            </w:r>
            <w:r w:rsidR="00C47956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5D436A" w:rsidRPr="00C47956" w14:paraId="2E6242E1" w14:textId="77777777" w:rsidTr="005D436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DF1D8DC" w14:textId="34534D37" w:rsidR="005D436A" w:rsidRPr="005D436A" w:rsidRDefault="005D436A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5D436A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21966C3" w14:textId="0E18A51A" w:rsidR="005D436A" w:rsidRPr="005D436A" w:rsidRDefault="005D436A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ASSCOM</w:t>
            </w:r>
          </w:p>
        </w:tc>
        <w:tc>
          <w:tcPr>
            <w:tcW w:w="30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387FD76" w14:textId="5EE4C3DA" w:rsidR="005D436A" w:rsidRDefault="005D436A" w:rsidP="005D436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Realizar campanhas e publicações periódicas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31381AA" w14:textId="7E74394D" w:rsidR="005D436A" w:rsidRPr="005D436A" w:rsidRDefault="005D436A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definir</w:t>
            </w:r>
          </w:p>
        </w:tc>
      </w:tr>
      <w:tr w:rsidR="005D436A" w:rsidRPr="00C47956" w14:paraId="1D0AB623" w14:textId="77777777" w:rsidTr="005D436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BD4211" w14:textId="68BE3243" w:rsidR="005D436A" w:rsidRPr="005D436A" w:rsidRDefault="005D436A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9C875B" w14:textId="117FD305" w:rsidR="005D436A" w:rsidRPr="005D436A" w:rsidRDefault="005D436A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RIA</w:t>
            </w:r>
          </w:p>
        </w:tc>
        <w:tc>
          <w:tcPr>
            <w:tcW w:w="30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01673C" w14:textId="0AABCEDE" w:rsidR="005D436A" w:rsidRPr="005D436A" w:rsidRDefault="005D436A" w:rsidP="005D436A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Divulgar aos CAU/UF </w:t>
            </w:r>
          </w:p>
        </w:tc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AE20C9E" w14:textId="566BDDC2" w:rsidR="005D436A" w:rsidRPr="005D436A" w:rsidRDefault="005D436A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5D436A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10 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152C0B84" w:rsidR="00850D52" w:rsidRPr="00C47956" w:rsidRDefault="00850D52" w:rsidP="00D81B7F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4911C9" w14:textId="07E5B5A7" w:rsidR="004126EE" w:rsidRPr="00C47956" w:rsidRDefault="004126EE" w:rsidP="00523CD7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5D436A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0635455E" w14:textId="77777777" w:rsidR="00FB0A09" w:rsidRPr="00C47956" w:rsidRDefault="00FB0A09" w:rsidP="00B7407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022C13A0" w:rsidR="00210646" w:rsidRDefault="00B74074" w:rsidP="005D436A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153DED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153DED" w:rsidRPr="00153DED">
        <w:rPr>
          <w:rFonts w:asciiTheme="minorHAnsi" w:eastAsia="Cambria" w:hAnsiTheme="minorHAnsi" w:cstheme="minorHAnsi"/>
          <w:sz w:val="24"/>
          <w:szCs w:val="24"/>
        </w:rPr>
        <w:t>05</w:t>
      </w:r>
      <w:r w:rsidR="00805AEE" w:rsidRPr="00153DED">
        <w:rPr>
          <w:rFonts w:asciiTheme="minorHAnsi" w:eastAsia="Cambria" w:hAnsiTheme="minorHAnsi" w:cstheme="minorHAnsi"/>
          <w:sz w:val="24"/>
          <w:szCs w:val="24"/>
        </w:rPr>
        <w:t xml:space="preserve"> de ma</w:t>
      </w:r>
      <w:r w:rsidR="00153DED" w:rsidRPr="00153DED">
        <w:rPr>
          <w:rFonts w:asciiTheme="minorHAnsi" w:eastAsia="Cambria" w:hAnsiTheme="minorHAnsi" w:cstheme="minorHAnsi"/>
          <w:sz w:val="24"/>
          <w:szCs w:val="24"/>
        </w:rPr>
        <w:t>io</w:t>
      </w:r>
      <w:r w:rsidRPr="00153DED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153DED">
        <w:rPr>
          <w:rFonts w:asciiTheme="minorHAnsi" w:eastAsia="Cambria" w:hAnsiTheme="minorHAnsi" w:cstheme="minorHAnsi"/>
          <w:sz w:val="24"/>
          <w:szCs w:val="24"/>
        </w:rPr>
        <w:t>3</w:t>
      </w:r>
      <w:r w:rsidRPr="00153DED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6FF9846A" w14:textId="77777777" w:rsidR="005D436A" w:rsidRPr="005D436A" w:rsidRDefault="005D436A" w:rsidP="005D436A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0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E9205E">
        <w:trPr>
          <w:trHeight w:val="2049"/>
          <w:jc w:val="center"/>
        </w:trPr>
        <w:tc>
          <w:tcPr>
            <w:tcW w:w="233.60pt" w:type="dxa"/>
          </w:tcPr>
          <w:p w14:paraId="04098B40" w14:textId="6D2B9C0E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0378022" wp14:editId="3F990A4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52705</wp:posOffset>
                  </wp:positionV>
                  <wp:extent cx="1885950" cy="647700"/>
                  <wp:effectExtent l="0" t="0" r="19050" b="19050"/>
                  <wp:wrapNone/>
                  <wp:docPr id="13" name="Retângulo 1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2FD81C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F829D6A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4562E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67F0302D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4751CA5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BD8A7CE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6C5D6749" w14:textId="3926D5B0" w:rsidR="005D436A" w:rsidRDefault="00E9205E" w:rsidP="005D436A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656522E6" w14:textId="29A20DB4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C3B526D" wp14:editId="6F40F27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56515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3F8BF1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6071DA1B" w14:textId="53295FDB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AD5CA4E" wp14:editId="6B37B50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60325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C9151B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F3B515F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4D67CCAD" w14:textId="4A312DCA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6BF00B4" wp14:editId="75654C68">
                  <wp:simplePos x="0" y="0"/>
                  <wp:positionH relativeFrom="column">
                    <wp:posOffset>-2453005</wp:posOffset>
                  </wp:positionH>
                  <wp:positionV relativeFrom="paragraph">
                    <wp:posOffset>264795</wp:posOffset>
                  </wp:positionV>
                  <wp:extent cx="1885950" cy="647700"/>
                  <wp:effectExtent l="0" t="0" r="19050" b="19050"/>
                  <wp:wrapNone/>
                  <wp:docPr id="10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2223F5DF" w14:textId="046A7BCC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88AE895" wp14:editId="7E9A66E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86995</wp:posOffset>
                  </wp:positionV>
                  <wp:extent cx="1885950" cy="647700"/>
                  <wp:effectExtent l="0" t="0" r="19050" b="19050"/>
                  <wp:wrapNone/>
                  <wp:docPr id="9" name="Retângulo 9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%"/>
                              </a:schemeClr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89C2A8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6D5A5C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75D356AB" w14:textId="26CE99B0" w:rsidR="00523CD7" w:rsidRDefault="00523CD7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532D54B6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36EF29F3" w:rsidR="00FB0ACF" w:rsidRPr="0094761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E47EFC" w:rsidRPr="00947612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126</w:t>
      </w:r>
      <w:r w:rsidR="00FB0ACF" w:rsidRPr="0094761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947612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94761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90EAF26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947612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C88F7C1" w:rsidR="00FB0ACF" w:rsidRPr="002E2128" w:rsidRDefault="0094761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578552DF" w:rsidR="00FB0ACF" w:rsidRPr="002E2128" w:rsidRDefault="00FB0ACF" w:rsidP="00947612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947612">
              <w:rPr>
                <w:rFonts w:asciiTheme="minorHAnsi" w:hAnsiTheme="minorHAnsi" w:cstheme="minorHAnsi"/>
                <w:sz w:val="24"/>
                <w:szCs w:val="24"/>
              </w:rPr>
              <w:t>.Adjunta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3C5905BF" w:rsidR="00FB0ACF" w:rsidRPr="002E2128" w:rsidRDefault="0094761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28FCB68" w:rsidR="00FB0ACF" w:rsidRPr="002E2128" w:rsidRDefault="0094761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3A76743" w:rsidR="00FB0ACF" w:rsidRPr="002E2128" w:rsidRDefault="0094761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9272654" w:rsidR="00FB0ACF" w:rsidRPr="002E2128" w:rsidRDefault="00947612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8C5F80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080C909C" w:rsidR="00FB0ACF" w:rsidRPr="001723FE" w:rsidRDefault="00E47EFC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126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7A36A0F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E47EFC">
              <w:rPr>
                <w:rFonts w:asciiTheme="minorHAnsi" w:hAnsiTheme="minorHAnsi" w:cstheme="minorHAnsi"/>
                <w:sz w:val="24"/>
                <w:szCs w:val="24"/>
              </w:rPr>
              <w:t xml:space="preserve"> 05/05</w:t>
            </w:r>
            <w:r w:rsidR="00805AEE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405E2570" w14:textId="5902530E" w:rsidR="00FB1E24" w:rsidRDefault="00FB0ACF" w:rsidP="000629D5">
            <w:pPr>
              <w:tabs>
                <w:tab w:val="start" w:pos="155.95pt"/>
              </w:tabs>
              <w:spacing w:after="0pt" w:line="12pt" w:lineRule="auto"/>
              <w:ind w:start="1.70pt" w:hanging="1.70p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FB1E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476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CAU/SE solicita a alteração da regra de tempestividade do RRT de Execução (grupo 2) para ampliar o prazo de realização do RRT para contratante órgão público.</w:t>
            </w:r>
          </w:p>
          <w:p w14:paraId="47BFE58F" w14:textId="3CD15013" w:rsidR="00FB0ACF" w:rsidRPr="001723FE" w:rsidRDefault="00FB0ACF" w:rsidP="00FB1E24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47612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D15D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D15D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4D15D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947612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22B01FB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5D436A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4D15D7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5D436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5FAF1CF7" w:rsidR="00FB0ACF" w:rsidRPr="002E212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Claudia de M. Quaresma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Ramalho 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8226BEA" w14:textId="77777777" w:rsidR="00E068FF" w:rsidRDefault="00E068FF" w:rsidP="00EE0A57">
      <w:pPr>
        <w:spacing w:after="0pt" w:line="12pt" w:lineRule="auto"/>
      </w:pPr>
      <w:r>
        <w:separator/>
      </w:r>
    </w:p>
  </w:endnote>
  <w:endnote w:type="continuationSeparator" w:id="0">
    <w:p w14:paraId="325D4BD1" w14:textId="77777777" w:rsidR="00E068FF" w:rsidRDefault="00E068F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7B2144F5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B22EAA" w:rsidRPr="00B22EAA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97A2B63" w14:textId="77777777" w:rsidR="00E068FF" w:rsidRDefault="00E068FF" w:rsidP="00EE0A57">
      <w:pPr>
        <w:spacing w:after="0pt" w:line="12pt" w:lineRule="auto"/>
      </w:pPr>
      <w:r>
        <w:separator/>
      </w:r>
    </w:p>
  </w:footnote>
  <w:footnote w:type="continuationSeparator" w:id="0">
    <w:p w14:paraId="18382280" w14:textId="77777777" w:rsidR="00E068FF" w:rsidRDefault="00E068F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060277"/>
    <w:multiLevelType w:val="hybridMultilevel"/>
    <w:tmpl w:val="D324AD92"/>
    <w:lvl w:ilvl="0" w:tplc="5C941CA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E292FC2"/>
    <w:multiLevelType w:val="hybridMultilevel"/>
    <w:tmpl w:val="344E15DC"/>
    <w:lvl w:ilvl="0" w:tplc="9412031A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73AF4564"/>
    <w:multiLevelType w:val="hybridMultilevel"/>
    <w:tmpl w:val="8BCA52A2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485976457">
    <w:abstractNumId w:val="2"/>
  </w:num>
  <w:num w:numId="2" w16cid:durableId="1490176541">
    <w:abstractNumId w:val="4"/>
  </w:num>
  <w:num w:numId="3" w16cid:durableId="1231304053">
    <w:abstractNumId w:val="0"/>
  </w:num>
  <w:num w:numId="4" w16cid:durableId="951326725">
    <w:abstractNumId w:val="1"/>
  </w:num>
  <w:num w:numId="5" w16cid:durableId="1057775676">
    <w:abstractNumId w:val="5"/>
  </w:num>
  <w:num w:numId="6" w16cid:durableId="209284978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629D5"/>
    <w:rsid w:val="00071C49"/>
    <w:rsid w:val="00076A2E"/>
    <w:rsid w:val="00082C6A"/>
    <w:rsid w:val="000836A3"/>
    <w:rsid w:val="0008459F"/>
    <w:rsid w:val="000912F9"/>
    <w:rsid w:val="000915B6"/>
    <w:rsid w:val="00092202"/>
    <w:rsid w:val="000A480F"/>
    <w:rsid w:val="000B5EEF"/>
    <w:rsid w:val="000C221F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53DED"/>
    <w:rsid w:val="00165B4A"/>
    <w:rsid w:val="001723FE"/>
    <w:rsid w:val="00172DDA"/>
    <w:rsid w:val="001742D1"/>
    <w:rsid w:val="001821D6"/>
    <w:rsid w:val="00183BA1"/>
    <w:rsid w:val="001856B4"/>
    <w:rsid w:val="00191087"/>
    <w:rsid w:val="0019668B"/>
    <w:rsid w:val="0019785E"/>
    <w:rsid w:val="001A0542"/>
    <w:rsid w:val="001E4348"/>
    <w:rsid w:val="001F5340"/>
    <w:rsid w:val="002010DC"/>
    <w:rsid w:val="00201F90"/>
    <w:rsid w:val="00210646"/>
    <w:rsid w:val="002116B9"/>
    <w:rsid w:val="00214024"/>
    <w:rsid w:val="0021605C"/>
    <w:rsid w:val="00223385"/>
    <w:rsid w:val="00226D06"/>
    <w:rsid w:val="00235DE8"/>
    <w:rsid w:val="002421A2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229E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3D0F"/>
    <w:rsid w:val="00394B28"/>
    <w:rsid w:val="00395A86"/>
    <w:rsid w:val="003A2E5F"/>
    <w:rsid w:val="003B3167"/>
    <w:rsid w:val="003B4087"/>
    <w:rsid w:val="003C171C"/>
    <w:rsid w:val="003C3EC7"/>
    <w:rsid w:val="003D4129"/>
    <w:rsid w:val="003D560C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15D7"/>
    <w:rsid w:val="004D1FCF"/>
    <w:rsid w:val="004D49F4"/>
    <w:rsid w:val="004E2D00"/>
    <w:rsid w:val="004E79D0"/>
    <w:rsid w:val="004F11E7"/>
    <w:rsid w:val="004F2E2E"/>
    <w:rsid w:val="00500A18"/>
    <w:rsid w:val="00510572"/>
    <w:rsid w:val="005178A3"/>
    <w:rsid w:val="00517F84"/>
    <w:rsid w:val="00520535"/>
    <w:rsid w:val="00523CD7"/>
    <w:rsid w:val="00531256"/>
    <w:rsid w:val="00533BEE"/>
    <w:rsid w:val="005406D7"/>
    <w:rsid w:val="005459F0"/>
    <w:rsid w:val="00565076"/>
    <w:rsid w:val="00570C6D"/>
    <w:rsid w:val="00572529"/>
    <w:rsid w:val="00577AF3"/>
    <w:rsid w:val="00596F71"/>
    <w:rsid w:val="005A7D23"/>
    <w:rsid w:val="005B619B"/>
    <w:rsid w:val="005C2E15"/>
    <w:rsid w:val="005D02EA"/>
    <w:rsid w:val="005D06CB"/>
    <w:rsid w:val="005D436A"/>
    <w:rsid w:val="005E55AE"/>
    <w:rsid w:val="005E7182"/>
    <w:rsid w:val="005F6C15"/>
    <w:rsid w:val="005F7127"/>
    <w:rsid w:val="00600BD1"/>
    <w:rsid w:val="00613639"/>
    <w:rsid w:val="00620413"/>
    <w:rsid w:val="00620CF1"/>
    <w:rsid w:val="00623E5F"/>
    <w:rsid w:val="00623F7E"/>
    <w:rsid w:val="00646843"/>
    <w:rsid w:val="00653568"/>
    <w:rsid w:val="006758DE"/>
    <w:rsid w:val="00675913"/>
    <w:rsid w:val="00683D8D"/>
    <w:rsid w:val="006A58E6"/>
    <w:rsid w:val="006A6F0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6D7F"/>
    <w:rsid w:val="007A2617"/>
    <w:rsid w:val="007A3227"/>
    <w:rsid w:val="007A4258"/>
    <w:rsid w:val="007A55E4"/>
    <w:rsid w:val="007B2DE0"/>
    <w:rsid w:val="007B47EA"/>
    <w:rsid w:val="007C5BC2"/>
    <w:rsid w:val="007D37AC"/>
    <w:rsid w:val="007D625C"/>
    <w:rsid w:val="007E7B60"/>
    <w:rsid w:val="007F3982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93C7A"/>
    <w:rsid w:val="008A036E"/>
    <w:rsid w:val="008A43D5"/>
    <w:rsid w:val="008B72D4"/>
    <w:rsid w:val="008C2D78"/>
    <w:rsid w:val="008C5F80"/>
    <w:rsid w:val="008D580C"/>
    <w:rsid w:val="008D7A71"/>
    <w:rsid w:val="008E14C2"/>
    <w:rsid w:val="008E2206"/>
    <w:rsid w:val="008E5C3A"/>
    <w:rsid w:val="008E6404"/>
    <w:rsid w:val="008F0D55"/>
    <w:rsid w:val="008F51B6"/>
    <w:rsid w:val="00904D0E"/>
    <w:rsid w:val="00911A3A"/>
    <w:rsid w:val="00911E1A"/>
    <w:rsid w:val="00917491"/>
    <w:rsid w:val="009176A0"/>
    <w:rsid w:val="009179C5"/>
    <w:rsid w:val="0092106B"/>
    <w:rsid w:val="00931D05"/>
    <w:rsid w:val="00936F4E"/>
    <w:rsid w:val="00947612"/>
    <w:rsid w:val="00955690"/>
    <w:rsid w:val="0096296A"/>
    <w:rsid w:val="00970899"/>
    <w:rsid w:val="00974483"/>
    <w:rsid w:val="00974E5E"/>
    <w:rsid w:val="00976E2D"/>
    <w:rsid w:val="00981283"/>
    <w:rsid w:val="00984E55"/>
    <w:rsid w:val="00991601"/>
    <w:rsid w:val="009A166A"/>
    <w:rsid w:val="009A54B4"/>
    <w:rsid w:val="009B12BB"/>
    <w:rsid w:val="009B1338"/>
    <w:rsid w:val="009B651B"/>
    <w:rsid w:val="009D3153"/>
    <w:rsid w:val="009F56AC"/>
    <w:rsid w:val="009F5CCC"/>
    <w:rsid w:val="00A00B64"/>
    <w:rsid w:val="00A05A92"/>
    <w:rsid w:val="00A12F06"/>
    <w:rsid w:val="00A141BE"/>
    <w:rsid w:val="00A160B6"/>
    <w:rsid w:val="00A17CE8"/>
    <w:rsid w:val="00A21BD6"/>
    <w:rsid w:val="00A2333C"/>
    <w:rsid w:val="00A24667"/>
    <w:rsid w:val="00A341EE"/>
    <w:rsid w:val="00A61416"/>
    <w:rsid w:val="00A66EA9"/>
    <w:rsid w:val="00A853FF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2EAA"/>
    <w:rsid w:val="00B235FD"/>
    <w:rsid w:val="00B31F78"/>
    <w:rsid w:val="00B3650D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61392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1B7F"/>
    <w:rsid w:val="00D84BA0"/>
    <w:rsid w:val="00D968F3"/>
    <w:rsid w:val="00DA24FD"/>
    <w:rsid w:val="00DB35A3"/>
    <w:rsid w:val="00DB56BF"/>
    <w:rsid w:val="00DD79BB"/>
    <w:rsid w:val="00DE2C6D"/>
    <w:rsid w:val="00DE4531"/>
    <w:rsid w:val="00DF0807"/>
    <w:rsid w:val="00DF1442"/>
    <w:rsid w:val="00E021E6"/>
    <w:rsid w:val="00E0640A"/>
    <w:rsid w:val="00E068FF"/>
    <w:rsid w:val="00E20465"/>
    <w:rsid w:val="00E25662"/>
    <w:rsid w:val="00E27D38"/>
    <w:rsid w:val="00E379E7"/>
    <w:rsid w:val="00E47EFC"/>
    <w:rsid w:val="00E50891"/>
    <w:rsid w:val="00E5191B"/>
    <w:rsid w:val="00E54621"/>
    <w:rsid w:val="00E61A2C"/>
    <w:rsid w:val="00E70729"/>
    <w:rsid w:val="00E76D27"/>
    <w:rsid w:val="00E85D5F"/>
    <w:rsid w:val="00E9205E"/>
    <w:rsid w:val="00E9214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EFC"/>
    <w:rsid w:val="00F749D9"/>
    <w:rsid w:val="00F752C8"/>
    <w:rsid w:val="00F86139"/>
    <w:rsid w:val="00F916B7"/>
    <w:rsid w:val="00F91DE1"/>
    <w:rsid w:val="00FA7123"/>
    <w:rsid w:val="00FB0A09"/>
    <w:rsid w:val="00FB0ACF"/>
    <w:rsid w:val="00FB1E24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68A464A5-9292-4B01-BE79-62444B3B0E8B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2023-06-07T13:50:00Z</dcterms:created>
  <dcterms:modified xsi:type="dcterms:W3CDTF">2023-06-07T13:50:00Z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