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pPr w:leftFromText="141" w:rightFromText="141" w:vertAnchor="page" w:horzAnchor="margin" w:tblpY="1816"/>
        <w:tblW w:w="459.50pt" w:type="dxa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C2023D" w:rsidRPr="00C47956" w14:paraId="0C7EB40C" w14:textId="77777777" w:rsidTr="00C2023D">
        <w:trPr>
          <w:cantSplit/>
          <w:trHeight w:val="54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0900941" w14:textId="77777777" w:rsidR="00C2023D" w:rsidRPr="00C47956" w:rsidRDefault="00C2023D" w:rsidP="00C2023D">
            <w:pPr>
              <w:spacing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70BFE345" w14:textId="77777777" w:rsidR="00C2023D" w:rsidRPr="000C1A4A" w:rsidRDefault="00C2023D" w:rsidP="00C2023D">
            <w:pPr>
              <w:widowControl w:val="0"/>
              <w:spacing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SICCAU nº 1694527/2023</w:t>
            </w:r>
          </w:p>
        </w:tc>
      </w:tr>
      <w:tr w:rsidR="00C2023D" w:rsidRPr="00C47956" w14:paraId="509CEDDF" w14:textId="77777777" w:rsidTr="00C2023D">
        <w:trPr>
          <w:cantSplit/>
          <w:trHeight w:val="283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3CDEC13" w14:textId="77777777" w:rsidR="00C2023D" w:rsidRPr="00C47956" w:rsidRDefault="00C2023D" w:rsidP="00C2023D">
            <w:pPr>
              <w:spacing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DE68C30" w14:textId="77777777" w:rsidR="00C2023D" w:rsidRPr="000C1A4A" w:rsidRDefault="00C2023D" w:rsidP="00C2023D">
            <w:pPr>
              <w:widowControl w:val="0"/>
              <w:spacing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CEP-CAU/BR</w:t>
            </w:r>
          </w:p>
        </w:tc>
      </w:tr>
      <w:tr w:rsidR="00C2023D" w:rsidRPr="00C47956" w14:paraId="13ADC9D5" w14:textId="77777777" w:rsidTr="00C2023D">
        <w:trPr>
          <w:cantSplit/>
          <w:trHeight w:val="283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F5E5516" w14:textId="77777777" w:rsidR="00C2023D" w:rsidRPr="00C47956" w:rsidRDefault="00C2023D" w:rsidP="00C2023D">
            <w:pPr>
              <w:spacing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0F2F4FF" w14:textId="77777777" w:rsidR="00C2023D" w:rsidRPr="000C1A4A" w:rsidRDefault="00C2023D" w:rsidP="00C2023D">
            <w:pPr>
              <w:widowControl w:val="0"/>
              <w:spacing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0C1A4A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Aprovação do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“I Encontro Temático da CEP-CAU/BR com os CAU/UF em 2023” sobre o tema Fiscalização / Resolução 198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741875C4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DD5D0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04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 w:rsidR="0024249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0B556C6F" w:rsidR="003C171C" w:rsidRPr="00C47956" w:rsidRDefault="00B74074" w:rsidP="00253543">
      <w:pPr>
        <w:spacing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</w:t>
      </w:r>
      <w:r w:rsidR="005D2038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EXERCÍCIO PROFISSIONAL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CAU/BR – </w:t>
      </w:r>
      <w:r w:rsidR="005D2038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CEP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em Brasília-DF, na sede do CAU/BR, no dia </w:t>
      </w:r>
      <w:r w:rsidR="005D2038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26 </w:t>
      </w:r>
      <w:r w:rsidR="00274C48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</w:t>
      </w:r>
      <w:r w:rsidR="005D2038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janeiro</w:t>
      </w:r>
      <w:r w:rsidR="00D41D3C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105D1C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105D1C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105D1C"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0C1A4A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0A7D5FD6" w14:textId="62CA01EF" w:rsidR="00253543" w:rsidRPr="00C47956" w:rsidRDefault="00253543" w:rsidP="00253543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B7FA027" w14:textId="52511E56" w:rsidR="000C1A4A" w:rsidRPr="000C1A4A" w:rsidRDefault="00CB407A" w:rsidP="000C1A4A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4795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0C1A4A" w:rsidRPr="000C1A4A">
        <w:rPr>
          <w:rFonts w:asciiTheme="minorHAnsi" w:eastAsia="Times New Roman" w:hAnsiTheme="minorHAnsi" w:cstheme="minorHAnsi"/>
          <w:sz w:val="24"/>
          <w:szCs w:val="24"/>
          <w:lang w:eastAsia="pt-BR"/>
        </w:rPr>
        <w:t>o Plano de Ação</w:t>
      </w:r>
      <w:r w:rsidR="00E40B1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2023</w:t>
      </w:r>
      <w:r w:rsidR="000C1A4A" w:rsidRPr="000C1A4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E40B1E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="0094381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E40B1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Plano </w:t>
      </w:r>
      <w:r w:rsidR="0094381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 Trabalho </w:t>
      </w:r>
      <w:r w:rsidR="000C1A4A" w:rsidRPr="000C1A4A">
        <w:rPr>
          <w:rFonts w:asciiTheme="minorHAnsi" w:eastAsia="Times New Roman" w:hAnsiTheme="minorHAnsi" w:cstheme="minorHAnsi"/>
          <w:sz w:val="24"/>
          <w:szCs w:val="24"/>
          <w:lang w:eastAsia="pt-BR"/>
        </w:rPr>
        <w:t>da Comi</w:t>
      </w:r>
      <w:r w:rsidR="00E40B1E">
        <w:rPr>
          <w:rFonts w:asciiTheme="minorHAnsi" w:eastAsia="Times New Roman" w:hAnsiTheme="minorHAnsi" w:cstheme="minorHAnsi"/>
          <w:sz w:val="24"/>
          <w:szCs w:val="24"/>
          <w:lang w:eastAsia="pt-BR"/>
        </w:rPr>
        <w:t>ssão de Exercício Profissional – CEP-</w:t>
      </w:r>
      <w:r w:rsidR="000C1A4A" w:rsidRPr="000C1A4A">
        <w:rPr>
          <w:rFonts w:asciiTheme="minorHAnsi" w:eastAsia="Times New Roman" w:hAnsiTheme="minorHAnsi" w:cstheme="minorHAnsi"/>
          <w:sz w:val="24"/>
          <w:szCs w:val="24"/>
          <w:lang w:eastAsia="pt-BR"/>
        </w:rPr>
        <w:t>CAU/BR</w:t>
      </w:r>
      <w:r w:rsidR="00E40B1E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94381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0C1A4A" w:rsidRPr="000C1A4A">
        <w:rPr>
          <w:rFonts w:asciiTheme="minorHAnsi" w:eastAsia="Times New Roman" w:hAnsiTheme="minorHAnsi" w:cstheme="minorHAnsi"/>
          <w:sz w:val="24"/>
          <w:szCs w:val="24"/>
          <w:lang w:eastAsia="pt-BR"/>
        </w:rPr>
        <w:t>aprovado</w:t>
      </w:r>
      <w:r w:rsidR="00943817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="000C1A4A" w:rsidRPr="000C1A4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0C1A4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pela </w:t>
      </w:r>
      <w:r w:rsidR="000C1A4A" w:rsidRPr="000C1A4A">
        <w:rPr>
          <w:rFonts w:asciiTheme="minorHAnsi" w:eastAsia="Times New Roman" w:hAnsiTheme="minorHAnsi" w:cstheme="minorHAnsi"/>
          <w:sz w:val="24"/>
          <w:szCs w:val="24"/>
          <w:lang w:eastAsia="pt-BR"/>
        </w:rPr>
        <w:t>Deliberaç</w:t>
      </w:r>
      <w:r w:rsidR="00943817">
        <w:rPr>
          <w:rFonts w:asciiTheme="minorHAnsi" w:eastAsia="Times New Roman" w:hAnsiTheme="minorHAnsi" w:cstheme="minorHAnsi"/>
          <w:sz w:val="24"/>
          <w:szCs w:val="24"/>
          <w:lang w:eastAsia="pt-BR"/>
        </w:rPr>
        <w:t>ões</w:t>
      </w:r>
      <w:r w:rsidR="000C1A4A" w:rsidRPr="000C1A4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nº </w:t>
      </w:r>
      <w:r w:rsidR="00E40B1E">
        <w:rPr>
          <w:rFonts w:asciiTheme="minorHAnsi" w:eastAsia="Times New Roman" w:hAnsiTheme="minorHAnsi" w:cstheme="minorHAnsi"/>
          <w:sz w:val="24"/>
          <w:szCs w:val="24"/>
          <w:lang w:eastAsia="pt-BR"/>
        </w:rPr>
        <w:t>050/2022</w:t>
      </w:r>
      <w:r w:rsidR="00DD5D0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94381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</w:t>
      </w:r>
      <w:r w:rsidR="00DD5D0D">
        <w:rPr>
          <w:rFonts w:asciiTheme="minorHAnsi" w:eastAsia="Times New Roman" w:hAnsiTheme="minorHAnsi" w:cstheme="minorHAnsi"/>
          <w:sz w:val="24"/>
          <w:szCs w:val="24"/>
          <w:lang w:eastAsia="pt-BR"/>
        </w:rPr>
        <w:t>nº 001/2023;</w:t>
      </w:r>
    </w:p>
    <w:p w14:paraId="689EE9BB" w14:textId="24D5361E" w:rsidR="00253543" w:rsidRPr="000C1A4A" w:rsidRDefault="00253543" w:rsidP="000C1A4A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1445D01" w14:textId="17C7672F" w:rsidR="00CB407A" w:rsidRDefault="00CB407A" w:rsidP="00CB407A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47956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</w:t>
      </w:r>
      <w:r w:rsidR="000C1A4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DD5D0D">
        <w:rPr>
          <w:rFonts w:asciiTheme="minorHAnsi" w:eastAsia="Times New Roman" w:hAnsiTheme="minorHAnsi" w:cstheme="minorHAnsi"/>
          <w:sz w:val="24"/>
          <w:szCs w:val="24"/>
          <w:lang w:eastAsia="pt-BR"/>
        </w:rPr>
        <w:t>a Resoluç</w:t>
      </w:r>
      <w:r w:rsidR="00943817">
        <w:rPr>
          <w:rFonts w:asciiTheme="minorHAnsi" w:eastAsia="Times New Roman" w:hAnsiTheme="minorHAnsi" w:cstheme="minorHAnsi"/>
          <w:sz w:val="24"/>
          <w:szCs w:val="24"/>
          <w:lang w:eastAsia="pt-BR"/>
        </w:rPr>
        <w:t>ão CAU/BR</w:t>
      </w:r>
      <w:r w:rsidR="00046D6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nº</w:t>
      </w:r>
      <w:r w:rsidR="0094381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198, </w:t>
      </w:r>
      <w:r w:rsidR="00943817" w:rsidRPr="00943817">
        <w:rPr>
          <w:rFonts w:asciiTheme="minorHAnsi" w:eastAsia="Times New Roman" w:hAnsiTheme="minorHAnsi" w:cstheme="minorHAnsi"/>
          <w:sz w:val="24"/>
          <w:szCs w:val="24"/>
          <w:lang w:eastAsia="pt-BR"/>
        </w:rPr>
        <w:t>de 15 de dezembro de 2020</w:t>
      </w:r>
      <w:r w:rsidR="00DD5D0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 w:rsidR="00943817" w:rsidRPr="00943817">
        <w:rPr>
          <w:rFonts w:asciiTheme="minorHAnsi" w:eastAsia="Times New Roman" w:hAnsiTheme="minorHAnsi" w:cstheme="minorHAnsi"/>
          <w:sz w:val="24"/>
          <w:szCs w:val="24"/>
          <w:lang w:eastAsia="pt-BR"/>
        </w:rPr>
        <w:t>que dispõe sobre a fiscalização do exercício profissional da Arquitetura e Urbanismo</w:t>
      </w:r>
      <w:r w:rsidR="00943817">
        <w:rPr>
          <w:rFonts w:asciiTheme="minorHAnsi" w:eastAsia="Times New Roman" w:hAnsiTheme="minorHAnsi" w:cstheme="minorHAnsi"/>
          <w:sz w:val="24"/>
          <w:szCs w:val="24"/>
          <w:lang w:eastAsia="pt-BR"/>
        </w:rPr>
        <w:t>, com</w:t>
      </w:r>
      <w:r w:rsidR="00DD5D0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entrada em vigor </w:t>
      </w:r>
      <w:r w:rsidR="00943817">
        <w:rPr>
          <w:rFonts w:asciiTheme="minorHAnsi" w:eastAsia="Times New Roman" w:hAnsiTheme="minorHAnsi" w:cstheme="minorHAnsi"/>
          <w:sz w:val="24"/>
          <w:szCs w:val="24"/>
          <w:lang w:eastAsia="pt-BR"/>
        </w:rPr>
        <w:t>prevista para o</w:t>
      </w:r>
      <w:r w:rsidR="00DD5D0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dia 27 de março de 2023</w:t>
      </w:r>
      <w:r w:rsidR="00943817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  <w:r w:rsidR="00DD5D0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</w:p>
    <w:p w14:paraId="754D82FB" w14:textId="49D689C4" w:rsidR="00DD5D0D" w:rsidRDefault="00DD5D0D" w:rsidP="00CB407A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670089B" w14:textId="73D04332" w:rsidR="00DD5D0D" w:rsidRPr="00C47956" w:rsidRDefault="00DD5D0D" w:rsidP="008E6813">
      <w:pPr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</w:t>
      </w:r>
      <w:r w:rsidR="008E681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iderando o Grupo de Trabalho (GT)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instituído </w:t>
      </w:r>
      <w:r w:rsidR="008E6813" w:rsidRPr="008E6813">
        <w:rPr>
          <w:rFonts w:asciiTheme="minorHAnsi" w:eastAsia="Times New Roman" w:hAnsiTheme="minorHAnsi" w:cstheme="minorHAnsi"/>
          <w:sz w:val="24"/>
          <w:szCs w:val="24"/>
          <w:lang w:eastAsia="pt-BR"/>
        </w:rPr>
        <w:t>pela Portaria Presidencial n</w:t>
      </w:r>
      <w:r w:rsidR="00485805">
        <w:rPr>
          <w:rFonts w:asciiTheme="minorHAnsi" w:eastAsia="Times New Roman" w:hAnsiTheme="minorHAnsi" w:cstheme="minorHAnsi"/>
          <w:sz w:val="24"/>
          <w:szCs w:val="24"/>
          <w:lang w:eastAsia="pt-BR"/>
        </w:rPr>
        <w:t>º</w:t>
      </w:r>
      <w:r w:rsidR="008E6813" w:rsidRPr="008E681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375 de 24 de setembro de 2021</w:t>
      </w:r>
      <w:r w:rsidR="008E681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para implantação da Resolução</w:t>
      </w:r>
      <w:r w:rsidR="0048580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CAU/BR nº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198</w:t>
      </w:r>
      <w:r w:rsidR="008E681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capacitação dos CAU/UF</w:t>
      </w:r>
      <w:r w:rsidR="008E681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para operacionalização da nova norma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2DDCF8DF" w14:textId="77777777" w:rsidR="00CB407A" w:rsidRPr="00C47956" w:rsidRDefault="00CB407A" w:rsidP="00253543">
      <w:pPr>
        <w:autoSpaceDE w:val="0"/>
        <w:autoSpaceDN w:val="0"/>
        <w:adjustRightInd w:val="0"/>
        <w:spacing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639DA" w14:textId="28ACA958" w:rsidR="00646843" w:rsidRPr="00C47956" w:rsidRDefault="00646843" w:rsidP="00253543">
      <w:pPr>
        <w:autoSpaceDE w:val="0"/>
        <w:autoSpaceDN w:val="0"/>
        <w:adjustRightInd w:val="0"/>
        <w:spacing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4126EE" w:rsidRPr="00C47956">
        <w:rPr>
          <w:rFonts w:asciiTheme="minorHAnsi" w:hAnsiTheme="minorHAnsi" w:cstheme="minorHAnsi"/>
          <w:sz w:val="24"/>
          <w:szCs w:val="24"/>
        </w:rPr>
        <w:t>a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A12F06">
      <w:pPr>
        <w:autoSpaceDE w:val="0"/>
        <w:autoSpaceDN w:val="0"/>
        <w:adjustRightInd w:val="0"/>
        <w:spacing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A12F06">
      <w:pPr>
        <w:spacing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A12F06">
      <w:pPr>
        <w:spacing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361208F" w14:textId="560B82E9" w:rsidR="00CB407A" w:rsidRPr="000C1A4A" w:rsidRDefault="000C1A4A" w:rsidP="00777B68">
      <w:pPr>
        <w:numPr>
          <w:ilvl w:val="0"/>
          <w:numId w:val="2"/>
        </w:numPr>
        <w:tabs>
          <w:tab w:val="start" w:pos="14.20pt"/>
          <w:tab w:val="start" w:pos="155.95pt"/>
        </w:tabs>
        <w:spacing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Aprovar </w:t>
      </w:r>
      <w:r w:rsidR="00943817">
        <w:rPr>
          <w:rFonts w:asciiTheme="minorHAnsi" w:hAnsiTheme="minorHAnsi" w:cstheme="minorHAnsi"/>
          <w:sz w:val="24"/>
          <w:szCs w:val="24"/>
        </w:rPr>
        <w:t>o</w:t>
      </w:r>
      <w:r w:rsidR="00DD5D0D">
        <w:rPr>
          <w:rFonts w:asciiTheme="minorHAnsi" w:hAnsiTheme="minorHAnsi" w:cstheme="minorHAnsi"/>
          <w:sz w:val="24"/>
          <w:szCs w:val="24"/>
        </w:rPr>
        <w:t xml:space="preserve"> </w:t>
      </w:r>
      <w:r w:rsidR="00943817">
        <w:rPr>
          <w:rFonts w:asciiTheme="minorHAnsi" w:hAnsiTheme="minorHAnsi" w:cstheme="minorHAnsi"/>
          <w:sz w:val="24"/>
          <w:szCs w:val="24"/>
        </w:rPr>
        <w:t>evento “</w:t>
      </w:r>
      <w:r w:rsidR="00DD5D0D">
        <w:rPr>
          <w:rFonts w:asciiTheme="minorHAnsi" w:hAnsiTheme="minorHAnsi" w:cstheme="minorHAnsi"/>
          <w:sz w:val="24"/>
          <w:szCs w:val="24"/>
        </w:rPr>
        <w:t>I</w:t>
      </w:r>
      <w:r w:rsidR="00DD5D0D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Encontro Temático </w:t>
      </w:r>
      <w:r w:rsidR="00943817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da CEP-CAU/BR </w:t>
      </w:r>
      <w:r w:rsidR="00DD5D0D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com os CAU/UF</w:t>
      </w:r>
      <w:r w:rsidR="00943817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em 2023”</w:t>
      </w:r>
      <w:r w:rsidR="00DD5D0D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,</w:t>
      </w:r>
      <w:r w:rsidR="00943817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a ser </w:t>
      </w:r>
      <w:r w:rsidR="00943817" w:rsidRPr="00D55AF1">
        <w:rPr>
          <w:rFonts w:asciiTheme="minorHAnsi" w:hAnsiTheme="minorHAnsi" w:cstheme="minorHAnsi"/>
          <w:sz w:val="24"/>
          <w:szCs w:val="24"/>
        </w:rPr>
        <w:t>realizado nos dias 13, 14 e 15 de março de 2023 em Brasília – DF</w:t>
      </w:r>
      <w:r w:rsidR="0099062B">
        <w:rPr>
          <w:rFonts w:asciiTheme="minorHAnsi" w:hAnsiTheme="minorHAnsi" w:cstheme="minorHAnsi"/>
          <w:sz w:val="24"/>
          <w:szCs w:val="24"/>
        </w:rPr>
        <w:t>;</w:t>
      </w:r>
    </w:p>
    <w:p w14:paraId="07043123" w14:textId="77777777" w:rsidR="000C1A4A" w:rsidRDefault="000C1A4A" w:rsidP="00D55AF1">
      <w:pPr>
        <w:tabs>
          <w:tab w:val="start" w:pos="14.20pt"/>
          <w:tab w:val="start" w:pos="155.95pt"/>
        </w:tabs>
        <w:spacing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424A50" w14:textId="0A9EBA94" w:rsidR="00D55AF1" w:rsidRDefault="00943817" w:rsidP="00D55AF1">
      <w:pPr>
        <w:numPr>
          <w:ilvl w:val="0"/>
          <w:numId w:val="2"/>
        </w:numPr>
        <w:tabs>
          <w:tab w:val="start" w:pos="14.20pt"/>
          <w:tab w:val="start" w:pos="155.95pt"/>
        </w:tabs>
        <w:spacing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</w:t>
      </w:r>
      <w:r w:rsidR="005546D6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 xml:space="preserve"> que o evento </w:t>
      </w:r>
      <w:r w:rsidR="00D55AF1" w:rsidRPr="00D55AF1">
        <w:rPr>
          <w:rFonts w:asciiTheme="minorHAnsi" w:hAnsiTheme="minorHAnsi" w:cstheme="minorHAnsi"/>
          <w:sz w:val="24"/>
          <w:szCs w:val="24"/>
        </w:rPr>
        <w:t xml:space="preserve">será </w:t>
      </w:r>
      <w:r w:rsidR="005546D6">
        <w:rPr>
          <w:rFonts w:asciiTheme="minorHAnsi" w:hAnsiTheme="minorHAnsi" w:cstheme="minorHAnsi"/>
          <w:sz w:val="24"/>
          <w:szCs w:val="24"/>
        </w:rPr>
        <w:t>híbrido</w:t>
      </w:r>
      <w:r w:rsidR="00D55AF1" w:rsidRPr="00D55AF1">
        <w:rPr>
          <w:rFonts w:asciiTheme="minorHAnsi" w:hAnsiTheme="minorHAnsi" w:cstheme="minorHAnsi"/>
          <w:sz w:val="24"/>
          <w:szCs w:val="24"/>
        </w:rPr>
        <w:t xml:space="preserve"> e abordará o tema</w:t>
      </w:r>
      <w:r w:rsidR="005546D6">
        <w:rPr>
          <w:rFonts w:asciiTheme="minorHAnsi" w:hAnsiTheme="minorHAnsi" w:cstheme="minorHAnsi"/>
          <w:sz w:val="24"/>
          <w:szCs w:val="24"/>
        </w:rPr>
        <w:t>:</w:t>
      </w:r>
      <w:r w:rsidR="00D55AF1" w:rsidRPr="00D55AF1">
        <w:rPr>
          <w:rFonts w:asciiTheme="minorHAnsi" w:hAnsiTheme="minorHAnsi" w:cstheme="minorHAnsi"/>
          <w:sz w:val="24"/>
          <w:szCs w:val="24"/>
        </w:rPr>
        <w:t xml:space="preserve"> </w:t>
      </w:r>
      <w:r w:rsidR="005546D6">
        <w:rPr>
          <w:rFonts w:asciiTheme="minorHAnsi" w:hAnsiTheme="minorHAnsi" w:cstheme="minorHAnsi"/>
          <w:sz w:val="24"/>
          <w:szCs w:val="24"/>
        </w:rPr>
        <w:t>“</w:t>
      </w:r>
      <w:r w:rsidR="0099062B" w:rsidRPr="0099062B">
        <w:rPr>
          <w:rFonts w:asciiTheme="minorHAnsi" w:hAnsiTheme="minorHAnsi" w:cstheme="minorHAnsi"/>
          <w:sz w:val="24"/>
          <w:szCs w:val="24"/>
        </w:rPr>
        <w:t>Capacitação Resolução CAU/BR nº 198</w:t>
      </w:r>
      <w:r w:rsidR="00046D66">
        <w:rPr>
          <w:rFonts w:asciiTheme="minorHAnsi" w:hAnsiTheme="minorHAnsi" w:cstheme="minorHAnsi"/>
          <w:sz w:val="24"/>
          <w:szCs w:val="24"/>
        </w:rPr>
        <w:t xml:space="preserve"> - </w:t>
      </w:r>
      <w:r w:rsidR="00046D66" w:rsidRPr="00D55AF1">
        <w:rPr>
          <w:rFonts w:asciiTheme="minorHAnsi" w:hAnsiTheme="minorHAnsi" w:cstheme="minorHAnsi"/>
          <w:sz w:val="24"/>
          <w:szCs w:val="24"/>
        </w:rPr>
        <w:t>Fiscalização</w:t>
      </w:r>
      <w:r w:rsidR="00046D66">
        <w:rPr>
          <w:rFonts w:asciiTheme="minorHAnsi" w:hAnsiTheme="minorHAnsi" w:cstheme="minorHAnsi"/>
          <w:sz w:val="24"/>
          <w:szCs w:val="24"/>
        </w:rPr>
        <w:t xml:space="preserve"> </w:t>
      </w:r>
      <w:r w:rsidR="005546D6">
        <w:rPr>
          <w:rFonts w:asciiTheme="minorHAnsi" w:hAnsiTheme="minorHAnsi" w:cstheme="minorHAnsi"/>
          <w:sz w:val="24"/>
          <w:szCs w:val="24"/>
        </w:rPr>
        <w:t>”</w:t>
      </w:r>
      <w:r w:rsidR="00CC4A8B">
        <w:rPr>
          <w:rFonts w:asciiTheme="minorHAnsi" w:hAnsiTheme="minorHAnsi" w:cstheme="minorHAnsi"/>
          <w:sz w:val="24"/>
          <w:szCs w:val="24"/>
        </w:rPr>
        <w:t>e será direcionado</w:t>
      </w:r>
      <w:r w:rsidR="00CC4A8B" w:rsidRPr="00CC4A8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C4A8B" w:rsidRPr="00CC4A8B">
        <w:rPr>
          <w:rFonts w:asciiTheme="minorHAnsi" w:hAnsiTheme="minorHAnsi" w:cstheme="minorHAnsi"/>
          <w:sz w:val="24"/>
          <w:szCs w:val="24"/>
        </w:rPr>
        <w:t>às equipes técnicas que lidam com a parte operacional da fiscalização no âmbito do CAU, especificamente fiscais, coordenadores, gerentes e analistas de fiscalização</w:t>
      </w:r>
      <w:r w:rsidR="00D12254">
        <w:rPr>
          <w:rFonts w:asciiTheme="minorHAnsi" w:hAnsiTheme="minorHAnsi" w:cstheme="minorHAnsi"/>
          <w:sz w:val="24"/>
          <w:szCs w:val="24"/>
        </w:rPr>
        <w:t>;</w:t>
      </w:r>
    </w:p>
    <w:p w14:paraId="5D1126CE" w14:textId="399A01FB" w:rsidR="00D55AF1" w:rsidRDefault="00D55AF1" w:rsidP="00D55AF1">
      <w:pPr>
        <w:tabs>
          <w:tab w:val="start" w:pos="14.20pt"/>
          <w:tab w:val="start" w:pos="155.95pt"/>
        </w:tabs>
        <w:spacing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F980A50" w14:textId="5C5FFBDB" w:rsidR="00D55AF1" w:rsidRPr="00D55AF1" w:rsidRDefault="00D55AF1" w:rsidP="00D55AF1">
      <w:pPr>
        <w:numPr>
          <w:ilvl w:val="0"/>
          <w:numId w:val="2"/>
        </w:numPr>
        <w:tabs>
          <w:tab w:val="start" w:pos="14.20pt"/>
          <w:tab w:val="start" w:pos="155.95pt"/>
        </w:tabs>
        <w:spacing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 w:rsidRPr="00D55AF1">
        <w:rPr>
          <w:rFonts w:asciiTheme="minorHAnsi" w:hAnsiTheme="minorHAnsi" w:cstheme="minorHAnsi"/>
          <w:sz w:val="24"/>
          <w:szCs w:val="24"/>
        </w:rPr>
        <w:t xml:space="preserve">Informar que as despesas com </w:t>
      </w:r>
      <w:r w:rsidR="005546D6">
        <w:rPr>
          <w:rFonts w:asciiTheme="minorHAnsi" w:hAnsiTheme="minorHAnsi" w:cstheme="minorHAnsi"/>
          <w:sz w:val="24"/>
          <w:szCs w:val="24"/>
        </w:rPr>
        <w:t xml:space="preserve">diárias </w:t>
      </w:r>
      <w:r w:rsidRPr="00D55AF1">
        <w:rPr>
          <w:rFonts w:asciiTheme="minorHAnsi" w:hAnsiTheme="minorHAnsi" w:cstheme="minorHAnsi"/>
          <w:sz w:val="24"/>
          <w:szCs w:val="24"/>
        </w:rPr>
        <w:t>dos conse</w:t>
      </w:r>
      <w:r w:rsidR="0099062B">
        <w:rPr>
          <w:rFonts w:asciiTheme="minorHAnsi" w:hAnsiTheme="minorHAnsi" w:cstheme="minorHAnsi"/>
          <w:sz w:val="24"/>
          <w:szCs w:val="24"/>
        </w:rPr>
        <w:t>lheiros membros da CEP-CAU/BR</w:t>
      </w:r>
      <w:r w:rsidR="00C525E9">
        <w:rPr>
          <w:rFonts w:asciiTheme="minorHAnsi" w:hAnsiTheme="minorHAnsi" w:cstheme="minorHAnsi"/>
          <w:sz w:val="24"/>
          <w:szCs w:val="24"/>
        </w:rPr>
        <w:t>,</w:t>
      </w:r>
      <w:r w:rsidR="00C2023D">
        <w:rPr>
          <w:rFonts w:asciiTheme="minorHAnsi" w:hAnsiTheme="minorHAnsi" w:cstheme="minorHAnsi"/>
          <w:sz w:val="24"/>
          <w:szCs w:val="24"/>
        </w:rPr>
        <w:t xml:space="preserve"> diárias e passagens</w:t>
      </w:r>
      <w:r w:rsidR="0099062B">
        <w:rPr>
          <w:rFonts w:asciiTheme="minorHAnsi" w:hAnsiTheme="minorHAnsi" w:cstheme="minorHAnsi"/>
          <w:sz w:val="24"/>
          <w:szCs w:val="24"/>
        </w:rPr>
        <w:t xml:space="preserve"> </w:t>
      </w:r>
      <w:r w:rsidR="00C525E9">
        <w:rPr>
          <w:rFonts w:asciiTheme="minorHAnsi" w:hAnsiTheme="minorHAnsi" w:cstheme="minorHAnsi"/>
          <w:sz w:val="24"/>
          <w:szCs w:val="24"/>
        </w:rPr>
        <w:t xml:space="preserve">dos membros do GT </w:t>
      </w:r>
      <w:r w:rsidR="005546D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instituído </w:t>
      </w:r>
      <w:r w:rsidR="005546D6" w:rsidRPr="008E681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pela </w:t>
      </w:r>
      <w:r w:rsidR="00C2023D">
        <w:rPr>
          <w:rFonts w:asciiTheme="minorHAnsi" w:eastAsia="Times New Roman" w:hAnsiTheme="minorHAnsi" w:cstheme="minorHAnsi"/>
          <w:sz w:val="24"/>
          <w:szCs w:val="24"/>
          <w:lang w:eastAsia="pt-BR"/>
        </w:rPr>
        <w:t>Portaria Presidencial nº</w:t>
      </w:r>
      <w:r w:rsidR="005546D6" w:rsidRPr="008E681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375</w:t>
      </w:r>
      <w:r w:rsidR="00CC4A8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de 2021, </w:t>
      </w:r>
      <w:r w:rsidR="00C2023D">
        <w:rPr>
          <w:rFonts w:asciiTheme="minorHAnsi" w:hAnsiTheme="minorHAnsi" w:cstheme="minorHAnsi"/>
          <w:sz w:val="24"/>
          <w:szCs w:val="24"/>
        </w:rPr>
        <w:t xml:space="preserve">e </w:t>
      </w:r>
      <w:r w:rsidR="0099062B">
        <w:rPr>
          <w:rFonts w:asciiTheme="minorHAnsi" w:hAnsiTheme="minorHAnsi" w:cstheme="minorHAnsi"/>
          <w:sz w:val="24"/>
          <w:szCs w:val="24"/>
        </w:rPr>
        <w:t xml:space="preserve">gastos com infraestrutura </w:t>
      </w:r>
      <w:r w:rsidR="00C2023D">
        <w:rPr>
          <w:rFonts w:asciiTheme="minorHAnsi" w:hAnsiTheme="minorHAnsi" w:cstheme="minorHAnsi"/>
          <w:sz w:val="24"/>
          <w:szCs w:val="24"/>
        </w:rPr>
        <w:t>serão arcados pelo</w:t>
      </w:r>
      <w:r w:rsidR="0099062B">
        <w:rPr>
          <w:rFonts w:asciiTheme="minorHAnsi" w:hAnsiTheme="minorHAnsi" w:cstheme="minorHAnsi"/>
          <w:sz w:val="24"/>
          <w:szCs w:val="24"/>
        </w:rPr>
        <w:t xml:space="preserve"> </w:t>
      </w:r>
      <w:r w:rsidRPr="00D55AF1">
        <w:rPr>
          <w:rFonts w:asciiTheme="minorHAnsi" w:hAnsiTheme="minorHAnsi" w:cstheme="minorHAnsi"/>
          <w:sz w:val="24"/>
          <w:szCs w:val="24"/>
        </w:rPr>
        <w:t>Centro de Custo</w:t>
      </w:r>
      <w:r w:rsidR="00C2023D">
        <w:rPr>
          <w:rFonts w:asciiTheme="minorHAnsi" w:hAnsiTheme="minorHAnsi" w:cstheme="minorHAnsi"/>
          <w:sz w:val="24"/>
          <w:szCs w:val="24"/>
        </w:rPr>
        <w:t xml:space="preserve"> nº </w:t>
      </w:r>
      <w:r w:rsidRPr="00D55AF1">
        <w:rPr>
          <w:rFonts w:asciiTheme="minorHAnsi" w:hAnsiTheme="minorHAnsi" w:cstheme="minorHAnsi"/>
          <w:sz w:val="24"/>
          <w:szCs w:val="24"/>
        </w:rPr>
        <w:t xml:space="preserve"> </w:t>
      </w:r>
      <w:r w:rsidR="0099062B" w:rsidRPr="0099062B">
        <w:rPr>
          <w:rFonts w:asciiTheme="minorHAnsi" w:hAnsiTheme="minorHAnsi" w:cstheme="minorHAnsi"/>
          <w:b/>
          <w:sz w:val="24"/>
          <w:szCs w:val="24"/>
        </w:rPr>
        <w:t>1.01.03.001</w:t>
      </w:r>
      <w:r w:rsidR="00C202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023D" w:rsidRPr="00C2023D">
        <w:rPr>
          <w:rFonts w:asciiTheme="minorHAnsi" w:hAnsiTheme="minorHAnsi" w:cstheme="minorHAnsi"/>
          <w:sz w:val="24"/>
          <w:szCs w:val="24"/>
        </w:rPr>
        <w:t>da</w:t>
      </w:r>
      <w:r w:rsidR="00C2023D">
        <w:rPr>
          <w:rFonts w:asciiTheme="minorHAnsi" w:hAnsiTheme="minorHAnsi" w:cstheme="minorHAnsi"/>
          <w:sz w:val="24"/>
          <w:szCs w:val="24"/>
        </w:rPr>
        <w:t xml:space="preserve"> CEP-CAU/BR</w:t>
      </w:r>
      <w:r w:rsidR="005546D6">
        <w:rPr>
          <w:rFonts w:asciiTheme="minorHAnsi" w:hAnsiTheme="minorHAnsi" w:cstheme="minorHAnsi"/>
          <w:sz w:val="24"/>
          <w:szCs w:val="24"/>
        </w:rPr>
        <w:t>;</w:t>
      </w:r>
    </w:p>
    <w:p w14:paraId="57C5F911" w14:textId="0AF4C31E" w:rsidR="00943817" w:rsidRDefault="00943817" w:rsidP="00943817">
      <w:pPr>
        <w:tabs>
          <w:tab w:val="start" w:pos="14.20pt"/>
          <w:tab w:val="start" w:pos="155.95pt"/>
        </w:tabs>
        <w:spacing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2B6504" w14:textId="5CD6A39B" w:rsidR="00FC59C2" w:rsidRDefault="00D55AF1" w:rsidP="00B1069E">
      <w:pPr>
        <w:numPr>
          <w:ilvl w:val="0"/>
          <w:numId w:val="2"/>
        </w:numPr>
        <w:tabs>
          <w:tab w:val="start" w:pos="14.20pt"/>
          <w:tab w:val="start" w:pos="155.95pt"/>
        </w:tabs>
        <w:spacing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 w:rsidRPr="00B1069E">
        <w:rPr>
          <w:rFonts w:asciiTheme="minorHAnsi" w:hAnsiTheme="minorHAnsi" w:cstheme="minorHAnsi"/>
          <w:sz w:val="24"/>
          <w:szCs w:val="24"/>
        </w:rPr>
        <w:t>Encaminhar à Presidência e Secretaria Geral da Mesa (SGM) do CAU/BR para as providências relativas ao envio de convites, convocações e contratações</w:t>
      </w:r>
      <w:r w:rsidR="00B1069E">
        <w:rPr>
          <w:rFonts w:asciiTheme="minorHAnsi" w:hAnsiTheme="minorHAnsi" w:cstheme="minorHAnsi"/>
          <w:sz w:val="24"/>
          <w:szCs w:val="24"/>
        </w:rPr>
        <w:t>;</w:t>
      </w:r>
    </w:p>
    <w:p w14:paraId="32118077" w14:textId="77777777" w:rsidR="00C2023D" w:rsidRDefault="00C2023D" w:rsidP="00C2023D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2A1A1927" w14:textId="77777777" w:rsidR="00850D52" w:rsidRDefault="00850D52" w:rsidP="006E1348">
      <w:pPr>
        <w:numPr>
          <w:ilvl w:val="0"/>
          <w:numId w:val="2"/>
        </w:numPr>
        <w:tabs>
          <w:tab w:val="start" w:pos="14.20pt"/>
        </w:tabs>
        <w:spacing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0pt" w:type="auto"/>
        <w:tblInd w:w="0pt" w:type="dxa"/>
        <w:tblLook w:firstRow="1" w:lastRow="0" w:firstColumn="1" w:lastColumn="0" w:noHBand="0" w:noVBand="1"/>
      </w:tblPr>
      <w:tblGrid>
        <w:gridCol w:w="411"/>
        <w:gridCol w:w="1921"/>
        <w:gridCol w:w="4693"/>
        <w:gridCol w:w="2036"/>
      </w:tblGrid>
      <w:tr w:rsidR="00850D52" w:rsidRPr="00C47956" w14:paraId="2D62C4E4" w14:textId="77777777" w:rsidTr="00D55AF1">
        <w:tc>
          <w:tcPr>
            <w:tcW w:w="2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6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01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C47956" w:rsidRDefault="00850D52" w:rsidP="00A12F0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485805" w:rsidRPr="00C47956" w14:paraId="742435AF" w14:textId="77777777" w:rsidTr="00F257B7">
        <w:trPr>
          <w:trHeight w:val="615"/>
        </w:trPr>
        <w:tc>
          <w:tcPr>
            <w:tcW w:w="20.55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hideMark/>
          </w:tcPr>
          <w:p w14:paraId="412825DC" w14:textId="77777777" w:rsidR="00485805" w:rsidRPr="00C47956" w:rsidRDefault="00485805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96.05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hideMark/>
          </w:tcPr>
          <w:p w14:paraId="3C414A41" w14:textId="77777777" w:rsidR="00485805" w:rsidRPr="00C47956" w:rsidRDefault="00485805" w:rsidP="00A12F06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04623DB1" w:rsidR="00485805" w:rsidRPr="00C47956" w:rsidRDefault="00485805" w:rsidP="002134B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- Comunicar o gabinete e tramitar o protocolo para </w:t>
            </w: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; </w:t>
            </w:r>
          </w:p>
        </w:tc>
        <w:tc>
          <w:tcPr>
            <w:tcW w:w="101.80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hideMark/>
          </w:tcPr>
          <w:p w14:paraId="055A4C0D" w14:textId="3EC6D241" w:rsidR="00485805" w:rsidRPr="00C47956" w:rsidRDefault="00485805" w:rsidP="00485805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Até dia 07/02</w:t>
            </w:r>
          </w:p>
        </w:tc>
      </w:tr>
      <w:tr w:rsidR="00485805" w:rsidRPr="00C47956" w14:paraId="10279C0C" w14:textId="77777777" w:rsidTr="00F36D6D">
        <w:trPr>
          <w:trHeight w:val="570"/>
        </w:trPr>
        <w:tc>
          <w:tcPr>
            <w:tcW w:w="20.55pt" w:type="dxa"/>
            <w:vMerge/>
            <w:tcBorders>
              <w:start w:val="single" w:sz="4" w:space="0" w:color="auto"/>
              <w:end w:val="single" w:sz="4" w:space="0" w:color="auto"/>
            </w:tcBorders>
          </w:tcPr>
          <w:p w14:paraId="5C0D8D75" w14:textId="77777777" w:rsidR="00485805" w:rsidRPr="00C47956" w:rsidRDefault="00485805" w:rsidP="00485805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6.05pt" w:type="dxa"/>
            <w:vMerge/>
            <w:tcBorders>
              <w:start w:val="single" w:sz="4" w:space="0" w:color="auto"/>
              <w:end w:val="single" w:sz="4" w:space="0" w:color="auto"/>
            </w:tcBorders>
          </w:tcPr>
          <w:p w14:paraId="0EF8B5CC" w14:textId="77777777" w:rsidR="00485805" w:rsidRPr="00C47956" w:rsidRDefault="00485805" w:rsidP="00485805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6302FC" w14:textId="30D55D1F" w:rsidR="00485805" w:rsidRDefault="00485805" w:rsidP="0048580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- Realizar as Convocações dos Conselheiros da CEP, dos Membros do GT da Res. 198, e assessores jurídicos e técnicos do CAU/BR;</w:t>
            </w:r>
          </w:p>
        </w:tc>
        <w:tc>
          <w:tcPr>
            <w:tcW w:w="101.80pt" w:type="dxa"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F76805F" w14:textId="3ED13F7F" w:rsidR="00485805" w:rsidRDefault="00485805" w:rsidP="0048580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Até dia 10/2</w:t>
            </w:r>
          </w:p>
        </w:tc>
      </w:tr>
      <w:tr w:rsidR="00485805" w:rsidRPr="00C47956" w14:paraId="5A6F3D90" w14:textId="77777777" w:rsidTr="00485805">
        <w:trPr>
          <w:trHeight w:val="636"/>
        </w:trPr>
        <w:tc>
          <w:tcPr>
            <w:tcW w:w="20.55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2C4ADE" w14:textId="77777777" w:rsidR="00485805" w:rsidRPr="00C47956" w:rsidRDefault="00485805" w:rsidP="00485805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6.05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541092D" w14:textId="77777777" w:rsidR="00485805" w:rsidRPr="00C47956" w:rsidRDefault="00485805" w:rsidP="00485805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B09FE15" w14:textId="11C508C9" w:rsidR="00485805" w:rsidRDefault="00485805" w:rsidP="00485805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- Solicitar infraestrutura para o Setor de Eventos.</w:t>
            </w:r>
          </w:p>
        </w:tc>
        <w:tc>
          <w:tcPr>
            <w:tcW w:w="101.80pt" w:type="dxa"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9653357" w14:textId="3CC1B14D" w:rsidR="00485805" w:rsidRDefault="00485805" w:rsidP="00485805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Até dia 10/2</w:t>
            </w:r>
          </w:p>
        </w:tc>
      </w:tr>
      <w:tr w:rsidR="00485805" w:rsidRPr="00934B31" w14:paraId="3F327C4C" w14:textId="77777777" w:rsidTr="00D55AF1">
        <w:trPr>
          <w:trHeight w:val="397"/>
        </w:trPr>
        <w:tc>
          <w:tcPr>
            <w:tcW w:w="2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5D9AAFC" w14:textId="687B5444" w:rsidR="00485805" w:rsidRPr="00934B31" w:rsidRDefault="00485805" w:rsidP="00485805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96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A8179FC" w14:textId="3DC78760" w:rsidR="00485805" w:rsidRPr="00934B31" w:rsidRDefault="00485805" w:rsidP="0048580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Presidência</w:t>
            </w:r>
          </w:p>
        </w:tc>
        <w:tc>
          <w:tcPr>
            <w:tcW w:w="2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0914E1" w14:textId="3C78797B" w:rsidR="00485805" w:rsidRPr="006D494E" w:rsidRDefault="00485805" w:rsidP="0048580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6D494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- Enviar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esta Deliberação</w:t>
            </w:r>
            <w:r w:rsidRPr="006D494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com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Ofício Circular do Convite </w:t>
            </w:r>
            <w:r w:rsidRPr="006D494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aos CAU/UF, e</w:t>
            </w:r>
          </w:p>
          <w:p w14:paraId="14319CE1" w14:textId="419FD639" w:rsidR="00485805" w:rsidRPr="00934B31" w:rsidRDefault="00485805" w:rsidP="0048580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- </w:t>
            </w:r>
            <w:r w:rsidRPr="00934B3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Restituir protocolo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à SGM </w:t>
            </w:r>
            <w:r w:rsidRPr="00934B3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para informar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à CEP </w:t>
            </w:r>
            <w:r w:rsidRPr="00934B3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sobre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o Oficio/convite enviado.</w:t>
            </w:r>
          </w:p>
        </w:tc>
        <w:tc>
          <w:tcPr>
            <w:tcW w:w="101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E5C1F88" w14:textId="4E48892A" w:rsidR="00485805" w:rsidRPr="00934B31" w:rsidRDefault="00485805" w:rsidP="00485805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Até dia 10/2</w:t>
            </w:r>
          </w:p>
        </w:tc>
      </w:tr>
      <w:tr w:rsidR="00485805" w:rsidRPr="00934B31" w14:paraId="0C76B4D7" w14:textId="77777777" w:rsidTr="00D55AF1">
        <w:trPr>
          <w:trHeight w:val="397"/>
        </w:trPr>
        <w:tc>
          <w:tcPr>
            <w:tcW w:w="20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E25F2EF" w14:textId="3A8AAC68" w:rsidR="00485805" w:rsidRPr="00D55AF1" w:rsidRDefault="00485805" w:rsidP="0048580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55AF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96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0E59B54" w14:textId="40651FF9" w:rsidR="00485805" w:rsidRDefault="00485805" w:rsidP="0048580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GERAD</w:t>
            </w:r>
            <w:r w:rsidRPr="00D55AF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/Setor de Eventos</w:t>
            </w:r>
          </w:p>
        </w:tc>
        <w:tc>
          <w:tcPr>
            <w:tcW w:w="234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384E3EC" w14:textId="68CF9D03" w:rsidR="00485805" w:rsidRPr="006D494E" w:rsidRDefault="00485805" w:rsidP="0048580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D55AF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Providenciar as contratações de infraestrutura e pessoal para realização do evento, conforme lista de necessidade a ser enviada pela CEP</w:t>
            </w:r>
          </w:p>
        </w:tc>
        <w:tc>
          <w:tcPr>
            <w:tcW w:w="101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2898B3" w14:textId="0E1CC9C4" w:rsidR="00485805" w:rsidRDefault="00485805" w:rsidP="0048580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Até 10/3</w:t>
            </w:r>
          </w:p>
        </w:tc>
      </w:tr>
    </w:tbl>
    <w:p w14:paraId="2C2C65CC" w14:textId="77777777" w:rsidR="00850D52" w:rsidRPr="00C47956" w:rsidRDefault="00850D52" w:rsidP="0019785E">
      <w:pPr>
        <w:tabs>
          <w:tab w:val="start" w:pos="14.20pt"/>
        </w:tabs>
        <w:spacing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E40B1E">
      <w:pPr>
        <w:numPr>
          <w:ilvl w:val="0"/>
          <w:numId w:val="2"/>
        </w:numPr>
        <w:tabs>
          <w:tab w:val="start" w:pos="14.20pt"/>
        </w:tabs>
        <w:spacing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E40B1E">
      <w:pPr>
        <w:tabs>
          <w:tab w:val="start" w:pos="14.20pt"/>
        </w:tabs>
        <w:spacing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577473D2" w:rsidR="00FB0A09" w:rsidRDefault="00850D52" w:rsidP="00E40B1E">
      <w:pPr>
        <w:spacing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298C2AAA" w14:textId="77777777" w:rsidR="006D494E" w:rsidRPr="00C47956" w:rsidRDefault="006D494E" w:rsidP="00E40B1E">
      <w:pPr>
        <w:spacing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2B196DF9" w:rsidR="004126EE" w:rsidRPr="00C47956" w:rsidRDefault="004126EE" w:rsidP="00E40B1E">
      <w:pPr>
        <w:spacing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395546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0635455E" w14:textId="77777777" w:rsidR="00FB0A09" w:rsidRPr="00C47956" w:rsidRDefault="00FB0A09" w:rsidP="00E40B1E">
      <w:pPr>
        <w:spacing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1B8E38BC" w14:textId="78C10160" w:rsidR="006D494E" w:rsidRDefault="00B74074" w:rsidP="00E40B1E">
      <w:pPr>
        <w:spacing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95546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640824" w:rsidRPr="00395546">
        <w:rPr>
          <w:rFonts w:asciiTheme="minorHAnsi" w:eastAsia="Cambria" w:hAnsiTheme="minorHAnsi" w:cstheme="minorHAnsi"/>
          <w:sz w:val="24"/>
          <w:szCs w:val="24"/>
        </w:rPr>
        <w:t>26</w:t>
      </w:r>
      <w:r w:rsidR="004126EE" w:rsidRPr="00395546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640824" w:rsidRPr="00395546">
        <w:rPr>
          <w:rFonts w:asciiTheme="minorHAnsi" w:eastAsia="Cambria" w:hAnsiTheme="minorHAnsi" w:cstheme="minorHAnsi"/>
          <w:sz w:val="24"/>
          <w:szCs w:val="24"/>
        </w:rPr>
        <w:t>janeiro</w:t>
      </w:r>
      <w:r w:rsidRPr="00C47956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C47956">
        <w:rPr>
          <w:rFonts w:asciiTheme="minorHAnsi" w:eastAsia="Cambria" w:hAnsiTheme="minorHAnsi" w:cstheme="minorHAnsi"/>
          <w:sz w:val="24"/>
          <w:szCs w:val="24"/>
        </w:rPr>
        <w:t>3</w:t>
      </w:r>
      <w:r w:rsidRPr="00C47956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453.70pt" w:type="dxa"/>
        <w:tblInd w:w="-10.70pt" w:type="dxa"/>
        <w:tblLayout w:type="fixed"/>
        <w:tblLook w:firstRow="1" w:lastRow="0" w:firstColumn="1" w:lastColumn="0" w:noHBand="0" w:noVBand="1"/>
      </w:tblPr>
      <w:tblGrid>
        <w:gridCol w:w="4641"/>
        <w:gridCol w:w="4433"/>
      </w:tblGrid>
      <w:tr w:rsidR="00C2023D" w:rsidRPr="00C47956" w14:paraId="5E9C85BE" w14:textId="77777777" w:rsidTr="00642145">
        <w:trPr>
          <w:trHeight w:val="1833"/>
        </w:trPr>
        <w:tc>
          <w:tcPr>
            <w:tcW w:w="232.05pt" w:type="dxa"/>
          </w:tcPr>
          <w:p w14:paraId="69DA01A1" w14:textId="77777777" w:rsidR="00C2023D" w:rsidRPr="00C47956" w:rsidRDefault="00C2023D" w:rsidP="00642145">
            <w:pPr>
              <w:spacing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C47956">
              <w:rPr>
                <w:rFonts w:asciiTheme="minorHAnsi" w:hAnsiTheme="minorHAnsi" w:cstheme="minorHAnsi"/>
                <w:noProof/>
                <w:sz w:val="24"/>
                <w:szCs w:val="24"/>
                <w:highlight w:val="yellow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5C3ADC1" wp14:editId="2EED95E3">
                  <wp:simplePos x="0" y="0"/>
                  <wp:positionH relativeFrom="column">
                    <wp:posOffset>493337</wp:posOffset>
                  </wp:positionH>
                  <wp:positionV relativeFrom="paragraph">
                    <wp:posOffset>52474</wp:posOffset>
                  </wp:positionV>
                  <wp:extent cx="1885950" cy="647700"/>
                  <wp:effectExtent l="0" t="0" r="19050" b="19050"/>
                  <wp:wrapNone/>
                  <wp:docPr id="1" name="Retângulo 1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</wp:anchor>
              </w:drawing>
            </w:r>
          </w:p>
          <w:p w14:paraId="6B7D62DD" w14:textId="77777777" w:rsidR="00C2023D" w:rsidRPr="00C47956" w:rsidRDefault="00C2023D" w:rsidP="00642145">
            <w:pPr>
              <w:spacing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446AF45" w14:textId="77777777" w:rsidR="00C2023D" w:rsidRPr="00C47956" w:rsidRDefault="00C2023D" w:rsidP="00642145">
            <w:pPr>
              <w:spacing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6BED4FD" w14:textId="77777777" w:rsidR="00C2023D" w:rsidRPr="00C47956" w:rsidRDefault="00C2023D" w:rsidP="00642145">
            <w:pPr>
              <w:spacing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1FDCF78" w14:textId="77777777" w:rsidR="00C2023D" w:rsidRPr="00692A39" w:rsidRDefault="00C2023D" w:rsidP="00642145">
            <w:pPr>
              <w:spacing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2E5C3E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 w:rsidRPr="005556A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5556A6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410CF51A" w14:textId="77777777" w:rsidR="00C2023D" w:rsidRDefault="00C2023D" w:rsidP="00642145">
            <w:pPr>
              <w:spacing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923BD5D" w14:textId="77777777" w:rsidR="00C2023D" w:rsidRDefault="00C2023D" w:rsidP="00642145">
            <w:pPr>
              <w:spacing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B24673C" w14:textId="77777777" w:rsidR="00C2023D" w:rsidRDefault="00C2023D" w:rsidP="00642145">
            <w:pPr>
              <w:spacing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E994975" w14:textId="77777777" w:rsidR="00C2023D" w:rsidRDefault="00C2023D" w:rsidP="00642145">
            <w:pPr>
              <w:spacing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9A3CD1D" w14:textId="77777777" w:rsidR="00C2023D" w:rsidRDefault="00C2023D" w:rsidP="00642145">
            <w:pPr>
              <w:spacing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 w:rsidRPr="002E5C3E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 w:rsidRPr="005556A6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1C00D9E8" w14:textId="77777777" w:rsidR="00C2023D" w:rsidRDefault="00C2023D" w:rsidP="00642145">
            <w:pPr>
              <w:spacing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5556A6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5556A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67B4633C" w14:textId="77777777" w:rsidR="00C2023D" w:rsidRDefault="00C2023D" w:rsidP="00642145">
            <w:pPr>
              <w:spacing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hAnsiTheme="minorHAnsi" w:cstheme="minorHAnsi"/>
                <w:noProof/>
                <w:sz w:val="24"/>
                <w:szCs w:val="24"/>
                <w:highlight w:val="yellow"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6B9BF7F5" wp14:editId="598471AE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56342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</wp:anchor>
              </w:drawing>
            </w:r>
          </w:p>
          <w:p w14:paraId="0E4FD95B" w14:textId="77777777" w:rsidR="00C2023D" w:rsidRDefault="00C2023D" w:rsidP="00642145">
            <w:pPr>
              <w:spacing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28522265" w14:textId="77777777" w:rsidR="00C2023D" w:rsidRDefault="00C2023D" w:rsidP="00642145">
            <w:pPr>
              <w:spacing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71FE4837" w14:textId="77777777" w:rsidR="00C2023D" w:rsidRDefault="00C2023D" w:rsidP="00642145">
            <w:pPr>
              <w:spacing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2569C8" w14:textId="77777777" w:rsidR="00C2023D" w:rsidRPr="002E5C3E" w:rsidRDefault="00C2023D" w:rsidP="00642145">
            <w:pPr>
              <w:spacing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2E5C3E"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 w:rsidRPr="002E5C3E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0D57E49E" w14:textId="77777777" w:rsidR="00C2023D" w:rsidRPr="00692A39" w:rsidRDefault="00C2023D" w:rsidP="00642145">
            <w:pPr>
              <w:spacing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B3720E"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 w:rsidRPr="00B3720E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1.65pt" w:type="dxa"/>
          </w:tcPr>
          <w:p w14:paraId="7FEA3565" w14:textId="77777777" w:rsidR="00C2023D" w:rsidRPr="00C47956" w:rsidRDefault="00C2023D" w:rsidP="00642145">
            <w:pPr>
              <w:spacing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C47956">
              <w:rPr>
                <w:rFonts w:asciiTheme="minorHAnsi" w:hAnsiTheme="minorHAnsi" w:cstheme="minorHAnsi"/>
                <w:noProof/>
                <w:sz w:val="24"/>
                <w:szCs w:val="24"/>
                <w:highlight w:val="yellow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490A0DD5" wp14:editId="21C17441">
                  <wp:simplePos x="0" y="0"/>
                  <wp:positionH relativeFrom="column">
                    <wp:posOffset>445077</wp:posOffset>
                  </wp:positionH>
                  <wp:positionV relativeFrom="paragraph">
                    <wp:posOffset>60441</wp:posOffset>
                  </wp:positionV>
                  <wp:extent cx="1885950" cy="647700"/>
                  <wp:effectExtent l="0" t="0" r="19050" b="19050"/>
                  <wp:wrapNone/>
                  <wp:docPr id="2" name="Retângulo 2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</wp:anchor>
              </w:drawing>
            </w:r>
          </w:p>
          <w:p w14:paraId="570F6624" w14:textId="77777777" w:rsidR="00C2023D" w:rsidRPr="00C47956" w:rsidRDefault="00C2023D" w:rsidP="00642145">
            <w:pPr>
              <w:spacing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4CE5610" w14:textId="77777777" w:rsidR="00C2023D" w:rsidRPr="00C47956" w:rsidRDefault="00C2023D" w:rsidP="00642145">
            <w:pPr>
              <w:spacing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AC85543" w14:textId="77777777" w:rsidR="00C2023D" w:rsidRDefault="00C2023D" w:rsidP="00642145">
            <w:pPr>
              <w:spacing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27BE70B" w14:textId="77777777" w:rsidR="00C2023D" w:rsidRPr="00692A39" w:rsidRDefault="00C2023D" w:rsidP="00642145">
            <w:pPr>
              <w:spacing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92A39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165B8D01" w14:textId="77777777" w:rsidR="00C2023D" w:rsidRDefault="00C2023D" w:rsidP="00642145">
            <w:pPr>
              <w:spacing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hAnsiTheme="minorHAnsi" w:cstheme="minorHAnsi"/>
                <w:noProof/>
                <w:sz w:val="24"/>
                <w:szCs w:val="24"/>
                <w:highlight w:val="yellow"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1595AD38" wp14:editId="2A22FB63">
                  <wp:simplePos x="0" y="0"/>
                  <wp:positionH relativeFrom="column">
                    <wp:posOffset>-2453005</wp:posOffset>
                  </wp:positionH>
                  <wp:positionV relativeFrom="paragraph">
                    <wp:posOffset>264795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</wp:anchor>
              </w:drawing>
            </w:r>
            <w:r w:rsidRPr="005556A6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513D2A84" w14:textId="77777777" w:rsidR="00C2023D" w:rsidRDefault="00C2023D" w:rsidP="00642145">
            <w:pPr>
              <w:spacing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hAnsiTheme="minorHAnsi" w:cstheme="minorHAnsi"/>
                <w:noProof/>
                <w:sz w:val="24"/>
                <w:szCs w:val="24"/>
                <w:highlight w:val="yellow"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1B12C7BB" wp14:editId="3A84FE57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86995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</wp:anchor>
              </w:drawing>
            </w:r>
          </w:p>
          <w:p w14:paraId="3294EAE9" w14:textId="77777777" w:rsidR="00C2023D" w:rsidRDefault="00C2023D" w:rsidP="00642145">
            <w:pPr>
              <w:spacing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1604C823" w14:textId="77777777" w:rsidR="00C2023D" w:rsidRDefault="00C2023D" w:rsidP="00642145">
            <w:pPr>
              <w:spacing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507E91DF" w14:textId="77777777" w:rsidR="00C2023D" w:rsidRDefault="00C2023D" w:rsidP="00642145">
            <w:pPr>
              <w:spacing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22AF09D4" w14:textId="77777777" w:rsidR="00C2023D" w:rsidRPr="00692A39" w:rsidRDefault="00C2023D" w:rsidP="00642145">
            <w:pPr>
              <w:spacing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92A39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GUIVALDO D´ALEXANDRIA BAPTISTA </w:t>
            </w:r>
          </w:p>
          <w:p w14:paraId="3018E07C" w14:textId="77777777" w:rsidR="00C2023D" w:rsidRDefault="00C2023D" w:rsidP="00642145">
            <w:pPr>
              <w:spacing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5556A6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4568C00D" w14:textId="77777777" w:rsidR="00C2023D" w:rsidRPr="00C47956" w:rsidRDefault="00C2023D" w:rsidP="00642145">
            <w:pPr>
              <w:spacing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1C50FBD6" w14:textId="77777777" w:rsidR="00C2023D" w:rsidRDefault="00C2023D" w:rsidP="00E40B1E">
      <w:pPr>
        <w:spacing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sectPr w:rsidR="00C2023D" w:rsidSect="00C2023D">
      <w:headerReference w:type="default" r:id="rId11"/>
      <w:footerReference w:type="default" r:id="rId12"/>
      <w:pgSz w:w="595.30pt" w:h="841.90pt" w:code="9"/>
      <w:pgMar w:top="49.6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7868576" w14:textId="77777777" w:rsidR="00BB5929" w:rsidRDefault="00BB5929" w:rsidP="00EE0A57">
      <w:pPr>
        <w:spacing w:line="12pt" w:lineRule="auto"/>
      </w:pPr>
      <w:r>
        <w:separator/>
      </w:r>
    </w:p>
  </w:endnote>
  <w:endnote w:type="continuationSeparator" w:id="0">
    <w:p w14:paraId="1E4508B3" w14:textId="77777777" w:rsidR="00BB5929" w:rsidRDefault="00BB5929" w:rsidP="00EE0A57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104087870"/>
      <w:docPartObj>
        <w:docPartGallery w:val="Page Numbers (Bottom of Page)"/>
        <w:docPartUnique/>
      </w:docPartObj>
    </w:sdtPr>
    <w:sdtEndPr>
      <w:rPr>
        <w:i/>
        <w:color w:val="1B6469"/>
      </w:rPr>
    </w:sdtEndPr>
    <w:sdtContent>
      <w:p w14:paraId="2B2455C1" w14:textId="36B38795" w:rsidR="00814C12" w:rsidRPr="00D47385" w:rsidRDefault="00814C12">
        <w:pPr>
          <w:pStyle w:val="Rodap"/>
          <w:jc w:val="end"/>
          <w:rPr>
            <w:b/>
            <w:bCs/>
            <w:i/>
            <w:color w:val="1B6469"/>
          </w:rPr>
        </w:pPr>
        <w:r w:rsidRPr="00D47385">
          <w:rPr>
            <w:b/>
            <w:bCs/>
            <w:i/>
            <w:color w:val="1B6469"/>
          </w:rPr>
          <w:fldChar w:fldCharType="begin"/>
        </w:r>
        <w:r w:rsidRPr="00D47385">
          <w:rPr>
            <w:bCs/>
            <w:i/>
            <w:color w:val="1B6469"/>
          </w:rPr>
          <w:instrText>PAGE   \* MERGEFORMAT</w:instrText>
        </w:r>
        <w:r w:rsidRPr="00D47385">
          <w:rPr>
            <w:b/>
            <w:bCs/>
            <w:i/>
            <w:color w:val="1B6469"/>
          </w:rPr>
          <w:fldChar w:fldCharType="separate"/>
        </w:r>
        <w:r w:rsidR="00767EC0" w:rsidRPr="00767EC0">
          <w:rPr>
            <w:b/>
            <w:bCs/>
            <w:i/>
            <w:noProof/>
            <w:color w:val="1B6469"/>
          </w:rPr>
          <w:t>1</w:t>
        </w:r>
        <w:r w:rsidRPr="00D47385">
          <w:rPr>
            <w:b/>
            <w:bCs/>
            <w:i/>
            <w:color w:val="1B6469"/>
          </w:rPr>
          <w:fldChar w:fldCharType="end"/>
        </w:r>
      </w:p>
    </w:sdtContent>
  </w:sdt>
  <w:p w14:paraId="3B920AE1" w14:textId="226FAF72" w:rsidR="00814C12" w:rsidRPr="00D47385" w:rsidRDefault="00814C12" w:rsidP="008C2D78">
    <w:pPr>
      <w:pStyle w:val="Rodap"/>
      <w:rPr>
        <w:i/>
      </w:rPr>
    </w:pPr>
    <w:r w:rsidRPr="00D47385">
      <w:rPr>
        <w:i/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139" name="Imagem 139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310A9A3" w14:textId="77777777" w:rsidR="00BB5929" w:rsidRDefault="00BB5929" w:rsidP="00EE0A57">
      <w:pPr>
        <w:spacing w:line="12pt" w:lineRule="auto"/>
      </w:pPr>
      <w:r>
        <w:separator/>
      </w:r>
    </w:p>
  </w:footnote>
  <w:footnote w:type="continuationSeparator" w:id="0">
    <w:p w14:paraId="1CBDFE18" w14:textId="77777777" w:rsidR="00BB5929" w:rsidRDefault="00BB5929" w:rsidP="00EE0A57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5CC6A08" w14:textId="16B1C4F2" w:rsidR="00814C12" w:rsidRPr="00345B66" w:rsidRDefault="00814C12" w:rsidP="005C2E15">
    <w:pPr>
      <w:spacing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38" name="Imagem 138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814C12" w:rsidRPr="00345B66" w:rsidRDefault="00814C12" w:rsidP="003F6B20">
    <w:pPr>
      <w:spacing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814C12" w:rsidRPr="00345B66" w:rsidRDefault="00814C12" w:rsidP="00226D06">
    <w:pPr>
      <w:spacing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814C12" w:rsidRPr="00345B66" w:rsidRDefault="00814C12" w:rsidP="00C91CA5">
    <w:pPr>
      <w:spacing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7C658F9"/>
    <w:multiLevelType w:val="hybridMultilevel"/>
    <w:tmpl w:val="244CE1F2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54AD3E72"/>
    <w:multiLevelType w:val="hybridMultilevel"/>
    <w:tmpl w:val="DB68E88C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3202"/>
    <w:rsid w:val="00024C49"/>
    <w:rsid w:val="00025DD8"/>
    <w:rsid w:val="0002741C"/>
    <w:rsid w:val="00046D66"/>
    <w:rsid w:val="000502E6"/>
    <w:rsid w:val="000510B4"/>
    <w:rsid w:val="00071C49"/>
    <w:rsid w:val="00076A2E"/>
    <w:rsid w:val="000836A3"/>
    <w:rsid w:val="0008459F"/>
    <w:rsid w:val="000915B6"/>
    <w:rsid w:val="00092202"/>
    <w:rsid w:val="000B5EEF"/>
    <w:rsid w:val="000C1A4A"/>
    <w:rsid w:val="000D26B5"/>
    <w:rsid w:val="000F0C06"/>
    <w:rsid w:val="000F459A"/>
    <w:rsid w:val="00105D1C"/>
    <w:rsid w:val="001128EC"/>
    <w:rsid w:val="00113BAF"/>
    <w:rsid w:val="00113E92"/>
    <w:rsid w:val="00121699"/>
    <w:rsid w:val="00121C79"/>
    <w:rsid w:val="00123B30"/>
    <w:rsid w:val="00132734"/>
    <w:rsid w:val="00136165"/>
    <w:rsid w:val="001431A9"/>
    <w:rsid w:val="001456B0"/>
    <w:rsid w:val="00165B4A"/>
    <w:rsid w:val="001742D1"/>
    <w:rsid w:val="00183BA1"/>
    <w:rsid w:val="001856B4"/>
    <w:rsid w:val="0019668B"/>
    <w:rsid w:val="0019785E"/>
    <w:rsid w:val="001A0542"/>
    <w:rsid w:val="001C447E"/>
    <w:rsid w:val="001E4348"/>
    <w:rsid w:val="002010DC"/>
    <w:rsid w:val="00201F90"/>
    <w:rsid w:val="00210646"/>
    <w:rsid w:val="002116B9"/>
    <w:rsid w:val="002134BA"/>
    <w:rsid w:val="00214024"/>
    <w:rsid w:val="00223385"/>
    <w:rsid w:val="00226D06"/>
    <w:rsid w:val="00235DE8"/>
    <w:rsid w:val="0024249E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546"/>
    <w:rsid w:val="00395A86"/>
    <w:rsid w:val="003A2E5F"/>
    <w:rsid w:val="003B3167"/>
    <w:rsid w:val="003B4087"/>
    <w:rsid w:val="003C171C"/>
    <w:rsid w:val="003D4129"/>
    <w:rsid w:val="003D6CA6"/>
    <w:rsid w:val="003D75EA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5805"/>
    <w:rsid w:val="00487DD2"/>
    <w:rsid w:val="004950D1"/>
    <w:rsid w:val="00495E18"/>
    <w:rsid w:val="00497B1B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546D6"/>
    <w:rsid w:val="00565076"/>
    <w:rsid w:val="00570C6D"/>
    <w:rsid w:val="00572529"/>
    <w:rsid w:val="00577AF3"/>
    <w:rsid w:val="005A7D23"/>
    <w:rsid w:val="005B619B"/>
    <w:rsid w:val="005C2E15"/>
    <w:rsid w:val="005D02EA"/>
    <w:rsid w:val="005D2038"/>
    <w:rsid w:val="005E55AE"/>
    <w:rsid w:val="005E7182"/>
    <w:rsid w:val="005F6C15"/>
    <w:rsid w:val="00613639"/>
    <w:rsid w:val="00620413"/>
    <w:rsid w:val="00620CF1"/>
    <w:rsid w:val="00623E5F"/>
    <w:rsid w:val="00623F7E"/>
    <w:rsid w:val="00640824"/>
    <w:rsid w:val="00646843"/>
    <w:rsid w:val="00653568"/>
    <w:rsid w:val="00666A1B"/>
    <w:rsid w:val="006758DE"/>
    <w:rsid w:val="00683D8D"/>
    <w:rsid w:val="00692A39"/>
    <w:rsid w:val="006A58E6"/>
    <w:rsid w:val="006A790A"/>
    <w:rsid w:val="006B0B08"/>
    <w:rsid w:val="006C4131"/>
    <w:rsid w:val="006D0C53"/>
    <w:rsid w:val="006D494E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01A1"/>
    <w:rsid w:val="00766B0D"/>
    <w:rsid w:val="00767EC0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E6813"/>
    <w:rsid w:val="008F0D55"/>
    <w:rsid w:val="008F51B6"/>
    <w:rsid w:val="00911E1A"/>
    <w:rsid w:val="00917491"/>
    <w:rsid w:val="009176A0"/>
    <w:rsid w:val="009179C5"/>
    <w:rsid w:val="0092106B"/>
    <w:rsid w:val="009279D9"/>
    <w:rsid w:val="00931D05"/>
    <w:rsid w:val="00934B31"/>
    <w:rsid w:val="00936F4E"/>
    <w:rsid w:val="00943817"/>
    <w:rsid w:val="00955690"/>
    <w:rsid w:val="0096296A"/>
    <w:rsid w:val="00970899"/>
    <w:rsid w:val="00974483"/>
    <w:rsid w:val="00974E5E"/>
    <w:rsid w:val="00976E2D"/>
    <w:rsid w:val="00981283"/>
    <w:rsid w:val="0099062B"/>
    <w:rsid w:val="00991601"/>
    <w:rsid w:val="009A166A"/>
    <w:rsid w:val="009A54B4"/>
    <w:rsid w:val="009B12BB"/>
    <w:rsid w:val="009B1338"/>
    <w:rsid w:val="009B651B"/>
    <w:rsid w:val="009E33E6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5EAD"/>
    <w:rsid w:val="00AA79CF"/>
    <w:rsid w:val="00AB6EDD"/>
    <w:rsid w:val="00AC0AFF"/>
    <w:rsid w:val="00AC46A7"/>
    <w:rsid w:val="00AC554C"/>
    <w:rsid w:val="00AD13E9"/>
    <w:rsid w:val="00AF1198"/>
    <w:rsid w:val="00B1069E"/>
    <w:rsid w:val="00B235FD"/>
    <w:rsid w:val="00B2742A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B5929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023D"/>
    <w:rsid w:val="00C256CC"/>
    <w:rsid w:val="00C319D1"/>
    <w:rsid w:val="00C36735"/>
    <w:rsid w:val="00C40066"/>
    <w:rsid w:val="00C47956"/>
    <w:rsid w:val="00C525E9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4A8B"/>
    <w:rsid w:val="00CC6DA7"/>
    <w:rsid w:val="00CD5D63"/>
    <w:rsid w:val="00CD72AD"/>
    <w:rsid w:val="00CD79E9"/>
    <w:rsid w:val="00CE1DF4"/>
    <w:rsid w:val="00CE243F"/>
    <w:rsid w:val="00CE68C1"/>
    <w:rsid w:val="00CF32FC"/>
    <w:rsid w:val="00CF5325"/>
    <w:rsid w:val="00D0349A"/>
    <w:rsid w:val="00D07558"/>
    <w:rsid w:val="00D12254"/>
    <w:rsid w:val="00D15B4F"/>
    <w:rsid w:val="00D21C37"/>
    <w:rsid w:val="00D226BF"/>
    <w:rsid w:val="00D41D3C"/>
    <w:rsid w:val="00D46579"/>
    <w:rsid w:val="00D47385"/>
    <w:rsid w:val="00D54F19"/>
    <w:rsid w:val="00D55AF1"/>
    <w:rsid w:val="00D61D98"/>
    <w:rsid w:val="00D741A0"/>
    <w:rsid w:val="00D84BA0"/>
    <w:rsid w:val="00D968F3"/>
    <w:rsid w:val="00DA24FD"/>
    <w:rsid w:val="00DB35A3"/>
    <w:rsid w:val="00DB56BF"/>
    <w:rsid w:val="00DD5D0D"/>
    <w:rsid w:val="00DD79BB"/>
    <w:rsid w:val="00DE4531"/>
    <w:rsid w:val="00E021E6"/>
    <w:rsid w:val="00E0640A"/>
    <w:rsid w:val="00E20465"/>
    <w:rsid w:val="00E25662"/>
    <w:rsid w:val="00E27D38"/>
    <w:rsid w:val="00E379E7"/>
    <w:rsid w:val="00E40B1E"/>
    <w:rsid w:val="00E50891"/>
    <w:rsid w:val="00E54621"/>
    <w:rsid w:val="00E61A2C"/>
    <w:rsid w:val="00E70729"/>
    <w:rsid w:val="00E76D27"/>
    <w:rsid w:val="00E83B95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4B0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23D"/>
    <w:pPr>
      <w:spacing w:after="0pt"/>
    </w:pPr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D49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D494E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D49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49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494E"/>
    <w:rPr>
      <w:b/>
      <w:bCs/>
      <w:sz w:val="20"/>
      <w:szCs w:val="20"/>
    </w:rPr>
  </w:style>
  <w:style w:type="character" w:customStyle="1" w:styleId="normaltextrun">
    <w:name w:val="normaltextrun"/>
    <w:basedOn w:val="Fontepargpadro"/>
    <w:rsid w:val="00CC4A8B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4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purl.oclc.org/ooxml/officeDocument/customXml" ds:itemID="{05D11C85-1978-428E-A110-6E8039D7787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2023-02-13T18:53:00Z</dcterms:created>
  <dcterms:modified xsi:type="dcterms:W3CDTF">2023-02-13T18:53:00Z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