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B82D73" w:rsidRPr="00C47956" w14:paraId="15BB0560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F5277D7" w:rsidR="00B82D73" w:rsidRPr="000C1A4A" w:rsidRDefault="00BD2D21" w:rsidP="00D968D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Protocolos </w:t>
            </w:r>
            <w:r w:rsidR="00D968D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 1619004</w:t>
            </w:r>
            <w:r w:rsidR="009E33E6" w:rsidRPr="009E33E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/202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2</w:t>
            </w:r>
            <w:r w:rsidR="00D968D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(CPFI)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 </w:t>
            </w:r>
            <w:r w:rsidR="00D968D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1643955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/2022</w:t>
            </w:r>
            <w:r w:rsidR="00D968D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(CEF)</w:t>
            </w:r>
          </w:p>
        </w:tc>
      </w:tr>
      <w:tr w:rsidR="00B82D73" w:rsidRPr="00C47956" w14:paraId="2681F3AA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0442B6E" w:rsidR="00B82D73" w:rsidRPr="000C1A4A" w:rsidRDefault="00BD2D21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CPFI e CEF</w:t>
            </w:r>
            <w:r w:rsidR="000C1A4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CAU/BR</w:t>
            </w:r>
          </w:p>
        </w:tc>
      </w:tr>
      <w:tr w:rsidR="00B82D73" w:rsidRPr="00C47956" w14:paraId="548B5293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4C282EE" w:rsidR="00B82D73" w:rsidRPr="00BD2D21" w:rsidRDefault="00BD2D21" w:rsidP="000C1A4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BD2D2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Demandas relativas à Resolução CAU/BR nº 91/2014 que trata de RRT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F4023B6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BD2D2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02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4249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B556C6F" w:rsidR="003C171C" w:rsidRPr="00C47956" w:rsidRDefault="00B74074" w:rsidP="0025354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EXERCÍCIO PROFISSIONAL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 –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no dia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26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janeiro</w:t>
      </w:r>
      <w:r w:rsidR="00D41D3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A7D5FD6" w14:textId="62CA01EF" w:rsidR="00253543" w:rsidRPr="00C47956" w:rsidRDefault="00253543" w:rsidP="0025354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89EE9BB" w14:textId="177B8F0F" w:rsidR="00253543" w:rsidRDefault="00CB407A" w:rsidP="000C1A4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Deliberação 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nº 027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>/2022 da CPFI-CAU/BR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recebida em 1/10/2022 pelo protocolo em epígrafe, em 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solicita à CEP-CAU/BR uma reunião conjunta para trata de propostas de 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alterações nos procedimentos e regras relativas ao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RRT, CAT e RDA;</w:t>
      </w:r>
    </w:p>
    <w:p w14:paraId="6E75567C" w14:textId="77777777" w:rsidR="00D968D1" w:rsidRPr="000C1A4A" w:rsidRDefault="00D968D1" w:rsidP="000C1A4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1445D01" w14:textId="04D3CFA0" w:rsidR="00CB407A" w:rsidRPr="00C47956" w:rsidRDefault="00CB407A" w:rsidP="00D968D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Memorando nº 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015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>/2022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-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>SGM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/CAU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>BR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recebido em 29/11/2022 pelo protocolo em epígrafe, em que a CEF-CAU/BR solicita à Coordenação da CEP-CAU/BR a i</w:t>
      </w:r>
      <w:r w:rsidR="00D968D1" w:rsidRP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ndicação de representante para 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compor um grupo de trabalho de análise e sistematização da</w:t>
      </w:r>
      <w:r w:rsidR="00D968D1" w:rsidRP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proposta da CEF-CAU/BR de criação de um modelo de </w:t>
      </w:r>
      <w:r w:rsidR="00D968D1" w:rsidRP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RRT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, o A</w:t>
      </w:r>
      <w:r w:rsidR="00D968D1" w:rsidRP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cadêmico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28ACA958" w:rsidR="00646843" w:rsidRPr="00C47956" w:rsidRDefault="00646843" w:rsidP="0025354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4126EE" w:rsidRPr="00C47956">
        <w:rPr>
          <w:rFonts w:asciiTheme="minorHAnsi" w:hAnsiTheme="minorHAnsi" w:cstheme="minorHAnsi"/>
          <w:sz w:val="24"/>
          <w:szCs w:val="24"/>
        </w:rPr>
        <w:t>a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00E0CF6" w14:textId="55D378F0" w:rsidR="00851DC9" w:rsidRPr="00851DC9" w:rsidRDefault="00D968D1" w:rsidP="00243BC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Designar </w:t>
      </w:r>
      <w:r w:rsidR="00851DC9">
        <w:rPr>
          <w:rFonts w:asciiTheme="minorHAnsi" w:hAnsiTheme="minorHAnsi" w:cstheme="minorHAnsi"/>
          <w:sz w:val="24"/>
          <w:szCs w:val="24"/>
        </w:rPr>
        <w:t>o conselheiro Rubens Camillo como relator das demandas relativas a Registro de Responsabilidade Técnica (RRT) no âmbito da CEP-CAU/BR;</w:t>
      </w:r>
    </w:p>
    <w:p w14:paraId="6AFDB181" w14:textId="77777777" w:rsidR="00851DC9" w:rsidRDefault="00851DC9" w:rsidP="00243BC4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8C44A7" w14:textId="4C3C4FB2" w:rsidR="00851DC9" w:rsidRDefault="00851DC9" w:rsidP="00243BC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à CEF-CAU/BR que o conselheiro Rubens Camillo e a analista técnica Cláudia Quaresma são indicados como representantes da CEP-CAU/BR para comporem o Grupo de Trabalho proposto pela CEF-CAU/BR no Memorando nº 015/2022-SGM/CAUBR no intuito de analisar e discutir a proposta de criação de um novo modelo de RRT chamado Acadêmico;</w:t>
      </w:r>
    </w:p>
    <w:p w14:paraId="40CA4D22" w14:textId="474A3516" w:rsidR="00243BC4" w:rsidRPr="00243BC4" w:rsidRDefault="00243BC4" w:rsidP="00243BC4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F6A1A2" w14:textId="1DC98443" w:rsidR="00243BC4" w:rsidRDefault="00851DC9" w:rsidP="00243BC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à CPFI-CAU/BR sobre a designação do conselheiro Rubens e da analista Cláudia como representantes da CEP-CAU/BR para tratarem das demandas relativas às propostas de </w:t>
      </w:r>
      <w:r w:rsidR="00243BC4">
        <w:rPr>
          <w:rFonts w:asciiTheme="minorHAnsi" w:hAnsiTheme="minorHAnsi" w:cstheme="minorHAnsi"/>
          <w:sz w:val="24"/>
          <w:szCs w:val="24"/>
        </w:rPr>
        <w:t>melhorias em RRT, CAT ou RDA;</w:t>
      </w:r>
    </w:p>
    <w:p w14:paraId="56E3CAB1" w14:textId="3C9513C6" w:rsidR="00243BC4" w:rsidRPr="00243BC4" w:rsidRDefault="00243BC4" w:rsidP="00243BC4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AB117" w14:textId="7503D9EB" w:rsidR="00243BC4" w:rsidRPr="000C1A4A" w:rsidRDefault="00243BC4" w:rsidP="00243BC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Sugerir à CPFI-CAU/BR a data de 3 de março de 2023, no período da tarde, para realização da reunião conjunta entre os membros da CEP e da CPFI, conforme solicitado, e solicitar retorno e confirmação da agenda proposta até o dia 22 de fevereiro de 2023, para que a demanda possa ser incluída na pauta da próxima Reunião Ordinária da CEP-CAU/BR, em atenção ao prazo regimental de envio de pauta.</w:t>
      </w:r>
    </w:p>
    <w:p w14:paraId="212B6504" w14:textId="047397E1" w:rsidR="00FC59C2" w:rsidRPr="00C47956" w:rsidRDefault="00FC59C2" w:rsidP="00FC5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>Encaminhar esta deliberação para verificação e tomada das seguintes providências, observado e cumprido o fluxo e prazos a seguir:</w:t>
      </w: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C47956" w14:paraId="2D62C4E4" w14:textId="77777777" w:rsidTr="00814C1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14C1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2C4F31F2" w:rsidR="00850D52" w:rsidRPr="00C47956" w:rsidRDefault="00851DC9" w:rsidP="00851DC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</w:t>
            </w:r>
            <w:r w:rsidR="0039554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ramitar o protocolo para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CEF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243E06EA" w:rsidR="00850D52" w:rsidRPr="00C47956" w:rsidRDefault="00395546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243BC4" w:rsidRPr="00C47956" w14:paraId="74DDDF70" w14:textId="77777777" w:rsidTr="00814C1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7FF082" w14:textId="6CF04E3C" w:rsidR="00243BC4" w:rsidRPr="00243BC4" w:rsidRDefault="00243BC4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43BC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3A85F7" w14:textId="76B513A2" w:rsidR="00243BC4" w:rsidRPr="00243BC4" w:rsidRDefault="00243BC4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43BC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CPFI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322D4B" w14:textId="7EBED594" w:rsidR="00243BC4" w:rsidRDefault="00243BC4" w:rsidP="00243BC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Restituir protocolo até dia 22/2/2023 com confirmação da data de reunião conjunta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008AEA" w14:textId="69BD5132" w:rsidR="00243BC4" w:rsidRDefault="00243BC4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05385786" w:rsidR="00FB0A09" w:rsidRDefault="00850D52" w:rsidP="00132734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D82633B" w14:textId="77777777" w:rsidR="00851DC9" w:rsidRPr="00C47956" w:rsidRDefault="00851DC9" w:rsidP="00132734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B196DF9" w:rsidR="004126EE" w:rsidRPr="00C47956" w:rsidRDefault="004126EE" w:rsidP="00132734">
      <w:pPr>
        <w:spacing w:after="0p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39554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3F281BA" w:rsidR="00B74074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9554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26</w:t>
      </w:r>
      <w:r w:rsidR="004126EE" w:rsidRPr="0039554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janeiro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967BA87" w14:textId="77777777" w:rsidR="001C3D22" w:rsidRPr="00C47956" w:rsidRDefault="001C3D22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tblInd w:w="-10.70pt" w:type="dxa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1C3D22" w14:paraId="7C44FADB" w14:textId="77777777" w:rsidTr="001C3D22">
        <w:trPr>
          <w:trHeight w:val="2049"/>
        </w:trPr>
        <w:tc>
          <w:tcPr>
            <w:tcW w:w="233.60pt" w:type="dxa"/>
          </w:tcPr>
          <w:p w14:paraId="4FB4F999" w14:textId="7EC6DE5B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6589590C" wp14:editId="1A7B144F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D84DBA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12ACF08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255467E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C7E086B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4A15D700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2E5E494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87EE9D8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7DDC26A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77FFCC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539D2427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4E80CD59" w14:textId="2E0CF371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612A0D1B" wp14:editId="162BEC17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E52BFBA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79207BC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83F5D84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1F3367F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7E59AF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0C438D95" w14:textId="66F3AE5E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2545A64B" wp14:editId="733F858F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69B530A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CD6C2A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6BB76AD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0C4A882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53815F03" w14:textId="011E0608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7C094AC8" wp14:editId="053C9B4A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526E37D" w14:textId="2B080AB6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B86DC10" wp14:editId="1CBA1D70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FF1ED61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F2C7A34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859002C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9686550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550372EC" w14:textId="77777777" w:rsidR="001C3D22" w:rsidRDefault="001C3D2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005C9ECE" w14:textId="77777777" w:rsidR="001C3D22" w:rsidRDefault="001C3D2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DF11479" w14:textId="5616D778" w:rsidR="00132734" w:rsidRPr="00C47956" w:rsidRDefault="00132734" w:rsidP="00851DC9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132734" w:rsidRPr="00C47956" w:rsidSect="00132734">
      <w:headerReference w:type="default" r:id="rId11"/>
      <w:footerReference w:type="default" r:id="rId12"/>
      <w:pgSz w:w="595.30pt" w:h="841.90pt" w:code="9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1461B80" w14:textId="77777777" w:rsidR="00DF7656" w:rsidRDefault="00DF7656" w:rsidP="00EE0A57">
      <w:pPr>
        <w:spacing w:after="0pt" w:line="12pt" w:lineRule="auto"/>
      </w:pPr>
      <w:r>
        <w:separator/>
      </w:r>
    </w:p>
  </w:endnote>
  <w:endnote w:type="continuationSeparator" w:id="0">
    <w:p w14:paraId="2877B4DF" w14:textId="77777777" w:rsidR="00DF7656" w:rsidRDefault="00DF765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5C487CA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C5C70" w:rsidRPr="006C5C7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1" name="Imagem 11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964A053" w14:textId="77777777" w:rsidR="00DF7656" w:rsidRDefault="00DF7656" w:rsidP="00EE0A57">
      <w:pPr>
        <w:spacing w:after="0pt" w:line="12pt" w:lineRule="auto"/>
      </w:pPr>
      <w:r>
        <w:separator/>
      </w:r>
    </w:p>
  </w:footnote>
  <w:footnote w:type="continuationSeparator" w:id="0">
    <w:p w14:paraId="4C771CAC" w14:textId="77777777" w:rsidR="00DF7656" w:rsidRDefault="00DF765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814C12" w:rsidRPr="00345B66" w:rsidRDefault="00814C12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0" name="Imagem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3202"/>
    <w:rsid w:val="00024C49"/>
    <w:rsid w:val="00025DD8"/>
    <w:rsid w:val="0002741C"/>
    <w:rsid w:val="000502E6"/>
    <w:rsid w:val="000510B4"/>
    <w:rsid w:val="00071C49"/>
    <w:rsid w:val="00076A2E"/>
    <w:rsid w:val="000836A3"/>
    <w:rsid w:val="0008459F"/>
    <w:rsid w:val="000915B6"/>
    <w:rsid w:val="00092202"/>
    <w:rsid w:val="000B5EEF"/>
    <w:rsid w:val="000B7410"/>
    <w:rsid w:val="000C1A4A"/>
    <w:rsid w:val="000D26B5"/>
    <w:rsid w:val="000F0C06"/>
    <w:rsid w:val="000F459A"/>
    <w:rsid w:val="00105D1C"/>
    <w:rsid w:val="001128EC"/>
    <w:rsid w:val="00113BAF"/>
    <w:rsid w:val="00113E92"/>
    <w:rsid w:val="00121699"/>
    <w:rsid w:val="00121C79"/>
    <w:rsid w:val="00132734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C3D22"/>
    <w:rsid w:val="001C447E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249E"/>
    <w:rsid w:val="00243BC4"/>
    <w:rsid w:val="00247F5B"/>
    <w:rsid w:val="00250521"/>
    <w:rsid w:val="00253543"/>
    <w:rsid w:val="00255BD9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1913"/>
    <w:rsid w:val="00394B28"/>
    <w:rsid w:val="00395546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0D1"/>
    <w:rsid w:val="00495E18"/>
    <w:rsid w:val="00497B1B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2038"/>
    <w:rsid w:val="005E55AE"/>
    <w:rsid w:val="005E7182"/>
    <w:rsid w:val="005F6C15"/>
    <w:rsid w:val="00613639"/>
    <w:rsid w:val="00620413"/>
    <w:rsid w:val="00620CF1"/>
    <w:rsid w:val="00623E5F"/>
    <w:rsid w:val="00623F7E"/>
    <w:rsid w:val="00640824"/>
    <w:rsid w:val="00646843"/>
    <w:rsid w:val="00653568"/>
    <w:rsid w:val="00666A1B"/>
    <w:rsid w:val="006758DE"/>
    <w:rsid w:val="00683D8D"/>
    <w:rsid w:val="006A58E6"/>
    <w:rsid w:val="006A790A"/>
    <w:rsid w:val="006B0B08"/>
    <w:rsid w:val="006C4131"/>
    <w:rsid w:val="006C5C70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1DC9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79D9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33E6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D2D21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2180"/>
    <w:rsid w:val="00D46579"/>
    <w:rsid w:val="00D54F19"/>
    <w:rsid w:val="00D61D98"/>
    <w:rsid w:val="00D741A0"/>
    <w:rsid w:val="00D84BA0"/>
    <w:rsid w:val="00D968D1"/>
    <w:rsid w:val="00D968F3"/>
    <w:rsid w:val="00DA24FD"/>
    <w:rsid w:val="00DB35A3"/>
    <w:rsid w:val="00DB56BF"/>
    <w:rsid w:val="00DD3052"/>
    <w:rsid w:val="00DD79BB"/>
    <w:rsid w:val="00DE4531"/>
    <w:rsid w:val="00DF7656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3B95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4B0"/>
    <w:rsid w:val="00EE0A57"/>
    <w:rsid w:val="00EE0F69"/>
    <w:rsid w:val="00EE2BAB"/>
    <w:rsid w:val="00EE394E"/>
    <w:rsid w:val="00EE6A65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028FE384-E310-49C8-9E76-EBF7CC97539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2023-02-13T18:52:00Z</dcterms:created>
  <dcterms:modified xsi:type="dcterms:W3CDTF">2023-02-13T18:52:00Z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