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59.5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B82D73" w:rsidRPr="00C47956" w14:paraId="15BB0560" w14:textId="77777777" w:rsidTr="00B82D73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22E03F28" w:rsidR="00B82D73" w:rsidRPr="000C1A4A" w:rsidRDefault="000C1A4A" w:rsidP="009E33E6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Siccau nº </w:t>
            </w:r>
            <w:r w:rsidR="009E33E6" w:rsidRPr="009E33E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1691893/2023</w:t>
            </w:r>
          </w:p>
        </w:tc>
      </w:tr>
      <w:tr w:rsidR="00B82D73" w:rsidRPr="00C47956" w14:paraId="2681F3AA" w14:textId="77777777" w:rsidTr="00B82D73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45C44EC3" w:rsidR="00B82D73" w:rsidRPr="000C1A4A" w:rsidRDefault="000C1A4A" w:rsidP="00B7407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Presidência e Gerência de Planejamento do CAU/BR</w:t>
            </w:r>
          </w:p>
        </w:tc>
      </w:tr>
      <w:tr w:rsidR="00B82D73" w:rsidRPr="00C47956" w14:paraId="548B5293" w14:textId="77777777" w:rsidTr="00B82D73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75EAC272" w:rsidR="00B82D73" w:rsidRPr="000C1A4A" w:rsidRDefault="001C447E" w:rsidP="000C1A4A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0C1A4A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Aprovação do Plano de Trabalho </w:t>
            </w:r>
            <w:r w:rsidR="000C1A4A" w:rsidRPr="000C1A4A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da Comissão para o ano de 2023 com revisão dos projetos e estratégias previstas no Plano de Ação</w:t>
            </w:r>
            <w:r w:rsidR="000C1A4A" w:rsidRPr="000C1A4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639ABBD8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105D1C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01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</w:t>
      </w:r>
      <w:r w:rsidR="0024249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47956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0B556C6F" w:rsidR="003C171C" w:rsidRPr="00C47956" w:rsidRDefault="00B74074" w:rsidP="00571CE8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 COMISSÃO DE</w:t>
      </w:r>
      <w:r w:rsidR="005D2038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EXERCÍCIO PROFISSIONAL</w:t>
      </w:r>
      <w:r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CAU/BR – </w:t>
      </w:r>
      <w:r w:rsidR="005D2038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CEP</w:t>
      </w:r>
      <w:r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em Brasília-DF, na sede do CAU/BR, no dia </w:t>
      </w:r>
      <w:r w:rsidR="005D2038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26 </w:t>
      </w:r>
      <w:r w:rsidR="00274C48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de</w:t>
      </w:r>
      <w:r w:rsidR="005D2038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janeiro</w:t>
      </w:r>
      <w:r w:rsidR="00D41D3C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105D1C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105D1C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105D1C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0A7D5FD6" w14:textId="62CA01EF" w:rsidR="00253543" w:rsidRPr="00C47956" w:rsidRDefault="00253543" w:rsidP="00571CE8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6B7FA027" w14:textId="63B695E4" w:rsidR="000C1A4A" w:rsidRPr="000C1A4A" w:rsidRDefault="00CB407A" w:rsidP="00571CE8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C4795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0C1A4A" w:rsidRPr="000C1A4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Plano de Ação e Orçamento 2023 da Comissão de Exercício Profissional do CAU/BR, aprovado </w:t>
      </w:r>
      <w:r w:rsidR="000C1A4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pela </w:t>
      </w:r>
      <w:r w:rsidR="000C1A4A" w:rsidRPr="000C1A4A">
        <w:rPr>
          <w:rFonts w:asciiTheme="minorHAnsi" w:eastAsia="Times New Roman" w:hAnsiTheme="minorHAnsi" w:cstheme="minorHAnsi"/>
          <w:sz w:val="24"/>
          <w:szCs w:val="24"/>
          <w:lang w:eastAsia="pt-BR"/>
        </w:rPr>
        <w:t>Deliberação nº 050/2022-CEP-CAU/BR</w:t>
      </w:r>
      <w:r w:rsidR="0002320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(Protocolo </w:t>
      </w:r>
      <w:r w:rsidR="009E33E6">
        <w:rPr>
          <w:rFonts w:asciiTheme="minorHAnsi" w:eastAsia="Times New Roman" w:hAnsiTheme="minorHAnsi" w:cstheme="minorHAnsi"/>
          <w:sz w:val="24"/>
          <w:szCs w:val="24"/>
          <w:lang w:eastAsia="pt-BR"/>
        </w:rPr>
        <w:t>1640810</w:t>
      </w:r>
      <w:r w:rsidR="00023202">
        <w:rPr>
          <w:rFonts w:asciiTheme="minorHAnsi" w:eastAsia="Times New Roman" w:hAnsiTheme="minorHAnsi" w:cstheme="minorHAnsi"/>
          <w:sz w:val="24"/>
          <w:szCs w:val="24"/>
          <w:lang w:eastAsia="pt-BR"/>
        </w:rPr>
        <w:t>/2022)</w:t>
      </w:r>
      <w:r w:rsidR="000C1A4A" w:rsidRPr="000C1A4A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689EE9BB" w14:textId="24D5361E" w:rsidR="00253543" w:rsidRPr="000C1A4A" w:rsidRDefault="00253543" w:rsidP="00571CE8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1445D01" w14:textId="1AC2CBDC" w:rsidR="00CB407A" w:rsidRPr="00C47956" w:rsidRDefault="00CB407A" w:rsidP="00571CE8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C47956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</w:t>
      </w:r>
      <w:r w:rsidR="000C1A4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a demanda encaminhada pela Gerência de Planejamento do CAU/BR, na reunião realizada no dia 23 de janeiro de 2023 na sede do CAU/BR, para que as Comissões e Órgãos Colegiados analisassem e detalhassem suas ações, metas, projetos e estratégias para o ano de 2023</w:t>
      </w:r>
      <w:r w:rsidRPr="00C47956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2DDCF8DF" w14:textId="77777777" w:rsidR="00CB407A" w:rsidRPr="00C47956" w:rsidRDefault="00CB407A" w:rsidP="00571CE8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6639DA" w14:textId="28ACA958" w:rsidR="00646843" w:rsidRPr="00C47956" w:rsidRDefault="00646843" w:rsidP="00571CE8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4126EE" w:rsidRPr="00C47956">
        <w:rPr>
          <w:rFonts w:asciiTheme="minorHAnsi" w:hAnsiTheme="minorHAnsi" w:cstheme="minorHAnsi"/>
          <w:sz w:val="24"/>
          <w:szCs w:val="24"/>
        </w:rPr>
        <w:t>a</w:t>
      </w:r>
      <w:r w:rsidRPr="00C47956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C47956" w:rsidRDefault="00B82D73" w:rsidP="00571CE8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C47956" w:rsidRDefault="00B82D73" w:rsidP="00571CE8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C47956" w:rsidRDefault="00CB407A" w:rsidP="00571CE8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732A3232" w14:textId="70F2B74A" w:rsidR="00391927" w:rsidRDefault="000C1A4A" w:rsidP="00571CE8">
      <w:pPr>
        <w:numPr>
          <w:ilvl w:val="0"/>
          <w:numId w:val="2"/>
        </w:numPr>
        <w:tabs>
          <w:tab w:val="start" w:pos="14.20pt"/>
          <w:tab w:val="start" w:pos="155.95pt"/>
        </w:tabs>
        <w:spacing w:after="0pt"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Aprovar </w:t>
      </w:r>
      <w:r w:rsidRPr="000C1A4A">
        <w:rPr>
          <w:rFonts w:asciiTheme="minorHAnsi" w:hAnsiTheme="minorHAnsi" w:cstheme="minorHAnsi"/>
          <w:sz w:val="24"/>
          <w:szCs w:val="24"/>
        </w:rPr>
        <w:t xml:space="preserve">o Plano de Trabalho </w:t>
      </w:r>
      <w:r w:rsidR="00391927">
        <w:rPr>
          <w:rFonts w:asciiTheme="minorHAnsi" w:hAnsiTheme="minorHAnsi" w:cstheme="minorHAnsi"/>
          <w:sz w:val="24"/>
          <w:szCs w:val="24"/>
        </w:rPr>
        <w:t>da CEP-CAU/BR para o ano de 2023</w:t>
      </w:r>
      <w:r w:rsidRPr="000C1A4A">
        <w:rPr>
          <w:rFonts w:asciiTheme="minorHAnsi" w:hAnsiTheme="minorHAnsi" w:cstheme="minorHAnsi"/>
          <w:sz w:val="24"/>
          <w:szCs w:val="24"/>
        </w:rPr>
        <w:t xml:space="preserve">, </w:t>
      </w:r>
      <w:r w:rsidR="00571CE8">
        <w:rPr>
          <w:rFonts w:asciiTheme="minorHAnsi" w:hAnsiTheme="minorHAnsi" w:cstheme="minorHAnsi"/>
          <w:sz w:val="24"/>
          <w:szCs w:val="24"/>
        </w:rPr>
        <w:t xml:space="preserve">com a </w:t>
      </w:r>
      <w:r w:rsidR="00391927">
        <w:rPr>
          <w:rFonts w:asciiTheme="minorHAnsi" w:hAnsiTheme="minorHAnsi" w:cstheme="minorHAnsi"/>
          <w:sz w:val="24"/>
          <w:szCs w:val="24"/>
        </w:rPr>
        <w:t xml:space="preserve">revisão </w:t>
      </w:r>
      <w:r w:rsidR="00571CE8">
        <w:rPr>
          <w:rFonts w:asciiTheme="minorHAnsi" w:hAnsiTheme="minorHAnsi" w:cstheme="minorHAnsi"/>
          <w:sz w:val="24"/>
          <w:szCs w:val="24"/>
        </w:rPr>
        <w:t>d</w:t>
      </w:r>
      <w:r w:rsidR="00391927">
        <w:rPr>
          <w:rFonts w:asciiTheme="minorHAnsi" w:hAnsiTheme="minorHAnsi" w:cstheme="minorHAnsi"/>
          <w:sz w:val="24"/>
          <w:szCs w:val="24"/>
        </w:rPr>
        <w:t>o</w:t>
      </w:r>
      <w:r w:rsidRPr="000C1A4A">
        <w:rPr>
          <w:rFonts w:asciiTheme="minorHAnsi" w:hAnsiTheme="minorHAnsi" w:cstheme="minorHAnsi"/>
          <w:sz w:val="24"/>
          <w:szCs w:val="24"/>
        </w:rPr>
        <w:t xml:space="preserve"> plano de ação aprovado em</w:t>
      </w:r>
      <w:r w:rsidR="00391927">
        <w:rPr>
          <w:rFonts w:asciiTheme="minorHAnsi" w:hAnsiTheme="minorHAnsi" w:cstheme="minorHAnsi"/>
          <w:sz w:val="24"/>
          <w:szCs w:val="24"/>
        </w:rPr>
        <w:t xml:space="preserve"> </w:t>
      </w:r>
      <w:r w:rsidRPr="000C1A4A">
        <w:rPr>
          <w:rFonts w:asciiTheme="minorHAnsi" w:hAnsiTheme="minorHAnsi" w:cstheme="minorHAnsi"/>
          <w:sz w:val="24"/>
          <w:szCs w:val="24"/>
        </w:rPr>
        <w:t>202</w:t>
      </w:r>
      <w:r w:rsidR="00391927">
        <w:rPr>
          <w:rFonts w:asciiTheme="minorHAnsi" w:hAnsiTheme="minorHAnsi" w:cstheme="minorHAnsi"/>
          <w:sz w:val="24"/>
          <w:szCs w:val="24"/>
        </w:rPr>
        <w:t>2</w:t>
      </w:r>
      <w:r w:rsidRPr="000C1A4A">
        <w:rPr>
          <w:rFonts w:asciiTheme="minorHAnsi" w:hAnsiTheme="minorHAnsi" w:cstheme="minorHAnsi"/>
          <w:sz w:val="24"/>
          <w:szCs w:val="24"/>
        </w:rPr>
        <w:t xml:space="preserve">, conforme </w:t>
      </w:r>
      <w:r w:rsidR="00571CE8">
        <w:rPr>
          <w:rFonts w:asciiTheme="minorHAnsi" w:hAnsiTheme="minorHAnsi" w:cstheme="minorHAnsi"/>
          <w:sz w:val="24"/>
          <w:szCs w:val="24"/>
        </w:rPr>
        <w:t xml:space="preserve">disposto na </w:t>
      </w:r>
      <w:r w:rsidRPr="000C1A4A">
        <w:rPr>
          <w:rFonts w:asciiTheme="minorHAnsi" w:hAnsiTheme="minorHAnsi" w:cstheme="minorHAnsi"/>
          <w:sz w:val="24"/>
          <w:szCs w:val="24"/>
        </w:rPr>
        <w:t xml:space="preserve">tabela </w:t>
      </w:r>
      <w:r>
        <w:rPr>
          <w:rFonts w:asciiTheme="minorHAnsi" w:hAnsiTheme="minorHAnsi" w:cstheme="minorHAnsi"/>
          <w:sz w:val="24"/>
          <w:szCs w:val="24"/>
        </w:rPr>
        <w:t>do Anexo I desta Deliberação</w:t>
      </w:r>
      <w:r w:rsidR="00391927">
        <w:rPr>
          <w:rFonts w:asciiTheme="minorHAnsi" w:hAnsiTheme="minorHAnsi" w:cstheme="minorHAnsi"/>
          <w:sz w:val="24"/>
          <w:szCs w:val="24"/>
        </w:rPr>
        <w:t>;</w:t>
      </w:r>
    </w:p>
    <w:p w14:paraId="3F0374FF" w14:textId="77777777" w:rsidR="00391927" w:rsidRDefault="00391927" w:rsidP="00391927">
      <w:p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4D8025B" w14:textId="3A926D28" w:rsidR="00391927" w:rsidRDefault="00391927" w:rsidP="00571CE8">
      <w:pPr>
        <w:numPr>
          <w:ilvl w:val="0"/>
          <w:numId w:val="2"/>
        </w:numPr>
        <w:tabs>
          <w:tab w:val="start" w:pos="14.20pt"/>
          <w:tab w:val="start" w:pos="155.95pt"/>
        </w:tabs>
        <w:spacing w:after="0pt"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Esclarecer que foram definidos 3 (trê) Projetos estratégicos, que demandar</w:t>
      </w:r>
      <w:r w:rsidR="00571CE8">
        <w:rPr>
          <w:rFonts w:asciiTheme="minorHAnsi" w:hAnsiTheme="minorHAnsi" w:cstheme="minorHAnsi"/>
          <w:sz w:val="24"/>
          <w:szCs w:val="24"/>
        </w:rPr>
        <w:t>ão</w:t>
      </w:r>
      <w:r>
        <w:rPr>
          <w:rFonts w:asciiTheme="minorHAnsi" w:hAnsiTheme="minorHAnsi" w:cstheme="minorHAnsi"/>
          <w:sz w:val="24"/>
          <w:szCs w:val="24"/>
        </w:rPr>
        <w:t xml:space="preserve"> a realização de 4 (quatro) Encontros Temáticos com os CAUs UF, conforme descrito abaixo:</w:t>
      </w:r>
    </w:p>
    <w:p w14:paraId="58579D44" w14:textId="17E6B993" w:rsidR="00391927" w:rsidRDefault="00391927" w:rsidP="00571CE8">
      <w:pPr>
        <w:pStyle w:val="PargrafodaLista"/>
        <w:ind w:start="14.20pt"/>
        <w:jc w:val="both"/>
        <w:rPr>
          <w:rFonts w:asciiTheme="minorHAnsi" w:hAnsiTheme="minorHAnsi" w:cstheme="minorHAnsi"/>
          <w:sz w:val="24"/>
          <w:szCs w:val="24"/>
        </w:rPr>
      </w:pPr>
      <w:r w:rsidRPr="00571CE8">
        <w:rPr>
          <w:rFonts w:asciiTheme="minorHAnsi" w:hAnsiTheme="minorHAnsi" w:cstheme="minorHAnsi"/>
          <w:b/>
          <w:sz w:val="24"/>
          <w:szCs w:val="24"/>
          <w:u w:val="single"/>
        </w:rPr>
        <w:t>Projeto 1 – Fiscalização</w:t>
      </w:r>
      <w:r>
        <w:rPr>
          <w:rFonts w:asciiTheme="minorHAnsi" w:hAnsiTheme="minorHAnsi" w:cstheme="minorHAnsi"/>
          <w:sz w:val="24"/>
          <w:szCs w:val="24"/>
        </w:rPr>
        <w:t>: Capacitação dos CAU/UF  para implantação da Resolução 198 e Elaboração da minuta de Plano Nacional de Fiscalização;</w:t>
      </w:r>
    </w:p>
    <w:p w14:paraId="0969ECA9" w14:textId="08BF974F" w:rsidR="00391927" w:rsidRDefault="00391927" w:rsidP="00571CE8">
      <w:pPr>
        <w:pStyle w:val="PargrafodaLista"/>
        <w:ind w:start="14.20pt"/>
        <w:jc w:val="both"/>
        <w:rPr>
          <w:rFonts w:asciiTheme="minorHAnsi" w:hAnsiTheme="minorHAnsi" w:cstheme="minorHAnsi"/>
          <w:sz w:val="24"/>
          <w:szCs w:val="24"/>
        </w:rPr>
      </w:pPr>
      <w:r w:rsidRPr="00571CE8">
        <w:rPr>
          <w:rFonts w:asciiTheme="minorHAnsi" w:hAnsiTheme="minorHAnsi" w:cstheme="minorHAnsi"/>
          <w:b/>
          <w:sz w:val="24"/>
          <w:szCs w:val="24"/>
          <w:u w:val="single"/>
        </w:rPr>
        <w:t>Projeto 2 – Atribuições &amp; Atividades</w:t>
      </w:r>
      <w:r w:rsidRPr="00571CE8">
        <w:rPr>
          <w:rFonts w:asciiTheme="minorHAnsi" w:hAnsiTheme="minorHAnsi" w:cstheme="minorHAnsi"/>
          <w:sz w:val="24"/>
          <w:szCs w:val="24"/>
          <w:u w:val="single"/>
        </w:rPr>
        <w:t>:</w:t>
      </w:r>
      <w:r w:rsidRPr="0039192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Consolidar entendimentos </w:t>
      </w:r>
      <w:r w:rsidR="00571CE8">
        <w:rPr>
          <w:rFonts w:asciiTheme="minorHAnsi" w:hAnsiTheme="minorHAnsi" w:cstheme="minorHAnsi"/>
          <w:sz w:val="24"/>
          <w:szCs w:val="24"/>
        </w:rPr>
        <w:t xml:space="preserve">e esclarecimentos </w:t>
      </w:r>
      <w:r>
        <w:rPr>
          <w:rFonts w:asciiTheme="minorHAnsi" w:hAnsiTheme="minorHAnsi" w:cstheme="minorHAnsi"/>
          <w:sz w:val="24"/>
          <w:szCs w:val="24"/>
        </w:rPr>
        <w:t>para aprovação de Deliberação Plenária e Elaborar minuta de cartilha explicativa dos escopos das Atividades Técnicas listadas na Resolução 21</w:t>
      </w:r>
      <w:r w:rsidR="00571CE8">
        <w:rPr>
          <w:rFonts w:asciiTheme="minorHAnsi" w:hAnsiTheme="minorHAnsi" w:cstheme="minorHAnsi"/>
          <w:sz w:val="24"/>
          <w:szCs w:val="24"/>
        </w:rPr>
        <w:t xml:space="preserve"> (em conjunto com a CEF)</w:t>
      </w:r>
      <w:r>
        <w:rPr>
          <w:rFonts w:asciiTheme="minorHAnsi" w:hAnsiTheme="minorHAnsi" w:cstheme="minorHAnsi"/>
          <w:sz w:val="24"/>
          <w:szCs w:val="24"/>
        </w:rPr>
        <w:t>; e</w:t>
      </w:r>
    </w:p>
    <w:p w14:paraId="23474CAA" w14:textId="35699297" w:rsidR="00391927" w:rsidRDefault="00391927" w:rsidP="00571CE8">
      <w:pPr>
        <w:pStyle w:val="PargrafodaLista"/>
        <w:ind w:start="14.20pt"/>
        <w:jc w:val="both"/>
        <w:rPr>
          <w:rFonts w:asciiTheme="minorHAnsi" w:hAnsiTheme="minorHAnsi" w:cstheme="minorHAnsi"/>
          <w:sz w:val="24"/>
          <w:szCs w:val="24"/>
        </w:rPr>
      </w:pPr>
      <w:r w:rsidRPr="00571CE8">
        <w:rPr>
          <w:rFonts w:asciiTheme="minorHAnsi" w:hAnsiTheme="minorHAnsi" w:cstheme="minorHAnsi"/>
          <w:b/>
          <w:sz w:val="24"/>
          <w:szCs w:val="24"/>
          <w:u w:val="single"/>
        </w:rPr>
        <w:t>Projeto 3 – RRT/CAT</w:t>
      </w:r>
      <w:r>
        <w:rPr>
          <w:rFonts w:asciiTheme="minorHAnsi" w:hAnsiTheme="minorHAnsi" w:cstheme="minorHAnsi"/>
          <w:sz w:val="24"/>
          <w:szCs w:val="24"/>
        </w:rPr>
        <w:t xml:space="preserve">: Analisar as propostas de </w:t>
      </w:r>
      <w:r w:rsidR="00571CE8">
        <w:rPr>
          <w:rFonts w:asciiTheme="minorHAnsi" w:hAnsiTheme="minorHAnsi" w:cstheme="minorHAnsi"/>
          <w:sz w:val="24"/>
          <w:szCs w:val="24"/>
        </w:rPr>
        <w:t xml:space="preserve">melhorias e </w:t>
      </w:r>
      <w:r>
        <w:rPr>
          <w:rFonts w:asciiTheme="minorHAnsi" w:hAnsiTheme="minorHAnsi" w:cstheme="minorHAnsi"/>
          <w:sz w:val="24"/>
          <w:szCs w:val="24"/>
        </w:rPr>
        <w:t xml:space="preserve">alteração das Resoluções 91 e 93 </w:t>
      </w:r>
      <w:r w:rsidR="00571CE8">
        <w:rPr>
          <w:rFonts w:asciiTheme="minorHAnsi" w:hAnsiTheme="minorHAnsi" w:cstheme="minorHAnsi"/>
          <w:sz w:val="24"/>
          <w:szCs w:val="24"/>
        </w:rPr>
        <w:t>(em conjunto com CEF e CPFI).</w:t>
      </w:r>
    </w:p>
    <w:p w14:paraId="2E2981D9" w14:textId="0BEA30D3" w:rsidR="00571CE8" w:rsidRPr="00571CE8" w:rsidRDefault="00571CE8" w:rsidP="00571CE8">
      <w:pPr>
        <w:pStyle w:val="PargrafodaLista"/>
        <w:spacing w:after="0pt" w:line="12pt" w:lineRule="auto"/>
        <w:ind w:start="14.20pt"/>
        <w:contextualSpacing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571CE8">
        <w:rPr>
          <w:rFonts w:asciiTheme="minorHAnsi" w:hAnsiTheme="minorHAnsi" w:cstheme="minorHAnsi"/>
          <w:sz w:val="24"/>
          <w:szCs w:val="24"/>
          <w:u w:val="single"/>
        </w:rPr>
        <w:t>Eventos programados:</w:t>
      </w:r>
    </w:p>
    <w:p w14:paraId="3B66FD64" w14:textId="27157AC5" w:rsidR="00391927" w:rsidRPr="00391927" w:rsidRDefault="00391927" w:rsidP="00571CE8">
      <w:pPr>
        <w:tabs>
          <w:tab w:val="start" w:pos="14.20pt"/>
          <w:tab w:val="start" w:pos="155.95pt"/>
        </w:tabs>
        <w:spacing w:after="0pt" w:line="12pt" w:lineRule="auto"/>
        <w:ind w:start="14.20pt"/>
        <w:jc w:val="both"/>
        <w:rPr>
          <w:rFonts w:asciiTheme="minorHAnsi" w:hAnsiTheme="minorHAnsi" w:cstheme="minorHAnsi"/>
          <w:sz w:val="24"/>
          <w:szCs w:val="24"/>
        </w:rPr>
      </w:pPr>
      <w:r w:rsidRPr="00391927">
        <w:rPr>
          <w:rFonts w:asciiTheme="minorHAnsi" w:hAnsiTheme="minorHAnsi" w:cstheme="minorHAnsi"/>
          <w:sz w:val="24"/>
          <w:szCs w:val="24"/>
        </w:rPr>
        <w:t>1º Encontro - 13, 14 e 15 de março</w:t>
      </w:r>
      <w:r w:rsidR="00571CE8">
        <w:rPr>
          <w:rFonts w:asciiTheme="minorHAnsi" w:hAnsiTheme="minorHAnsi" w:cstheme="minorHAnsi"/>
          <w:sz w:val="24"/>
          <w:szCs w:val="24"/>
        </w:rPr>
        <w:t xml:space="preserve"> - BRASÍLIA/DF</w:t>
      </w:r>
    </w:p>
    <w:p w14:paraId="0693BB0C" w14:textId="72D6C6D2" w:rsidR="00391927" w:rsidRPr="00391927" w:rsidRDefault="00391927" w:rsidP="00571CE8">
      <w:pPr>
        <w:tabs>
          <w:tab w:val="start" w:pos="14.20pt"/>
          <w:tab w:val="start" w:pos="155.95pt"/>
        </w:tabs>
        <w:spacing w:after="0pt" w:line="12pt" w:lineRule="auto"/>
        <w:ind w:start="14.20pt"/>
        <w:jc w:val="both"/>
        <w:rPr>
          <w:rFonts w:asciiTheme="minorHAnsi" w:hAnsiTheme="minorHAnsi" w:cstheme="minorHAnsi"/>
          <w:sz w:val="24"/>
          <w:szCs w:val="24"/>
        </w:rPr>
      </w:pPr>
      <w:r w:rsidRPr="00391927">
        <w:rPr>
          <w:rFonts w:asciiTheme="minorHAnsi" w:hAnsiTheme="minorHAnsi" w:cstheme="minorHAnsi"/>
          <w:sz w:val="24"/>
          <w:szCs w:val="24"/>
        </w:rPr>
        <w:t>2º Encont</w:t>
      </w:r>
      <w:r w:rsidR="00571CE8">
        <w:rPr>
          <w:rFonts w:asciiTheme="minorHAnsi" w:hAnsiTheme="minorHAnsi" w:cstheme="minorHAnsi"/>
          <w:sz w:val="24"/>
          <w:szCs w:val="24"/>
        </w:rPr>
        <w:t>ro - 29 e 30 de maio - Natal/RN</w:t>
      </w:r>
    </w:p>
    <w:p w14:paraId="544CB0F3" w14:textId="4BE4099C" w:rsidR="00391927" w:rsidRPr="00391927" w:rsidRDefault="00391927" w:rsidP="00571CE8">
      <w:pPr>
        <w:tabs>
          <w:tab w:val="start" w:pos="14.20pt"/>
          <w:tab w:val="start" w:pos="155.95pt"/>
        </w:tabs>
        <w:spacing w:after="0pt" w:line="12pt" w:lineRule="auto"/>
        <w:ind w:start="14.20pt"/>
        <w:jc w:val="both"/>
        <w:rPr>
          <w:rFonts w:asciiTheme="minorHAnsi" w:hAnsiTheme="minorHAnsi" w:cstheme="minorHAnsi"/>
          <w:sz w:val="24"/>
          <w:szCs w:val="24"/>
        </w:rPr>
      </w:pPr>
      <w:r w:rsidRPr="00391927">
        <w:rPr>
          <w:rFonts w:asciiTheme="minorHAnsi" w:hAnsiTheme="minorHAnsi" w:cstheme="minorHAnsi"/>
          <w:sz w:val="24"/>
          <w:szCs w:val="24"/>
        </w:rPr>
        <w:t>3º Enco</w:t>
      </w:r>
      <w:r w:rsidR="00571CE8">
        <w:rPr>
          <w:rFonts w:asciiTheme="minorHAnsi" w:hAnsiTheme="minorHAnsi" w:cstheme="minorHAnsi"/>
          <w:sz w:val="24"/>
          <w:szCs w:val="24"/>
        </w:rPr>
        <w:t>ntro - 14 e 15 de agosto -  Belém/PA</w:t>
      </w:r>
    </w:p>
    <w:p w14:paraId="6261A4BB" w14:textId="77777777" w:rsidR="00571CE8" w:rsidRDefault="00391927" w:rsidP="00571CE8">
      <w:pPr>
        <w:tabs>
          <w:tab w:val="start" w:pos="14.20pt"/>
          <w:tab w:val="start" w:pos="155.95pt"/>
        </w:tabs>
        <w:spacing w:after="0pt" w:line="12pt" w:lineRule="auto"/>
        <w:ind w:start="14.20pt"/>
        <w:jc w:val="both"/>
        <w:rPr>
          <w:rFonts w:asciiTheme="minorHAnsi" w:hAnsiTheme="minorHAnsi" w:cstheme="minorHAnsi"/>
          <w:sz w:val="24"/>
          <w:szCs w:val="24"/>
        </w:rPr>
      </w:pPr>
      <w:r w:rsidRPr="00391927">
        <w:rPr>
          <w:rFonts w:asciiTheme="minorHAnsi" w:hAnsiTheme="minorHAnsi" w:cstheme="minorHAnsi"/>
          <w:sz w:val="24"/>
          <w:szCs w:val="24"/>
        </w:rPr>
        <w:t>4º Encontro - 2 e 3 de outubro - Vitória/ES</w:t>
      </w:r>
    </w:p>
    <w:p w14:paraId="24765BDD" w14:textId="6993B3B2" w:rsidR="00FC59C2" w:rsidRPr="000510B4" w:rsidRDefault="000C1A4A" w:rsidP="00571CE8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Solicitar o encaminha</w:t>
      </w:r>
      <w:r w:rsidR="00395546">
        <w:rPr>
          <w:rFonts w:asciiTheme="minorHAnsi" w:hAnsiTheme="minorHAnsi" w:cstheme="minorHAnsi"/>
          <w:sz w:val="24"/>
          <w:szCs w:val="24"/>
        </w:rPr>
        <w:t>mento desta Deliberação</w:t>
      </w:r>
      <w:r>
        <w:rPr>
          <w:rFonts w:asciiTheme="minorHAnsi" w:hAnsiTheme="minorHAnsi" w:cstheme="minorHAnsi"/>
          <w:sz w:val="24"/>
          <w:szCs w:val="24"/>
        </w:rPr>
        <w:t xml:space="preserve"> à Gerência de Planejamento</w:t>
      </w:r>
      <w:r w:rsidR="000510B4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>GERPLAN</w:t>
      </w:r>
      <w:r w:rsidR="000510B4">
        <w:rPr>
          <w:rFonts w:asciiTheme="minorHAnsi" w:hAnsiTheme="minorHAnsi" w:cstheme="minorHAnsi"/>
          <w:sz w:val="24"/>
          <w:szCs w:val="24"/>
        </w:rPr>
        <w:t xml:space="preserve">) </w:t>
      </w:r>
      <w:r>
        <w:rPr>
          <w:rFonts w:asciiTheme="minorHAnsi" w:hAnsiTheme="minorHAnsi" w:cstheme="minorHAnsi"/>
          <w:sz w:val="24"/>
          <w:szCs w:val="24"/>
        </w:rPr>
        <w:t xml:space="preserve">para </w:t>
      </w:r>
      <w:r w:rsidR="000510B4">
        <w:rPr>
          <w:rFonts w:asciiTheme="minorHAnsi" w:hAnsiTheme="minorHAnsi" w:cstheme="minorHAnsi"/>
          <w:sz w:val="24"/>
          <w:szCs w:val="24"/>
        </w:rPr>
        <w:t xml:space="preserve">conhecimento e </w:t>
      </w:r>
      <w:r>
        <w:rPr>
          <w:rFonts w:asciiTheme="minorHAnsi" w:hAnsiTheme="minorHAnsi" w:cstheme="minorHAnsi"/>
          <w:sz w:val="24"/>
          <w:szCs w:val="24"/>
        </w:rPr>
        <w:t>os devidos ajustes no Plano de Ação da CEP</w:t>
      </w:r>
      <w:r w:rsidR="000510B4">
        <w:rPr>
          <w:rFonts w:asciiTheme="minorHAnsi" w:hAnsiTheme="minorHAnsi" w:cstheme="minorHAnsi"/>
          <w:sz w:val="24"/>
          <w:szCs w:val="24"/>
        </w:rPr>
        <w:t xml:space="preserve">-CAU/BR e nos Centros de Custos dos Projetos (1.01.03.001, </w:t>
      </w:r>
      <w:r w:rsidR="000510B4" w:rsidRPr="000510B4">
        <w:rPr>
          <w:rFonts w:asciiTheme="minorHAnsi" w:hAnsiTheme="minorHAnsi" w:cstheme="minorHAnsi"/>
          <w:sz w:val="24"/>
          <w:szCs w:val="24"/>
        </w:rPr>
        <w:t>1.01.03.003</w:t>
      </w:r>
      <w:r w:rsidR="000510B4">
        <w:rPr>
          <w:rFonts w:asciiTheme="minorHAnsi" w:hAnsiTheme="minorHAnsi" w:cstheme="minorHAnsi"/>
          <w:sz w:val="24"/>
          <w:szCs w:val="24"/>
        </w:rPr>
        <w:t xml:space="preserve"> e</w:t>
      </w:r>
      <w:r w:rsidR="000510B4" w:rsidRPr="000510B4">
        <w:rPr>
          <w:rFonts w:asciiTheme="minorHAnsi" w:hAnsiTheme="minorHAnsi" w:cstheme="minorHAnsi"/>
          <w:sz w:val="24"/>
          <w:szCs w:val="24"/>
        </w:rPr>
        <w:t xml:space="preserve"> </w:t>
      </w:r>
      <w:r w:rsidR="000510B4">
        <w:rPr>
          <w:rFonts w:asciiTheme="minorHAnsi" w:hAnsiTheme="minorHAnsi" w:cstheme="minorHAnsi"/>
          <w:sz w:val="24"/>
          <w:szCs w:val="24"/>
        </w:rPr>
        <w:t xml:space="preserve">1.01.03.004), que tiveram seus objetivos e entregas alterados conforme Plano de Trabalho </w:t>
      </w:r>
      <w:r w:rsidR="00395546">
        <w:rPr>
          <w:rFonts w:asciiTheme="minorHAnsi" w:hAnsiTheme="minorHAnsi" w:cstheme="minorHAnsi"/>
          <w:sz w:val="24"/>
          <w:szCs w:val="24"/>
        </w:rPr>
        <w:t xml:space="preserve">em </w:t>
      </w:r>
      <w:r w:rsidR="000510B4">
        <w:rPr>
          <w:rFonts w:asciiTheme="minorHAnsi" w:hAnsiTheme="minorHAnsi" w:cstheme="minorHAnsi"/>
          <w:sz w:val="24"/>
          <w:szCs w:val="24"/>
        </w:rPr>
        <w:t>anexo a esta Deliberação</w:t>
      </w:r>
      <w:r w:rsidR="00395546">
        <w:rPr>
          <w:rFonts w:asciiTheme="minorHAnsi" w:hAnsiTheme="minorHAnsi" w:cstheme="minorHAnsi"/>
          <w:sz w:val="24"/>
          <w:szCs w:val="24"/>
        </w:rPr>
        <w:t>;</w:t>
      </w:r>
    </w:p>
    <w:p w14:paraId="212B6504" w14:textId="77777777" w:rsidR="00FC59C2" w:rsidRPr="00C47956" w:rsidRDefault="00FC59C2" w:rsidP="00FC59C2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A1A1927" w14:textId="77777777" w:rsidR="00850D52" w:rsidRPr="00C47956" w:rsidRDefault="00850D52" w:rsidP="006E1348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0pt" w:type="auto"/>
        <w:tblInd w:w="0pt" w:type="dxa"/>
        <w:tblLook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850D52" w:rsidRPr="00C47956" w14:paraId="2D62C4E4" w14:textId="77777777" w:rsidTr="00814C12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C47956" w14:paraId="742435AF" w14:textId="77777777" w:rsidTr="00814C12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2152FD04" w:rsidR="00850D52" w:rsidRPr="00C47956" w:rsidRDefault="00395546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Comunicar o gabinete da</w:t>
            </w:r>
            <w:r w:rsidR="00850D52"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Presidência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e tramitar o protocolo para GERPLAN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243E06EA" w:rsidR="00850D52" w:rsidRPr="00C47956" w:rsidRDefault="00395546" w:rsidP="00A12F06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="00850D52"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934B31" w:rsidRPr="00934B31" w14:paraId="3F327C4C" w14:textId="77777777" w:rsidTr="00814C12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5D9AAFC" w14:textId="72B432D4" w:rsidR="00934B31" w:rsidRPr="00934B31" w:rsidRDefault="00934B31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934B31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A8179FC" w14:textId="3E239D41" w:rsidR="00934B31" w:rsidRPr="00934B31" w:rsidRDefault="00934B31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934B3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Gerplan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4319CE1" w14:textId="27A9C06B" w:rsidR="00934B31" w:rsidRPr="00934B31" w:rsidRDefault="00934B31" w:rsidP="00934B3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934B3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Restituir protocolo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à SGM </w:t>
            </w:r>
            <w:r w:rsidRPr="00934B3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para informar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à CEP </w:t>
            </w:r>
            <w:r w:rsidRPr="00934B3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sobre a revisão do plano de ação e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sobre os</w:t>
            </w:r>
            <w:r w:rsidRPr="00934B3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nº de Centro de Custos (revisados ou novos)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E5C1F88" w14:textId="196B43AD" w:rsidR="00934B31" w:rsidRPr="00934B31" w:rsidRDefault="00934B31" w:rsidP="00A12F06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934B3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10 dias</w:t>
            </w:r>
          </w:p>
        </w:tc>
      </w:tr>
    </w:tbl>
    <w:p w14:paraId="2C2C65CC" w14:textId="77777777" w:rsidR="00850D52" w:rsidRPr="00C47956" w:rsidRDefault="00850D52" w:rsidP="0019785E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C47956" w:rsidRDefault="00850D52" w:rsidP="006E1348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C47956" w:rsidRDefault="00850D52" w:rsidP="0019785E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1484BE" w14:textId="3CF1131F" w:rsidR="00FB0A09" w:rsidRPr="00C47956" w:rsidRDefault="00850D52" w:rsidP="00132734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704911C9" w14:textId="2B196DF9" w:rsidR="004126EE" w:rsidRPr="00C47956" w:rsidRDefault="004126EE" w:rsidP="00132734">
      <w:pPr>
        <w:spacing w:after="0p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</w:t>
      </w:r>
      <w:r w:rsidR="00395546">
        <w:rPr>
          <w:rFonts w:asciiTheme="minorHAnsi" w:hAnsiTheme="minorHAnsi" w:cstheme="minorHAnsi"/>
          <w:sz w:val="24"/>
          <w:szCs w:val="24"/>
        </w:rPr>
        <w:t>animidade dos membros presentes.</w:t>
      </w:r>
    </w:p>
    <w:p w14:paraId="0635455E" w14:textId="77777777" w:rsidR="00FB0A09" w:rsidRPr="00C47956" w:rsidRDefault="00FB0A09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1283FB1" w14:textId="447B4EA8" w:rsidR="00B74074" w:rsidRPr="00C47956" w:rsidRDefault="00B74074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395546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640824" w:rsidRPr="00395546">
        <w:rPr>
          <w:rFonts w:asciiTheme="minorHAnsi" w:eastAsia="Cambria" w:hAnsiTheme="minorHAnsi" w:cstheme="minorHAnsi"/>
          <w:sz w:val="24"/>
          <w:szCs w:val="24"/>
        </w:rPr>
        <w:t>26</w:t>
      </w:r>
      <w:r w:rsidR="004126EE" w:rsidRPr="00395546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640824" w:rsidRPr="00395546">
        <w:rPr>
          <w:rFonts w:asciiTheme="minorHAnsi" w:eastAsia="Cambria" w:hAnsiTheme="minorHAnsi" w:cstheme="minorHAnsi"/>
          <w:sz w:val="24"/>
          <w:szCs w:val="24"/>
        </w:rPr>
        <w:t>janeiro</w:t>
      </w:r>
      <w:r w:rsidRPr="00C47956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C47956">
        <w:rPr>
          <w:rFonts w:asciiTheme="minorHAnsi" w:eastAsia="Cambria" w:hAnsiTheme="minorHAnsi" w:cstheme="minorHAnsi"/>
          <w:sz w:val="24"/>
          <w:szCs w:val="24"/>
        </w:rPr>
        <w:t>3</w:t>
      </w:r>
      <w:r w:rsidRPr="00C47956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4532DE32" w14:textId="77777777" w:rsidR="00017EE0" w:rsidRDefault="00017EE0" w:rsidP="00132734">
      <w:pPr>
        <w:spacing w:after="0pt" w:line="12pt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0pt" w:type="dxa"/>
        <w:tblInd w:w="-10.70pt" w:type="dxa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017EE0" w14:paraId="0AED80FA" w14:textId="77777777" w:rsidTr="00017EE0">
        <w:trPr>
          <w:trHeight w:val="2049"/>
        </w:trPr>
        <w:tc>
          <w:tcPr>
            <w:tcW w:w="233.60pt" w:type="dxa"/>
          </w:tcPr>
          <w:p w14:paraId="03BD1E4F" w14:textId="7EB1451E" w:rsidR="00017EE0" w:rsidRDefault="00017EE0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6EE800B8" wp14:editId="28D496FE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52705</wp:posOffset>
                  </wp:positionV>
                  <wp:extent cx="1885950" cy="647700"/>
                  <wp:effectExtent l="0" t="0" r="19050" b="19050"/>
                  <wp:wrapNone/>
                  <wp:docPr id="18" name="Retângulo 18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940707A" w14:textId="77777777" w:rsidR="00017EE0" w:rsidRDefault="00017EE0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827BF82" w14:textId="77777777" w:rsidR="00017EE0" w:rsidRDefault="00017EE0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77EA80C4" w14:textId="77777777" w:rsidR="00017EE0" w:rsidRDefault="00017EE0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7A5AD549" w14:textId="77777777" w:rsidR="00017EE0" w:rsidRDefault="00017EE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PATRÍCIA SILVA LUZ DE MACEDO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09B55BEA" w14:textId="77777777" w:rsidR="00017EE0" w:rsidRDefault="00017EE0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D93E65E" w14:textId="77777777" w:rsidR="00017EE0" w:rsidRDefault="00017EE0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7DF96D20" w14:textId="77777777" w:rsidR="00017EE0" w:rsidRDefault="00017EE0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4DC61AE" w14:textId="77777777" w:rsidR="00017EE0" w:rsidRDefault="00017EE0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759C3031" w14:textId="77777777" w:rsidR="00017EE0" w:rsidRDefault="00017EE0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  <w:t>ALICE DA SILVA RODRIGUES ROSAS</w:t>
            </w: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03F1BBCB" w14:textId="77777777" w:rsidR="00017EE0" w:rsidRDefault="00017EE0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6BBE151D" w14:textId="55BFBDA3" w:rsidR="00017EE0" w:rsidRDefault="00017EE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55708123" wp14:editId="4922C3D6">
                  <wp:simplePos x="0" y="0"/>
                  <wp:positionH relativeFrom="column">
                    <wp:posOffset>513715</wp:posOffset>
                  </wp:positionH>
                  <wp:positionV relativeFrom="paragraph">
                    <wp:posOffset>56515</wp:posOffset>
                  </wp:positionV>
                  <wp:extent cx="1885950" cy="647700"/>
                  <wp:effectExtent l="0" t="0" r="19050" b="19050"/>
                  <wp:wrapNone/>
                  <wp:docPr id="17" name="Retângulo 17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63CE67A" w14:textId="77777777" w:rsidR="00017EE0" w:rsidRDefault="00017EE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1962DAB9" w14:textId="77777777" w:rsidR="00017EE0" w:rsidRDefault="00017EE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006D9D30" w14:textId="77777777" w:rsidR="00017EE0" w:rsidRDefault="00017EE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0833F3D6" w14:textId="77777777" w:rsidR="00017EE0" w:rsidRDefault="00017EE0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RUBENS FERNANDO P. DE CAMILLO</w:t>
            </w:r>
            <w:r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4C1E1177" w14:textId="77777777" w:rsidR="00017EE0" w:rsidRDefault="00017EE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</w:tc>
        <w:tc>
          <w:tcPr>
            <w:tcW w:w="223.15pt" w:type="dxa"/>
          </w:tcPr>
          <w:p w14:paraId="3890D477" w14:textId="63F2A925" w:rsidR="00017EE0" w:rsidRDefault="00017EE0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581703F0" wp14:editId="6759327C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60325</wp:posOffset>
                  </wp:positionV>
                  <wp:extent cx="1885950" cy="647700"/>
                  <wp:effectExtent l="0" t="0" r="19050" b="19050"/>
                  <wp:wrapNone/>
                  <wp:docPr id="16" name="Retângulo 16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2733AD4D" w14:textId="77777777" w:rsidR="00017EE0" w:rsidRDefault="00017EE0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48C352C" w14:textId="77777777" w:rsidR="00017EE0" w:rsidRDefault="00017EE0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1E0966E" w14:textId="77777777" w:rsidR="00017EE0" w:rsidRDefault="00017EE0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6FF7AB56" w14:textId="77777777" w:rsidR="00017EE0" w:rsidRDefault="00017EE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ANA CRISTINA LIMA B. DA SILVA </w:t>
            </w:r>
          </w:p>
          <w:p w14:paraId="0B74F6FC" w14:textId="7A28CD37" w:rsidR="00017EE0" w:rsidRDefault="00017EE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05FF016E" wp14:editId="3FC16ABE">
                  <wp:simplePos x="0" y="0"/>
                  <wp:positionH relativeFrom="column">
                    <wp:posOffset>-2453005</wp:posOffset>
                  </wp:positionH>
                  <wp:positionV relativeFrom="paragraph">
                    <wp:posOffset>264795</wp:posOffset>
                  </wp:positionV>
                  <wp:extent cx="1885950" cy="647700"/>
                  <wp:effectExtent l="0" t="0" r="19050" b="19050"/>
                  <wp:wrapNone/>
                  <wp:docPr id="15" name="Retângulo 15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2133D506" w14:textId="168CE2C5" w:rsidR="00017EE0" w:rsidRDefault="00017EE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22E69A60" wp14:editId="7390D6C9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86995</wp:posOffset>
                  </wp:positionV>
                  <wp:extent cx="1885950" cy="647700"/>
                  <wp:effectExtent l="0" t="0" r="19050" b="19050"/>
                  <wp:wrapNone/>
                  <wp:docPr id="14" name="Retângulo 14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C8018DA" w14:textId="77777777" w:rsidR="00017EE0" w:rsidRDefault="00017EE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39463C96" w14:textId="77777777" w:rsidR="00017EE0" w:rsidRDefault="00017EE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568F14B7" w14:textId="77777777" w:rsidR="00017EE0" w:rsidRDefault="00017EE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4A1AA299" w14:textId="77777777" w:rsidR="00017EE0" w:rsidRDefault="00017EE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GUIVALDO D´ALEXANDRIA BAPTISTA </w:t>
            </w:r>
          </w:p>
          <w:p w14:paraId="7ADC938E" w14:textId="77777777" w:rsidR="00017EE0" w:rsidRDefault="00017EE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Membro</w:t>
            </w:r>
          </w:p>
          <w:p w14:paraId="7B15B5D4" w14:textId="77777777" w:rsidR="00017EE0" w:rsidRDefault="00017EE0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4D380A83" w14:textId="77777777" w:rsidR="00017EE0" w:rsidRDefault="00017EE0" w:rsidP="00132734">
      <w:pPr>
        <w:spacing w:after="0pt" w:line="12pt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439DA1E" w14:textId="480B8838" w:rsidR="00017EE0" w:rsidRDefault="00017EE0" w:rsidP="00132734">
      <w:pPr>
        <w:spacing w:after="0pt" w:line="12pt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D75B384" w14:textId="77777777" w:rsidR="00017EE0" w:rsidRDefault="00017EE0" w:rsidP="00132734">
      <w:pPr>
        <w:spacing w:after="0pt" w:line="12pt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AAD1A65" w14:textId="42B8BD10" w:rsidR="00132734" w:rsidRDefault="00571CE8" w:rsidP="00132734">
      <w:pPr>
        <w:spacing w:after="0pt" w:line="12pt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A</w:t>
      </w:r>
      <w:r w:rsidR="00E83B9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NEXO I</w:t>
      </w:r>
    </w:p>
    <w:p w14:paraId="5DF11479" w14:textId="5356098D" w:rsidR="00132734" w:rsidRPr="00C47956" w:rsidRDefault="00132734" w:rsidP="00132734">
      <w:pPr>
        <w:spacing w:after="0pt" w:line="12pt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32734">
        <w:rPr>
          <w:noProof/>
          <w:lang w:eastAsia="pt-BR"/>
        </w:rPr>
        <w:drawing>
          <wp:inline distT="0" distB="0" distL="0" distR="0" wp14:anchorId="6EB9DA9B" wp14:editId="253AF06D">
            <wp:extent cx="7877702" cy="4240863"/>
            <wp:effectExtent l="8573" t="0" r="0" b="0"/>
            <wp:docPr id="12" name="Imagem 12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15653" cy="426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2734" w:rsidRPr="00C47956" w:rsidSect="00132734">
      <w:headerReference w:type="default" r:id="rId12"/>
      <w:footerReference w:type="default" r:id="rId13"/>
      <w:pgSz w:w="595.30pt" w:h="841.90pt" w:code="9"/>
      <w:pgMar w:top="85.05pt" w:right="56.70pt" w:bottom="56.70pt" w:left="85.05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36244EA5" w14:textId="77777777" w:rsidR="00B62E62" w:rsidRDefault="00B62E62" w:rsidP="00EE0A57">
      <w:pPr>
        <w:spacing w:after="0pt" w:line="12pt" w:lineRule="auto"/>
      </w:pPr>
      <w:r>
        <w:separator/>
      </w:r>
    </w:p>
  </w:endnote>
  <w:endnote w:type="continuationSeparator" w:id="0">
    <w:p w14:paraId="0E4748FF" w14:textId="77777777" w:rsidR="00B62E62" w:rsidRDefault="00B62E62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141953D7" w:rsidR="00814C12" w:rsidRPr="007A55E4" w:rsidRDefault="00814C12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83526A" w:rsidRPr="0083526A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11" name="Imagem 11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C18136E" w14:textId="77777777" w:rsidR="00B62E62" w:rsidRDefault="00B62E62" w:rsidP="00EE0A57">
      <w:pPr>
        <w:spacing w:after="0pt" w:line="12pt" w:lineRule="auto"/>
      </w:pPr>
      <w:r>
        <w:separator/>
      </w:r>
    </w:p>
  </w:footnote>
  <w:footnote w:type="continuationSeparator" w:id="0">
    <w:p w14:paraId="4CAAEC55" w14:textId="77777777" w:rsidR="00B62E62" w:rsidRDefault="00B62E62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05CC6A08" w14:textId="16B1C4F2" w:rsidR="00814C12" w:rsidRPr="00345B66" w:rsidRDefault="00814C12" w:rsidP="005C2E1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0" name="Imagem 10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814C12" w:rsidRPr="00345B66" w:rsidRDefault="00814C12" w:rsidP="003F6B20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814C12" w:rsidRPr="00345B66" w:rsidRDefault="00814C12" w:rsidP="00226D06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814C12" w:rsidRPr="00345B66" w:rsidRDefault="00814C12" w:rsidP="00C91CA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2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17EE0"/>
    <w:rsid w:val="00023202"/>
    <w:rsid w:val="00024C49"/>
    <w:rsid w:val="00025DD8"/>
    <w:rsid w:val="0002741C"/>
    <w:rsid w:val="000502E6"/>
    <w:rsid w:val="000510B4"/>
    <w:rsid w:val="00071C49"/>
    <w:rsid w:val="00076A2E"/>
    <w:rsid w:val="000836A3"/>
    <w:rsid w:val="0008459F"/>
    <w:rsid w:val="000915B6"/>
    <w:rsid w:val="00092202"/>
    <w:rsid w:val="000B5EEF"/>
    <w:rsid w:val="000C1A4A"/>
    <w:rsid w:val="000D26B5"/>
    <w:rsid w:val="000F0C06"/>
    <w:rsid w:val="000F459A"/>
    <w:rsid w:val="00105D1C"/>
    <w:rsid w:val="001128EC"/>
    <w:rsid w:val="00113BAF"/>
    <w:rsid w:val="00113E92"/>
    <w:rsid w:val="00121699"/>
    <w:rsid w:val="00121C79"/>
    <w:rsid w:val="00123B30"/>
    <w:rsid w:val="00132734"/>
    <w:rsid w:val="00136165"/>
    <w:rsid w:val="001431A9"/>
    <w:rsid w:val="001456B0"/>
    <w:rsid w:val="00165B4A"/>
    <w:rsid w:val="001742D1"/>
    <w:rsid w:val="00183BA1"/>
    <w:rsid w:val="001856B4"/>
    <w:rsid w:val="0019668B"/>
    <w:rsid w:val="0019785E"/>
    <w:rsid w:val="001A0542"/>
    <w:rsid w:val="001C447E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249E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91927"/>
    <w:rsid w:val="00394B28"/>
    <w:rsid w:val="00395546"/>
    <w:rsid w:val="00395A86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0D1"/>
    <w:rsid w:val="00495E18"/>
    <w:rsid w:val="00497B1B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1CE8"/>
    <w:rsid w:val="00572529"/>
    <w:rsid w:val="00577AF3"/>
    <w:rsid w:val="005A7D23"/>
    <w:rsid w:val="005B619B"/>
    <w:rsid w:val="005C2E15"/>
    <w:rsid w:val="005D02EA"/>
    <w:rsid w:val="005D2038"/>
    <w:rsid w:val="005E55AE"/>
    <w:rsid w:val="005E7182"/>
    <w:rsid w:val="005F6C15"/>
    <w:rsid w:val="00613639"/>
    <w:rsid w:val="00620413"/>
    <w:rsid w:val="00620CF1"/>
    <w:rsid w:val="00623E5F"/>
    <w:rsid w:val="00623F7E"/>
    <w:rsid w:val="00640824"/>
    <w:rsid w:val="00646843"/>
    <w:rsid w:val="00653568"/>
    <w:rsid w:val="00666A1B"/>
    <w:rsid w:val="006758DE"/>
    <w:rsid w:val="00683D8D"/>
    <w:rsid w:val="006A58E6"/>
    <w:rsid w:val="006A790A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3526A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279D9"/>
    <w:rsid w:val="00931D05"/>
    <w:rsid w:val="00934B31"/>
    <w:rsid w:val="00936F4E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E33E6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2E79"/>
    <w:rsid w:val="00B60120"/>
    <w:rsid w:val="00B62E62"/>
    <w:rsid w:val="00B74074"/>
    <w:rsid w:val="00B7675F"/>
    <w:rsid w:val="00B82D73"/>
    <w:rsid w:val="00B838E3"/>
    <w:rsid w:val="00B96E75"/>
    <w:rsid w:val="00BA0A42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48E3"/>
    <w:rsid w:val="00CD5D63"/>
    <w:rsid w:val="00CD72AD"/>
    <w:rsid w:val="00CD79E9"/>
    <w:rsid w:val="00CE1DF4"/>
    <w:rsid w:val="00CE243F"/>
    <w:rsid w:val="00CE68C1"/>
    <w:rsid w:val="00CE68D8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4531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3B95"/>
    <w:rsid w:val="00E85D5F"/>
    <w:rsid w:val="00EA4731"/>
    <w:rsid w:val="00EA4E8E"/>
    <w:rsid w:val="00EA5AC2"/>
    <w:rsid w:val="00EB04EC"/>
    <w:rsid w:val="00EB31B7"/>
    <w:rsid w:val="00EC1A93"/>
    <w:rsid w:val="00EC24D9"/>
    <w:rsid w:val="00ED24DF"/>
    <w:rsid w:val="00ED4D58"/>
    <w:rsid w:val="00ED6D65"/>
    <w:rsid w:val="00ED70C4"/>
    <w:rsid w:val="00EE04B0"/>
    <w:rsid w:val="00EE0A57"/>
    <w:rsid w:val="00EE0F69"/>
    <w:rsid w:val="00EE2BAB"/>
    <w:rsid w:val="00EE394E"/>
    <w:rsid w:val="00EF061A"/>
    <w:rsid w:val="00F012A1"/>
    <w:rsid w:val="00F05FCB"/>
    <w:rsid w:val="00F07EAB"/>
    <w:rsid w:val="00F25581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585667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4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oter" Target="footer1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header" Target="head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image" Target="media/image1.emf"/><Relationship Id="rId5" Type="http://purl.oclc.org/ooxml/officeDocument/relationships/numbering" Target="numbering.xml"/><Relationship Id="rId15" Type="http://purl.oclc.org/ooxml/officeDocument/relationships/theme" Target="theme/theme1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3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E7C7C94C-294B-4A06-9DC4-D5735B83ACC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547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2023-02-13T18:51:00Z</dcterms:created>
  <dcterms:modified xsi:type="dcterms:W3CDTF">2023-02-13T18:51:00Z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