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7040"/>
      </w:tblGrid>
      <w:tr w:rsidR="00726E52" w:rsidRPr="00C74704" w:rsidTr="00185088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C7470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C74704" w:rsidRDefault="00AF0291" w:rsidP="0050266A">
            <w:pPr>
              <w:jc w:val="both"/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819326</w:t>
            </w:r>
            <w:r w:rsidR="00B8165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/2019</w:t>
            </w:r>
          </w:p>
        </w:tc>
      </w:tr>
      <w:tr w:rsidR="00237E72" w:rsidRPr="00C7470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C64894" w:rsidP="00F6034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237E72" w:rsidRPr="00C74704" w:rsidTr="0005245F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C7470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C7470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C74704" w:rsidRDefault="005B6189" w:rsidP="00E351C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ACORDO DE CANBERRA</w:t>
            </w:r>
          </w:p>
        </w:tc>
      </w:tr>
    </w:tbl>
    <w:p w:rsidR="00422D30" w:rsidRPr="00C74704" w:rsidRDefault="00422D30" w:rsidP="00422D30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74704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F334AA">
        <w:rPr>
          <w:rFonts w:ascii="Times New Roman" w:hAnsi="Times New Roman"/>
          <w:sz w:val="22"/>
          <w:szCs w:val="22"/>
          <w:lang w:eastAsia="pt-BR"/>
        </w:rPr>
        <w:t>91</w:t>
      </w:r>
      <w:r w:rsidRPr="00C74704">
        <w:rPr>
          <w:rFonts w:ascii="Times New Roman" w:hAnsi="Times New Roman"/>
          <w:sz w:val="22"/>
          <w:szCs w:val="22"/>
          <w:lang w:eastAsia="pt-BR"/>
        </w:rPr>
        <w:t>-</w:t>
      </w:r>
      <w:r w:rsidR="00954685">
        <w:rPr>
          <w:rFonts w:ascii="Times New Roman" w:hAnsi="Times New Roman"/>
          <w:sz w:val="22"/>
          <w:szCs w:val="22"/>
          <w:lang w:eastAsia="pt-BR"/>
        </w:rPr>
        <w:t>19</w:t>
      </w:r>
      <w:r w:rsidRPr="00C74704">
        <w:rPr>
          <w:rFonts w:ascii="Times New Roman" w:hAnsi="Times New Roman"/>
          <w:sz w:val="22"/>
          <w:szCs w:val="22"/>
          <w:lang w:eastAsia="pt-BR"/>
        </w:rPr>
        <w:t>/201</w:t>
      </w:r>
      <w:r w:rsidR="00E351C8">
        <w:rPr>
          <w:rFonts w:ascii="Times New Roman" w:hAnsi="Times New Roman"/>
          <w:sz w:val="22"/>
          <w:szCs w:val="22"/>
          <w:lang w:eastAsia="pt-BR"/>
        </w:rPr>
        <w:t>9</w:t>
      </w:r>
    </w:p>
    <w:p w:rsidR="008B4A9D" w:rsidRPr="00C74704" w:rsidRDefault="00BD2594" w:rsidP="00F12C61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Designa </w:t>
      </w:r>
      <w:r w:rsidR="00E14765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 xml:space="preserve"> </w:t>
      </w:r>
      <w:r w:rsidR="00F334AA" w:rsidRPr="004B23BD">
        <w:rPr>
          <w:rFonts w:ascii="Times New Roman" w:eastAsia="Times New Roman" w:hAnsi="Times New Roman"/>
          <w:sz w:val="22"/>
          <w:szCs w:val="22"/>
        </w:rPr>
        <w:t>Juliano Pamplona Ximenes Ponte</w:t>
      </w:r>
      <w:r>
        <w:rPr>
          <w:rFonts w:ascii="Times New Roman" w:hAnsi="Times New Roman"/>
          <w:sz w:val="22"/>
          <w:szCs w:val="22"/>
        </w:rPr>
        <w:t xml:space="preserve"> para representar o CAU/BR n</w:t>
      </w:r>
      <w:r w:rsidR="00E14765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do </w:t>
      </w:r>
      <w:r w:rsidR="00F334AA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Canberra </w:t>
      </w:r>
      <w:proofErr w:type="spellStart"/>
      <w:r w:rsidR="00F334AA">
        <w:rPr>
          <w:rFonts w:ascii="Times New Roman" w:eastAsia="Times New Roman" w:hAnsi="Times New Roman"/>
          <w:i/>
          <w:sz w:val="22"/>
          <w:szCs w:val="22"/>
          <w:lang w:eastAsia="pt-BR"/>
        </w:rPr>
        <w:t>Accord</w:t>
      </w:r>
      <w:proofErr w:type="spellEnd"/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 – Acordo de Canberra</w:t>
      </w:r>
    </w:p>
    <w:p w:rsidR="00E351C8" w:rsidRDefault="00E351C8" w:rsidP="00F334AA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DO CONSELHO DE ARQUITETURA E URBANISMO DO BRASIL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CAU/BR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exercício</w:t>
      </w:r>
      <w:r w:rsidRPr="00EE2FF9">
        <w:rPr>
          <w:rFonts w:ascii="Times New Roman" w:eastAsia="Times New Roman" w:hAnsi="Times New Roman"/>
          <w:sz w:val="22"/>
          <w:szCs w:val="22"/>
          <w:lang w:eastAsia="pt-BR"/>
        </w:rPr>
        <w:t xml:space="preserve"> das competências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prerrogativas de que tratam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2º, 4º e 30 do Regimento Interno do CAU/BR, reunido ordinariamente em Brasília/DF no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27 e 28</w:t>
      </w:r>
      <w:r w:rsidRPr="009870C7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F334AA" w:rsidRPr="00F334AA" w:rsidRDefault="00F334AA" w:rsidP="00F334AA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hAnsi="Times New Roman"/>
          <w:sz w:val="22"/>
          <w:szCs w:val="22"/>
        </w:rPr>
        <w:t>Projeto do Sistema de Acreditação de Cursos de Arquitetura e Urbanismo do CAU/BR, aprovado pelo Plenário do CAU/BR em novembro de 2016, vem sendo desenvolvido pela CEF-CAU/BR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conforme plano de trabalho aprovado pela Deliberação 067/2018 CEF-CAU/BR,</w:t>
      </w:r>
      <w:r>
        <w:rPr>
          <w:rFonts w:ascii="Times New Roman" w:hAnsi="Times New Roman"/>
          <w:sz w:val="22"/>
          <w:szCs w:val="22"/>
        </w:rPr>
        <w:t xml:space="preserve"> e tem interesse prioritário na comissão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334AA" w:rsidRPr="00F334AA" w:rsidRDefault="00F334AA" w:rsidP="00F334AA">
      <w:pPr>
        <w:spacing w:before="6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Canberra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Accord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Acordo de Canberra, é a instância que reconhece a equivalência substancial de sistemas de acreditação no ensino da Arquitetura de agências da Austrália, Canadá, China, Coréia do Sul, Estados Unidos e México e da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Commonwealth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of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>Nations</w:t>
      </w:r>
      <w:proofErr w:type="spellEnd"/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 Comunidade das Nações, que o CAU/BR tem participado como observador das reuniões, e o potencial desta representação no contexto da internacionalização do ensino e mobilidade profissional;</w:t>
      </w:r>
    </w:p>
    <w:p w:rsidR="00F334AA" w:rsidRPr="00F334AA" w:rsidRDefault="00F334AA" w:rsidP="00F334AA">
      <w:pPr>
        <w:pStyle w:val="Default"/>
        <w:spacing w:before="6pt"/>
        <w:jc w:val="both"/>
      </w:pPr>
      <w:r w:rsidRPr="00F51FD7">
        <w:rPr>
          <w:rFonts w:eastAsia="Times New Roman"/>
          <w:sz w:val="22"/>
          <w:szCs w:val="22"/>
        </w:rPr>
        <w:t xml:space="preserve">Considerando o convite recebido </w:t>
      </w:r>
      <w:r>
        <w:rPr>
          <w:rFonts w:eastAsia="Times New Roman"/>
          <w:sz w:val="22"/>
          <w:szCs w:val="22"/>
        </w:rPr>
        <w:t>pelo</w:t>
      </w:r>
      <w:r w:rsidRPr="00F51FD7">
        <w:rPr>
          <w:rFonts w:eastAsia="Times New Roman"/>
          <w:sz w:val="22"/>
          <w:szCs w:val="22"/>
        </w:rPr>
        <w:t xml:space="preserve"> CAU/BR para participar da reunião do </w:t>
      </w:r>
      <w:r w:rsidRPr="00F51FD7">
        <w:rPr>
          <w:rFonts w:eastAsia="Times New Roman"/>
          <w:i/>
          <w:sz w:val="22"/>
          <w:szCs w:val="22"/>
        </w:rPr>
        <w:t xml:space="preserve">Canberra </w:t>
      </w:r>
      <w:proofErr w:type="spellStart"/>
      <w:r w:rsidRPr="00F51FD7">
        <w:rPr>
          <w:rFonts w:eastAsia="Times New Roman"/>
          <w:i/>
          <w:sz w:val="22"/>
          <w:szCs w:val="22"/>
        </w:rPr>
        <w:t>Accord</w:t>
      </w:r>
      <w:proofErr w:type="spellEnd"/>
      <w:r w:rsidRPr="00F51FD7">
        <w:rPr>
          <w:rFonts w:eastAsia="Times New Roman"/>
          <w:sz w:val="22"/>
          <w:szCs w:val="22"/>
        </w:rPr>
        <w:t xml:space="preserve">, entre os dias 29 e 31 de agosto de 2019, em Bloemfontein, </w:t>
      </w:r>
      <w:r w:rsidRPr="004B23BD">
        <w:rPr>
          <w:rFonts w:eastAsia="Times New Roman"/>
          <w:sz w:val="22"/>
          <w:szCs w:val="22"/>
        </w:rPr>
        <w:t xml:space="preserve">África do Sul; </w:t>
      </w:r>
    </w:p>
    <w:p w:rsidR="00F334AA" w:rsidRPr="00F334AA" w:rsidRDefault="00F334AA" w:rsidP="00F334AA">
      <w:pPr>
        <w:pStyle w:val="Default"/>
        <w:spacing w:before="6pt"/>
        <w:jc w:val="both"/>
        <w:rPr>
          <w:rFonts w:eastAsia="Times New Roman"/>
          <w:color w:val="auto"/>
          <w:sz w:val="22"/>
          <w:szCs w:val="22"/>
        </w:rPr>
      </w:pPr>
      <w:r w:rsidRPr="004B23BD">
        <w:rPr>
          <w:rFonts w:eastAsia="Times New Roman"/>
          <w:color w:val="auto"/>
          <w:sz w:val="22"/>
          <w:szCs w:val="22"/>
        </w:rPr>
        <w:t>Considerando a disponibilidade manifestad</w:t>
      </w:r>
      <w:r>
        <w:rPr>
          <w:rFonts w:eastAsia="Times New Roman"/>
          <w:color w:val="auto"/>
          <w:sz w:val="22"/>
          <w:szCs w:val="22"/>
        </w:rPr>
        <w:t>a</w:t>
      </w:r>
      <w:r w:rsidRPr="004B23BD">
        <w:rPr>
          <w:rFonts w:eastAsia="Times New Roman"/>
          <w:color w:val="auto"/>
          <w:sz w:val="22"/>
          <w:szCs w:val="22"/>
        </w:rPr>
        <w:t xml:space="preserve"> pelo coordenador-adjunto da CEF-CAU/BR</w:t>
      </w:r>
      <w:r>
        <w:rPr>
          <w:rFonts w:eastAsia="Times New Roman"/>
          <w:color w:val="auto"/>
          <w:sz w:val="22"/>
          <w:szCs w:val="22"/>
        </w:rPr>
        <w:t xml:space="preserve"> e membro do Comitê Executivo do Projeto Piloto de Acreditação</w:t>
      </w:r>
      <w:r w:rsidRPr="004B23BD">
        <w:rPr>
          <w:rFonts w:eastAsia="Times New Roman"/>
          <w:color w:val="auto"/>
          <w:sz w:val="22"/>
          <w:szCs w:val="22"/>
        </w:rPr>
        <w:t>, Conselheiro Juliano Pamplona Ximenes Ponte; e</w:t>
      </w:r>
    </w:p>
    <w:p w:rsidR="00BD2594" w:rsidRDefault="00BD2594" w:rsidP="00F334AA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-CAU/BR nº 0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37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/2019, que propõe ao 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>Conselho Diretor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CAU/BR a participação 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F334AA" w:rsidRPr="004B23BD">
        <w:rPr>
          <w:rFonts w:ascii="Times New Roman" w:eastAsia="Times New Roman" w:hAnsi="Times New Roman"/>
          <w:sz w:val="22"/>
          <w:szCs w:val="22"/>
        </w:rPr>
        <w:t>coordenador-adjunto da CEF-CAU/BR</w:t>
      </w:r>
      <w:r w:rsidR="00F334AA">
        <w:rPr>
          <w:rFonts w:ascii="Times New Roman" w:eastAsia="Times New Roman" w:hAnsi="Times New Roman"/>
          <w:sz w:val="22"/>
          <w:szCs w:val="22"/>
        </w:rPr>
        <w:t xml:space="preserve"> e membro do Comitê Executivo do Projeto Piloto de Acreditação</w:t>
      </w:r>
      <w:r w:rsidR="00F334AA" w:rsidRPr="004B23BD">
        <w:rPr>
          <w:rFonts w:ascii="Times New Roman" w:eastAsia="Times New Roman" w:hAnsi="Times New Roman"/>
          <w:sz w:val="22"/>
          <w:szCs w:val="22"/>
        </w:rPr>
        <w:t>, Conselheiro Juliano Pamplona Ximenes Ponte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, na reunião do </w:t>
      </w:r>
      <w:r w:rsidR="00F334AA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Canberra </w:t>
      </w:r>
      <w:proofErr w:type="spellStart"/>
      <w:r w:rsidR="00F334AA">
        <w:rPr>
          <w:rFonts w:ascii="Times New Roman" w:eastAsia="Times New Roman" w:hAnsi="Times New Roman"/>
          <w:i/>
          <w:sz w:val="22"/>
          <w:szCs w:val="22"/>
          <w:lang w:eastAsia="pt-BR"/>
        </w:rPr>
        <w:t>Accord</w:t>
      </w:r>
      <w:proofErr w:type="spellEnd"/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 – Acordo de Canberra</w:t>
      </w:r>
      <w:r w:rsidR="007B3A4B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Pr="00C74704" w:rsidRDefault="00237E72" w:rsidP="00F334AA">
      <w:pPr>
        <w:spacing w:before="6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7470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20A13" w:rsidRPr="00520A13" w:rsidRDefault="00BD2594" w:rsidP="0052221E">
      <w:pPr>
        <w:pStyle w:val="PargrafodaLista"/>
        <w:numPr>
          <w:ilvl w:val="0"/>
          <w:numId w:val="10"/>
        </w:numPr>
        <w:spacing w:before="6pt" w:after="6pt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 xml:space="preserve">Designar </w:t>
      </w:r>
      <w:r w:rsidR="00E14765" w:rsidRPr="00520A1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 xml:space="preserve"> Conselheir</w:t>
      </w:r>
      <w:r w:rsidR="00E14765" w:rsidRPr="00520A1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34AA" w:rsidRPr="004B23BD">
        <w:rPr>
          <w:rFonts w:ascii="Times New Roman" w:eastAsia="Times New Roman" w:hAnsi="Times New Roman"/>
          <w:sz w:val="22"/>
          <w:szCs w:val="22"/>
        </w:rPr>
        <w:t>Juliano Pamplona Ximenes Ponte</w:t>
      </w: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 xml:space="preserve"> para representar o CAU/BR n</w:t>
      </w:r>
      <w:r w:rsidR="00E14765" w:rsidRPr="00520A13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reunião do </w:t>
      </w:r>
      <w:r w:rsidR="00F334AA"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Canberra </w:t>
      </w:r>
      <w:proofErr w:type="spellStart"/>
      <w:r w:rsidR="00F334AA">
        <w:rPr>
          <w:rFonts w:ascii="Times New Roman" w:eastAsia="Times New Roman" w:hAnsi="Times New Roman"/>
          <w:i/>
          <w:sz w:val="22"/>
          <w:szCs w:val="22"/>
          <w:lang w:eastAsia="pt-BR"/>
        </w:rPr>
        <w:t>Accord</w:t>
      </w:r>
      <w:proofErr w:type="spellEnd"/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 – Acordo de Canberra</w:t>
      </w: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520A13" w:rsidRPr="00520A13">
        <w:rPr>
          <w:rFonts w:ascii="Times New Roman" w:eastAsia="Times New Roman" w:hAnsi="Times New Roman"/>
          <w:sz w:val="22"/>
          <w:szCs w:val="22"/>
          <w:lang w:eastAsia="pt-BR"/>
        </w:rPr>
        <w:t xml:space="preserve"> a ser realizada entre os dias </w:t>
      </w:r>
      <w:r w:rsidR="00F334AA" w:rsidRPr="00F51FD7">
        <w:rPr>
          <w:rFonts w:ascii="Times New Roman" w:eastAsia="Times New Roman" w:hAnsi="Times New Roman"/>
          <w:sz w:val="22"/>
          <w:szCs w:val="22"/>
        </w:rPr>
        <w:t xml:space="preserve">29 e 31 de agosto de 2019, em Bloemfontein, </w:t>
      </w:r>
      <w:r w:rsidR="00F334AA" w:rsidRPr="004B23BD">
        <w:rPr>
          <w:rFonts w:ascii="Times New Roman" w:eastAsia="Times New Roman" w:hAnsi="Times New Roman"/>
          <w:sz w:val="22"/>
          <w:szCs w:val="22"/>
        </w:rPr>
        <w:t>África do Sul</w:t>
      </w:r>
      <w:r w:rsidR="00520A13" w:rsidRPr="00520A13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20A13" w:rsidRDefault="00F334AA" w:rsidP="0052221E">
      <w:pPr>
        <w:pStyle w:val="PargrafodaLista"/>
        <w:numPr>
          <w:ilvl w:val="0"/>
          <w:numId w:val="10"/>
        </w:numPr>
        <w:spacing w:after="6pt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as seguintes estratégias de participação:</w:t>
      </w:r>
    </w:p>
    <w:p w:rsidR="00F334AA" w:rsidRDefault="00F334AA" w:rsidP="0052221E">
      <w:pPr>
        <w:numPr>
          <w:ilvl w:val="1"/>
          <w:numId w:val="10"/>
        </w:numPr>
        <w:suppressAutoHyphens/>
        <w:autoSpaceDN w:val="0"/>
        <w:ind w:start="28.35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34AA">
        <w:rPr>
          <w:rFonts w:ascii="Times New Roman" w:eastAsia="Times New Roman" w:hAnsi="Times New Roman"/>
          <w:sz w:val="22"/>
          <w:szCs w:val="22"/>
          <w:lang w:eastAsia="pt-BR"/>
        </w:rPr>
        <w:t>A apresentação do andamento da Edição Piloto do Projeto de Acreditação de Cursos pelo CAU;</w:t>
      </w:r>
    </w:p>
    <w:p w:rsidR="00F334AA" w:rsidRPr="00F334AA" w:rsidRDefault="00F334AA" w:rsidP="0052221E">
      <w:pPr>
        <w:numPr>
          <w:ilvl w:val="1"/>
          <w:numId w:val="10"/>
        </w:numPr>
        <w:suppressAutoHyphens/>
        <w:autoSpaceDN w:val="0"/>
        <w:spacing w:after="12pt"/>
        <w:ind w:start="28.35pt" w:hanging="14.2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334AA">
        <w:rPr>
          <w:rFonts w:ascii="Times New Roman" w:eastAsia="Times New Roman" w:hAnsi="Times New Roman"/>
          <w:sz w:val="22"/>
          <w:szCs w:val="22"/>
          <w:lang w:eastAsia="pt-BR"/>
        </w:rPr>
        <w:t>A coleta de contribuições para o Projeto de Acreditação do CAU com os parâmetros das agências acreditadoras internacionais, visando a facilit</w:t>
      </w:r>
      <w:r w:rsidR="00AF0291">
        <w:rPr>
          <w:rFonts w:ascii="Times New Roman" w:eastAsia="Times New Roman" w:hAnsi="Times New Roman"/>
          <w:sz w:val="22"/>
          <w:szCs w:val="22"/>
          <w:lang w:eastAsia="pt-BR"/>
        </w:rPr>
        <w:t>ação da mobilidade profissional.</w:t>
      </w:r>
    </w:p>
    <w:p w:rsidR="00595AB3" w:rsidRDefault="00D60AD2" w:rsidP="0052221E">
      <w:pPr>
        <w:pStyle w:val="PargrafodaLista"/>
        <w:numPr>
          <w:ilvl w:val="0"/>
          <w:numId w:val="10"/>
        </w:numPr>
        <w:spacing w:after="6pt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20A13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595AB3" w:rsidRDefault="00595AB3" w:rsidP="0052221E">
      <w:pPr>
        <w:pStyle w:val="PargrafodaLista"/>
        <w:spacing w:after="6pt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29B3" w:rsidRPr="00595AB3" w:rsidRDefault="00422D30" w:rsidP="0052221E">
      <w:pPr>
        <w:pStyle w:val="PargrafodaLista"/>
        <w:spacing w:after="6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95AB3"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="006F29B3" w:rsidRPr="00595AB3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Pr="00595AB3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6F29B3" w:rsidRPr="00595AB3">
        <w:rPr>
          <w:rFonts w:ascii="Times New Roman" w:eastAsia="Times New Roman" w:hAnsi="Times New Roman"/>
          <w:sz w:val="22"/>
          <w:szCs w:val="22"/>
          <w:lang w:eastAsia="pt-BR"/>
        </w:rPr>
        <w:t xml:space="preserve">eliberação entra em vigor na data de </w:t>
      </w:r>
      <w:r w:rsidR="006F29B3" w:rsidRPr="00595AB3">
        <w:rPr>
          <w:rFonts w:ascii="Times New Roman" w:hAnsi="Times New Roman"/>
          <w:sz w:val="22"/>
          <w:szCs w:val="22"/>
          <w:lang w:eastAsia="pt-BR"/>
        </w:rPr>
        <w:t>sua publicação</w:t>
      </w:r>
      <w:r w:rsidR="006F29B3" w:rsidRPr="00595AB3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5B6189">
        <w:rPr>
          <w:rFonts w:ascii="Times New Roman" w:eastAsia="Times New Roman" w:hAnsi="Times New Roman"/>
          <w:sz w:val="22"/>
          <w:szCs w:val="22"/>
          <w:lang w:eastAsia="pt-BR"/>
        </w:rPr>
        <w:t>28</w:t>
      </w:r>
      <w:r w:rsidR="00F334AA"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</w:t>
      </w:r>
      <w:r w:rsidR="00E351C8" w:rsidRPr="0070200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02000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</w:t>
      </w:r>
      <w:r w:rsidR="00520A1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B29A5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Default="00DB29A5" w:rsidP="00DB29A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DB29A5" w:rsidRPr="00835274" w:rsidRDefault="00DB29A5" w:rsidP="0052221E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DD76E1" w:rsidRDefault="00DB29A5" w:rsidP="0052221E">
      <w:pPr>
        <w:ind w:start="14.20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7A0C0A" w:rsidRDefault="007A0C0A" w:rsidP="00422D30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A0C0A" w:rsidRPr="00906217" w:rsidRDefault="007A0C0A" w:rsidP="007A0C0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91ª REUNIÃO PLENÁRIA ORDINÁRIA DO CAU/BR</w:t>
      </w:r>
    </w:p>
    <w:p w:rsidR="007A0C0A" w:rsidRPr="00906217" w:rsidRDefault="007A0C0A" w:rsidP="007A0C0A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7A0C0A" w:rsidRPr="00906217" w:rsidRDefault="007A0C0A" w:rsidP="007A0C0A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7A0C0A" w:rsidRPr="00906217" w:rsidTr="004843F9">
        <w:tc>
          <w:tcPr>
            <w:tcW w:w="52.15pt" w:type="dxa"/>
            <w:vMerge w:val="restart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7A0C0A" w:rsidRPr="00906217" w:rsidTr="004843F9">
        <w:tc>
          <w:tcPr>
            <w:tcW w:w="52.15pt" w:type="dxa"/>
            <w:vMerge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Joselia</w:t>
            </w:r>
            <w:proofErr w:type="spellEnd"/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Tânia Maria Marinho Gusmão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Luis Fernando Zeferino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Emerson do Nascimento Fraga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</w:t>
            </w:r>
            <w:proofErr w:type="spellEnd"/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Dias de Oliveira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5F1D5E">
              <w:rPr>
                <w:rFonts w:ascii="Times New Roman" w:hAnsi="Times New Roman"/>
                <w:snapToGrid w:val="0"/>
                <w:sz w:val="22"/>
                <w:szCs w:val="22"/>
              </w:rPr>
              <w:t>Helena Aparecida Ayoub Silva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A0C0A" w:rsidRPr="00906217" w:rsidRDefault="007A0C0A" w:rsidP="004843F9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7A0C0A" w:rsidRPr="00906217" w:rsidTr="004843F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7A0C0A" w:rsidRPr="00906217" w:rsidRDefault="007A0C0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091/2019                     </w:t>
            </w: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0A7B9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28/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06/2019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7A0C0A" w:rsidRDefault="007A0C0A" w:rsidP="004843F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19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Projeto de Deliberação Plenária que designa o conselheiro Juliano Pamplona Ximenes Ponte, para representar o CAU/BR na reunião do Canberra </w:t>
            </w:r>
            <w:proofErr w:type="spellStart"/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Accord</w:t>
            </w:r>
            <w:proofErr w:type="spellEnd"/>
            <w:r w:rsidRPr="005F1D5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– Acordo de Canberra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em Bloemfontein, África do Sul.</w:t>
            </w: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proofErr w:type="gramEnd"/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conselheira representante das IES, </w:t>
            </w: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declarou-se posteriormente a favor da matéria. </w:t>
            </w:r>
          </w:p>
          <w:p w:rsidR="007A0C0A" w:rsidRPr="00906217" w:rsidRDefault="007A0C0A" w:rsidP="004843F9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7A0C0A" w:rsidRPr="00906217" w:rsidRDefault="007A0C0A" w:rsidP="004843F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7A0C0A" w:rsidRDefault="007A0C0A" w:rsidP="007A0C0A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DD76E1" w:rsidRDefault="00DD76E1" w:rsidP="009870C7"/>
    <w:sectPr w:rsidR="00DD76E1" w:rsidSect="004C3CC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05pt" w:right="63.40pt" w:bottom="35.45pt" w:left="77.95pt" w:header="66.35pt" w:footer="10.45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8D181F" w:rsidRDefault="008D181F">
      <w:r>
        <w:separator/>
      </w:r>
    </w:p>
  </w:endnote>
  <w:endnote w:type="continuationSeparator" w:id="0">
    <w:p w:rsidR="008D181F" w:rsidRDefault="008D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14765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618E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22D30" w:rsidRDefault="00DC24A5" w:rsidP="00422D30">
    <w:pPr>
      <w:pStyle w:val="Rodap"/>
      <w:ind w:end="18pt"/>
      <w:jc w:val="center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6BECB8" wp14:editId="06651F65">
          <wp:simplePos x="0" y="0"/>
          <wp:positionH relativeFrom="column">
            <wp:posOffset>-1000760</wp:posOffset>
          </wp:positionH>
          <wp:positionV relativeFrom="paragraph">
            <wp:posOffset>-271780</wp:posOffset>
          </wp:positionV>
          <wp:extent cx="7578725" cy="1078230"/>
          <wp:effectExtent l="0" t="0" r="3175" b="7620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422D30" w:rsidRDefault="00422D30" w:rsidP="00422D30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18"/>
      </w:rPr>
      <w:br/>
      <w:t xml:space="preserve">DELIBERAÇÃO </w:t>
    </w:r>
    <w:r w:rsidRPr="00595AB3">
      <w:rPr>
        <w:rStyle w:val="Nmerodepgina"/>
        <w:rFonts w:ascii="Times New Roman" w:hAnsi="Times New Roman"/>
        <w:color w:val="296D7A"/>
        <w:sz w:val="18"/>
      </w:rPr>
      <w:t>PLENÁRIA DPOBR Nº 00</w:t>
    </w:r>
    <w:r w:rsidR="00F334AA" w:rsidRPr="00595AB3">
      <w:rPr>
        <w:rStyle w:val="Nmerodepgina"/>
        <w:rFonts w:ascii="Times New Roman" w:hAnsi="Times New Roman"/>
        <w:color w:val="296D7A"/>
        <w:sz w:val="18"/>
      </w:rPr>
      <w:t>91</w:t>
    </w:r>
    <w:r w:rsidRPr="00595AB3">
      <w:rPr>
        <w:rStyle w:val="Nmerodepgina"/>
        <w:rFonts w:ascii="Times New Roman" w:hAnsi="Times New Roman"/>
        <w:color w:val="296D7A"/>
        <w:sz w:val="18"/>
      </w:rPr>
      <w:t>-</w:t>
    </w:r>
    <w:r w:rsidR="00595AB3" w:rsidRPr="00595AB3">
      <w:rPr>
        <w:rStyle w:val="Nmerodepgina"/>
        <w:rFonts w:ascii="Times New Roman" w:hAnsi="Times New Roman"/>
        <w:color w:val="296D7A"/>
        <w:sz w:val="18"/>
      </w:rPr>
      <w:t>19</w:t>
    </w:r>
    <w:r w:rsidR="00EE2756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135E5F4" wp14:editId="2BC37CB0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8D181F" w:rsidRDefault="008D181F">
      <w:r>
        <w:separator/>
      </w:r>
    </w:p>
  </w:footnote>
  <w:footnote w:type="continuationSeparator" w:id="0">
    <w:p w:rsidR="008D181F" w:rsidRDefault="008D181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D645902" wp14:editId="5DB74F2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C63A809" wp14:editId="7632558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4092532" wp14:editId="6DE4A556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00222BD"/>
    <w:multiLevelType w:val="hybridMultilevel"/>
    <w:tmpl w:val="F9F23DEE"/>
    <w:lvl w:ilvl="0" w:tplc="506A4898">
      <w:start w:val="1"/>
      <w:numFmt w:val="lowerLetter"/>
      <w:lvlText w:val="%1)"/>
      <w:lvlJc w:val="start"/>
      <w:pPr>
        <w:ind w:start="35.20pt" w:hanging="21pt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4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A832F36"/>
    <w:multiLevelType w:val="multilevel"/>
    <w:tmpl w:val="EDB0015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64431D85"/>
    <w:multiLevelType w:val="hybridMultilevel"/>
    <w:tmpl w:val="A29228F8"/>
    <w:lvl w:ilvl="0" w:tplc="258E29C2">
      <w:start w:val="1"/>
      <w:numFmt w:val="decimal"/>
      <w:lvlText w:val="%1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0" w15:restartNumberingAfterBreak="0">
    <w:nsid w:val="7BEE3F9C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11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36599"/>
    <w:rsid w:val="000469B9"/>
    <w:rsid w:val="000618E2"/>
    <w:rsid w:val="000812AA"/>
    <w:rsid w:val="00087418"/>
    <w:rsid w:val="00095833"/>
    <w:rsid w:val="000B5AC4"/>
    <w:rsid w:val="000C541E"/>
    <w:rsid w:val="001237CA"/>
    <w:rsid w:val="00147724"/>
    <w:rsid w:val="001935A8"/>
    <w:rsid w:val="001C4E0B"/>
    <w:rsid w:val="001C6FC0"/>
    <w:rsid w:val="001D1079"/>
    <w:rsid w:val="001D3C46"/>
    <w:rsid w:val="002033E6"/>
    <w:rsid w:val="00210133"/>
    <w:rsid w:val="00237E72"/>
    <w:rsid w:val="00261673"/>
    <w:rsid w:val="002845B1"/>
    <w:rsid w:val="00284FA4"/>
    <w:rsid w:val="002B1AC2"/>
    <w:rsid w:val="00302794"/>
    <w:rsid w:val="00310312"/>
    <w:rsid w:val="003249F2"/>
    <w:rsid w:val="00326BB1"/>
    <w:rsid w:val="00364557"/>
    <w:rsid w:val="00376825"/>
    <w:rsid w:val="00386EF2"/>
    <w:rsid w:val="00387413"/>
    <w:rsid w:val="003A1DA0"/>
    <w:rsid w:val="003E37C8"/>
    <w:rsid w:val="00422D30"/>
    <w:rsid w:val="004245BF"/>
    <w:rsid w:val="0042542F"/>
    <w:rsid w:val="00430AEA"/>
    <w:rsid w:val="004510A8"/>
    <w:rsid w:val="00477721"/>
    <w:rsid w:val="004C1887"/>
    <w:rsid w:val="004C3CC1"/>
    <w:rsid w:val="004C709E"/>
    <w:rsid w:val="004D3AE2"/>
    <w:rsid w:val="004F7724"/>
    <w:rsid w:val="0050266A"/>
    <w:rsid w:val="00516ED9"/>
    <w:rsid w:val="00520A13"/>
    <w:rsid w:val="0052221E"/>
    <w:rsid w:val="005230EF"/>
    <w:rsid w:val="0054730D"/>
    <w:rsid w:val="005703C3"/>
    <w:rsid w:val="005922E6"/>
    <w:rsid w:val="00595AB3"/>
    <w:rsid w:val="005B6189"/>
    <w:rsid w:val="00637EF0"/>
    <w:rsid w:val="006438BB"/>
    <w:rsid w:val="006679E7"/>
    <w:rsid w:val="006F29B3"/>
    <w:rsid w:val="00702000"/>
    <w:rsid w:val="00712D3D"/>
    <w:rsid w:val="00726E52"/>
    <w:rsid w:val="00727C95"/>
    <w:rsid w:val="00736153"/>
    <w:rsid w:val="00747396"/>
    <w:rsid w:val="007526EA"/>
    <w:rsid w:val="00764B6F"/>
    <w:rsid w:val="00767C9A"/>
    <w:rsid w:val="00772F6E"/>
    <w:rsid w:val="00796AAE"/>
    <w:rsid w:val="007A0C0A"/>
    <w:rsid w:val="007B3A4B"/>
    <w:rsid w:val="007F0919"/>
    <w:rsid w:val="00801CA0"/>
    <w:rsid w:val="008457EC"/>
    <w:rsid w:val="00846D28"/>
    <w:rsid w:val="00880F2E"/>
    <w:rsid w:val="00895A6F"/>
    <w:rsid w:val="008A5A67"/>
    <w:rsid w:val="008B4496"/>
    <w:rsid w:val="008B4A9D"/>
    <w:rsid w:val="008D181F"/>
    <w:rsid w:val="008D676D"/>
    <w:rsid w:val="008E044B"/>
    <w:rsid w:val="008F3293"/>
    <w:rsid w:val="008F4703"/>
    <w:rsid w:val="00905276"/>
    <w:rsid w:val="009125DD"/>
    <w:rsid w:val="00954685"/>
    <w:rsid w:val="00973E22"/>
    <w:rsid w:val="00977DBF"/>
    <w:rsid w:val="00981392"/>
    <w:rsid w:val="009818EA"/>
    <w:rsid w:val="009870C7"/>
    <w:rsid w:val="00987987"/>
    <w:rsid w:val="009E7D1F"/>
    <w:rsid w:val="00A27082"/>
    <w:rsid w:val="00A82A12"/>
    <w:rsid w:val="00AB56BA"/>
    <w:rsid w:val="00AF0291"/>
    <w:rsid w:val="00B155D9"/>
    <w:rsid w:val="00B3273C"/>
    <w:rsid w:val="00B4244B"/>
    <w:rsid w:val="00B52A4B"/>
    <w:rsid w:val="00B5394C"/>
    <w:rsid w:val="00B57F50"/>
    <w:rsid w:val="00B8165B"/>
    <w:rsid w:val="00B9060F"/>
    <w:rsid w:val="00BA0F9D"/>
    <w:rsid w:val="00BA4D23"/>
    <w:rsid w:val="00BB278E"/>
    <w:rsid w:val="00BD2594"/>
    <w:rsid w:val="00C12EDA"/>
    <w:rsid w:val="00C24AA8"/>
    <w:rsid w:val="00C37037"/>
    <w:rsid w:val="00C4236E"/>
    <w:rsid w:val="00C627BF"/>
    <w:rsid w:val="00C64894"/>
    <w:rsid w:val="00C74704"/>
    <w:rsid w:val="00C82F44"/>
    <w:rsid w:val="00C9211E"/>
    <w:rsid w:val="00C92891"/>
    <w:rsid w:val="00CC35F0"/>
    <w:rsid w:val="00CF60CA"/>
    <w:rsid w:val="00D40DF1"/>
    <w:rsid w:val="00D57CF8"/>
    <w:rsid w:val="00D60AD2"/>
    <w:rsid w:val="00D716C9"/>
    <w:rsid w:val="00D90BBC"/>
    <w:rsid w:val="00DB29A5"/>
    <w:rsid w:val="00DC24A5"/>
    <w:rsid w:val="00DC28FC"/>
    <w:rsid w:val="00DD6095"/>
    <w:rsid w:val="00DD76E1"/>
    <w:rsid w:val="00DF7B2E"/>
    <w:rsid w:val="00E14765"/>
    <w:rsid w:val="00E351C8"/>
    <w:rsid w:val="00E610BC"/>
    <w:rsid w:val="00ED0CD6"/>
    <w:rsid w:val="00ED2952"/>
    <w:rsid w:val="00ED2B60"/>
    <w:rsid w:val="00EE2756"/>
    <w:rsid w:val="00F12C61"/>
    <w:rsid w:val="00F334AA"/>
    <w:rsid w:val="00F33C00"/>
    <w:rsid w:val="00F514E8"/>
    <w:rsid w:val="00F60348"/>
    <w:rsid w:val="00F64CEC"/>
    <w:rsid w:val="00FB5023"/>
    <w:rsid w:val="00FD1F1A"/>
    <w:rsid w:val="00FD7A39"/>
    <w:rsid w:val="00FE275F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FE2D6D-F236-4878-A4D3-84B59103BEA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paragraph" w:customStyle="1" w:styleId="Default">
    <w:name w:val="Default"/>
    <w:rsid w:val="00973E22"/>
    <w:pPr>
      <w:autoSpaceDE w:val="0"/>
      <w:autoSpaceDN w:val="0"/>
      <w:adjustRightInd w:val="0"/>
      <w:spacing w:after="0pt" w:line="12pt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46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4685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99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3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670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54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2019-06-26T18:30:00Z</cp:lastPrinted>
  <dcterms:created xsi:type="dcterms:W3CDTF">2019-07-09T14:09:00Z</dcterms:created>
  <dcterms:modified xsi:type="dcterms:W3CDTF">2019-07-09T14:09:00Z</dcterms:modified>
</cp:coreProperties>
</file>