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32EEB" w:rsidRPr="00044DD9" w:rsidTr="00F33D0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2B4B29" w:rsidP="001029D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787829/2018</w:t>
            </w:r>
            <w:r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PB</w:t>
            </w:r>
          </w:p>
        </w:tc>
      </w:tr>
      <w:tr w:rsidR="00632EEB" w:rsidRPr="00044DD9" w:rsidTr="00F33D0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8851A1" w:rsidP="00632E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2B4B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PB</w:t>
            </w:r>
          </w:p>
        </w:tc>
      </w:tr>
      <w:tr w:rsidR="00632EEB" w:rsidRPr="00044DD9" w:rsidTr="00F33D0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2B4B29" w:rsidP="00B33F8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CAU/PB PARA HOMOLOGAÇÃO DO PLENÁRIO DO CAU/BR</w:t>
            </w:r>
          </w:p>
        </w:tc>
      </w:tr>
    </w:tbl>
    <w:p w:rsidR="0038261A" w:rsidRPr="00044DD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8529AA">
        <w:rPr>
          <w:rFonts w:ascii="Times New Roman" w:hAnsi="Times New Roman"/>
          <w:sz w:val="22"/>
          <w:szCs w:val="22"/>
          <w:lang w:eastAsia="pt-BR"/>
        </w:rPr>
        <w:t>DP</w:t>
      </w:r>
      <w:r w:rsidR="008529AA" w:rsidRPr="008529AA">
        <w:rPr>
          <w:rFonts w:ascii="Times New Roman" w:hAnsi="Times New Roman"/>
          <w:sz w:val="22"/>
          <w:szCs w:val="22"/>
          <w:lang w:eastAsia="pt-BR"/>
        </w:rPr>
        <w:t>O</w:t>
      </w:r>
      <w:r w:rsidRPr="008529AA">
        <w:rPr>
          <w:rFonts w:ascii="Times New Roman" w:hAnsi="Times New Roman"/>
          <w:sz w:val="22"/>
          <w:szCs w:val="22"/>
          <w:lang w:eastAsia="pt-BR"/>
        </w:rPr>
        <w:t>BR Nº 00</w:t>
      </w:r>
      <w:r w:rsidR="008529AA" w:rsidRPr="008529AA">
        <w:rPr>
          <w:rFonts w:ascii="Times New Roman" w:hAnsi="Times New Roman"/>
          <w:sz w:val="22"/>
          <w:szCs w:val="22"/>
          <w:lang w:eastAsia="pt-BR"/>
        </w:rPr>
        <w:t>91</w:t>
      </w:r>
      <w:r w:rsidRPr="008529AA">
        <w:rPr>
          <w:rFonts w:ascii="Times New Roman" w:hAnsi="Times New Roman"/>
          <w:sz w:val="22"/>
          <w:szCs w:val="22"/>
          <w:lang w:eastAsia="pt-BR"/>
        </w:rPr>
        <w:t>-</w:t>
      </w:r>
      <w:r w:rsidR="00F33D08">
        <w:rPr>
          <w:rFonts w:ascii="Times New Roman" w:hAnsi="Times New Roman"/>
          <w:sz w:val="22"/>
          <w:szCs w:val="22"/>
          <w:lang w:eastAsia="pt-BR"/>
        </w:rPr>
        <w:t>16</w:t>
      </w:r>
      <w:r w:rsidR="00ED5097" w:rsidRPr="008529AA">
        <w:rPr>
          <w:rFonts w:ascii="Times New Roman" w:hAnsi="Times New Roman"/>
          <w:sz w:val="22"/>
          <w:szCs w:val="22"/>
          <w:lang w:eastAsia="pt-BR"/>
        </w:rPr>
        <w:t>/</w:t>
      </w:r>
      <w:r w:rsidRPr="008529AA">
        <w:rPr>
          <w:rFonts w:ascii="Times New Roman" w:hAnsi="Times New Roman"/>
          <w:sz w:val="22"/>
          <w:szCs w:val="22"/>
          <w:lang w:eastAsia="pt-BR"/>
        </w:rPr>
        <w:t>201</w:t>
      </w:r>
      <w:r w:rsidR="00AB1DEA" w:rsidRPr="008529AA">
        <w:rPr>
          <w:rFonts w:ascii="Times New Roman" w:hAnsi="Times New Roman"/>
          <w:sz w:val="22"/>
          <w:szCs w:val="22"/>
          <w:lang w:eastAsia="pt-BR"/>
        </w:rPr>
        <w:t>9</w:t>
      </w:r>
    </w:p>
    <w:p w:rsidR="00B07008" w:rsidRPr="00044DD9" w:rsidRDefault="000A5645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 </w:t>
      </w:r>
      <w:r w:rsidR="002B4B29">
        <w:rPr>
          <w:rFonts w:ascii="Times New Roman" w:hAnsi="Times New Roman"/>
          <w:sz w:val="22"/>
          <w:szCs w:val="22"/>
        </w:rPr>
        <w:t>as alterações n</w:t>
      </w:r>
      <w:r>
        <w:rPr>
          <w:rFonts w:ascii="Times New Roman" w:hAnsi="Times New Roman"/>
          <w:sz w:val="22"/>
          <w:szCs w:val="22"/>
        </w:rPr>
        <w:t>o Regimento Interno do CAU/</w:t>
      </w:r>
      <w:r w:rsidR="002B4B29">
        <w:rPr>
          <w:rFonts w:ascii="Times New Roman" w:hAnsi="Times New Roman"/>
          <w:sz w:val="22"/>
          <w:szCs w:val="22"/>
        </w:rPr>
        <w:t>PB</w:t>
      </w:r>
      <w:r>
        <w:rPr>
          <w:rFonts w:ascii="Times New Roman" w:hAnsi="Times New Roman"/>
          <w:sz w:val="22"/>
          <w:szCs w:val="22"/>
        </w:rPr>
        <w:t>.</w:t>
      </w:r>
    </w:p>
    <w:p w:rsidR="0038261A" w:rsidRPr="00044DD9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</w:t>
      </w:r>
      <w:r w:rsidRPr="00F33D08">
        <w:rPr>
          <w:rFonts w:ascii="Times New Roman" w:eastAsia="Times New Roman" w:hAnsi="Times New Roman"/>
          <w:sz w:val="22"/>
          <w:szCs w:val="22"/>
          <w:lang w:eastAsia="pt-BR"/>
        </w:rPr>
        <w:t>Brasília/DF no</w:t>
      </w:r>
      <w:r w:rsidR="00F33D08" w:rsidRPr="00F33D0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33D0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F33D08" w:rsidRPr="00F33D0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33D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3D08" w:rsidRPr="00F33D08">
        <w:rPr>
          <w:rFonts w:ascii="Times New Roman" w:eastAsia="Times New Roman" w:hAnsi="Times New Roman"/>
          <w:sz w:val="22"/>
          <w:szCs w:val="22"/>
          <w:lang w:eastAsia="pt-BR"/>
        </w:rPr>
        <w:t xml:space="preserve">27 e 28 </w:t>
      </w:r>
      <w:r w:rsidRPr="00F33D0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2B4B29" w:rsidRPr="00F33D08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2366F7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Pr="002C0C3C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unho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9,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pelo CAU/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PB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alterações em seu Regimento Intern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aprovado por meio da deliberação DPO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PB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0085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-02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com a substituição da palavra gerente para funcionários, nos incisos LIX e LX do art. 146, referente às competências do Presidente, bem como a correção na correlação de incisos do mesmo artigo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para análise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COA-CAU/BR;</w:t>
      </w:r>
    </w:p>
    <w:p w:rsidR="00AB1DEA" w:rsidRPr="002C0C3C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alteração de 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regimento interno de CAU/UF é feito tomando-se como orientação as disposições na Lei nº 12.378/2010 e no Regimento Geral do CAU;</w:t>
      </w:r>
    </w:p>
    <w:p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14B6" w:rsidRPr="00FB38F1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CD2E8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, que recomendou</w:t>
      </w: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homologação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das alterações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Regimento Interno do </w:t>
      </w:r>
      <w:r w:rsidR="00EC2612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 xml:space="preserve">da Paraíba </w:t>
      </w:r>
      <w:r w:rsidR="001C44DE">
        <w:rPr>
          <w:rFonts w:ascii="Times New Roman" w:eastAsia="Times New Roman" w:hAnsi="Times New Roman"/>
          <w:sz w:val="22"/>
          <w:szCs w:val="22"/>
          <w:lang w:eastAsia="pt-BR"/>
        </w:rPr>
        <w:t>– CAU/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PB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CAU/BR.</w:t>
      </w:r>
    </w:p>
    <w:p w:rsidR="00856CE8" w:rsidRDefault="001C44DE" w:rsidP="001C44DE">
      <w:pPr>
        <w:tabs>
          <w:tab w:val="start" w:pos="362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C2612">
        <w:rPr>
          <w:rFonts w:ascii="Times New Roman" w:hAnsi="Times New Roman"/>
          <w:sz w:val="22"/>
          <w:szCs w:val="22"/>
        </w:rPr>
        <w:t xml:space="preserve">Homologar </w:t>
      </w:r>
      <w:r w:rsidR="00AB1DEA">
        <w:rPr>
          <w:rFonts w:ascii="Times New Roman" w:hAnsi="Times New Roman"/>
          <w:sz w:val="22"/>
          <w:szCs w:val="22"/>
        </w:rPr>
        <w:t>as alterações n</w:t>
      </w:r>
      <w:r w:rsidR="00EC2612">
        <w:rPr>
          <w:rFonts w:ascii="Times New Roman" w:hAnsi="Times New Roman"/>
          <w:sz w:val="22"/>
          <w:szCs w:val="22"/>
        </w:rPr>
        <w:t xml:space="preserve">o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da Paraíba – CAU/PB</w:t>
      </w:r>
      <w:r w:rsidR="00EC2612">
        <w:rPr>
          <w:rFonts w:ascii="Times New Roman" w:hAnsi="Times New Roman"/>
          <w:sz w:val="22"/>
          <w:szCs w:val="22"/>
        </w:rPr>
        <w:t>;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2B4B29">
        <w:rPr>
          <w:rFonts w:ascii="Times New Roman" w:hAnsi="Times New Roman"/>
          <w:sz w:val="22"/>
          <w:szCs w:val="22"/>
          <w:lang w:eastAsia="pt-BR"/>
        </w:rPr>
        <w:t>PB</w:t>
      </w:r>
      <w:r w:rsidR="00CD05C1">
        <w:rPr>
          <w:rFonts w:ascii="Times New Roman" w:hAnsi="Times New Roman"/>
          <w:sz w:val="22"/>
          <w:szCs w:val="22"/>
          <w:lang w:eastAsia="pt-BR"/>
        </w:rPr>
        <w:t xml:space="preserve"> para as devidas providências; e</w:t>
      </w:r>
    </w:p>
    <w:p w:rsidR="003E66C7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044DD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B33F8A">
        <w:rPr>
          <w:rFonts w:ascii="Times New Roman" w:eastAsia="Times New Roman" w:hAnsi="Times New Roman"/>
          <w:sz w:val="22"/>
          <w:szCs w:val="22"/>
          <w:lang w:eastAsia="pt-BR"/>
        </w:rPr>
        <w:t>28 de 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07008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5B2BAA" w:rsidRDefault="005B2BAA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2BAA" w:rsidRDefault="005B2BAA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2BAA" w:rsidRDefault="005B2BAA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2BAA" w:rsidRDefault="005B2BAA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2BAA" w:rsidRDefault="005B2BAA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2BAA" w:rsidRDefault="005B2BAA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2BAA" w:rsidRPr="00906217" w:rsidRDefault="005B2BAA" w:rsidP="005B2B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5B2BAA" w:rsidRPr="00906217" w:rsidRDefault="005B2BAA" w:rsidP="005B2B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B2BAA" w:rsidRPr="00906217" w:rsidRDefault="005B2BAA" w:rsidP="005B2BAA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5B2BAA" w:rsidRPr="00906217" w:rsidTr="004843F9">
        <w:tc>
          <w:tcPr>
            <w:tcW w:w="52.15pt" w:type="dxa"/>
            <w:vMerge w:val="restart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B2BAA" w:rsidRPr="00906217" w:rsidTr="004843F9">
        <w:tc>
          <w:tcPr>
            <w:tcW w:w="52.15pt" w:type="dxa"/>
            <w:vMerge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Dias de Oliveira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B2BAA" w:rsidRPr="00906217" w:rsidRDefault="005B2BA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B2BAA" w:rsidRPr="00906217" w:rsidTr="004843F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5B2BAA" w:rsidRPr="00906217" w:rsidRDefault="005B2BA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0A7B9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B2BAA" w:rsidRDefault="005B2BAA" w:rsidP="004843F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homologa o Regimento Interno do CAU/PB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5B2BAA" w:rsidRPr="00906217" w:rsidRDefault="005B2BA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B2BAA" w:rsidRPr="00906217" w:rsidRDefault="005B2BA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5B2BAA" w:rsidRDefault="005B2BAA" w:rsidP="005B2B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5B2BAA" w:rsidRDefault="005B2BAA" w:rsidP="007B2158">
      <w:pPr>
        <w:jc w:val="center"/>
      </w:pPr>
    </w:p>
    <w:sectPr w:rsidR="005B2BAA" w:rsidSect="00B0378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D29D4" w:rsidRDefault="00AD29D4">
      <w:r>
        <w:separator/>
      </w:r>
    </w:p>
  </w:endnote>
  <w:endnote w:type="continuationSeparator" w:id="0">
    <w:p w:rsidR="00AD29D4" w:rsidRDefault="00AD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2540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="00F42C8D" w:rsidRPr="00EB7053">
      <w:rPr>
        <w:rStyle w:val="Nmerodepgina"/>
        <w:rFonts w:ascii="Times New Roman" w:hAnsi="Times New Roman"/>
        <w:color w:val="296D7A"/>
        <w:sz w:val="18"/>
      </w:rPr>
      <w:t>Nº 00</w:t>
    </w:r>
    <w:r w:rsidR="00EB7053" w:rsidRPr="00EB7053">
      <w:rPr>
        <w:rStyle w:val="Nmerodepgina"/>
        <w:rFonts w:ascii="Times New Roman" w:hAnsi="Times New Roman"/>
        <w:color w:val="296D7A"/>
        <w:sz w:val="18"/>
      </w:rPr>
      <w:t>91</w:t>
    </w:r>
    <w:r w:rsidR="00F42C8D" w:rsidRPr="00EB7053">
      <w:rPr>
        <w:rStyle w:val="Nmerodepgina"/>
        <w:rFonts w:ascii="Times New Roman" w:hAnsi="Times New Roman"/>
        <w:color w:val="296D7A"/>
        <w:sz w:val="18"/>
      </w:rPr>
      <w:t>-</w:t>
    </w:r>
    <w:r w:rsidR="00EB7053" w:rsidRPr="00EB7053">
      <w:rPr>
        <w:rStyle w:val="Nmerodepgina"/>
        <w:rFonts w:ascii="Times New Roman" w:hAnsi="Times New Roman"/>
        <w:color w:val="296D7A"/>
        <w:sz w:val="18"/>
      </w:rPr>
      <w:t>16</w:t>
    </w:r>
    <w:r w:rsidR="005B7F38">
      <w:rPr>
        <w:rStyle w:val="Nmerodepgina"/>
        <w:rFonts w:ascii="Times New Roman" w:hAnsi="Times New Roman"/>
        <w:color w:val="296D7A"/>
        <w:sz w:val="18"/>
      </w:rPr>
      <w:t>/2019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D29D4" w:rsidRDefault="00AD29D4">
      <w:r>
        <w:separator/>
      </w:r>
    </w:p>
  </w:footnote>
  <w:footnote w:type="continuationSeparator" w:id="0">
    <w:p w:rsidR="00AD29D4" w:rsidRDefault="00AD2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1029DB"/>
    <w:rsid w:val="00125406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B4B29"/>
    <w:rsid w:val="0032126A"/>
    <w:rsid w:val="00333818"/>
    <w:rsid w:val="00364557"/>
    <w:rsid w:val="00376825"/>
    <w:rsid w:val="0038261A"/>
    <w:rsid w:val="00386EF2"/>
    <w:rsid w:val="003A1DA0"/>
    <w:rsid w:val="003E37C8"/>
    <w:rsid w:val="003E66C7"/>
    <w:rsid w:val="00410209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703C3"/>
    <w:rsid w:val="005922E6"/>
    <w:rsid w:val="005B0E8A"/>
    <w:rsid w:val="005B27B9"/>
    <w:rsid w:val="005B2BAA"/>
    <w:rsid w:val="005B7F38"/>
    <w:rsid w:val="00632EEB"/>
    <w:rsid w:val="006438BB"/>
    <w:rsid w:val="006F29B3"/>
    <w:rsid w:val="007159C1"/>
    <w:rsid w:val="00726E52"/>
    <w:rsid w:val="00736153"/>
    <w:rsid w:val="007526EA"/>
    <w:rsid w:val="00796AAE"/>
    <w:rsid w:val="007B2158"/>
    <w:rsid w:val="00801CA0"/>
    <w:rsid w:val="00831B82"/>
    <w:rsid w:val="008529AA"/>
    <w:rsid w:val="00856CE8"/>
    <w:rsid w:val="00866A38"/>
    <w:rsid w:val="00880F2E"/>
    <w:rsid w:val="008851A1"/>
    <w:rsid w:val="008A1FB0"/>
    <w:rsid w:val="008A5A67"/>
    <w:rsid w:val="008B4496"/>
    <w:rsid w:val="008B4A9D"/>
    <w:rsid w:val="009125DD"/>
    <w:rsid w:val="00987987"/>
    <w:rsid w:val="009951C0"/>
    <w:rsid w:val="009A5524"/>
    <w:rsid w:val="009E7D1F"/>
    <w:rsid w:val="00AA1905"/>
    <w:rsid w:val="00AA75BB"/>
    <w:rsid w:val="00AB1DEA"/>
    <w:rsid w:val="00AB56BA"/>
    <w:rsid w:val="00AC2EBE"/>
    <w:rsid w:val="00AC78E7"/>
    <w:rsid w:val="00AD29D4"/>
    <w:rsid w:val="00AE2F12"/>
    <w:rsid w:val="00B07008"/>
    <w:rsid w:val="00B33F8A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514B6"/>
    <w:rsid w:val="00C627BF"/>
    <w:rsid w:val="00C82F44"/>
    <w:rsid w:val="00C9211E"/>
    <w:rsid w:val="00C92891"/>
    <w:rsid w:val="00CC58F5"/>
    <w:rsid w:val="00CD05C1"/>
    <w:rsid w:val="00CD2E8B"/>
    <w:rsid w:val="00CD61DD"/>
    <w:rsid w:val="00CF60CA"/>
    <w:rsid w:val="00D128A6"/>
    <w:rsid w:val="00D40DF1"/>
    <w:rsid w:val="00D57CF8"/>
    <w:rsid w:val="00DE67A2"/>
    <w:rsid w:val="00DF7B2E"/>
    <w:rsid w:val="00E0683C"/>
    <w:rsid w:val="00E51FC9"/>
    <w:rsid w:val="00E52453"/>
    <w:rsid w:val="00E94AA4"/>
    <w:rsid w:val="00EB7053"/>
    <w:rsid w:val="00EC1B86"/>
    <w:rsid w:val="00EC2612"/>
    <w:rsid w:val="00ED0CD6"/>
    <w:rsid w:val="00ED414F"/>
    <w:rsid w:val="00ED5097"/>
    <w:rsid w:val="00F1330C"/>
    <w:rsid w:val="00F33C00"/>
    <w:rsid w:val="00F33D08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FE2D6D-F236-4878-A4D3-84B59103BE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3D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D0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2019-06-26T18:28:00Z</cp:lastPrinted>
  <dcterms:created xsi:type="dcterms:W3CDTF">2019-07-09T13:37:00Z</dcterms:created>
  <dcterms:modified xsi:type="dcterms:W3CDTF">2019-07-09T13:37:00Z</dcterms:modified>
</cp:coreProperties>
</file>