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96A2D" w:rsidRDefault="00196A2D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96A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5826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196A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96A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5826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58261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96A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5826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6A2D" w:rsidRDefault="0058261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MANIFESTAÇÃO DA COA-CAU/BR À </w:t>
            </w: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NOTA TÉCNICA N° 1/GAB-ALUGUEL SEDE</w:t>
            </w:r>
          </w:p>
        </w:tc>
      </w:tr>
    </w:tbl>
    <w:p w:rsidR="00196A2D" w:rsidRDefault="0058261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72/2018 – (COA – CAU/BR)</w:t>
      </w:r>
    </w:p>
    <w:p w:rsidR="00196A2D" w:rsidRDefault="00196A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6A2D" w:rsidRDefault="0058261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hAnsi="Times New Roman"/>
          <w:sz w:val="22"/>
          <w:szCs w:val="22"/>
          <w:lang w:eastAsia="pt-BR"/>
        </w:rPr>
        <w:t>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08 de novembro de 2018, no uso das competências que lhe confere o inciso VII do art. 102 do Regimento Interno do CAU/BR, após análise do assunto em epígrafe, e</w:t>
      </w:r>
    </w:p>
    <w:p w:rsidR="00196A2D" w:rsidRDefault="00196A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6A2D" w:rsidRDefault="0058261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NOTA TÉCNICA N° 1/GAB-ALUGUEL SEDE, de 16 de outubro de 2018, encaminhada a todos os conselheiros federais, trata em sua introdução de explicitar que a Presidência, em atendimento à Comissão de Organização e Administração do CAU/BR, solicito</w:t>
      </w:r>
      <w:r>
        <w:rPr>
          <w:rFonts w:ascii="Times New Roman" w:eastAsia="Times New Roman" w:hAnsi="Times New Roman"/>
          <w:sz w:val="22"/>
          <w:szCs w:val="22"/>
        </w:rPr>
        <w:t xml:space="preserve">u à Chefia de Gabinete a elaboração de um estudo de viabilidade para aluguel de um novo espaço para a sede; </w:t>
      </w:r>
    </w:p>
    <w:p w:rsidR="00196A2D" w:rsidRDefault="00196A2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196A2D" w:rsidRDefault="0058261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que a solicitação da COA-CAU/BR, realizada na 70ª reunião ordinária, à Presidência objetivava conhecer a proposta do novo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lay-out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para a Sede atual, bem como suscitar a possível locação de outras salas no atual prédio onde se encontra a Sede, o Edifício Serra Dourada;</w:t>
      </w:r>
    </w:p>
    <w:p w:rsidR="00196A2D" w:rsidRDefault="00196A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I do art. 102 do Regimento Interno do CAU/BR que diz que competirá a COA-CAU/BR “propor, aprec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iar e deliberar sobre atos normativos relativos à gestão da estratégia organizacional, referente a atendimento, funcionamento, patrimônio e administração dos CAU/UF e do CAU/BR”;</w:t>
      </w:r>
    </w:p>
    <w:p w:rsidR="00196A2D" w:rsidRDefault="00196A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inciso IX do art. 102 do Regimento Interno do CAU/BR que diz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competirá a COA-CAU/BR “propor ou apreciar e deliberar sobre propostas de aquisição ou alienação de bens móveis e imóveis pelo CAU/BR, com relação aos aspectos administrativos e organizacionais”;</w:t>
      </w:r>
    </w:p>
    <w:p w:rsidR="00196A2D" w:rsidRDefault="00196A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196A2D" w:rsidRDefault="00196A2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96A2D" w:rsidRDefault="0058261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96A2D" w:rsidRDefault="00196A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6A2D" w:rsidRDefault="0058261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a Comissão de Organização e Administração do CAU/BR solicitou à Presidência a apresentação da proposta de um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lay-out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Sede atual, bem como a verificação da possibilidade de locação de outras salas no atual prédio onde se encontra a Sede;</w:t>
      </w:r>
    </w:p>
    <w:p w:rsidR="00196A2D" w:rsidRDefault="00196A2D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que a matéria referente à mudança de sede, especificamente a </w:t>
      </w:r>
      <w:r>
        <w:rPr>
          <w:rFonts w:ascii="Times New Roman" w:eastAsia="Times New Roman" w:hAnsi="Times New Roman" w:cs="Arial"/>
          <w:color w:val="000000"/>
          <w:sz w:val="22"/>
          <w:szCs w:val="22"/>
          <w:lang w:eastAsia="pt-BR"/>
        </w:rPr>
        <w:t>NOTA TÉCNICA N° 1/GAB-ALUGUEL SEDE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atos corr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elatos, sejam também encaminhados à COA- CAU/BR, para apreciação, conforme o Regimento Interno do CAU/BR; e </w:t>
      </w:r>
    </w:p>
    <w:p w:rsidR="00196A2D" w:rsidRDefault="00196A2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Presidência, para conhecimento e providências.</w:t>
      </w:r>
    </w:p>
    <w:p w:rsidR="00196A2D" w:rsidRDefault="00196A2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6A2D" w:rsidRDefault="0058261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08 de novembro de 2018.</w:t>
      </w:r>
    </w:p>
    <w:p w:rsidR="00196A2D" w:rsidRDefault="00196A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6A2D" w:rsidRDefault="00196A2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6A2D" w:rsidRDefault="00582611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N)                   ___________________________________</w:t>
      </w:r>
    </w:p>
    <w:p w:rsidR="00196A2D" w:rsidRDefault="0058261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196A2D" w:rsidRDefault="00196A2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96A2D" w:rsidRDefault="005826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196A2D" w:rsidRDefault="0058261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96A2D" w:rsidRDefault="00196A2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96A2D" w:rsidRDefault="005826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___________________________________</w:t>
      </w:r>
    </w:p>
    <w:p w:rsidR="00196A2D" w:rsidRDefault="0058261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6A2D" w:rsidRDefault="00196A2D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96A2D" w:rsidRDefault="005826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__________________________________</w:t>
      </w:r>
    </w:p>
    <w:p w:rsidR="00196A2D" w:rsidRDefault="0058261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6A2D" w:rsidRDefault="00582611">
      <w:pPr>
        <w:autoSpaceDE w:val="0"/>
      </w:pPr>
      <w:r>
        <w:t xml:space="preserve"> </w:t>
      </w:r>
    </w:p>
    <w:p w:rsidR="00196A2D" w:rsidRDefault="0058261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__________________________________</w:t>
      </w:r>
    </w:p>
    <w:p w:rsidR="00196A2D" w:rsidRDefault="00582611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96A2D" w:rsidRDefault="00196A2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96A2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82611">
      <w:r>
        <w:separator/>
      </w:r>
    </w:p>
  </w:endnote>
  <w:endnote w:type="continuationSeparator" w:id="0">
    <w:p w:rsidR="00000000" w:rsidRDefault="005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7FAA" w:rsidRDefault="0058261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47FAA" w:rsidRDefault="0058261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82611">
      <w:r>
        <w:rPr>
          <w:color w:val="000000"/>
        </w:rPr>
        <w:separator/>
      </w:r>
    </w:p>
  </w:footnote>
  <w:footnote w:type="continuationSeparator" w:id="0">
    <w:p w:rsidR="00000000" w:rsidRDefault="0058261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7FAA" w:rsidRDefault="0058261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E100A8"/>
    <w:multiLevelType w:val="multilevel"/>
    <w:tmpl w:val="CCCC4B0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6A2D"/>
    <w:rsid w:val="00196A2D"/>
    <w:rsid w:val="005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D573C3-0958-4155-84C8-83508F13B3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2018-11-08T15:00:00Z</cp:lastPrinted>
  <dcterms:created xsi:type="dcterms:W3CDTF">2019-08-06T14:36:00Z</dcterms:created>
  <dcterms:modified xsi:type="dcterms:W3CDTF">2019-08-06T14:36:00Z</dcterms:modified>
</cp:coreProperties>
</file>