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54EEE" w:rsidRDefault="00254E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254EE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4EEE" w:rsidRDefault="00F667C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4EEE" w:rsidRDefault="00F667C2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717876/2018 – CAU/AC</w:t>
            </w:r>
          </w:p>
        </w:tc>
      </w:tr>
      <w:tr w:rsidR="00254EE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4EEE" w:rsidRDefault="00F667C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4EEE" w:rsidRDefault="00F667C2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CAU/AC</w:t>
            </w:r>
          </w:p>
        </w:tc>
      </w:tr>
      <w:tr w:rsidR="00254EE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4EEE" w:rsidRDefault="00F667C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54EEE" w:rsidRDefault="00F667C2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Regimento Interno do CAU/AC em diligência  </w:t>
            </w:r>
          </w:p>
        </w:tc>
      </w:tr>
    </w:tbl>
    <w:p w:rsidR="00254EEE" w:rsidRDefault="00F667C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61/2018 – (COA-CAU/BR)</w:t>
      </w:r>
    </w:p>
    <w:p w:rsidR="00254EEE" w:rsidRDefault="00254E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4EEE" w:rsidRDefault="00F667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ADMINISTRAÇÃO – (COA-CAU/BR), reunida ordinariamente em Brasília-DF, na sede do CAU/BR, no dia 30 de agosto de 2018, no uso das competências que lhe conferem o inciso XIII do art. 102 do Regimento Interno do CAU/BR, após análise do assunto em epígrafe, e</w:t>
      </w:r>
    </w:p>
    <w:p w:rsidR="00254EEE" w:rsidRDefault="00254E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4EEE" w:rsidRDefault="00F667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regimentos internos, em seus plenários, atendendo ao modelo aprovado pelo Regimento Geral do CAU;</w:t>
      </w:r>
    </w:p>
    <w:p w:rsidR="00254EEE" w:rsidRDefault="00254E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4EEE" w:rsidRDefault="00F667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CAU/AC do seu regimento interno para análise por esta comissão, em 17 de agosto de 2018, por meio do protocolo SICCAU 717876/2018;</w:t>
      </w:r>
    </w:p>
    <w:p w:rsidR="00254EEE" w:rsidRDefault="00254E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4EEE" w:rsidRDefault="00F667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254EEE" w:rsidRDefault="00254E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4EEE" w:rsidRDefault="00F667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conforme art. 28 da Lei nº 12.378 de 2010; e</w:t>
      </w:r>
    </w:p>
    <w:p w:rsidR="00254EEE" w:rsidRDefault="00254EE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54EEE" w:rsidRDefault="00F667C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54EEE" w:rsidRDefault="00254EE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4EEE" w:rsidRDefault="00F667C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54EEE" w:rsidRDefault="00254E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4EEE" w:rsidRDefault="00F667C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 para que se </w:t>
      </w:r>
      <w:r>
        <w:rPr>
          <w:rFonts w:ascii="Times New Roman" w:hAnsi="Times New Roman"/>
          <w:sz w:val="22"/>
          <w:szCs w:val="22"/>
          <w:lang w:eastAsia="pt-BR"/>
        </w:rPr>
        <w:t>façam as alterações e destaques no Regimento Interno do CAU/AC, conforme relatório anexo, para compatibilização a Lei n° 12.378 de 2010 e ao Regimento Geral do CAU.</w:t>
      </w:r>
    </w:p>
    <w:p w:rsidR="00254EEE" w:rsidRDefault="00254EE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54EEE" w:rsidRDefault="00F667C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CAU/AC, para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devidas providências.</w:t>
      </w:r>
    </w:p>
    <w:p w:rsidR="00254EEE" w:rsidRDefault="00254EEE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254EEE" w:rsidRDefault="00F667C2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30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agosto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julho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254EEE" w:rsidRDefault="00254EE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254EEE" w:rsidRDefault="00F667C2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      ___________________________________</w:t>
      </w:r>
    </w:p>
    <w:p w:rsidR="00254EEE" w:rsidRDefault="00F667C2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254EEE" w:rsidRDefault="00254EE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254EEE" w:rsidRDefault="00F667C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254EEE" w:rsidRDefault="00F667C2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254EEE" w:rsidRDefault="00254EEE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54EEE" w:rsidRDefault="00F667C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254EEE" w:rsidRDefault="00F667C2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54EEE" w:rsidRDefault="00254EEE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54EEE" w:rsidRDefault="00F667C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254EEE" w:rsidRDefault="00F667C2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54EEE" w:rsidRDefault="00F667C2">
      <w:pPr>
        <w:autoSpaceDE w:val="0"/>
      </w:pPr>
      <w:r>
        <w:t xml:space="preserve"> </w:t>
      </w:r>
    </w:p>
    <w:p w:rsidR="00254EEE" w:rsidRDefault="00F667C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254EEE" w:rsidRDefault="00F667C2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254EEE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667C2">
      <w:r>
        <w:separator/>
      </w:r>
    </w:p>
  </w:endnote>
  <w:endnote w:type="continuationSeparator" w:id="0">
    <w:p w:rsidR="00000000" w:rsidRDefault="00F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5EC9" w:rsidRDefault="00F667C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F5EC9" w:rsidRDefault="00F667C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667C2">
      <w:r>
        <w:rPr>
          <w:color w:val="000000"/>
        </w:rPr>
        <w:separator/>
      </w:r>
    </w:p>
  </w:footnote>
  <w:footnote w:type="continuationSeparator" w:id="0">
    <w:p w:rsidR="00000000" w:rsidRDefault="00F667C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5EC9" w:rsidRDefault="00F667C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FCB1E6E"/>
    <w:multiLevelType w:val="multilevel"/>
    <w:tmpl w:val="58BC76C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4EEE"/>
    <w:rsid w:val="00254EEE"/>
    <w:rsid w:val="00F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AA5583-5130-4CBA-8E52-43AF36E07B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2019-08-06T17:07:00Z</dcterms:created>
  <dcterms:modified xsi:type="dcterms:W3CDTF">2019-08-06T17:07:00Z</dcterms:modified>
</cp:coreProperties>
</file>