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7703E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703E8" w:rsidRDefault="0031473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703E8" w:rsidRDefault="0031473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703E8" w:rsidRDefault="0031473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703E8" w:rsidRDefault="0031473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703E8" w:rsidRDefault="0031473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703E8" w:rsidRDefault="0031473F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Relatório de realização do Seminário ‘Gestão Inovadora de Bairros Históricos – Fábrica de Restauro’</w:t>
            </w:r>
          </w:p>
        </w:tc>
      </w:tr>
    </w:tbl>
    <w:p w:rsidR="007703E8" w:rsidRDefault="0031473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053/2018 – CRI – CAU/BR</w:t>
      </w:r>
    </w:p>
    <w:p w:rsidR="007703E8" w:rsidRDefault="007703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03E8" w:rsidRDefault="0031473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DE RELAÇÕES INTERNACIONAIS – CRI-CAU/BR, reunida ordinariamente em Brasília-DF, na Sede do CAU/BR, no dia 3 de outubro de 2018, no uso das competências que lhe conferem os arts. 106 e 107 do Regimento Interno do CAU/BR, após análise do assunto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epígrafe, e</w:t>
      </w:r>
    </w:p>
    <w:p w:rsidR="007703E8" w:rsidRDefault="007703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03E8" w:rsidRDefault="0031473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realização do Seminário Internacional “Gestão Inovadora de Bairros Históricos”, </w:t>
      </w:r>
      <w:r>
        <w:rPr>
          <w:rFonts w:ascii="Times New Roman" w:eastAsia="MS Mincho" w:hAnsi="Times New Roman"/>
          <w:sz w:val="22"/>
          <w:szCs w:val="22"/>
        </w:rPr>
        <w:t>organizado pela Comissão de Relações Internacionais do CAU/BR juntamente ao CAU/SP e à Universidade Presbiteriana Mackenzie; e apoiado pelo Institut</w:t>
      </w:r>
      <w:r>
        <w:rPr>
          <w:rFonts w:ascii="Times New Roman" w:eastAsia="MS Mincho" w:hAnsi="Times New Roman"/>
          <w:sz w:val="22"/>
          <w:szCs w:val="22"/>
        </w:rPr>
        <w:t>o de Arquitetos do Brasil (IAB) e pela Coordenação de Aperfeiçoamento de Pessoal de Nível Superior (CAPES)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7703E8" w:rsidRDefault="007703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03E8" w:rsidRDefault="003147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7703E8" w:rsidRDefault="007703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03E8" w:rsidRDefault="003147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 o relatório anexo, para fins de registro e prestação de contas sobre o evento, encaminhando o documento para publicação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site do CAU/BR.</w:t>
      </w:r>
    </w:p>
    <w:p w:rsidR="007703E8" w:rsidRDefault="007703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03E8" w:rsidRDefault="0031473F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 de outubro de 2018.</w:t>
      </w:r>
    </w:p>
    <w:p w:rsidR="007703E8" w:rsidRDefault="007703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03E8" w:rsidRDefault="007703E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7703E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7703E8" w:rsidRDefault="0031473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7703E8" w:rsidRDefault="007703E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7703E8" w:rsidRDefault="003147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Coordenadora-adjunta</w:t>
            </w:r>
          </w:p>
          <w:p w:rsidR="007703E8" w:rsidRDefault="007703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7703E8" w:rsidRDefault="003147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703E8" w:rsidRDefault="007703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7703E8" w:rsidRDefault="003147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703E8" w:rsidRDefault="007703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7703E8" w:rsidRDefault="0031473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7703E8" w:rsidRDefault="007703E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31473F">
      <w:pPr>
        <w:sectPr w:rsidR="00000000">
          <w:headerReference w:type="default" r:id="rId7"/>
          <w:footerReference w:type="default" r:id="rId8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7703E8" w:rsidRDefault="007703E8"/>
    <w:p w:rsidR="007703E8" w:rsidRDefault="007703E8"/>
    <w:p w:rsidR="007703E8" w:rsidRDefault="007703E8"/>
    <w:p w:rsidR="007703E8" w:rsidRDefault="007703E8"/>
    <w:p w:rsidR="007703E8" w:rsidRDefault="007703E8"/>
    <w:p w:rsidR="007703E8" w:rsidRDefault="007703E8"/>
    <w:p w:rsidR="007703E8" w:rsidRDefault="007703E8"/>
    <w:p w:rsidR="007703E8" w:rsidRDefault="007703E8"/>
    <w:p w:rsidR="007703E8" w:rsidRDefault="007703E8"/>
    <w:p w:rsidR="007703E8" w:rsidRDefault="007703E8"/>
    <w:p w:rsidR="007703E8" w:rsidRDefault="007703E8"/>
    <w:p w:rsidR="007703E8" w:rsidRDefault="007703E8"/>
    <w:p w:rsidR="007703E8" w:rsidRDefault="007703E8"/>
    <w:tbl>
      <w:tblPr>
        <w:tblW w:w="459.1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82"/>
      </w:tblGrid>
      <w:tr w:rsidR="007703E8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9.10pt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7703E8" w:rsidRDefault="0031473F">
            <w:pPr>
              <w:keepNext/>
              <w:spacing w:before="3pt" w:after="3p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Relatório de realização do Seminário ‘Gestão </w:t>
            </w:r>
            <w:r>
              <w:rPr>
                <w:rFonts w:ascii="Times New Roman" w:hAnsi="Times New Roman"/>
                <w:sz w:val="22"/>
                <w:szCs w:val="22"/>
              </w:rPr>
              <w:t>Inovadora de Bairros Históricos – Fábrica de Restauro’</w:t>
            </w:r>
          </w:p>
        </w:tc>
      </w:tr>
    </w:tbl>
    <w:p w:rsidR="007703E8" w:rsidRDefault="0031473F">
      <w:pPr>
        <w:numPr>
          <w:ilvl w:val="0"/>
          <w:numId w:val="1"/>
        </w:numPr>
        <w:shd w:val="clear" w:color="auto" w:fill="D9D9D9"/>
        <w:spacing w:before="6pt" w:after="6pt"/>
        <w:ind w:start="17.85pt" w:hanging="17.85pt"/>
        <w:rPr>
          <w:rFonts w:ascii="Times New Roman" w:eastAsia="MS Mincho" w:hAnsi="Times New Roman"/>
          <w:smallCaps/>
          <w:sz w:val="22"/>
          <w:szCs w:val="22"/>
        </w:rPr>
      </w:pPr>
      <w:r>
        <w:rPr>
          <w:rFonts w:ascii="Times New Roman" w:eastAsia="MS Mincho" w:hAnsi="Times New Roman"/>
          <w:smallCaps/>
          <w:sz w:val="22"/>
          <w:szCs w:val="22"/>
        </w:rPr>
        <w:t xml:space="preserve">Local e Data: </w:t>
      </w:r>
    </w:p>
    <w:tbl>
      <w:tblPr>
        <w:tblW w:w="459.7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173"/>
        <w:gridCol w:w="7022"/>
      </w:tblGrid>
      <w:tr w:rsidR="007703E8">
        <w:tblPrEx>
          <w:tblCellMar>
            <w:top w:w="0pt" w:type="dxa"/>
            <w:bottom w:w="0pt" w:type="dxa"/>
          </w:tblCellMar>
        </w:tblPrEx>
        <w:trPr>
          <w:trHeight w:val="47"/>
          <w:jc w:val="center"/>
        </w:trPr>
        <w:tc>
          <w:tcPr>
            <w:tcW w:w="108.65pt" w:type="dxa"/>
            <w:tcBorders>
              <w:top w:val="single" w:sz="8" w:space="0" w:color="808080"/>
              <w:bottom w:val="single" w:sz="4" w:space="0" w:color="808080"/>
              <w:end w:val="single" w:sz="4" w:space="0" w:color="808080"/>
            </w:tcBorders>
            <w:shd w:val="clear" w:color="auto" w:fill="F3F3F3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703E8" w:rsidRDefault="0031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DATA:</w:t>
            </w:r>
          </w:p>
        </w:tc>
        <w:tc>
          <w:tcPr>
            <w:tcW w:w="351.10pt" w:type="dxa"/>
            <w:tcBorders>
              <w:top w:val="single" w:sz="8" w:space="0" w:color="808080"/>
              <w:start w:val="single" w:sz="4" w:space="0" w:color="808080"/>
              <w:bottom w:val="single" w:sz="4" w:space="0" w:color="808080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703E8" w:rsidRDefault="0031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10 e 11 de SETEMBRO de 2018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rPr>
          <w:trHeight w:val="47"/>
          <w:jc w:val="center"/>
        </w:trPr>
        <w:tc>
          <w:tcPr>
            <w:tcW w:w="108.65pt" w:type="dxa"/>
            <w:tcBorders>
              <w:top w:val="single" w:sz="8" w:space="0" w:color="808080"/>
              <w:bottom w:val="single" w:sz="4" w:space="0" w:color="808080"/>
              <w:end w:val="single" w:sz="4" w:space="0" w:color="808080"/>
            </w:tcBorders>
            <w:shd w:val="clear" w:color="auto" w:fill="F3F3F3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703E8" w:rsidRDefault="0031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EVENTO:</w:t>
            </w:r>
          </w:p>
        </w:tc>
        <w:tc>
          <w:tcPr>
            <w:tcW w:w="351.10pt" w:type="dxa"/>
            <w:tcBorders>
              <w:top w:val="single" w:sz="8" w:space="0" w:color="808080"/>
              <w:start w:val="single" w:sz="4" w:space="0" w:color="808080"/>
              <w:bottom w:val="single" w:sz="4" w:space="0" w:color="808080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703E8" w:rsidRDefault="0031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SEMINÁRIO INTERNACIONAL</w:t>
            </w:r>
          </w:p>
          <w:p w:rsidR="007703E8" w:rsidRDefault="0031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GESTÃO INOVADORA DE BAIRROS HISTÓRICOS – </w:t>
            </w:r>
          </w:p>
          <w:p w:rsidR="007703E8" w:rsidRDefault="0031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Fábrica de Restauro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rPr>
          <w:trHeight w:val="47"/>
          <w:jc w:val="center"/>
        </w:trPr>
        <w:tc>
          <w:tcPr>
            <w:tcW w:w="108.65pt" w:type="dxa"/>
            <w:tcBorders>
              <w:top w:val="single" w:sz="8" w:space="0" w:color="808080"/>
              <w:bottom w:val="single" w:sz="4" w:space="0" w:color="808080"/>
              <w:end w:val="single" w:sz="4" w:space="0" w:color="808080"/>
            </w:tcBorders>
            <w:shd w:val="clear" w:color="auto" w:fill="F3F3F3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703E8" w:rsidRDefault="0031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LOCAL:</w:t>
            </w:r>
          </w:p>
        </w:tc>
        <w:tc>
          <w:tcPr>
            <w:tcW w:w="351.10pt" w:type="dxa"/>
            <w:tcBorders>
              <w:top w:val="single" w:sz="8" w:space="0" w:color="808080"/>
              <w:start w:val="single" w:sz="4" w:space="0" w:color="808080"/>
              <w:bottom w:val="single" w:sz="4" w:space="0" w:color="808080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703E8" w:rsidRDefault="0031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Auditório Escola Americana – </w:t>
            </w:r>
          </w:p>
          <w:p w:rsidR="007703E8" w:rsidRDefault="0031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Campus da 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Universidade Presbiteriana Mackenzie</w:t>
            </w:r>
          </w:p>
          <w:p w:rsidR="007703E8" w:rsidRDefault="0031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Rua Piauí, 130, Higienópolis, São Paulo/SP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rPr>
          <w:trHeight w:val="47"/>
          <w:jc w:val="center"/>
        </w:trPr>
        <w:tc>
          <w:tcPr>
            <w:tcW w:w="108.65pt" w:type="dxa"/>
            <w:tcBorders>
              <w:top w:val="single" w:sz="4" w:space="0" w:color="808080"/>
              <w:bottom w:val="single" w:sz="4" w:space="0" w:color="808080"/>
              <w:end w:val="single" w:sz="4" w:space="0" w:color="808080"/>
            </w:tcBorders>
            <w:shd w:val="clear" w:color="auto" w:fill="F3F3F3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703E8" w:rsidRDefault="0031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NOME:</w:t>
            </w:r>
          </w:p>
        </w:tc>
        <w:tc>
          <w:tcPr>
            <w:tcW w:w="351.1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</w:tcPr>
          <w:p w:rsidR="007703E8" w:rsidRDefault="0031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FERNANDO MÁRCIO DE OLIVEIRA (SE)</w:t>
            </w:r>
          </w:p>
          <w:p w:rsidR="007703E8" w:rsidRDefault="0031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NADIA SOMEKH (SP)</w:t>
            </w:r>
          </w:p>
          <w:p w:rsidR="007703E8" w:rsidRDefault="0031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EDUARDO PASQUINELLI ROCIO (ES)</w:t>
            </w:r>
          </w:p>
          <w:p w:rsidR="007703E8" w:rsidRDefault="0031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HÉLIO CAVALCANTI DA COSTA LIMA (PB)</w:t>
            </w:r>
          </w:p>
          <w:p w:rsidR="007703E8" w:rsidRDefault="0031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JEFERSON DANTAS NAVOLAR (PR)</w:t>
            </w:r>
          </w:p>
          <w:p w:rsidR="007703E8" w:rsidRDefault="0031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ISABELA MÜLLER MENEZES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(ANALISTA SGM)</w:t>
            </w:r>
          </w:p>
          <w:p w:rsidR="007703E8" w:rsidRDefault="0031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ANA LATERZA (ANALISTA cri)</w:t>
            </w:r>
          </w:p>
        </w:tc>
      </w:tr>
    </w:tbl>
    <w:p w:rsidR="007703E8" w:rsidRDefault="0031473F">
      <w:pPr>
        <w:numPr>
          <w:ilvl w:val="0"/>
          <w:numId w:val="1"/>
        </w:numPr>
        <w:shd w:val="clear" w:color="auto" w:fill="D9D9D9"/>
        <w:spacing w:before="6pt" w:after="6pt"/>
        <w:ind w:start="17.85pt" w:hanging="17.85pt"/>
        <w:rPr>
          <w:rFonts w:ascii="Times New Roman" w:eastAsia="MS Mincho" w:hAnsi="Times New Roman"/>
          <w:smallCaps/>
          <w:sz w:val="22"/>
          <w:szCs w:val="22"/>
        </w:rPr>
      </w:pPr>
      <w:r>
        <w:rPr>
          <w:rFonts w:ascii="Times New Roman" w:eastAsia="MS Mincho" w:hAnsi="Times New Roman"/>
          <w:smallCaps/>
          <w:sz w:val="22"/>
          <w:szCs w:val="22"/>
        </w:rPr>
        <w:t>Representação:</w:t>
      </w:r>
    </w:p>
    <w:p w:rsidR="007703E8" w:rsidRDefault="003147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Conselho de Arquitetura e Urbanismo do Brasil – Comissão de Relações Internacionais (CRI-CAU/BR)</w:t>
      </w:r>
    </w:p>
    <w:p w:rsidR="007703E8" w:rsidRDefault="0031473F">
      <w:pPr>
        <w:numPr>
          <w:ilvl w:val="0"/>
          <w:numId w:val="1"/>
        </w:numPr>
        <w:shd w:val="clear" w:color="auto" w:fill="D9D9D9"/>
        <w:spacing w:before="6pt" w:after="6pt"/>
        <w:ind w:start="17.85pt" w:hanging="17.85pt"/>
        <w:rPr>
          <w:rFonts w:ascii="Times New Roman" w:eastAsia="MS Mincho" w:hAnsi="Times New Roman"/>
          <w:smallCaps/>
          <w:sz w:val="22"/>
          <w:szCs w:val="22"/>
        </w:rPr>
      </w:pPr>
      <w:r>
        <w:rPr>
          <w:rFonts w:ascii="Times New Roman" w:eastAsia="MS Mincho" w:hAnsi="Times New Roman"/>
          <w:smallCaps/>
          <w:sz w:val="22"/>
          <w:szCs w:val="22"/>
        </w:rPr>
        <w:t>Escopo/Histórico:</w:t>
      </w:r>
    </w:p>
    <w:p w:rsidR="007703E8" w:rsidRDefault="0031473F">
      <w:pPr>
        <w:jc w:val="both"/>
      </w:pPr>
      <w:r>
        <w:rPr>
          <w:rFonts w:ascii="Times New Roman" w:eastAsia="MS Mincho" w:hAnsi="Times New Roman"/>
          <w:sz w:val="22"/>
          <w:szCs w:val="22"/>
        </w:rPr>
        <w:t xml:space="preserve">O evento foi organizado pela Comissão de Relações Internacionais do CAU/BR </w:t>
      </w:r>
      <w:r>
        <w:rPr>
          <w:rFonts w:ascii="Times New Roman" w:eastAsia="MS Mincho" w:hAnsi="Times New Roman"/>
          <w:sz w:val="22"/>
          <w:szCs w:val="22"/>
        </w:rPr>
        <w:t>(aprovado pela Deliberação CRI-CAU/BR nº 008, de 31 de janeiro de 2018), juntamente ao CAU/SP e à Universidade Presbiteriana Mackenzie, e apoiado pelo Instituto de Arquitetos do Brasil (IAB) e pela Coordenação de Aperfeiçoamento de Pessoal de Nível Superio</w:t>
      </w:r>
      <w:r>
        <w:rPr>
          <w:rFonts w:ascii="Times New Roman" w:eastAsia="MS Mincho" w:hAnsi="Times New Roman"/>
          <w:sz w:val="22"/>
          <w:szCs w:val="22"/>
        </w:rPr>
        <w:t>r (CAPES).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703E8" w:rsidRDefault="0031473F">
      <w:pPr>
        <w:numPr>
          <w:ilvl w:val="0"/>
          <w:numId w:val="1"/>
        </w:numPr>
        <w:shd w:val="clear" w:color="auto" w:fill="D9D9D9"/>
        <w:spacing w:before="6pt" w:after="6pt"/>
        <w:ind w:start="17.85pt" w:hanging="17.85pt"/>
        <w:rPr>
          <w:rFonts w:ascii="Times New Roman" w:eastAsia="MS Mincho" w:hAnsi="Times New Roman"/>
          <w:smallCaps/>
          <w:sz w:val="22"/>
          <w:szCs w:val="22"/>
        </w:rPr>
      </w:pPr>
      <w:r>
        <w:rPr>
          <w:rFonts w:ascii="Times New Roman" w:eastAsia="MS Mincho" w:hAnsi="Times New Roman"/>
          <w:smallCaps/>
          <w:sz w:val="22"/>
          <w:szCs w:val="22"/>
        </w:rPr>
        <w:t>PALESTRANTES, MEDIADORES E RELATORES:</w:t>
      </w:r>
    </w:p>
    <w:p w:rsidR="007703E8" w:rsidRDefault="0031473F">
      <w:pPr>
        <w:rPr>
          <w:rFonts w:ascii="Times New Roman" w:eastAsia="MS Mincho" w:hAnsi="Times New Roman"/>
          <w:b/>
          <w:sz w:val="22"/>
          <w:szCs w:val="22"/>
        </w:rPr>
      </w:pPr>
      <w:r>
        <w:rPr>
          <w:rFonts w:ascii="Times New Roman" w:eastAsia="MS Mincho" w:hAnsi="Times New Roman"/>
          <w:b/>
          <w:sz w:val="22"/>
          <w:szCs w:val="22"/>
        </w:rPr>
        <w:t>MESA 1 (FORTALECIMENTO TERRITORIAL, INSTITUCIONAL E GESTÃO)</w:t>
      </w:r>
    </w:p>
    <w:p w:rsidR="007703E8" w:rsidRDefault="0031473F">
      <w:pPr>
        <w:rPr>
          <w:rFonts w:ascii="Times New Roman" w:eastAsia="MS Mincho" w:hAnsi="Times New Roman"/>
          <w:b/>
          <w:sz w:val="22"/>
          <w:szCs w:val="22"/>
        </w:rPr>
      </w:pPr>
      <w:r>
        <w:rPr>
          <w:rFonts w:ascii="Times New Roman" w:eastAsia="MS Mincho" w:hAnsi="Times New Roman"/>
          <w:b/>
          <w:sz w:val="22"/>
          <w:szCs w:val="22"/>
        </w:rPr>
        <w:t>Palestrantes:</w:t>
      </w:r>
    </w:p>
    <w:p w:rsidR="007703E8" w:rsidRDefault="0031473F">
      <w:pPr>
        <w:pStyle w:val="PargrafodaLista"/>
        <w:numPr>
          <w:ilvl w:val="0"/>
          <w:numId w:val="2"/>
        </w:numPr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Alain Lipietz, do Centro para a Pesquisa Econômica e suas Aplicações (CEPREMAP, França)</w:t>
      </w:r>
    </w:p>
    <w:p w:rsidR="007703E8" w:rsidRDefault="0031473F">
      <w:pPr>
        <w:pStyle w:val="PargrafodaLista"/>
        <w:numPr>
          <w:ilvl w:val="0"/>
          <w:numId w:val="2"/>
        </w:numPr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Henry Russell, da Universidade de Reading e </w:t>
      </w:r>
      <w:r>
        <w:rPr>
          <w:rFonts w:ascii="Times New Roman" w:eastAsia="MS Mincho" w:hAnsi="Times New Roman"/>
          <w:sz w:val="22"/>
          <w:szCs w:val="22"/>
        </w:rPr>
        <w:t>Aliança pelo Patrimônio (Heritage Alliance, Inglaterra)</w:t>
      </w:r>
    </w:p>
    <w:p w:rsidR="007703E8" w:rsidRDefault="0031473F">
      <w:pPr>
        <w:pStyle w:val="PargrafodaLista"/>
        <w:numPr>
          <w:ilvl w:val="0"/>
          <w:numId w:val="2"/>
        </w:numPr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Edésio Fernandes, da Unidade de Planejamento e Desenvolvimento de Bartlett da University College London (DPU-UCL, Inglaterra)</w:t>
      </w:r>
      <w:r>
        <w:rPr>
          <w:rFonts w:ascii="Times New Roman" w:eastAsia="MS Mincho" w:hAnsi="Times New Roman"/>
          <w:sz w:val="22"/>
          <w:szCs w:val="22"/>
        </w:rPr>
        <w:tab/>
      </w:r>
    </w:p>
    <w:p w:rsidR="007703E8" w:rsidRDefault="0031473F">
      <w:pPr>
        <w:rPr>
          <w:rFonts w:ascii="Times New Roman" w:eastAsia="MS Mincho" w:hAnsi="Times New Roman"/>
          <w:b/>
          <w:sz w:val="22"/>
          <w:szCs w:val="22"/>
        </w:rPr>
      </w:pPr>
      <w:r>
        <w:rPr>
          <w:rFonts w:ascii="Times New Roman" w:eastAsia="MS Mincho" w:hAnsi="Times New Roman"/>
          <w:b/>
          <w:sz w:val="22"/>
          <w:szCs w:val="22"/>
        </w:rPr>
        <w:t>Debatedores:</w:t>
      </w:r>
    </w:p>
    <w:p w:rsidR="007703E8" w:rsidRDefault="0031473F">
      <w:pPr>
        <w:pStyle w:val="PargrafodaLista"/>
        <w:numPr>
          <w:ilvl w:val="0"/>
          <w:numId w:val="3"/>
        </w:numPr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Arq. e Urb. Nivaldo de Andrade Júnior, Presidente do </w:t>
      </w:r>
      <w:r>
        <w:rPr>
          <w:rFonts w:ascii="Times New Roman" w:eastAsia="MS Mincho" w:hAnsi="Times New Roman"/>
          <w:sz w:val="22"/>
          <w:szCs w:val="22"/>
        </w:rPr>
        <w:t>Instituto de Arquitetos do Brasil (IAB)</w:t>
      </w:r>
    </w:p>
    <w:p w:rsidR="007703E8" w:rsidRDefault="0031473F">
      <w:pPr>
        <w:pStyle w:val="PargrafodaLista"/>
        <w:numPr>
          <w:ilvl w:val="0"/>
          <w:numId w:val="3"/>
        </w:numPr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Arq. e Urb. Leonardo Castriota, Presidente do ICOMOS-Brasil</w:t>
      </w:r>
    </w:p>
    <w:p w:rsidR="007703E8" w:rsidRDefault="0031473F">
      <w:r>
        <w:rPr>
          <w:rFonts w:ascii="Times New Roman" w:eastAsia="MS Mincho" w:hAnsi="Times New Roman"/>
          <w:b/>
          <w:sz w:val="22"/>
          <w:szCs w:val="22"/>
        </w:rPr>
        <w:t xml:space="preserve">Mediador: </w:t>
      </w:r>
      <w:r>
        <w:rPr>
          <w:rFonts w:ascii="Times New Roman" w:eastAsia="MS Mincho" w:hAnsi="Times New Roman"/>
          <w:sz w:val="22"/>
          <w:szCs w:val="22"/>
        </w:rPr>
        <w:t>Arq. e Urb. Hélio Costa Lima, da CRI-CAU/BR</w:t>
      </w:r>
      <w:r>
        <w:rPr>
          <w:rFonts w:ascii="Times New Roman" w:eastAsia="MS Mincho" w:hAnsi="Times New Roman"/>
          <w:b/>
          <w:sz w:val="22"/>
          <w:szCs w:val="22"/>
        </w:rPr>
        <w:t xml:space="preserve"> </w:t>
      </w:r>
    </w:p>
    <w:p w:rsidR="007703E8" w:rsidRDefault="0031473F">
      <w:r>
        <w:rPr>
          <w:rFonts w:ascii="Times New Roman" w:eastAsia="MS Mincho" w:hAnsi="Times New Roman"/>
          <w:b/>
          <w:sz w:val="22"/>
          <w:szCs w:val="22"/>
        </w:rPr>
        <w:t xml:space="preserve">Relatora: </w:t>
      </w:r>
      <w:r>
        <w:rPr>
          <w:rFonts w:ascii="Times New Roman" w:eastAsia="MS Mincho" w:hAnsi="Times New Roman"/>
          <w:sz w:val="22"/>
          <w:szCs w:val="22"/>
        </w:rPr>
        <w:t>Arq. e Urb. Angélica Alvim</w:t>
      </w:r>
      <w:r>
        <w:rPr>
          <w:rFonts w:ascii="Times New Roman" w:eastAsia="MS Mincho" w:hAnsi="Times New Roman"/>
          <w:sz w:val="22"/>
          <w:szCs w:val="22"/>
        </w:rPr>
        <w:tab/>
        <w:t xml:space="preserve"> </w:t>
      </w:r>
      <w:r>
        <w:rPr>
          <w:rFonts w:ascii="Times New Roman" w:eastAsia="MS Mincho" w:hAnsi="Times New Roman"/>
          <w:smallCaps/>
          <w:sz w:val="22"/>
          <w:szCs w:val="22"/>
        </w:rPr>
        <w:tab/>
        <w:t xml:space="preserve"> </w:t>
      </w:r>
      <w:r>
        <w:rPr>
          <w:rFonts w:ascii="Times New Roman" w:eastAsia="MS Mincho" w:hAnsi="Times New Roman"/>
          <w:smallCaps/>
          <w:sz w:val="22"/>
          <w:szCs w:val="22"/>
        </w:rPr>
        <w:tab/>
        <w:t xml:space="preserve"> </w:t>
      </w:r>
    </w:p>
    <w:p w:rsidR="007703E8" w:rsidRDefault="0031473F">
      <w:pPr>
        <w:spacing w:before="6pt"/>
        <w:rPr>
          <w:rFonts w:ascii="Times New Roman" w:eastAsia="MS Mincho" w:hAnsi="Times New Roman"/>
          <w:b/>
          <w:sz w:val="22"/>
          <w:szCs w:val="22"/>
        </w:rPr>
      </w:pPr>
      <w:r>
        <w:rPr>
          <w:rFonts w:ascii="Times New Roman" w:eastAsia="MS Mincho" w:hAnsi="Times New Roman"/>
          <w:b/>
          <w:sz w:val="22"/>
          <w:szCs w:val="22"/>
        </w:rPr>
        <w:t>MESA 2 (FINANCIAMENTO E SUSTENTABILIDADE DO PATRIMÔNIO)</w:t>
      </w:r>
    </w:p>
    <w:p w:rsidR="007703E8" w:rsidRDefault="0031473F">
      <w:pPr>
        <w:rPr>
          <w:rFonts w:ascii="Times New Roman" w:eastAsia="MS Mincho" w:hAnsi="Times New Roman"/>
          <w:b/>
          <w:sz w:val="22"/>
          <w:szCs w:val="22"/>
        </w:rPr>
      </w:pPr>
      <w:r>
        <w:rPr>
          <w:rFonts w:ascii="Times New Roman" w:eastAsia="MS Mincho" w:hAnsi="Times New Roman"/>
          <w:b/>
          <w:sz w:val="22"/>
          <w:szCs w:val="22"/>
        </w:rPr>
        <w:t>Pa</w:t>
      </w:r>
      <w:r>
        <w:rPr>
          <w:rFonts w:ascii="Times New Roman" w:eastAsia="MS Mincho" w:hAnsi="Times New Roman"/>
          <w:b/>
          <w:sz w:val="22"/>
          <w:szCs w:val="22"/>
        </w:rPr>
        <w:t>lestrantes:</w:t>
      </w:r>
    </w:p>
    <w:p w:rsidR="007703E8" w:rsidRDefault="0031473F">
      <w:pPr>
        <w:pStyle w:val="PargrafodaLista"/>
        <w:numPr>
          <w:ilvl w:val="0"/>
          <w:numId w:val="4"/>
        </w:numPr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Michael Ball, da Universidade de Reading (Inglaterra)</w:t>
      </w:r>
      <w:r>
        <w:rPr>
          <w:rFonts w:ascii="Times New Roman" w:eastAsia="MS Mincho" w:hAnsi="Times New Roman"/>
          <w:sz w:val="22"/>
          <w:szCs w:val="22"/>
        </w:rPr>
        <w:tab/>
        <w:t xml:space="preserve"> </w:t>
      </w:r>
    </w:p>
    <w:p w:rsidR="007703E8" w:rsidRDefault="0031473F">
      <w:pPr>
        <w:pStyle w:val="PargrafodaLista"/>
        <w:numPr>
          <w:ilvl w:val="0"/>
          <w:numId w:val="4"/>
        </w:numPr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Kate Dickson, da Rede de Financiamento do Patrimônio (Heritage Trust Network, Inglat</w:t>
      </w:r>
      <w:r>
        <w:rPr>
          <w:rFonts w:ascii="Times New Roman" w:eastAsia="MS Mincho" w:hAnsi="Times New Roman"/>
          <w:sz w:val="22"/>
          <w:szCs w:val="22"/>
        </w:rPr>
        <w:tab/>
      </w:r>
    </w:p>
    <w:p w:rsidR="007703E8" w:rsidRDefault="0031473F">
      <w:pPr>
        <w:pStyle w:val="PargrafodaLista"/>
        <w:numPr>
          <w:ilvl w:val="0"/>
          <w:numId w:val="5"/>
        </w:numPr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Lidia Goldenstein</w:t>
      </w:r>
      <w:r>
        <w:rPr>
          <w:rFonts w:ascii="Times New Roman" w:eastAsia="MS Mincho" w:hAnsi="Times New Roman"/>
          <w:sz w:val="22"/>
          <w:szCs w:val="22"/>
        </w:rPr>
        <w:tab/>
        <w:t xml:space="preserve"> </w:t>
      </w:r>
      <w:r>
        <w:rPr>
          <w:rFonts w:ascii="Times New Roman" w:eastAsia="MS Mincho" w:hAnsi="Times New Roman"/>
          <w:sz w:val="22"/>
          <w:szCs w:val="22"/>
        </w:rPr>
        <w:tab/>
        <w:t xml:space="preserve"> </w:t>
      </w:r>
      <w:r>
        <w:rPr>
          <w:rFonts w:ascii="Times New Roman" w:eastAsia="MS Mincho" w:hAnsi="Times New Roman"/>
          <w:sz w:val="22"/>
          <w:szCs w:val="22"/>
        </w:rPr>
        <w:tab/>
        <w:t xml:space="preserve"> </w:t>
      </w:r>
    </w:p>
    <w:p w:rsidR="007703E8" w:rsidRDefault="007703E8">
      <w:pPr>
        <w:rPr>
          <w:rFonts w:ascii="Times New Roman" w:eastAsia="MS Mincho" w:hAnsi="Times New Roman"/>
          <w:b/>
          <w:sz w:val="22"/>
          <w:szCs w:val="22"/>
        </w:rPr>
      </w:pPr>
    </w:p>
    <w:p w:rsidR="007703E8" w:rsidRDefault="007703E8">
      <w:pPr>
        <w:rPr>
          <w:rFonts w:ascii="Times New Roman" w:eastAsia="MS Mincho" w:hAnsi="Times New Roman"/>
          <w:b/>
          <w:sz w:val="22"/>
          <w:szCs w:val="22"/>
        </w:rPr>
      </w:pPr>
    </w:p>
    <w:p w:rsidR="007703E8" w:rsidRDefault="0031473F">
      <w:pPr>
        <w:rPr>
          <w:rFonts w:ascii="Times New Roman" w:eastAsia="MS Mincho" w:hAnsi="Times New Roman"/>
          <w:b/>
          <w:sz w:val="22"/>
          <w:szCs w:val="22"/>
        </w:rPr>
      </w:pPr>
      <w:r>
        <w:rPr>
          <w:rFonts w:ascii="Times New Roman" w:eastAsia="MS Mincho" w:hAnsi="Times New Roman"/>
          <w:b/>
          <w:sz w:val="22"/>
          <w:szCs w:val="22"/>
        </w:rPr>
        <w:t>Debatedores</w:t>
      </w:r>
    </w:p>
    <w:p w:rsidR="007703E8" w:rsidRDefault="0031473F">
      <w:pPr>
        <w:pStyle w:val="PargrafodaLista"/>
        <w:numPr>
          <w:ilvl w:val="0"/>
          <w:numId w:val="6"/>
        </w:numPr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Arq. e Urb. Silvio Oksman, Professor da Associação da Escola da </w:t>
      </w:r>
      <w:r>
        <w:rPr>
          <w:rFonts w:ascii="Times New Roman" w:eastAsia="MS Mincho" w:hAnsi="Times New Roman"/>
          <w:sz w:val="22"/>
          <w:szCs w:val="22"/>
        </w:rPr>
        <w:t>Cidade</w:t>
      </w:r>
      <w:r>
        <w:rPr>
          <w:rFonts w:ascii="Times New Roman" w:eastAsia="MS Mincho" w:hAnsi="Times New Roman"/>
          <w:sz w:val="22"/>
          <w:szCs w:val="22"/>
        </w:rPr>
        <w:tab/>
        <w:t xml:space="preserve"> </w:t>
      </w:r>
    </w:p>
    <w:p w:rsidR="007703E8" w:rsidRDefault="0031473F">
      <w:pPr>
        <w:pStyle w:val="PargrafodaLista"/>
        <w:numPr>
          <w:ilvl w:val="0"/>
          <w:numId w:val="6"/>
        </w:numPr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Arq. e Urb. Vanessa Gayego Bello Figueiredo, Conselheira do CAU/SP</w:t>
      </w:r>
    </w:p>
    <w:p w:rsidR="007703E8" w:rsidRDefault="0031473F">
      <w:r>
        <w:rPr>
          <w:rFonts w:ascii="Times New Roman" w:eastAsia="MS Mincho" w:hAnsi="Times New Roman"/>
          <w:b/>
          <w:sz w:val="22"/>
          <w:szCs w:val="22"/>
        </w:rPr>
        <w:t>Mediador:</w:t>
      </w:r>
      <w:r>
        <w:rPr>
          <w:rFonts w:ascii="Times New Roman" w:eastAsia="MS Mincho" w:hAnsi="Times New Roman"/>
          <w:sz w:val="22"/>
          <w:szCs w:val="22"/>
        </w:rPr>
        <w:t xml:space="preserve"> Arq. e Urb. Jeferson Navolar, da CRI-CAU/BR</w:t>
      </w:r>
    </w:p>
    <w:p w:rsidR="007703E8" w:rsidRDefault="0031473F">
      <w:r>
        <w:rPr>
          <w:rFonts w:ascii="Times New Roman" w:eastAsia="MS Mincho" w:hAnsi="Times New Roman"/>
          <w:b/>
          <w:sz w:val="22"/>
          <w:szCs w:val="22"/>
        </w:rPr>
        <w:t>Relatora:</w:t>
      </w:r>
      <w:r>
        <w:rPr>
          <w:rFonts w:ascii="Times New Roman" w:eastAsia="MS Mincho" w:hAnsi="Times New Roman"/>
          <w:sz w:val="22"/>
          <w:szCs w:val="22"/>
        </w:rPr>
        <w:t xml:space="preserve"> Geógrafa Simone Scifoni,do ICOMOS-Brasil</w:t>
      </w:r>
      <w:r>
        <w:rPr>
          <w:rFonts w:ascii="Times New Roman" w:eastAsia="MS Mincho" w:hAnsi="Times New Roman"/>
          <w:sz w:val="22"/>
          <w:szCs w:val="22"/>
        </w:rPr>
        <w:tab/>
        <w:t xml:space="preserve"> </w:t>
      </w:r>
    </w:p>
    <w:p w:rsidR="007703E8" w:rsidRDefault="0031473F">
      <w:pPr>
        <w:spacing w:before="12pt"/>
        <w:rPr>
          <w:rFonts w:ascii="Times New Roman" w:eastAsia="MS Mincho" w:hAnsi="Times New Roman"/>
          <w:b/>
          <w:sz w:val="22"/>
          <w:szCs w:val="22"/>
        </w:rPr>
      </w:pPr>
      <w:r>
        <w:rPr>
          <w:rFonts w:ascii="Times New Roman" w:eastAsia="MS Mincho" w:hAnsi="Times New Roman"/>
          <w:b/>
          <w:sz w:val="22"/>
          <w:szCs w:val="22"/>
        </w:rPr>
        <w:t>MESA 3 (DESENVOLVIMENTO LOCAL SOLIDÁRIO E FÁBRICA DE RESTAURO)</w:t>
      </w:r>
    </w:p>
    <w:p w:rsidR="007703E8" w:rsidRDefault="0031473F">
      <w:pPr>
        <w:rPr>
          <w:rFonts w:ascii="Times New Roman" w:eastAsia="MS Mincho" w:hAnsi="Times New Roman"/>
          <w:b/>
          <w:sz w:val="22"/>
          <w:szCs w:val="22"/>
        </w:rPr>
      </w:pPr>
      <w:r>
        <w:rPr>
          <w:rFonts w:ascii="Times New Roman" w:eastAsia="MS Mincho" w:hAnsi="Times New Roman"/>
          <w:b/>
          <w:sz w:val="22"/>
          <w:szCs w:val="22"/>
        </w:rPr>
        <w:t>Palestrantes:</w:t>
      </w:r>
    </w:p>
    <w:p w:rsidR="007703E8" w:rsidRDefault="0031473F">
      <w:pPr>
        <w:pStyle w:val="PargrafodaLista"/>
        <w:numPr>
          <w:ilvl w:val="0"/>
          <w:numId w:val="7"/>
        </w:numPr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Barbara Lipietz, da Unidade de Planejamento e Desenvolvimento de Bartlett da University College London (DPU-UCL, Inglaterra)</w:t>
      </w:r>
      <w:r>
        <w:rPr>
          <w:rFonts w:ascii="Times New Roman" w:eastAsia="MS Mincho" w:hAnsi="Times New Roman"/>
          <w:sz w:val="22"/>
          <w:szCs w:val="22"/>
        </w:rPr>
        <w:tab/>
      </w:r>
    </w:p>
    <w:p w:rsidR="007703E8" w:rsidRDefault="0031473F">
      <w:pPr>
        <w:pStyle w:val="PargrafodaLista"/>
        <w:numPr>
          <w:ilvl w:val="0"/>
          <w:numId w:val="7"/>
        </w:numPr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Arq. e Urb. Carlos Leite de Souza, Professor do Grupo Pesquisa Instrumentos Urbanos Inovadores, Pesquisador Convidad</w:t>
      </w:r>
      <w:r>
        <w:rPr>
          <w:rFonts w:ascii="Times New Roman" w:eastAsia="MS Mincho" w:hAnsi="Times New Roman"/>
          <w:sz w:val="22"/>
          <w:szCs w:val="22"/>
        </w:rPr>
        <w:t>o IEA-USP e FAU-Mackenzie</w:t>
      </w:r>
    </w:p>
    <w:p w:rsidR="007703E8" w:rsidRDefault="0031473F">
      <w:pPr>
        <w:pStyle w:val="PargrafodaLista"/>
        <w:numPr>
          <w:ilvl w:val="0"/>
          <w:numId w:val="7"/>
        </w:numPr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Arq. e Urb. Nadia Somekh, Coordenadora Adjunta da CRI-CAU/BR</w:t>
      </w:r>
    </w:p>
    <w:p w:rsidR="007703E8" w:rsidRDefault="0031473F">
      <w:pPr>
        <w:rPr>
          <w:rFonts w:ascii="Times New Roman" w:eastAsia="MS Mincho" w:hAnsi="Times New Roman"/>
          <w:b/>
          <w:sz w:val="22"/>
          <w:szCs w:val="22"/>
        </w:rPr>
      </w:pPr>
      <w:r>
        <w:rPr>
          <w:rFonts w:ascii="Times New Roman" w:eastAsia="MS Mincho" w:hAnsi="Times New Roman"/>
          <w:b/>
          <w:sz w:val="22"/>
          <w:szCs w:val="22"/>
        </w:rPr>
        <w:t>Debatedores:</w:t>
      </w:r>
    </w:p>
    <w:p w:rsidR="007703E8" w:rsidRDefault="0031473F">
      <w:pPr>
        <w:pStyle w:val="PargrafodaLista"/>
        <w:numPr>
          <w:ilvl w:val="0"/>
          <w:numId w:val="8"/>
        </w:numPr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Arq. e Urb. Cláudia Pires, do Instituto de Arquitetos do Brasil (IAB)</w:t>
      </w:r>
    </w:p>
    <w:p w:rsidR="007703E8" w:rsidRDefault="0031473F">
      <w:pPr>
        <w:pStyle w:val="PargrafodaLista"/>
        <w:numPr>
          <w:ilvl w:val="0"/>
          <w:numId w:val="8"/>
        </w:numPr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Sérgio Miletto, Presidente da Associação Latino-americana de Micro e Pequenas Empresas</w:t>
      </w:r>
      <w:r>
        <w:rPr>
          <w:rFonts w:ascii="Times New Roman" w:eastAsia="MS Mincho" w:hAnsi="Times New Roman"/>
          <w:sz w:val="22"/>
          <w:szCs w:val="22"/>
        </w:rPr>
        <w:t xml:space="preserve"> (AlampymeBR)</w:t>
      </w:r>
    </w:p>
    <w:p w:rsidR="007703E8" w:rsidRDefault="0031473F">
      <w:r>
        <w:rPr>
          <w:rFonts w:ascii="Times New Roman" w:eastAsia="MS Mincho" w:hAnsi="Times New Roman"/>
          <w:b/>
          <w:sz w:val="22"/>
          <w:szCs w:val="22"/>
        </w:rPr>
        <w:t>Mediador:</w:t>
      </w:r>
      <w:r>
        <w:rPr>
          <w:rFonts w:ascii="Times New Roman" w:eastAsia="MS Mincho" w:hAnsi="Times New Roman"/>
          <w:sz w:val="22"/>
          <w:szCs w:val="22"/>
        </w:rPr>
        <w:t xml:space="preserve"> Arq. e Urb. Wilson de Andrade, Coordenador da Comissão de Política Urbana e Ambiental do CAU/BR (CPUA)</w:t>
      </w:r>
    </w:p>
    <w:p w:rsidR="007703E8" w:rsidRDefault="0031473F">
      <w:r>
        <w:rPr>
          <w:rFonts w:ascii="Times New Roman" w:eastAsia="MS Mincho" w:hAnsi="Times New Roman"/>
          <w:b/>
          <w:sz w:val="22"/>
          <w:szCs w:val="22"/>
        </w:rPr>
        <w:t>Relator:</w:t>
      </w:r>
      <w:r>
        <w:rPr>
          <w:rFonts w:ascii="Times New Roman" w:eastAsia="MS Mincho" w:hAnsi="Times New Roman"/>
          <w:sz w:val="22"/>
          <w:szCs w:val="22"/>
        </w:rPr>
        <w:t xml:space="preserve"> Arq. e Urb. Eduardo Pasquinelli, da CRI-CAU/BR</w:t>
      </w:r>
    </w:p>
    <w:p w:rsidR="007703E8" w:rsidRDefault="0031473F">
      <w:pPr>
        <w:spacing w:before="12pt"/>
        <w:rPr>
          <w:rFonts w:ascii="Times New Roman" w:eastAsia="MS Mincho" w:hAnsi="Times New Roman"/>
          <w:b/>
          <w:sz w:val="22"/>
          <w:szCs w:val="22"/>
        </w:rPr>
      </w:pPr>
      <w:r>
        <w:rPr>
          <w:rFonts w:ascii="Times New Roman" w:eastAsia="MS Mincho" w:hAnsi="Times New Roman"/>
          <w:b/>
          <w:sz w:val="22"/>
          <w:szCs w:val="22"/>
        </w:rPr>
        <w:t>OFICINA FÁBRICA DE RESTAURO</w:t>
      </w:r>
    </w:p>
    <w:p w:rsidR="007703E8" w:rsidRDefault="0031473F">
      <w:r>
        <w:rPr>
          <w:rFonts w:ascii="Times New Roman" w:eastAsia="MS Mincho" w:hAnsi="Times New Roman"/>
          <w:b/>
          <w:sz w:val="22"/>
          <w:szCs w:val="22"/>
        </w:rPr>
        <w:t>Coordenadora:</w:t>
      </w:r>
      <w:r>
        <w:rPr>
          <w:rFonts w:ascii="Times New Roman" w:eastAsia="MS Mincho" w:hAnsi="Times New Roman"/>
          <w:sz w:val="22"/>
          <w:szCs w:val="22"/>
        </w:rPr>
        <w:t xml:space="preserve"> Arq. e Urb. Lizete Rubano, </w:t>
      </w:r>
      <w:r>
        <w:rPr>
          <w:rFonts w:ascii="Times New Roman" w:eastAsia="MS Mincho" w:hAnsi="Times New Roman"/>
          <w:sz w:val="22"/>
          <w:szCs w:val="22"/>
        </w:rPr>
        <w:t>Conselheira do CAU/SP</w:t>
      </w:r>
    </w:p>
    <w:p w:rsidR="007703E8" w:rsidRDefault="0031473F">
      <w:r>
        <w:rPr>
          <w:rFonts w:ascii="Times New Roman" w:eastAsia="MS Mincho" w:hAnsi="Times New Roman"/>
          <w:b/>
          <w:sz w:val="22"/>
          <w:szCs w:val="22"/>
        </w:rPr>
        <w:t>Relatora:</w:t>
      </w:r>
      <w:r>
        <w:rPr>
          <w:rFonts w:ascii="Times New Roman" w:eastAsia="MS Mincho" w:hAnsi="Times New Roman"/>
          <w:sz w:val="22"/>
          <w:szCs w:val="22"/>
        </w:rPr>
        <w:t xml:space="preserve"> Arq. e Urb. Raquel Schenkman, da DPH</w:t>
      </w:r>
    </w:p>
    <w:p w:rsidR="007703E8" w:rsidRDefault="0031473F">
      <w:pPr>
        <w:spacing w:before="12pt"/>
      </w:pPr>
      <w:r>
        <w:rPr>
          <w:rFonts w:ascii="Times New Roman" w:eastAsia="MS Mincho" w:hAnsi="Times New Roman"/>
          <w:b/>
          <w:sz w:val="22"/>
          <w:szCs w:val="22"/>
        </w:rPr>
        <w:t>OFICINA FÓRUM DO PATRIMÔNIO</w:t>
      </w:r>
    </w:p>
    <w:p w:rsidR="007703E8" w:rsidRDefault="0031473F">
      <w:r>
        <w:rPr>
          <w:rFonts w:ascii="Times New Roman" w:eastAsia="MS Mincho" w:hAnsi="Times New Roman"/>
          <w:b/>
          <w:sz w:val="22"/>
          <w:szCs w:val="22"/>
        </w:rPr>
        <w:t>Coordenador:</w:t>
      </w:r>
      <w:r>
        <w:rPr>
          <w:rFonts w:ascii="Times New Roman" w:eastAsia="MS Mincho" w:hAnsi="Times New Roman"/>
          <w:sz w:val="22"/>
          <w:szCs w:val="22"/>
        </w:rPr>
        <w:t xml:space="preserve"> Arq. e Urb. Luiz Antônio de Souza, Secretário Geral do IAB</w:t>
      </w:r>
    </w:p>
    <w:p w:rsidR="007703E8" w:rsidRDefault="0031473F">
      <w:r>
        <w:rPr>
          <w:rFonts w:ascii="Times New Roman" w:eastAsia="MS Mincho" w:hAnsi="Times New Roman"/>
          <w:b/>
          <w:sz w:val="22"/>
          <w:szCs w:val="22"/>
        </w:rPr>
        <w:t>Relatora:</w:t>
      </w:r>
      <w:r>
        <w:rPr>
          <w:rFonts w:ascii="Times New Roman" w:eastAsia="MS Mincho" w:hAnsi="Times New Roman"/>
          <w:sz w:val="22"/>
          <w:szCs w:val="22"/>
        </w:rPr>
        <w:t xml:space="preserve"> Arq. e Urb. Josélia Alves, da CPUA-CAU/BR</w:t>
      </w:r>
    </w:p>
    <w:p w:rsidR="007703E8" w:rsidRDefault="0031473F">
      <w:pPr>
        <w:spacing w:before="12pt"/>
        <w:rPr>
          <w:rFonts w:ascii="Times New Roman" w:eastAsia="MS Mincho" w:hAnsi="Times New Roman"/>
          <w:b/>
          <w:sz w:val="22"/>
          <w:szCs w:val="22"/>
        </w:rPr>
      </w:pPr>
      <w:r>
        <w:rPr>
          <w:rFonts w:ascii="Times New Roman" w:eastAsia="MS Mincho" w:hAnsi="Times New Roman"/>
          <w:b/>
          <w:sz w:val="22"/>
          <w:szCs w:val="22"/>
        </w:rPr>
        <w:t>OFICINA JORNADA DO PATRIMÔNIO</w:t>
      </w:r>
    </w:p>
    <w:p w:rsidR="007703E8" w:rsidRDefault="0031473F">
      <w:r>
        <w:rPr>
          <w:rFonts w:ascii="Times New Roman" w:eastAsia="MS Mincho" w:hAnsi="Times New Roman"/>
          <w:b/>
          <w:sz w:val="22"/>
          <w:szCs w:val="22"/>
        </w:rPr>
        <w:t>Coord</w:t>
      </w:r>
      <w:r>
        <w:rPr>
          <w:rFonts w:ascii="Times New Roman" w:eastAsia="MS Mincho" w:hAnsi="Times New Roman"/>
          <w:b/>
          <w:sz w:val="22"/>
          <w:szCs w:val="22"/>
        </w:rPr>
        <w:t>enadora:</w:t>
      </w:r>
      <w:r>
        <w:rPr>
          <w:rFonts w:ascii="Times New Roman" w:eastAsia="MS Mincho" w:hAnsi="Times New Roman"/>
          <w:sz w:val="22"/>
          <w:szCs w:val="22"/>
        </w:rPr>
        <w:t xml:space="preserve"> Arq. e Urb. Vanessa Correa, organizadora da Jornada do Patrimônio </w:t>
      </w:r>
      <w:r>
        <w:rPr>
          <w:rFonts w:ascii="Times New Roman" w:eastAsia="MS Mincho" w:hAnsi="Times New Roman"/>
          <w:sz w:val="22"/>
          <w:szCs w:val="22"/>
        </w:rPr>
        <w:tab/>
        <w:t xml:space="preserve"> </w:t>
      </w:r>
    </w:p>
    <w:p w:rsidR="007703E8" w:rsidRDefault="0031473F">
      <w:r>
        <w:rPr>
          <w:rFonts w:ascii="Times New Roman" w:eastAsia="MS Mincho" w:hAnsi="Times New Roman"/>
          <w:b/>
          <w:sz w:val="22"/>
          <w:szCs w:val="22"/>
        </w:rPr>
        <w:t>Relatora:</w:t>
      </w:r>
      <w:r>
        <w:rPr>
          <w:rFonts w:ascii="Times New Roman" w:eastAsia="MS Mincho" w:hAnsi="Times New Roman"/>
          <w:sz w:val="22"/>
          <w:szCs w:val="22"/>
        </w:rPr>
        <w:t xml:space="preserve"> Arq. e Urb. Rossella Rossetto, do CAU/SP</w:t>
      </w:r>
    </w:p>
    <w:p w:rsidR="007703E8" w:rsidRDefault="0031473F">
      <w:pPr>
        <w:spacing w:before="12pt"/>
        <w:rPr>
          <w:rFonts w:ascii="Times New Roman" w:eastAsia="MS Mincho" w:hAnsi="Times New Roman"/>
          <w:b/>
          <w:sz w:val="22"/>
          <w:szCs w:val="22"/>
        </w:rPr>
      </w:pPr>
      <w:r>
        <w:rPr>
          <w:rFonts w:ascii="Times New Roman" w:eastAsia="MS Mincho" w:hAnsi="Times New Roman"/>
          <w:b/>
          <w:sz w:val="22"/>
          <w:szCs w:val="22"/>
        </w:rPr>
        <w:t>OFICINA ECONOMIA CRIATIVA E PROJETOS URBANOS</w:t>
      </w:r>
    </w:p>
    <w:p w:rsidR="007703E8" w:rsidRDefault="0031473F">
      <w:r>
        <w:rPr>
          <w:rFonts w:ascii="Times New Roman" w:eastAsia="MS Mincho" w:hAnsi="Times New Roman"/>
          <w:b/>
          <w:sz w:val="22"/>
          <w:szCs w:val="22"/>
        </w:rPr>
        <w:t>Coordenadora:</w:t>
      </w:r>
      <w:r>
        <w:rPr>
          <w:rFonts w:ascii="Times New Roman" w:eastAsia="MS Mincho" w:hAnsi="Times New Roman"/>
          <w:sz w:val="22"/>
          <w:szCs w:val="22"/>
        </w:rPr>
        <w:t xml:space="preserve"> Arq. e Urb. Violêta Kubrusly, conselheira do CAU/SP</w:t>
      </w:r>
    </w:p>
    <w:p w:rsidR="007703E8" w:rsidRDefault="0031473F">
      <w:r>
        <w:rPr>
          <w:rFonts w:ascii="Times New Roman" w:eastAsia="MS Mincho" w:hAnsi="Times New Roman"/>
          <w:b/>
          <w:sz w:val="22"/>
          <w:szCs w:val="22"/>
        </w:rPr>
        <w:t>Relator:</w:t>
      </w:r>
      <w:r>
        <w:rPr>
          <w:rFonts w:ascii="Times New Roman" w:eastAsia="MS Mincho" w:hAnsi="Times New Roman"/>
          <w:sz w:val="22"/>
          <w:szCs w:val="22"/>
        </w:rPr>
        <w:t xml:space="preserve"> Arq. e </w:t>
      </w:r>
      <w:r>
        <w:rPr>
          <w:rFonts w:ascii="Times New Roman" w:eastAsia="MS Mincho" w:hAnsi="Times New Roman"/>
          <w:sz w:val="22"/>
          <w:szCs w:val="22"/>
        </w:rPr>
        <w:t xml:space="preserve">Urb. Carlos Fernando de Souza Leão, da Comissão de Ética e Disciplina do CAU/BR </w:t>
      </w:r>
    </w:p>
    <w:p w:rsidR="007703E8" w:rsidRDefault="0031473F">
      <w:pPr>
        <w:spacing w:before="12pt"/>
        <w:rPr>
          <w:rFonts w:ascii="Times New Roman" w:eastAsia="MS Mincho" w:hAnsi="Times New Roman"/>
          <w:b/>
          <w:sz w:val="22"/>
          <w:szCs w:val="22"/>
        </w:rPr>
      </w:pPr>
      <w:r>
        <w:rPr>
          <w:rFonts w:ascii="Times New Roman" w:eastAsia="MS Mincho" w:hAnsi="Times New Roman"/>
          <w:b/>
          <w:sz w:val="22"/>
          <w:szCs w:val="22"/>
        </w:rPr>
        <w:t>OFICINA FINANCIAMENTO E SUSTENTABILIDADE</w:t>
      </w:r>
    </w:p>
    <w:p w:rsidR="007703E8" w:rsidRDefault="0031473F">
      <w:r>
        <w:rPr>
          <w:rFonts w:ascii="Times New Roman" w:eastAsia="MS Mincho" w:hAnsi="Times New Roman"/>
          <w:b/>
          <w:sz w:val="22"/>
          <w:szCs w:val="22"/>
        </w:rPr>
        <w:t>Coordenador:</w:t>
      </w:r>
      <w:r>
        <w:rPr>
          <w:rFonts w:ascii="Times New Roman" w:eastAsia="MS Mincho" w:hAnsi="Times New Roman"/>
          <w:sz w:val="22"/>
          <w:szCs w:val="22"/>
        </w:rPr>
        <w:t xml:space="preserve"> Emerson Fraga, da Comissão de Organização e Administração do CAU/BR (COA)</w:t>
      </w:r>
    </w:p>
    <w:p w:rsidR="007703E8" w:rsidRDefault="0031473F">
      <w:r>
        <w:rPr>
          <w:rFonts w:ascii="Times New Roman" w:eastAsia="MS Mincho" w:hAnsi="Times New Roman"/>
          <w:b/>
          <w:sz w:val="22"/>
          <w:szCs w:val="22"/>
        </w:rPr>
        <w:t>Relatora:</w:t>
      </w:r>
      <w:r>
        <w:rPr>
          <w:rFonts w:ascii="Times New Roman" w:eastAsia="MS Mincho" w:hAnsi="Times New Roman"/>
          <w:sz w:val="22"/>
          <w:szCs w:val="22"/>
        </w:rPr>
        <w:t xml:space="preserve"> Arq. e Urb. Maria Rita Amoroso, conse</w:t>
      </w:r>
      <w:r>
        <w:rPr>
          <w:rFonts w:ascii="Times New Roman" w:eastAsia="MS Mincho" w:hAnsi="Times New Roman"/>
          <w:sz w:val="22"/>
          <w:szCs w:val="22"/>
        </w:rPr>
        <w:t>lheira do CAU/SP</w:t>
      </w:r>
    </w:p>
    <w:p w:rsidR="007703E8" w:rsidRDefault="0031473F">
      <w:pPr>
        <w:spacing w:before="12pt"/>
        <w:rPr>
          <w:rFonts w:ascii="Times New Roman" w:eastAsia="MS Mincho" w:hAnsi="Times New Roman"/>
          <w:b/>
          <w:sz w:val="22"/>
          <w:szCs w:val="22"/>
        </w:rPr>
      </w:pPr>
      <w:r>
        <w:rPr>
          <w:rFonts w:ascii="Times New Roman" w:eastAsia="MS Mincho" w:hAnsi="Times New Roman"/>
          <w:b/>
          <w:sz w:val="22"/>
          <w:szCs w:val="22"/>
        </w:rPr>
        <w:t>OFICINA APROVAÇÃO DE PROJETOS DE RESTAURO</w:t>
      </w:r>
    </w:p>
    <w:p w:rsidR="007703E8" w:rsidRDefault="0031473F">
      <w:r>
        <w:rPr>
          <w:rFonts w:ascii="Times New Roman" w:eastAsia="MS Mincho" w:hAnsi="Times New Roman"/>
          <w:b/>
          <w:sz w:val="22"/>
          <w:szCs w:val="22"/>
        </w:rPr>
        <w:t>Coordenadora:</w:t>
      </w:r>
      <w:r>
        <w:rPr>
          <w:rFonts w:ascii="Times New Roman" w:eastAsia="MS Mincho" w:hAnsi="Times New Roman"/>
          <w:sz w:val="22"/>
          <w:szCs w:val="22"/>
        </w:rPr>
        <w:t xml:space="preserve"> Arq. e Urb. Cassia Magaldi, do CAU/SP</w:t>
      </w:r>
    </w:p>
    <w:p w:rsidR="007703E8" w:rsidRDefault="0031473F">
      <w:r>
        <w:rPr>
          <w:rFonts w:ascii="Times New Roman" w:eastAsia="MS Mincho" w:hAnsi="Times New Roman"/>
          <w:b/>
          <w:sz w:val="22"/>
          <w:szCs w:val="22"/>
        </w:rPr>
        <w:t>Relator:</w:t>
      </w:r>
      <w:r>
        <w:rPr>
          <w:rFonts w:ascii="Times New Roman" w:eastAsia="MS Mincho" w:hAnsi="Times New Roman"/>
          <w:sz w:val="22"/>
          <w:szCs w:val="22"/>
        </w:rPr>
        <w:t xml:space="preserve"> Carlos Palladini Filho, do CAU/SP</w:t>
      </w:r>
    </w:p>
    <w:p w:rsidR="007703E8" w:rsidRDefault="0031473F">
      <w:pPr>
        <w:numPr>
          <w:ilvl w:val="0"/>
          <w:numId w:val="1"/>
        </w:numPr>
        <w:shd w:val="clear" w:color="auto" w:fill="D9D9D9"/>
        <w:spacing w:before="6pt" w:after="6pt"/>
        <w:ind w:start="17.85pt" w:hanging="17.85pt"/>
        <w:rPr>
          <w:rFonts w:ascii="Times New Roman" w:eastAsia="MS Mincho" w:hAnsi="Times New Roman"/>
          <w:smallCaps/>
          <w:sz w:val="22"/>
          <w:szCs w:val="22"/>
        </w:rPr>
      </w:pPr>
      <w:r>
        <w:rPr>
          <w:rFonts w:ascii="Times New Roman" w:eastAsia="MS Mincho" w:hAnsi="Times New Roman"/>
          <w:smallCaps/>
          <w:sz w:val="22"/>
          <w:szCs w:val="22"/>
        </w:rPr>
        <w:t>Objetivos:</w:t>
      </w:r>
    </w:p>
    <w:p w:rsidR="007703E8" w:rsidRDefault="0031473F">
      <w:pPr>
        <w:pStyle w:val="PargrafodaLista"/>
        <w:ind w:start="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objetivo deste seminário foi capacitar lideranças nas entidades que compõe o CEAU para </w:t>
      </w:r>
      <w:r>
        <w:rPr>
          <w:rFonts w:ascii="Times New Roman" w:hAnsi="Times New Roman"/>
          <w:sz w:val="22"/>
          <w:szCs w:val="22"/>
        </w:rPr>
        <w:t>promover ações criativas de trabalho para arquitetos na preservação da memória das cidades brasileiras. Neste sentido, a programação do evento foi elaborada para pautar a experiência nacional e internacional que se soma ao CAU para a promoção de novas alte</w:t>
      </w:r>
      <w:r>
        <w:rPr>
          <w:rFonts w:ascii="Times New Roman" w:hAnsi="Times New Roman"/>
          <w:sz w:val="22"/>
          <w:szCs w:val="22"/>
        </w:rPr>
        <w:t xml:space="preserve">rnativas de trabalho para jovens arquitetos no campo da </w:t>
      </w:r>
      <w:r>
        <w:rPr>
          <w:rFonts w:ascii="Times New Roman" w:hAnsi="Times New Roman"/>
          <w:sz w:val="22"/>
          <w:szCs w:val="22"/>
        </w:rPr>
        <w:lastRenderedPageBreak/>
        <w:t>preservação da memória de forma inclusiva. Partindo também da premissa de que  uma gestão inovadora e participativa se faz necessária nas cidades brasileiras principalmente no que tange às pré-existên</w:t>
      </w:r>
      <w:r>
        <w:rPr>
          <w:rFonts w:ascii="Times New Roman" w:hAnsi="Times New Roman"/>
          <w:sz w:val="22"/>
          <w:szCs w:val="22"/>
        </w:rPr>
        <w:t xml:space="preserve">cias se articulando ao projeto da contemporaneidade. A exemplo de experiência a  Fábrica de Restauro, formulada para o bairro tombado do Bexiga sob coordenação da coordenadora adjunta da CRI, Prof.ª Nádia Somekh, constitui-se de uma mobilização social que </w:t>
      </w:r>
      <w:r>
        <w:rPr>
          <w:rFonts w:ascii="Times New Roman" w:hAnsi="Times New Roman"/>
          <w:sz w:val="22"/>
          <w:szCs w:val="22"/>
        </w:rPr>
        <w:t>pretende construir coletivamente a recuperação física e social do bairro, sem perspectivas de gentrificação.</w:t>
      </w:r>
    </w:p>
    <w:p w:rsidR="007703E8" w:rsidRDefault="007703E8">
      <w:pPr>
        <w:pStyle w:val="PargrafodaLista"/>
        <w:ind w:start="21.30pt"/>
        <w:jc w:val="both"/>
        <w:rPr>
          <w:rFonts w:ascii="Times New Roman" w:hAnsi="Times New Roman"/>
          <w:sz w:val="22"/>
          <w:szCs w:val="22"/>
        </w:rPr>
      </w:pPr>
    </w:p>
    <w:p w:rsidR="007703E8" w:rsidRDefault="0031473F">
      <w:pPr>
        <w:numPr>
          <w:ilvl w:val="0"/>
          <w:numId w:val="1"/>
        </w:numPr>
        <w:shd w:val="clear" w:color="auto" w:fill="D9D9D9"/>
        <w:spacing w:before="6pt" w:after="6pt"/>
        <w:ind w:start="17.85pt" w:hanging="17.85pt"/>
        <w:rPr>
          <w:rFonts w:ascii="Times New Roman" w:eastAsia="MS Mincho" w:hAnsi="Times New Roman"/>
          <w:smallCaps/>
          <w:sz w:val="22"/>
          <w:szCs w:val="22"/>
        </w:rPr>
      </w:pPr>
      <w:r>
        <w:rPr>
          <w:rFonts w:ascii="Times New Roman" w:eastAsia="MS Mincho" w:hAnsi="Times New Roman"/>
          <w:smallCaps/>
          <w:sz w:val="22"/>
          <w:szCs w:val="22"/>
        </w:rPr>
        <w:t>Programação:</w:t>
      </w:r>
    </w:p>
    <w:p w:rsidR="007703E8" w:rsidRDefault="0031473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 de setembro</w:t>
      </w:r>
    </w:p>
    <w:p w:rsidR="007703E8" w:rsidRDefault="003147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9h00 - MESA DE ABERTURA</w:t>
      </w:r>
    </w:p>
    <w:p w:rsidR="007703E8" w:rsidRDefault="003147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10h00 - MESA 1 (FORTALECIMENTO TERRITORIAL, INSTITUCIONAL E GESTÃO)</w:t>
      </w:r>
    </w:p>
    <w:p w:rsidR="007703E8" w:rsidRDefault="003147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14h30 - MESA 2 </w:t>
      </w:r>
      <w:r>
        <w:rPr>
          <w:rFonts w:ascii="Times New Roman" w:hAnsi="Times New Roman"/>
          <w:sz w:val="22"/>
          <w:szCs w:val="22"/>
        </w:rPr>
        <w:t>(FINANCIAMENTO E SUSTENTABILIDADE DO PATRIMÔNIO)</w:t>
      </w:r>
    </w:p>
    <w:p w:rsidR="007703E8" w:rsidRDefault="003147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17h30</w:t>
      </w:r>
      <w:r>
        <w:rPr>
          <w:rFonts w:ascii="Times New Roman" w:hAnsi="Times New Roman"/>
          <w:sz w:val="22"/>
          <w:szCs w:val="22"/>
        </w:rPr>
        <w:tab/>
        <w:t>Orientações para as OFICINAS</w:t>
      </w:r>
    </w:p>
    <w:p w:rsidR="007703E8" w:rsidRDefault="007703E8">
      <w:pPr>
        <w:rPr>
          <w:rFonts w:ascii="Times New Roman" w:hAnsi="Times New Roman"/>
          <w:sz w:val="22"/>
          <w:szCs w:val="22"/>
        </w:rPr>
      </w:pPr>
    </w:p>
    <w:p w:rsidR="007703E8" w:rsidRDefault="0031473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 de setembro</w:t>
      </w:r>
    </w:p>
    <w:p w:rsidR="007703E8" w:rsidRDefault="003147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9h00 - MESA 3 (DESENVOLVIMENTO LOCAL SOLIDÁRIO E FÁBRICA DE RESTAURO)</w:t>
      </w:r>
    </w:p>
    <w:p w:rsidR="007703E8" w:rsidRDefault="003147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10h00 - OFICINAS </w:t>
      </w:r>
    </w:p>
    <w:p w:rsidR="007703E8" w:rsidRDefault="003147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14h30 - OFICINAS</w:t>
      </w:r>
    </w:p>
    <w:p w:rsidR="007703E8" w:rsidRDefault="003147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17h30 - Relato das OFICINAS</w:t>
      </w:r>
    </w:p>
    <w:p w:rsidR="007703E8" w:rsidRDefault="0031473F">
      <w:pPr>
        <w:numPr>
          <w:ilvl w:val="0"/>
          <w:numId w:val="1"/>
        </w:numPr>
        <w:shd w:val="clear" w:color="auto" w:fill="D9D9D9"/>
        <w:spacing w:before="6pt" w:after="6pt"/>
        <w:ind w:start="17.85pt" w:hanging="17.85pt"/>
        <w:rPr>
          <w:rFonts w:ascii="Times New Roman" w:eastAsia="MS Mincho" w:hAnsi="Times New Roman"/>
          <w:smallCaps/>
          <w:sz w:val="22"/>
          <w:szCs w:val="22"/>
        </w:rPr>
      </w:pPr>
      <w:r>
        <w:rPr>
          <w:rFonts w:ascii="Times New Roman" w:eastAsia="MS Mincho" w:hAnsi="Times New Roman"/>
          <w:smallCaps/>
          <w:sz w:val="22"/>
          <w:szCs w:val="22"/>
        </w:rPr>
        <w:t xml:space="preserve">Relato: </w:t>
      </w:r>
    </w:p>
    <w:p w:rsidR="007703E8" w:rsidRDefault="0031473F">
      <w:pPr>
        <w:pStyle w:val="SemEspaamento"/>
        <w:spacing w:line="13.80pt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O evento ocorr</w:t>
      </w:r>
      <w:r>
        <w:rPr>
          <w:rFonts w:ascii="Times New Roman" w:hAnsi="Times New Roman"/>
          <w:lang w:val="pt-BR"/>
        </w:rPr>
        <w:t>eu conforme a programação, observados os tempos previstos para cada mesa e oficina. Na composição de mesas e condução das oficinas contou com a contribuição de profissionais nacionais e internacionais com notória experiência na promoção de novas alternativ</w:t>
      </w:r>
      <w:r>
        <w:rPr>
          <w:rFonts w:ascii="Times New Roman" w:hAnsi="Times New Roman"/>
          <w:lang w:val="pt-BR"/>
        </w:rPr>
        <w:t>as de trabalho para arquitetos, no campo da preservação da memória de forma inclusiva.</w:t>
      </w:r>
    </w:p>
    <w:p w:rsidR="007703E8" w:rsidRDefault="0031473F">
      <w:pPr>
        <w:pStyle w:val="SemEspaamento"/>
        <w:spacing w:line="13.80pt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Teve presença significativa de público, que participou das palestras formulando diversas perguntas por escrito, que foram lidas pelo/a coordenador/a de mesa e respondida</w:t>
      </w:r>
      <w:r>
        <w:rPr>
          <w:rFonts w:ascii="Times New Roman" w:hAnsi="Times New Roman"/>
          <w:lang w:val="pt-BR"/>
        </w:rPr>
        <w:t xml:space="preserve"> pelos convidados. As oficinas propuseram ações que constam dos encaminhamentos elencados na conclusão. </w:t>
      </w:r>
    </w:p>
    <w:p w:rsidR="007703E8" w:rsidRDefault="0031473F">
      <w:pPr>
        <w:numPr>
          <w:ilvl w:val="0"/>
          <w:numId w:val="1"/>
        </w:numPr>
        <w:shd w:val="clear" w:color="auto" w:fill="D9D9D9"/>
        <w:spacing w:before="6pt" w:after="6pt"/>
        <w:ind w:start="21.30pt"/>
        <w:rPr>
          <w:rFonts w:ascii="Times New Roman" w:eastAsia="MS Mincho" w:hAnsi="Times New Roman"/>
          <w:smallCaps/>
          <w:sz w:val="22"/>
          <w:szCs w:val="22"/>
        </w:rPr>
      </w:pPr>
      <w:r>
        <w:rPr>
          <w:rFonts w:ascii="Times New Roman" w:eastAsia="MS Mincho" w:hAnsi="Times New Roman"/>
          <w:smallCaps/>
          <w:sz w:val="22"/>
          <w:szCs w:val="22"/>
        </w:rPr>
        <w:t>Conclusão:</w:t>
      </w:r>
    </w:p>
    <w:p w:rsidR="007703E8" w:rsidRDefault="0031473F">
      <w:pPr>
        <w:pStyle w:val="SemEspaamento"/>
        <w:spacing w:line="13.80pt" w:lineRule="auto"/>
        <w:jc w:val="both"/>
      </w:pPr>
      <w:r>
        <w:rPr>
          <w:rFonts w:ascii="Times New Roman" w:hAnsi="Times New Roman"/>
          <w:lang w:val="pt-BR"/>
        </w:rPr>
        <w:t>Os organizadores avaliam que o seminário atendeu ao seu objetivo, correspondendo às expectativas e possibilitou a construção da “</w:t>
      </w:r>
      <w:r>
        <w:rPr>
          <w:rFonts w:ascii="Times New Roman" w:hAnsi="Times New Roman"/>
          <w:b/>
          <w:lang w:val="pt-BR"/>
        </w:rPr>
        <w:t>CARTA-ABERT</w:t>
      </w:r>
      <w:r>
        <w:rPr>
          <w:rFonts w:ascii="Times New Roman" w:hAnsi="Times New Roman"/>
          <w:b/>
          <w:lang w:val="pt-BR"/>
        </w:rPr>
        <w:t>A AOS CANDIDATOS NAS ELEIÇÕES DE 2018 PELO DIREITO À CIDADE -</w:t>
      </w:r>
      <w:r>
        <w:rPr>
          <w:rFonts w:ascii="Times New Roman" w:hAnsi="Times New Roman"/>
          <w:lang w:val="pt-BR"/>
        </w:rPr>
        <w:t xml:space="preserve"> Manifesto dos Arquitetos e Urbanistas do Brasil em defesa do Planejamento Urbano, Solidário e Inclusivo”. Posteriormente f</w:t>
      </w:r>
      <w:r>
        <w:rPr>
          <w:rFonts w:ascii="Times New Roman" w:hAnsi="Times New Roman"/>
          <w:lang w:val="pt-BR" w:eastAsia="pt-BR"/>
        </w:rPr>
        <w:t>oi realizada em 18 de julho de 2018 a 1ª Reunião Técnica da CPUA-CAU/BR,</w:t>
      </w:r>
      <w:r>
        <w:rPr>
          <w:rFonts w:ascii="Times New Roman" w:hAnsi="Times New Roman"/>
          <w:lang w:val="pt-BR" w:eastAsia="pt-BR"/>
        </w:rPr>
        <w:t xml:space="preserve"> que contou com a participação de representantes do Fórum de Presidentes dos CAU/UF, do IAB, onde foram discutidas as propostas de documento apresentadas pelo IAB e pela CPUA-CAU/BR com apoio da Assessoria de Comunicação na pessoa do Julio Moreno. </w:t>
      </w:r>
    </w:p>
    <w:p w:rsidR="007703E8" w:rsidRDefault="0031473F">
      <w:pPr>
        <w:pStyle w:val="SemEspaamento"/>
        <w:spacing w:line="13.80pt" w:lineRule="auto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Os </w:t>
      </w:r>
      <w:r>
        <w:rPr>
          <w:rFonts w:ascii="Times New Roman" w:hAnsi="Times New Roman"/>
          <w:lang w:val="pt-BR" w:eastAsia="pt-BR"/>
        </w:rPr>
        <w:t>principais encaminhamentos do Seminário foram:</w:t>
      </w:r>
    </w:p>
    <w:p w:rsidR="007703E8" w:rsidRDefault="0031473F">
      <w:pPr>
        <w:pStyle w:val="SemEspaamento"/>
        <w:numPr>
          <w:ilvl w:val="0"/>
          <w:numId w:val="9"/>
        </w:numPr>
        <w:spacing w:line="13.80pt" w:lineRule="auto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Criação da REDE BRASIL PATRIMONIO (RBP), ONG de entidades da sociedade civil em defesa do patrimônio;</w:t>
      </w:r>
    </w:p>
    <w:p w:rsidR="007703E8" w:rsidRDefault="0031473F">
      <w:pPr>
        <w:pStyle w:val="SemEspaamento"/>
        <w:numPr>
          <w:ilvl w:val="0"/>
          <w:numId w:val="9"/>
        </w:numPr>
        <w:spacing w:line="13.80pt" w:lineRule="auto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Primeiro ato da RBP abraço ao Museu Nacional dia 30 de setembro fazer convocação geral de todas as entidade</w:t>
      </w:r>
      <w:r>
        <w:rPr>
          <w:rFonts w:ascii="Times New Roman" w:hAnsi="Times New Roman"/>
          <w:lang w:val="pt-BR" w:eastAsia="pt-BR"/>
        </w:rPr>
        <w:t xml:space="preserve">s; </w:t>
      </w:r>
    </w:p>
    <w:p w:rsidR="007703E8" w:rsidRDefault="0031473F">
      <w:pPr>
        <w:pStyle w:val="SemEspaamento"/>
        <w:numPr>
          <w:ilvl w:val="0"/>
          <w:numId w:val="9"/>
        </w:numPr>
        <w:spacing w:line="13.80pt" w:lineRule="auto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Proposta do CAU/SP de criação de ASSESSORIA TÉCNICA DO PATRIMÔNIO;</w:t>
      </w:r>
    </w:p>
    <w:p w:rsidR="007703E8" w:rsidRDefault="0031473F">
      <w:pPr>
        <w:pStyle w:val="SemEspaamento"/>
        <w:numPr>
          <w:ilvl w:val="0"/>
          <w:numId w:val="9"/>
        </w:numPr>
        <w:spacing w:line="13.80pt" w:lineRule="auto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Criação de Portal de boas práticas com vistas a constituição de um modelo de gestão de Patrimônio Histórico com inclusão social;</w:t>
      </w:r>
    </w:p>
    <w:p w:rsidR="007703E8" w:rsidRDefault="0031473F">
      <w:pPr>
        <w:pStyle w:val="SemEspaamento"/>
        <w:numPr>
          <w:ilvl w:val="0"/>
          <w:numId w:val="9"/>
        </w:numPr>
        <w:spacing w:line="13.80pt" w:lineRule="auto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Realização de Conferência Nacional de Patrimônio </w:t>
      </w:r>
      <w:r>
        <w:rPr>
          <w:rFonts w:ascii="Times New Roman" w:hAnsi="Times New Roman"/>
          <w:lang w:val="pt-BR" w:eastAsia="pt-BR"/>
        </w:rPr>
        <w:t>Cultural pelo CAU;</w:t>
      </w:r>
    </w:p>
    <w:p w:rsidR="007703E8" w:rsidRDefault="0031473F">
      <w:pPr>
        <w:pStyle w:val="SemEspaamento"/>
        <w:numPr>
          <w:ilvl w:val="0"/>
          <w:numId w:val="9"/>
        </w:numPr>
        <w:spacing w:line="13.80pt" w:lineRule="auto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Criação de frente parlamentar para o Patrimônio Histórico;</w:t>
      </w:r>
    </w:p>
    <w:p w:rsidR="007703E8" w:rsidRDefault="0031473F">
      <w:pPr>
        <w:pStyle w:val="SemEspaamento"/>
        <w:numPr>
          <w:ilvl w:val="0"/>
          <w:numId w:val="9"/>
        </w:numPr>
        <w:spacing w:line="13.80pt" w:lineRule="auto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Capacitação continuada para mão de obra especializada e projetos de Restauro;</w:t>
      </w:r>
    </w:p>
    <w:p w:rsidR="007703E8" w:rsidRDefault="0031473F">
      <w:pPr>
        <w:pStyle w:val="SemEspaamento"/>
        <w:numPr>
          <w:ilvl w:val="0"/>
          <w:numId w:val="9"/>
        </w:numPr>
        <w:spacing w:line="13.80pt" w:lineRule="auto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lastRenderedPageBreak/>
        <w:t>Debate sobre aprimoramento e utilização da transferência do potencial construtivo nas cidades brasil</w:t>
      </w:r>
      <w:r>
        <w:rPr>
          <w:rFonts w:ascii="Times New Roman" w:hAnsi="Times New Roman"/>
          <w:lang w:val="pt-BR" w:eastAsia="pt-BR"/>
        </w:rPr>
        <w:t>eiras;</w:t>
      </w:r>
    </w:p>
    <w:p w:rsidR="007703E8" w:rsidRDefault="0031473F">
      <w:pPr>
        <w:pStyle w:val="SemEspaamento"/>
        <w:numPr>
          <w:ilvl w:val="0"/>
          <w:numId w:val="9"/>
        </w:numPr>
        <w:spacing w:line="13.80pt" w:lineRule="auto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Proposta de criação de Conselhos de Defesa do Patrimônio nas cidades brasileiras, CAU elaborar PL;</w:t>
      </w:r>
    </w:p>
    <w:p w:rsidR="007703E8" w:rsidRDefault="0031473F">
      <w:pPr>
        <w:pStyle w:val="SemEspaamento"/>
        <w:numPr>
          <w:ilvl w:val="0"/>
          <w:numId w:val="9"/>
        </w:numPr>
        <w:spacing w:line="13.80pt" w:lineRule="auto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Propor loteria especial para financiamento de Habitação e Patrimônio Histórico.</w:t>
      </w:r>
    </w:p>
    <w:p w:rsidR="007703E8" w:rsidRDefault="007703E8">
      <w:pPr>
        <w:pStyle w:val="SemEspaamento"/>
        <w:spacing w:line="13.80pt" w:lineRule="auto"/>
        <w:jc w:val="both"/>
        <w:rPr>
          <w:rFonts w:ascii="Times New Roman" w:hAnsi="Times New Roman"/>
          <w:lang w:val="pt-BR" w:eastAsia="pt-BR"/>
        </w:rPr>
      </w:pPr>
    </w:p>
    <w:p w:rsidR="007703E8" w:rsidRDefault="0031473F">
      <w:pPr>
        <w:pStyle w:val="SemEspaamento"/>
        <w:spacing w:line="13.80pt" w:lineRule="auto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Por ser o primeiro Seminário da CRI desde a criação do CAU, o evento </w:t>
      </w:r>
      <w:r>
        <w:rPr>
          <w:rFonts w:ascii="Times New Roman" w:hAnsi="Times New Roman"/>
          <w:lang w:val="pt-BR" w:eastAsia="pt-BR"/>
        </w:rPr>
        <w:t>foi produtivo e uma ótima experiência propositiva, podendo servir de modelo para os próximos seminários. O evento provou que a sociedade pode trazer a cultura da própria sociedade para complementar o trabalho do Estado no campo da preservação do Patrimônio</w:t>
      </w:r>
      <w:r>
        <w:rPr>
          <w:rFonts w:ascii="Times New Roman" w:hAnsi="Times New Roman"/>
          <w:lang w:val="pt-BR" w:eastAsia="pt-BR"/>
        </w:rPr>
        <w:t>.</w:t>
      </w:r>
    </w:p>
    <w:p w:rsidR="007703E8" w:rsidRDefault="007703E8">
      <w:pPr>
        <w:pStyle w:val="SemEspaamento"/>
        <w:spacing w:line="13.80pt" w:lineRule="auto"/>
        <w:jc w:val="both"/>
        <w:rPr>
          <w:rFonts w:ascii="Times New Roman" w:hAnsi="Times New Roman"/>
          <w:lang w:val="pt-BR"/>
        </w:rPr>
      </w:pPr>
    </w:p>
    <w:p w:rsidR="007703E8" w:rsidRDefault="007703E8">
      <w:pPr>
        <w:pStyle w:val="SemEspaamento"/>
        <w:spacing w:line="13.80pt" w:lineRule="auto"/>
        <w:jc w:val="both"/>
        <w:rPr>
          <w:rFonts w:ascii="Times New Roman" w:hAnsi="Times New Roman"/>
          <w:lang w:val="pt-BR"/>
        </w:rPr>
      </w:pPr>
    </w:p>
    <w:p w:rsidR="007703E8" w:rsidRDefault="0031473F">
      <w:pPr>
        <w:pStyle w:val="SemEspaamento"/>
        <w:spacing w:line="13.80pt" w:lineRule="auto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Brasília, 3 de outubro de 2018.</w:t>
      </w:r>
    </w:p>
    <w:p w:rsidR="007703E8" w:rsidRDefault="007703E8">
      <w:pPr>
        <w:pStyle w:val="SemEspaamento"/>
        <w:spacing w:line="13.80pt" w:lineRule="auto"/>
        <w:jc w:val="both"/>
        <w:rPr>
          <w:rFonts w:ascii="Times New Roman" w:hAnsi="Times New Roman"/>
          <w:lang w:val="pt-BR" w:eastAsia="pt-BR"/>
        </w:rPr>
      </w:pPr>
    </w:p>
    <w:tbl>
      <w:tblPr>
        <w:tblW w:w="460.1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529"/>
        <w:gridCol w:w="4674"/>
      </w:tblGrid>
      <w:tr w:rsidR="007703E8">
        <w:tblPrEx>
          <w:tblCellMar>
            <w:top w:w="0pt" w:type="dxa"/>
            <w:bottom w:w="0pt" w:type="dxa"/>
          </w:tblCellMar>
        </w:tblPrEx>
        <w:tc>
          <w:tcPr>
            <w:tcW w:w="226.4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7703E8" w:rsidRDefault="0031473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7703E8" w:rsidRDefault="007703E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:rsidR="007703E8" w:rsidRDefault="007703E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26.4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7703E8" w:rsidRDefault="003147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Coordenadora-adjunta</w:t>
            </w:r>
          </w:p>
          <w:p w:rsidR="007703E8" w:rsidRDefault="007703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703E8" w:rsidRDefault="007703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26.4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7703E8" w:rsidRDefault="003147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703E8" w:rsidRDefault="007703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703E8" w:rsidRDefault="007703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26.4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7703E8" w:rsidRDefault="003147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703E8" w:rsidRDefault="007703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703E8" w:rsidRDefault="007703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26.4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7703E8" w:rsidRDefault="0031473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7703E8" w:rsidRDefault="007703E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703E8" w:rsidRDefault="007703E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26.4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ANA LATERZA</w:t>
            </w:r>
          </w:p>
          <w:p w:rsidR="007703E8" w:rsidRDefault="0031473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Analista</w:t>
            </w:r>
          </w:p>
          <w:p w:rsidR="007703E8" w:rsidRDefault="007703E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</w:tc>
        <w:tc>
          <w:tcPr>
            <w:tcW w:w="233.7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7703E8" w:rsidRDefault="007703E8">
      <w:pPr>
        <w:pStyle w:val="SemEspaamento"/>
        <w:spacing w:line="13.80pt" w:lineRule="auto"/>
        <w:jc w:val="both"/>
        <w:rPr>
          <w:rFonts w:ascii="Times New Roman" w:hAnsi="Times New Roman"/>
          <w:lang w:val="pt-BR" w:eastAsia="pt-BR"/>
        </w:rPr>
      </w:pPr>
    </w:p>
    <w:tbl>
      <w:tblPr>
        <w:tblW w:w="460.1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529"/>
        <w:gridCol w:w="4674"/>
      </w:tblGrid>
      <w:tr w:rsidR="007703E8">
        <w:tblPrEx>
          <w:tblCellMar>
            <w:top w:w="0pt" w:type="dxa"/>
            <w:bottom w:w="0pt" w:type="dxa"/>
          </w:tblCellMar>
        </w:tblPrEx>
        <w:tc>
          <w:tcPr>
            <w:tcW w:w="226.4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ISABELA MÜLLER MENEZES</w:t>
            </w:r>
          </w:p>
          <w:p w:rsidR="007703E8" w:rsidRDefault="0031473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Analista</w:t>
            </w:r>
          </w:p>
          <w:p w:rsidR="007703E8" w:rsidRDefault="007703E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7703E8" w:rsidRDefault="007703E8">
      <w:pPr>
        <w:pStyle w:val="SemEspaamento"/>
        <w:spacing w:line="13.80pt" w:lineRule="auto"/>
        <w:jc w:val="both"/>
        <w:rPr>
          <w:rFonts w:ascii="Times New Roman" w:hAnsi="Times New Roman"/>
          <w:lang w:val="pt-BR" w:eastAsia="pt-BR"/>
        </w:rPr>
      </w:pPr>
    </w:p>
    <w:p w:rsidR="007703E8" w:rsidRDefault="007703E8">
      <w:pPr>
        <w:pStyle w:val="SemEspaamento"/>
        <w:pageBreakBefore/>
        <w:spacing w:line="13.80pt" w:lineRule="auto"/>
        <w:jc w:val="both"/>
      </w:pPr>
    </w:p>
    <w:p w:rsidR="007703E8" w:rsidRDefault="0031473F">
      <w:pPr>
        <w:numPr>
          <w:ilvl w:val="0"/>
          <w:numId w:val="1"/>
        </w:numPr>
        <w:shd w:val="clear" w:color="auto" w:fill="D9D9D9"/>
        <w:spacing w:before="6pt" w:after="6pt"/>
        <w:ind w:hanging="25.10pt"/>
        <w:rPr>
          <w:rFonts w:ascii="Times New Roman" w:eastAsia="MS Mincho" w:hAnsi="Times New Roman"/>
          <w:smallCaps/>
          <w:sz w:val="22"/>
          <w:szCs w:val="22"/>
        </w:rPr>
      </w:pPr>
      <w:r>
        <w:rPr>
          <w:rFonts w:ascii="Times New Roman" w:eastAsia="MS Mincho" w:hAnsi="Times New Roman"/>
          <w:smallCaps/>
          <w:sz w:val="22"/>
          <w:szCs w:val="22"/>
        </w:rPr>
        <w:t>Anexos:</w:t>
      </w:r>
    </w:p>
    <w:p w:rsidR="007703E8" w:rsidRDefault="007703E8">
      <w:pPr>
        <w:pStyle w:val="SemEspaamento"/>
        <w:spacing w:line="13.80pt" w:lineRule="auto"/>
        <w:jc w:val="both"/>
        <w:rPr>
          <w:rFonts w:ascii="Times New Roman" w:hAnsi="Times New Roman"/>
          <w:b/>
          <w:sz w:val="24"/>
          <w:lang w:val="pt-BR" w:eastAsia="pt-BR"/>
        </w:rPr>
      </w:pPr>
    </w:p>
    <w:p w:rsidR="007703E8" w:rsidRDefault="0031473F">
      <w:pPr>
        <w:pStyle w:val="SemEspaamento"/>
        <w:spacing w:line="13.80pt" w:lineRule="auto"/>
        <w:jc w:val="both"/>
        <w:rPr>
          <w:rFonts w:ascii="Times New Roman" w:hAnsi="Times New Roman"/>
          <w:b/>
          <w:sz w:val="24"/>
          <w:lang w:val="pt-BR" w:eastAsia="pt-BR"/>
        </w:rPr>
      </w:pPr>
      <w:r>
        <w:rPr>
          <w:rFonts w:ascii="Times New Roman" w:hAnsi="Times New Roman"/>
          <w:b/>
          <w:sz w:val="24"/>
          <w:lang w:val="pt-BR" w:eastAsia="pt-BR"/>
        </w:rPr>
        <w:t xml:space="preserve">Links: </w:t>
      </w:r>
    </w:p>
    <w:p w:rsidR="007703E8" w:rsidRDefault="007703E8">
      <w:pPr>
        <w:pStyle w:val="SemEspaamento"/>
        <w:spacing w:line="13.80pt" w:lineRule="auto"/>
        <w:jc w:val="both"/>
        <w:rPr>
          <w:rFonts w:ascii="Times New Roman" w:hAnsi="Times New Roman"/>
          <w:b/>
          <w:sz w:val="24"/>
          <w:lang w:val="pt-BR" w:eastAsia="pt-BR"/>
        </w:rPr>
      </w:pPr>
    </w:p>
    <w:p w:rsidR="007703E8" w:rsidRDefault="007703E8">
      <w:pPr>
        <w:pStyle w:val="SemEspaamento"/>
        <w:spacing w:line="13.80pt" w:lineRule="auto"/>
        <w:jc w:val="both"/>
        <w:rPr>
          <w:rFonts w:ascii="Times New Roman" w:hAnsi="Times New Roman"/>
          <w:b/>
          <w:color w:val="000000"/>
          <w:sz w:val="24"/>
          <w:lang w:val="pt-BR" w:eastAsia="pt-BR"/>
        </w:rPr>
      </w:pPr>
    </w:p>
    <w:p w:rsidR="007703E8" w:rsidRDefault="0031473F">
      <w:pPr>
        <w:pStyle w:val="SemEspaamento"/>
        <w:spacing w:line="13.80pt" w:lineRule="auto"/>
        <w:jc w:val="both"/>
      </w:pPr>
      <w:hyperlink r:id="rId9" w:history="1">
        <w:r>
          <w:rPr>
            <w:rStyle w:val="Hyperlink"/>
            <w:rFonts w:ascii="Times New Roman" w:hAnsi="Times New Roman"/>
            <w:color w:val="000000"/>
            <w:lang w:val="pt-BR"/>
          </w:rPr>
          <w:t>http://www.caubr.gov.br/sao-paulo-sediara-seminario-de-gestao-inovadora-de-bairros-historicos/</w:t>
        </w:r>
      </w:hyperlink>
    </w:p>
    <w:p w:rsidR="007703E8" w:rsidRDefault="007703E8">
      <w:pPr>
        <w:pStyle w:val="SemEspaamento"/>
        <w:spacing w:line="13.80pt" w:lineRule="auto"/>
        <w:jc w:val="both"/>
        <w:rPr>
          <w:rFonts w:ascii="Times New Roman" w:hAnsi="Times New Roman"/>
          <w:color w:val="000000"/>
          <w:lang w:val="pt-BR"/>
        </w:rPr>
      </w:pPr>
    </w:p>
    <w:p w:rsidR="007703E8" w:rsidRDefault="0031473F">
      <w:pPr>
        <w:pStyle w:val="SemEspaamento"/>
        <w:spacing w:line="13.80pt" w:lineRule="auto"/>
        <w:jc w:val="both"/>
      </w:pPr>
      <w:hyperlink r:id="rId10" w:history="1">
        <w:r>
          <w:rPr>
            <w:rStyle w:val="Hyperlink"/>
            <w:rFonts w:ascii="Times New Roman" w:hAnsi="Times New Roman"/>
            <w:color w:val="000000"/>
            <w:lang w:val="pt-BR"/>
          </w:rPr>
          <w:t>http://www.caubr.gov.br/bairros-historicos-de</w:t>
        </w:r>
        <w:r>
          <w:rPr>
            <w:rStyle w:val="Hyperlink"/>
            <w:rFonts w:ascii="Times New Roman" w:hAnsi="Times New Roman"/>
            <w:color w:val="000000"/>
            <w:lang w:val="pt-BR"/>
          </w:rPr>
          <w:t>senvolvimento-local-solidario-e-fabrica-de-restauro/</w:t>
        </w:r>
      </w:hyperlink>
    </w:p>
    <w:p w:rsidR="007703E8" w:rsidRDefault="007703E8">
      <w:pPr>
        <w:pStyle w:val="SemEspaamento"/>
        <w:spacing w:line="13.80pt" w:lineRule="auto"/>
        <w:jc w:val="both"/>
        <w:rPr>
          <w:rFonts w:ascii="Times New Roman" w:hAnsi="Times New Roman"/>
          <w:color w:val="000000"/>
          <w:lang w:val="pt-BR"/>
        </w:rPr>
      </w:pPr>
    </w:p>
    <w:p w:rsidR="007703E8" w:rsidRDefault="0031473F">
      <w:pPr>
        <w:pStyle w:val="SemEspaamento"/>
        <w:spacing w:line="13.80pt" w:lineRule="auto"/>
        <w:jc w:val="both"/>
      </w:pPr>
      <w:hyperlink r:id="rId11" w:history="1">
        <w:r>
          <w:rPr>
            <w:rStyle w:val="Hyperlink"/>
            <w:rFonts w:ascii="Times New Roman" w:hAnsi="Times New Roman"/>
            <w:color w:val="000000"/>
            <w:lang w:val="pt-BR"/>
          </w:rPr>
          <w:t>http://www.caubr.gov.br/bairros-historicos-financiamento-e-sustentabilidade-do-patrimonio/</w:t>
        </w:r>
      </w:hyperlink>
    </w:p>
    <w:p w:rsidR="007703E8" w:rsidRDefault="007703E8">
      <w:pPr>
        <w:pStyle w:val="SemEspaamento"/>
        <w:spacing w:line="13.80pt" w:lineRule="auto"/>
        <w:jc w:val="both"/>
        <w:rPr>
          <w:rFonts w:ascii="Times New Roman" w:hAnsi="Times New Roman"/>
          <w:color w:val="000000"/>
          <w:lang w:val="pt-BR"/>
        </w:rPr>
      </w:pPr>
    </w:p>
    <w:p w:rsidR="007703E8" w:rsidRDefault="0031473F">
      <w:pPr>
        <w:pStyle w:val="SemEspaamento"/>
        <w:spacing w:line="13.80pt" w:lineRule="auto"/>
        <w:jc w:val="both"/>
      </w:pPr>
      <w:hyperlink r:id="rId12" w:history="1">
        <w:r>
          <w:rPr>
            <w:rStyle w:val="Hyperlink"/>
            <w:rFonts w:ascii="Times New Roman" w:hAnsi="Times New Roman"/>
            <w:color w:val="000000"/>
            <w:lang w:val="pt-BR"/>
          </w:rPr>
          <w:t>http://www.caubr.gov.br/bairros-historicos-fortalecimento-territorial-institucional-e-gestao/</w:t>
        </w:r>
      </w:hyperlink>
    </w:p>
    <w:p w:rsidR="007703E8" w:rsidRDefault="007703E8">
      <w:pPr>
        <w:pStyle w:val="SemEspaamento"/>
        <w:spacing w:before="12pt" w:line="13.80pt" w:lineRule="auto"/>
        <w:jc w:val="both"/>
        <w:rPr>
          <w:rFonts w:ascii="Times New Roman" w:hAnsi="Times New Roman"/>
          <w:b/>
          <w:color w:val="000000"/>
          <w:sz w:val="24"/>
          <w:lang w:val="pt-BR" w:eastAsia="pt-BR"/>
        </w:rPr>
      </w:pPr>
    </w:p>
    <w:p w:rsidR="007703E8" w:rsidRDefault="007703E8">
      <w:pPr>
        <w:pStyle w:val="SemEspaamento"/>
        <w:spacing w:before="12pt" w:line="13.80pt" w:lineRule="auto"/>
        <w:jc w:val="both"/>
        <w:rPr>
          <w:rFonts w:ascii="Times New Roman" w:hAnsi="Times New Roman"/>
          <w:b/>
          <w:sz w:val="24"/>
          <w:lang w:val="pt-BR" w:eastAsia="pt-BR"/>
        </w:rPr>
      </w:pPr>
    </w:p>
    <w:p w:rsidR="007703E8" w:rsidRDefault="0031473F">
      <w:pPr>
        <w:pStyle w:val="SemEspaamento"/>
        <w:spacing w:before="12pt" w:line="13.80pt" w:lineRule="auto"/>
        <w:jc w:val="both"/>
        <w:rPr>
          <w:rFonts w:ascii="Times New Roman" w:hAnsi="Times New Roman"/>
          <w:b/>
          <w:sz w:val="24"/>
          <w:lang w:val="pt-BR" w:eastAsia="pt-BR"/>
        </w:rPr>
      </w:pPr>
      <w:r>
        <w:rPr>
          <w:rFonts w:ascii="Times New Roman" w:hAnsi="Times New Roman"/>
          <w:b/>
          <w:sz w:val="24"/>
          <w:lang w:val="pt-BR" w:eastAsia="pt-BR"/>
        </w:rPr>
        <w:t>Materiais produzidos:</w:t>
      </w:r>
    </w:p>
    <w:p w:rsidR="007703E8" w:rsidRDefault="007703E8">
      <w:pPr>
        <w:pStyle w:val="SemEspaamento"/>
        <w:spacing w:line="13.80pt" w:lineRule="auto"/>
        <w:ind w:start="-28.35pt"/>
        <w:jc w:val="both"/>
        <w:rPr>
          <w:rFonts w:ascii="Times New Roman" w:hAnsi="Times New Roman"/>
          <w:lang w:val="pt-BR" w:eastAsia="pt-BR"/>
        </w:rPr>
      </w:pPr>
    </w:p>
    <w:tbl>
      <w:tblPr>
        <w:tblW w:w="465.8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764"/>
        <w:gridCol w:w="3126"/>
        <w:gridCol w:w="3426"/>
      </w:tblGrid>
      <w:tr w:rsidR="007703E8">
        <w:tblPrEx>
          <w:tblCellMar>
            <w:top w:w="0pt" w:type="dxa"/>
            <w:bottom w:w="0pt" w:type="dxa"/>
          </w:tblCellMar>
        </w:tblPrEx>
        <w:tc>
          <w:tcPr>
            <w:tcW w:w="138.2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7703E8" w:rsidRDefault="0031473F">
            <w:pPr>
              <w:pStyle w:val="SemEspaamento"/>
              <w:keepNext/>
              <w:spacing w:line="13.80pt" w:lineRule="auto"/>
              <w:jc w:val="center"/>
            </w:pPr>
            <w:r>
              <w:rPr>
                <w:rFonts w:ascii="Times New Roman" w:hAnsi="Times New Roman"/>
                <w:noProof/>
                <w:lang w:val="pt-BR" w:eastAsia="pt-BR"/>
              </w:rPr>
              <w:drawing>
                <wp:inline distT="0" distB="0" distL="0" distR="0">
                  <wp:extent cx="1526535" cy="2878458"/>
                  <wp:effectExtent l="0" t="0" r="0" b="0"/>
                  <wp:docPr id="4" name="Imagem 9" descr="S:\ASSESSORIA AO PLENARIO COMISSOES E CEAU\CRI\RESTRITO CRI\2018\EVENTOS\SEMINÁRIO NÁDIA\Artes\cracha-10x14cm-apresentacao.jpg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35" cy="287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7703E8" w:rsidRDefault="0031473F">
            <w:pPr>
              <w:pStyle w:val="SemEspaamento"/>
              <w:keepNext/>
              <w:spacing w:line="13.80pt" w:lineRule="auto"/>
              <w:jc w:val="center"/>
            </w:pPr>
            <w:r>
              <w:rPr>
                <w:rFonts w:ascii="Times New Roman" w:hAnsi="Times New Roman"/>
                <w:noProof/>
                <w:lang w:val="pt-BR" w:eastAsia="pt-BR"/>
              </w:rPr>
              <w:drawing>
                <wp:inline distT="0" distB="0" distL="0" distR="0">
                  <wp:extent cx="1438908" cy="2878458"/>
                  <wp:effectExtent l="0" t="0" r="8892" b="0"/>
                  <wp:docPr id="5" name="Imagem 27" descr="S:\ASSESSORIA AO PLENARIO COMISSOES E CEAU\CRI\RESTRITO CRI\2018\EVENTOS\SEMINÁRIO NÁDIA\Artes\seminario-GESTAO_INOV_BAIRROS_HIST-banner-80x160cm-grafica.jpg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08" cy="287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7703E8" w:rsidRDefault="0031473F">
            <w:pPr>
              <w:pStyle w:val="SemEspaamento"/>
              <w:keepNext/>
              <w:spacing w:line="13.80pt" w:lineRule="auto"/>
              <w:jc w:val="center"/>
            </w:pPr>
            <w:r>
              <w:rPr>
                <w:rFonts w:ascii="Times New Roman" w:hAnsi="Times New Roman"/>
                <w:noProof/>
                <w:lang w:val="pt-BR" w:eastAsia="pt-BR"/>
              </w:rPr>
              <w:drawing>
                <wp:inline distT="0" distB="0" distL="0" distR="0">
                  <wp:extent cx="2035811" cy="2878458"/>
                  <wp:effectExtent l="0" t="0" r="2539" b="0"/>
                  <wp:docPr id="6" name="Imagem 29" descr="S:\ASSESSORIA AO PLENARIO COMISSOES E CEAU\CRI\RESTRITO CRI\2018\EVENTOS\SEMINÁRIO NÁDIA\Artes\seminario-GESTAO_INOV_BAIRROS_HIST-programacaoA4-31ago2.jpg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1" cy="287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138.2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703E8" w:rsidRDefault="0031473F">
            <w:pPr>
              <w:pStyle w:val="SemEspaamento"/>
              <w:keepNext/>
              <w:spacing w:line="13.80pt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crachá</w:t>
            </w:r>
          </w:p>
        </w:tc>
        <w:tc>
          <w:tcPr>
            <w:tcW w:w="156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703E8" w:rsidRDefault="0031473F">
            <w:pPr>
              <w:pStyle w:val="SemEspaamento"/>
              <w:keepNext/>
              <w:spacing w:line="13.80pt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banner</w:t>
            </w:r>
          </w:p>
        </w:tc>
        <w:tc>
          <w:tcPr>
            <w:tcW w:w="171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703E8" w:rsidRDefault="0031473F">
            <w:pPr>
              <w:pStyle w:val="SemEspaamento"/>
              <w:keepNext/>
              <w:spacing w:line="13.80pt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programação (verso)</w:t>
            </w:r>
          </w:p>
        </w:tc>
      </w:tr>
    </w:tbl>
    <w:p w:rsidR="007703E8" w:rsidRDefault="007703E8">
      <w:pPr>
        <w:pStyle w:val="SemEspaamento"/>
        <w:keepNext/>
        <w:spacing w:line="13.80pt" w:lineRule="auto"/>
        <w:jc w:val="both"/>
        <w:rPr>
          <w:rFonts w:ascii="Times New Roman" w:hAnsi="Times New Roman"/>
          <w:lang w:val="pt-BR"/>
        </w:rPr>
      </w:pPr>
    </w:p>
    <w:p w:rsidR="007703E8" w:rsidRDefault="007703E8">
      <w:pPr>
        <w:pStyle w:val="SemEspaamento"/>
        <w:spacing w:line="13.80pt" w:lineRule="auto"/>
        <w:jc w:val="both"/>
        <w:rPr>
          <w:rFonts w:ascii="Times New Roman" w:hAnsi="Times New Roman"/>
          <w:b/>
          <w:sz w:val="24"/>
          <w:lang w:val="pt-BR" w:eastAsia="pt-BR"/>
        </w:rPr>
      </w:pPr>
    </w:p>
    <w:tbl>
      <w:tblPr>
        <w:tblW w:w="471.4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749"/>
        <w:gridCol w:w="4749"/>
      </w:tblGrid>
      <w:tr w:rsidR="007703E8">
        <w:tblPrEx>
          <w:tblCellMar>
            <w:top w:w="0pt" w:type="dxa"/>
            <w:bottom w:w="0pt" w:type="dxa"/>
          </w:tblCellMar>
        </w:tblPrEx>
        <w:tc>
          <w:tcPr>
            <w:tcW w:w="471.4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both"/>
            </w:pPr>
            <w:r>
              <w:rPr>
                <w:rFonts w:ascii="Times New Roman" w:hAnsi="Times New Roman"/>
                <w:b/>
                <w:sz w:val="24"/>
                <w:lang w:val="pt-BR" w:eastAsia="pt-BR"/>
              </w:rPr>
              <w:lastRenderedPageBreak/>
              <w:t>Fotos: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35.7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both"/>
            </w:pPr>
            <w:r>
              <w:rPr>
                <w:rFonts w:ascii="Times New Roman" w:hAnsi="Times New Roman"/>
                <w:noProof/>
                <w:lang w:val="pt-BR" w:eastAsia="pt-BR"/>
              </w:rPr>
              <w:drawing>
                <wp:inline distT="0" distB="0" distL="0" distR="0">
                  <wp:extent cx="2878458" cy="1924053"/>
                  <wp:effectExtent l="0" t="0" r="0" b="0"/>
                  <wp:docPr id="7" name="Imagem 34" descr="S:\ASSESSORIA AO PLENARIO COMISSOES E CEAU\CRI\RESTRITO CRI\2018\EVENTOS\SEMINÁRIO NÁDIA\FOTOS Mack\IMG_8959.JPG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8" cy="192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.7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both"/>
            </w:pPr>
            <w:r>
              <w:rPr>
                <w:rFonts w:ascii="Times New Roman" w:hAnsi="Times New Roman"/>
                <w:noProof/>
                <w:lang w:val="pt-BR" w:eastAsia="pt-BR"/>
              </w:rPr>
              <w:drawing>
                <wp:inline distT="0" distB="0" distL="0" distR="0">
                  <wp:extent cx="2878458" cy="1924053"/>
                  <wp:effectExtent l="0" t="0" r="0" b="0"/>
                  <wp:docPr id="8" name="Imagem 44" descr="S:\ASSESSORIA AO PLENARIO COMISSOES E CEAU\CRI\RESTRITO CRI\2018\EVENTOS\SEMINÁRIO NÁDIA\FOTOS Mack\IMG_8944.JPG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8" cy="192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35.7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mesa de abertura</w:t>
            </w:r>
          </w:p>
        </w:tc>
        <w:tc>
          <w:tcPr>
            <w:tcW w:w="235.7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Vice-Presidente Patrícia Luz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35.7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both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878458" cy="1924053"/>
                  <wp:effectExtent l="0" t="0" r="0" b="0"/>
                  <wp:docPr id="9" name="Imagem 43" descr="http://www.caubr.gov.br/wp-content/uploads/2018/09/Nadia-1024x683.jpg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8" cy="192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.7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both"/>
            </w:pPr>
            <w:r>
              <w:rPr>
                <w:rFonts w:ascii="Times New Roman" w:hAnsi="Times New Roman"/>
                <w:noProof/>
                <w:lang w:val="pt-BR" w:eastAsia="pt-BR"/>
              </w:rPr>
              <w:drawing>
                <wp:inline distT="0" distB="0" distL="0" distR="0">
                  <wp:extent cx="2878458" cy="1924053"/>
                  <wp:effectExtent l="0" t="0" r="0" b="0"/>
                  <wp:docPr id="10" name="Imagem 37" descr="S:\ASSESSORIA AO PLENARIO COMISSOES E CEAU\CRI\RESTRITO CRI\2018\EVENTOS\SEMINÁRIO NÁDIA\FOTOS Mack\IMG_8988.JPG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8" cy="192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35.7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Cons. Nádia Somekh</w:t>
            </w:r>
          </w:p>
        </w:tc>
        <w:tc>
          <w:tcPr>
            <w:tcW w:w="235.7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Cons. Fernando Márcio de Oliveira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35.7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both"/>
            </w:pPr>
            <w:r>
              <w:rPr>
                <w:rFonts w:ascii="Times New Roman" w:hAnsi="Times New Roman"/>
                <w:noProof/>
                <w:lang w:val="pt-BR" w:eastAsia="pt-BR"/>
              </w:rPr>
              <w:drawing>
                <wp:inline distT="0" distB="0" distL="0" distR="0">
                  <wp:extent cx="2878458" cy="1924053"/>
                  <wp:effectExtent l="0" t="0" r="0" b="0"/>
                  <wp:docPr id="11" name="Imagem 40" descr="S:\ASSESSORIA AO PLENARIO COMISSOES E CEAU\CRI\RESTRITO CRI\2018\EVENTOS\SEMINÁRIO NÁDIA\FOTOS Mack\IMG_9095.JPG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8" cy="192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.7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both"/>
            </w:pPr>
            <w:r>
              <w:rPr>
                <w:rFonts w:ascii="Times New Roman" w:hAnsi="Times New Roman"/>
                <w:noProof/>
                <w:lang w:val="pt-BR" w:eastAsia="pt-BR"/>
              </w:rPr>
              <w:drawing>
                <wp:inline distT="0" distB="0" distL="0" distR="0">
                  <wp:extent cx="2878458" cy="1924053"/>
                  <wp:effectExtent l="0" t="0" r="0" b="0"/>
                  <wp:docPr id="12" name="Imagem 39" descr="S:\ASSESSORIA AO PLENARIO COMISSOES E CEAU\CRI\RESTRITO CRI\2018\EVENTOS\SEMINÁRIO NÁDIA\FOTOS Mack\IMG_9069.JPG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8" cy="192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35.7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center"/>
            </w:pPr>
            <w:r>
              <w:rPr>
                <w:rFonts w:ascii="Times New Roman" w:hAnsi="Times New Roman"/>
                <w:lang w:val="pt-BR"/>
              </w:rPr>
              <w:t>Michael Ball</w:t>
            </w:r>
          </w:p>
        </w:tc>
        <w:tc>
          <w:tcPr>
            <w:tcW w:w="235.7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Henry Russel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35.7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7703E8">
            <w:pPr>
              <w:pStyle w:val="SemEspaamento"/>
              <w:keepNext/>
              <w:spacing w:line="13.80pt" w:lineRule="auto"/>
              <w:jc w:val="both"/>
              <w:rPr>
                <w:rFonts w:ascii="Times New Roman" w:hAnsi="Times New Roman"/>
                <w:lang w:val="pt-BR"/>
              </w:rPr>
            </w:pPr>
          </w:p>
          <w:p w:rsidR="007703E8" w:rsidRDefault="007703E8">
            <w:pPr>
              <w:pStyle w:val="SemEspaamento"/>
              <w:keepNext/>
              <w:spacing w:line="13.80pt" w:lineRule="auto"/>
              <w:jc w:val="both"/>
              <w:rPr>
                <w:rFonts w:ascii="Times New Roman" w:hAnsi="Times New Roman"/>
                <w:lang w:val="pt-BR"/>
              </w:rPr>
            </w:pPr>
          </w:p>
          <w:p w:rsidR="007703E8" w:rsidRDefault="0031473F">
            <w:pPr>
              <w:pStyle w:val="SemEspaamento"/>
              <w:keepNext/>
              <w:spacing w:line="13.80pt" w:lineRule="auto"/>
              <w:jc w:val="both"/>
            </w:pPr>
            <w:r>
              <w:rPr>
                <w:rFonts w:ascii="Times New Roman" w:hAnsi="Times New Roman"/>
                <w:noProof/>
                <w:lang w:val="pt-BR" w:eastAsia="pt-BR"/>
              </w:rPr>
              <w:drawing>
                <wp:inline distT="0" distB="0" distL="0" distR="0">
                  <wp:extent cx="2878458" cy="1924053"/>
                  <wp:effectExtent l="0" t="0" r="0" b="0"/>
                  <wp:docPr id="13" name="Imagem 42" descr="S:\ASSESSORIA AO PLENARIO COMISSOES E CEAU\CRI\RESTRITO CRI\2018\EVENTOS\SEMINÁRIO NÁDIA\FOTOS Mack\IMG_9075.JPG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8" cy="192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.7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7703E8">
            <w:pPr>
              <w:pStyle w:val="SemEspaamento"/>
              <w:keepNext/>
              <w:spacing w:line="13.80pt" w:lineRule="auto"/>
              <w:jc w:val="both"/>
              <w:rPr>
                <w:rFonts w:ascii="Times New Roman" w:hAnsi="Times New Roman"/>
                <w:lang w:val="pt-BR"/>
              </w:rPr>
            </w:pPr>
          </w:p>
          <w:p w:rsidR="007703E8" w:rsidRDefault="007703E8">
            <w:pPr>
              <w:pStyle w:val="SemEspaamento"/>
              <w:keepNext/>
              <w:spacing w:line="13.80pt" w:lineRule="auto"/>
              <w:jc w:val="both"/>
              <w:rPr>
                <w:rFonts w:ascii="Times New Roman" w:hAnsi="Times New Roman"/>
                <w:lang w:val="pt-BR"/>
              </w:rPr>
            </w:pPr>
          </w:p>
          <w:p w:rsidR="007703E8" w:rsidRDefault="0031473F">
            <w:pPr>
              <w:pStyle w:val="SemEspaamento"/>
              <w:keepNext/>
              <w:spacing w:line="13.80pt" w:lineRule="auto"/>
              <w:jc w:val="both"/>
            </w:pPr>
            <w:r>
              <w:rPr>
                <w:rFonts w:ascii="Times New Roman" w:hAnsi="Times New Roman"/>
                <w:noProof/>
                <w:lang w:val="pt-BR" w:eastAsia="pt-BR"/>
              </w:rPr>
              <w:drawing>
                <wp:inline distT="0" distB="0" distL="0" distR="0">
                  <wp:extent cx="2878458" cy="1924053"/>
                  <wp:effectExtent l="0" t="0" r="0" b="0"/>
                  <wp:docPr id="14" name="Imagem 36" descr="S:\ASSESSORIA AO PLENARIO COMISSOES E CEAU\CRI\RESTRITO CRI\2018\EVENTOS\SEMINÁRIO NÁDIA\FOTOS Mack\IMG_8976.JPG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8" cy="192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35.7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Edésio Fernandes</w:t>
            </w:r>
          </w:p>
        </w:tc>
        <w:tc>
          <w:tcPr>
            <w:tcW w:w="235.7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center"/>
            </w:pPr>
            <w:r>
              <w:rPr>
                <w:rFonts w:ascii="Times New Roman" w:hAnsi="Times New Roman"/>
                <w:lang w:val="pt-BR"/>
              </w:rPr>
              <w:t>Barbara e Alain Lipietz e Kate Dickson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35.7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both"/>
            </w:pPr>
            <w:r>
              <w:rPr>
                <w:rFonts w:ascii="Times New Roman" w:hAnsi="Times New Roman"/>
                <w:noProof/>
                <w:lang w:val="pt-BR" w:eastAsia="pt-BR"/>
              </w:rPr>
              <w:drawing>
                <wp:inline distT="0" distB="0" distL="0" distR="0">
                  <wp:extent cx="2878458" cy="1924053"/>
                  <wp:effectExtent l="0" t="0" r="0" b="0"/>
                  <wp:docPr id="15" name="Imagem 38" descr="S:\ASSESSORIA AO PLENARIO COMISSOES E CEAU\CRI\RESTRITO CRI\2018\EVENTOS\SEMINÁRIO NÁDIA\FOTOS Mack\IMG_9063.JPG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8" cy="192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.7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both"/>
            </w:pPr>
            <w:r>
              <w:rPr>
                <w:rFonts w:ascii="Times New Roman" w:hAnsi="Times New Roman"/>
                <w:noProof/>
                <w:lang w:val="pt-BR" w:eastAsia="pt-BR"/>
              </w:rPr>
              <w:drawing>
                <wp:inline distT="0" distB="0" distL="0" distR="0">
                  <wp:extent cx="2878458" cy="1924053"/>
                  <wp:effectExtent l="0" t="0" r="0" b="0"/>
                  <wp:docPr id="16" name="Imagem 41" descr="S:\ASSESSORIA AO PLENARIO COMISSOES E CEAU\CRI\RESTRITO CRI\2018\EVENTOS\SEMINÁRIO NÁDIA\FOTOS Mack\IMG_9098.JPG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8" cy="192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35.7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Cons. Hélio</w:t>
            </w:r>
            <w:r>
              <w:rPr>
                <w:rFonts w:ascii="Times New Roman" w:hAnsi="Times New Roman"/>
                <w:lang w:val="pt-BR"/>
              </w:rPr>
              <w:t xml:space="preserve"> Cavalcanti</w:t>
            </w:r>
          </w:p>
        </w:tc>
        <w:tc>
          <w:tcPr>
            <w:tcW w:w="235.7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Cons. Jeferson Navolar</w:t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35.7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both"/>
            </w:pPr>
            <w:r>
              <w:rPr>
                <w:rFonts w:ascii="Times New Roman" w:hAnsi="Times New Roman"/>
                <w:noProof/>
                <w:lang w:val="pt-BR" w:eastAsia="pt-BR"/>
              </w:rPr>
              <w:drawing>
                <wp:inline distT="0" distB="0" distL="0" distR="0">
                  <wp:extent cx="2878458" cy="1924053"/>
                  <wp:effectExtent l="0" t="0" r="0" b="0"/>
                  <wp:docPr id="17" name="Imagem 30" descr="S:\ASSESSORIA AO PLENARIO COMISSOES E CEAU\CRI\RESTRITO CRI\2018\EVENTOS\SEMINÁRIO NÁDIA\FOTOS Mack\IMG_9108.JPG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8" cy="192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.7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both"/>
            </w:pPr>
            <w:r>
              <w:rPr>
                <w:rFonts w:ascii="Times New Roman" w:hAnsi="Times New Roman"/>
                <w:noProof/>
                <w:lang w:val="pt-BR" w:eastAsia="pt-BR"/>
              </w:rPr>
              <w:drawing>
                <wp:inline distT="0" distB="0" distL="0" distR="0">
                  <wp:extent cx="2878458" cy="1924053"/>
                  <wp:effectExtent l="0" t="0" r="0" b="0"/>
                  <wp:docPr id="18" name="Imagem 31" descr="S:\ASSESSORIA AO PLENARIO COMISSOES E CEAU\CRI\RESTRITO CRI\2018\EVENTOS\SEMINÁRIO NÁDIA\FOTOS Mack\IMG_9110.JPG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8" cy="192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3E8">
        <w:tblPrEx>
          <w:tblCellMar>
            <w:top w:w="0pt" w:type="dxa"/>
            <w:bottom w:w="0pt" w:type="dxa"/>
          </w:tblCellMar>
        </w:tblPrEx>
        <w:tc>
          <w:tcPr>
            <w:tcW w:w="235.7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center"/>
              <w:rPr>
                <w:rFonts w:ascii="Times New Roman" w:hAnsi="Times New Roman"/>
                <w:lang w:val="pt-BR" w:eastAsia="pt-BR"/>
              </w:rPr>
            </w:pPr>
            <w:r>
              <w:rPr>
                <w:rFonts w:ascii="Times New Roman" w:hAnsi="Times New Roman"/>
                <w:lang w:val="pt-BR" w:eastAsia="pt-BR"/>
              </w:rPr>
              <w:t>Plateia dia 10/9</w:t>
            </w:r>
          </w:p>
        </w:tc>
        <w:tc>
          <w:tcPr>
            <w:tcW w:w="235.7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03E8" w:rsidRDefault="0031473F">
            <w:pPr>
              <w:pStyle w:val="SemEspaamento"/>
              <w:keepNext/>
              <w:spacing w:line="13.80pt" w:lineRule="auto"/>
              <w:jc w:val="center"/>
              <w:rPr>
                <w:rFonts w:ascii="Times New Roman" w:hAnsi="Times New Roman"/>
                <w:lang w:val="pt-BR" w:eastAsia="pt-BR"/>
              </w:rPr>
            </w:pPr>
            <w:r>
              <w:rPr>
                <w:rFonts w:ascii="Times New Roman" w:hAnsi="Times New Roman"/>
                <w:lang w:val="pt-BR" w:eastAsia="pt-BR"/>
              </w:rPr>
              <w:t>Equipe de apoio Mackenzie</w:t>
            </w:r>
          </w:p>
        </w:tc>
      </w:tr>
    </w:tbl>
    <w:p w:rsidR="007703E8" w:rsidRDefault="007703E8">
      <w:pPr>
        <w:pStyle w:val="SemEspaamento"/>
        <w:keepNext/>
        <w:spacing w:line="13.80pt" w:lineRule="auto"/>
        <w:jc w:val="both"/>
        <w:rPr>
          <w:rFonts w:ascii="Times New Roman" w:hAnsi="Times New Roman"/>
          <w:lang w:val="pt-BR"/>
        </w:rPr>
      </w:pPr>
    </w:p>
    <w:p w:rsidR="007703E8" w:rsidRDefault="007703E8">
      <w:pPr>
        <w:pStyle w:val="SemEspaamento"/>
        <w:keepNext/>
        <w:spacing w:line="13.80pt" w:lineRule="auto"/>
        <w:jc w:val="both"/>
        <w:rPr>
          <w:rFonts w:ascii="Times New Roman" w:hAnsi="Times New Roman"/>
          <w:lang w:val="pt-BR"/>
        </w:rPr>
      </w:pPr>
    </w:p>
    <w:p w:rsidR="007703E8" w:rsidRDefault="007703E8"/>
    <w:sectPr w:rsidR="007703E8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1473F" w:rsidRDefault="0031473F">
      <w:r>
        <w:separator/>
      </w:r>
    </w:p>
  </w:endnote>
  <w:endnote w:type="continuationSeparator" w:id="0">
    <w:p w:rsidR="0031473F" w:rsidRDefault="0031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02AA5" w:rsidRDefault="0031473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02AA5" w:rsidRDefault="0031473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63594C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1473F" w:rsidRDefault="0031473F">
      <w:r>
        <w:rPr>
          <w:color w:val="000000"/>
        </w:rPr>
        <w:separator/>
      </w:r>
    </w:p>
  </w:footnote>
  <w:footnote w:type="continuationSeparator" w:id="0">
    <w:p w:rsidR="0031473F" w:rsidRDefault="0031473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02AA5" w:rsidRDefault="0031473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6071F0"/>
    <w:multiLevelType w:val="multilevel"/>
    <w:tmpl w:val="908A872C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1" w15:restartNumberingAfterBreak="0">
    <w:nsid w:val="1E8E6DB8"/>
    <w:multiLevelType w:val="multilevel"/>
    <w:tmpl w:val="E8D4CE72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23AA6F3F"/>
    <w:multiLevelType w:val="multilevel"/>
    <w:tmpl w:val="1570C91A"/>
    <w:lvl w:ilvl="0">
      <w:start w:val="1"/>
      <w:numFmt w:val="decimal"/>
      <w:lvlText w:val="%1."/>
      <w:lvlJc w:val="start"/>
      <w:pPr>
        <w:ind w:start="25.10pt" w:hanging="18pt"/>
      </w:pPr>
      <w:rPr>
        <w:b/>
        <w:color w:val="auto"/>
      </w:rPr>
    </w:lvl>
    <w:lvl w:ilvl="1">
      <w:start w:val="1"/>
      <w:numFmt w:val="decimal"/>
      <w:lvlText w:val="%1.%2."/>
      <w:lvlJc w:val="start"/>
      <w:pPr>
        <w:ind w:start="36pt" w:hanging="18pt"/>
      </w:pPr>
    </w:lvl>
    <w:lvl w:ilvl="2">
      <w:start w:val="1"/>
      <w:numFmt w:val="decimal"/>
      <w:lvlText w:val="%1.%2.%3."/>
      <w:lvlJc w:val="start"/>
      <w:pPr>
        <w:ind w:start="54pt" w:hanging="36pt"/>
      </w:pPr>
    </w:lvl>
    <w:lvl w:ilvl="3">
      <w:start w:val="1"/>
      <w:numFmt w:val="decimal"/>
      <w:lvlText w:val="%1.%2.%3.%4."/>
      <w:lvlJc w:val="start"/>
      <w:pPr>
        <w:ind w:start="54pt" w:hanging="36pt"/>
      </w:pPr>
    </w:lvl>
    <w:lvl w:ilvl="4">
      <w:start w:val="1"/>
      <w:numFmt w:val="decimal"/>
      <w:lvlText w:val="%1.%2.%3.%4.%5."/>
      <w:lvlJc w:val="start"/>
      <w:pPr>
        <w:ind w:start="72pt" w:hanging="54pt"/>
      </w:pPr>
    </w:lvl>
    <w:lvl w:ilvl="5">
      <w:start w:val="1"/>
      <w:numFmt w:val="decimal"/>
      <w:lvlText w:val="%1.%2.%3.%4.%5.%6."/>
      <w:lvlJc w:val="start"/>
      <w:pPr>
        <w:ind w:start="72pt" w:hanging="54pt"/>
      </w:pPr>
    </w:lvl>
    <w:lvl w:ilvl="6">
      <w:start w:val="1"/>
      <w:numFmt w:val="decimal"/>
      <w:lvlText w:val="%1.%2.%3.%4.%5.%6.%7."/>
      <w:lvlJc w:val="start"/>
      <w:pPr>
        <w:ind w:start="90pt" w:hanging="72pt"/>
      </w:pPr>
    </w:lvl>
    <w:lvl w:ilvl="7">
      <w:start w:val="1"/>
      <w:numFmt w:val="decimal"/>
      <w:lvlText w:val="%1.%2.%3.%4.%5.%6.%7.%8."/>
      <w:lvlJc w:val="start"/>
      <w:pPr>
        <w:ind w:start="90pt" w:hanging="72pt"/>
      </w:pPr>
    </w:lvl>
    <w:lvl w:ilvl="8">
      <w:start w:val="1"/>
      <w:numFmt w:val="decimal"/>
      <w:lvlText w:val="%1.%2.%3.%4.%5.%6.%7.%8.%9."/>
      <w:lvlJc w:val="start"/>
      <w:pPr>
        <w:ind w:start="108pt" w:hanging="90pt"/>
      </w:pPr>
    </w:lvl>
  </w:abstractNum>
  <w:abstractNum w:abstractNumId="3" w15:restartNumberingAfterBreak="0">
    <w:nsid w:val="29427C4B"/>
    <w:multiLevelType w:val="multilevel"/>
    <w:tmpl w:val="5CE667CE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4" w15:restartNumberingAfterBreak="0">
    <w:nsid w:val="2AEA1CA6"/>
    <w:multiLevelType w:val="multilevel"/>
    <w:tmpl w:val="86503A9A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5" w15:restartNumberingAfterBreak="0">
    <w:nsid w:val="436A7FE5"/>
    <w:multiLevelType w:val="multilevel"/>
    <w:tmpl w:val="96BE8438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6" w15:restartNumberingAfterBreak="0">
    <w:nsid w:val="4BDC6D4B"/>
    <w:multiLevelType w:val="multilevel"/>
    <w:tmpl w:val="7018D596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7" w15:restartNumberingAfterBreak="0">
    <w:nsid w:val="559D3EC2"/>
    <w:multiLevelType w:val="multilevel"/>
    <w:tmpl w:val="A37404EC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8" w15:restartNumberingAfterBreak="0">
    <w:nsid w:val="76514EF7"/>
    <w:multiLevelType w:val="multilevel"/>
    <w:tmpl w:val="2ADEE55A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703E8"/>
    <w:rsid w:val="0031473F"/>
    <w:rsid w:val="0063594C"/>
    <w:rsid w:val="0077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B6F2B40-5BA3-49A0-B3C5-CC79AB7FE9F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val="es-ES" w:eastAsia="en-US"/>
    </w:rPr>
  </w:style>
  <w:style w:type="paragraph" w:styleId="PargrafodaLista">
    <w:name w:val="List Paragraph"/>
    <w:basedOn w:val="Normal"/>
    <w:pPr>
      <w:ind w:start="36p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image" Target="media/image3.jpeg"/><Relationship Id="rId18" Type="http://purl.oclc.org/ooxml/officeDocument/relationships/image" Target="media/image8.jpeg"/><Relationship Id="rId26" Type="http://purl.oclc.org/ooxml/officeDocument/relationships/image" Target="media/image16.jpeg"/><Relationship Id="rId3" Type="http://purl.oclc.org/ooxml/officeDocument/relationships/settings" Target="settings.xml"/><Relationship Id="rId21" Type="http://purl.oclc.org/ooxml/officeDocument/relationships/image" Target="media/image11.jpeg"/><Relationship Id="rId7" Type="http://purl.oclc.org/ooxml/officeDocument/relationships/header" Target="header1.xml"/><Relationship Id="rId12" Type="http://purl.oclc.org/ooxml/officeDocument/relationships/hyperlink" Target="http://www.caubr.gov.br/bairros-historicos-fortalecimento-territorial-institucional-e-gestao/" TargetMode="External"/><Relationship Id="rId17" Type="http://purl.oclc.org/ooxml/officeDocument/relationships/image" Target="media/image7.jpeg"/><Relationship Id="rId25" Type="http://purl.oclc.org/ooxml/officeDocument/relationships/image" Target="media/image15.jpeg"/><Relationship Id="rId2" Type="http://purl.oclc.org/ooxml/officeDocument/relationships/styles" Target="styles.xml"/><Relationship Id="rId16" Type="http://purl.oclc.org/ooxml/officeDocument/relationships/image" Target="media/image6.jpeg"/><Relationship Id="rId20" Type="http://purl.oclc.org/ooxml/officeDocument/relationships/image" Target="media/image10.jpeg"/><Relationship Id="rId29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yperlink" Target="http://www.caubr.gov.br/bairros-historicos-financiamento-e-sustentabilidade-do-patrimonio/" TargetMode="External"/><Relationship Id="rId24" Type="http://purl.oclc.org/ooxml/officeDocument/relationships/image" Target="media/image14.jpeg"/><Relationship Id="rId5" Type="http://purl.oclc.org/ooxml/officeDocument/relationships/footnotes" Target="footnotes.xml"/><Relationship Id="rId15" Type="http://purl.oclc.org/ooxml/officeDocument/relationships/image" Target="media/image5.jpeg"/><Relationship Id="rId23" Type="http://purl.oclc.org/ooxml/officeDocument/relationships/image" Target="media/image13.jpeg"/><Relationship Id="rId28" Type="http://purl.oclc.org/ooxml/officeDocument/relationships/fontTable" Target="fontTable.xml"/><Relationship Id="rId10" Type="http://purl.oclc.org/ooxml/officeDocument/relationships/hyperlink" Target="http://www.caubr.gov.br/bairros-historicos-desenvolvimento-local-solidario-e-fabrica-de-restauro/" TargetMode="External"/><Relationship Id="rId19" Type="http://purl.oclc.org/ooxml/officeDocument/relationships/image" Target="media/image9.jpeg"/><Relationship Id="rId4" Type="http://purl.oclc.org/ooxml/officeDocument/relationships/webSettings" Target="webSettings.xml"/><Relationship Id="rId9" Type="http://purl.oclc.org/ooxml/officeDocument/relationships/hyperlink" Target="http://www.caubr.gov.br/sao-paulo-sediara-seminario-de-gestao-inovadora-de-bairros-historicos/" TargetMode="External"/><Relationship Id="rId14" Type="http://purl.oclc.org/ooxml/officeDocument/relationships/image" Target="media/image4.jpeg"/><Relationship Id="rId22" Type="http://purl.oclc.org/ooxml/officeDocument/relationships/image" Target="media/image12.jpeg"/><Relationship Id="rId27" Type="http://purl.oclc.org/ooxml/officeDocument/relationships/image" Target="media/image17.jpeg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8</Pages>
  <Words>1741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2018-10-05T18:29:00Z</cp:lastPrinted>
  <dcterms:created xsi:type="dcterms:W3CDTF">2019-08-07T17:29:00Z</dcterms:created>
  <dcterms:modified xsi:type="dcterms:W3CDTF">2019-08-07T17:29:00Z</dcterms:modified>
</cp:coreProperties>
</file>