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4A1F7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A1F71" w:rsidRDefault="008759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A1F71" w:rsidRDefault="008759E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4A1F7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A1F71" w:rsidRDefault="008759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A1F71" w:rsidRDefault="008759E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 e MRE</w:t>
            </w:r>
          </w:p>
        </w:tc>
      </w:tr>
      <w:tr w:rsidR="004A1F7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A1F71" w:rsidRDefault="008759E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A1F71" w:rsidRDefault="008759E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de coordenação no Ministério das Relações Exteriores (MRE)</w:t>
            </w:r>
          </w:p>
        </w:tc>
      </w:tr>
    </w:tbl>
    <w:p w:rsidR="004A1F71" w:rsidRDefault="008759E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030/2018 – CRI – CAU/BR</w:t>
      </w:r>
    </w:p>
    <w:p w:rsidR="004A1F71" w:rsidRDefault="004A1F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A1F71" w:rsidRDefault="008759E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INTERNACIONAIS – CRI-CAU/BR, reunida ordinariamente em Brasília-DF, na Sede do CAU/BR, no dia 2 de maio de 2018, no uso das competências que lhe conferem os arts. 106 e 107 do Regimento Interno do CAU/BR, após análise do assunto em epígrafe, e</w:t>
      </w:r>
    </w:p>
    <w:p w:rsidR="004A1F71" w:rsidRDefault="004A1F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A1F71" w:rsidRDefault="008759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o convite recebido na data de hoje, da Divisão de Negociações e Serviços do Ministério das Relações Exteriores (MRE), para reunião de coordenação no dia 08/05, a partir das 10h00, na Sala C do Anexo II do Itamaraty;</w:t>
      </w:r>
    </w:p>
    <w:p w:rsidR="004A1F71" w:rsidRDefault="004A1F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A1F71" w:rsidRDefault="008759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na ocasião serão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tratadas as negociações atualmente em curso pelo governo brasileiro e pelo MERCOSUL em matéria de serviços, a saber: MERCOSUL-UE, MERCOSUL-Canadá, MERCOSUL-EFTA, agenda do SGT-17 (MERCOSUL), processos em curso na OMC (regulamentação doméstica, facilitação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investimentos; e propostas de estudos sobre serviços no Comitê de Comércio da OCDE); e</w:t>
      </w:r>
    </w:p>
    <w:p w:rsidR="004A1F71" w:rsidRDefault="004A1F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A1F71" w:rsidRDefault="008759E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acompanhamento das tratativas supracitadas está previsto no Plano de Trabalho da CRI, aprovado pela </w:t>
      </w:r>
      <w:r>
        <w:rPr>
          <w:rFonts w:ascii="Times New Roman" w:hAnsi="Times New Roman"/>
          <w:sz w:val="22"/>
          <w:szCs w:val="22"/>
          <w:lang w:eastAsia="pt-BR"/>
        </w:rPr>
        <w:t>DPOBR Nº 0077-23.C/2018, de 27 de abril de 201</w:t>
      </w:r>
      <w:r>
        <w:rPr>
          <w:rFonts w:ascii="Times New Roman" w:hAnsi="Times New Roman"/>
          <w:sz w:val="22"/>
          <w:szCs w:val="22"/>
          <w:lang w:eastAsia="pt-BR"/>
        </w:rPr>
        <w:t>8.</w:t>
      </w:r>
    </w:p>
    <w:p w:rsidR="004A1F71" w:rsidRDefault="004A1F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A1F71" w:rsidRDefault="008759E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4A1F71" w:rsidRDefault="004A1F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A1F71" w:rsidRDefault="008759E9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a convocação do coordenador da CRI-CAU/BR para a reunião de coordenação no MRE no dia 8 de maio;</w:t>
      </w:r>
    </w:p>
    <w:p w:rsidR="004A1F71" w:rsidRDefault="004A1F71">
      <w:pPr>
        <w:suppressAutoHyphens w:val="0"/>
        <w:ind w:start="3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A1F71" w:rsidRDefault="008759E9">
      <w:pPr>
        <w:numPr>
          <w:ilvl w:val="0"/>
          <w:numId w:val="1"/>
        </w:numPr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Indicar o centro de custos 2.01.01.003 - PROJETO - Promoção da Arquitetura e Urbanismo do Brasil no Exterior para as despesas com pas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sagens, diárias e deslocamento.</w:t>
      </w:r>
    </w:p>
    <w:p w:rsidR="004A1F71" w:rsidRDefault="004A1F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A1F71" w:rsidRDefault="004A1F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A1F71" w:rsidRDefault="008759E9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 de maio de 2018.</w:t>
      </w:r>
    </w:p>
    <w:p w:rsidR="004A1F71" w:rsidRDefault="004A1F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A1F71" w:rsidRDefault="004A1F7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4A1F7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A1F71" w:rsidRDefault="008759E9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4A1F71" w:rsidRDefault="008759E9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4A1F71" w:rsidRDefault="004A1F7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A1F71" w:rsidRDefault="008759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A1F7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A1F71" w:rsidRDefault="008759E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4A1F71" w:rsidRDefault="008759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  <w:p w:rsidR="004A1F71" w:rsidRDefault="004A1F7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A1F71" w:rsidRDefault="008759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A1F7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A1F71" w:rsidRDefault="008759E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4A1F71" w:rsidRDefault="008759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A1F71" w:rsidRDefault="004A1F7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A1F71" w:rsidRDefault="008759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A1F7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A1F71" w:rsidRDefault="008759E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4A1F71" w:rsidRDefault="008759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A1F71" w:rsidRDefault="004A1F7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A1F71" w:rsidRDefault="008759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A1F71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A1F71" w:rsidRDefault="008759E9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4A1F71" w:rsidRDefault="008759E9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4A1F71" w:rsidRDefault="004A1F7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A1F71" w:rsidRDefault="008759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8759E9">
      <w:pPr>
        <w:sectPr w:rsidR="00000000">
          <w:headerReference w:type="default" r:id="rId7"/>
          <w:footerReference w:type="default" r:id="rId8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4A1F71" w:rsidRDefault="004A1F71"/>
    <w:sectPr w:rsidR="004A1F71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759E9">
      <w:r>
        <w:separator/>
      </w:r>
    </w:p>
  </w:endnote>
  <w:endnote w:type="continuationSeparator" w:id="0">
    <w:p w:rsidR="00000000" w:rsidRDefault="0087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65A71" w:rsidRDefault="008759E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865A71" w:rsidRDefault="008759E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759E9">
      <w:r>
        <w:rPr>
          <w:color w:val="000000"/>
        </w:rPr>
        <w:separator/>
      </w:r>
    </w:p>
  </w:footnote>
  <w:footnote w:type="continuationSeparator" w:id="0">
    <w:p w:rsidR="00000000" w:rsidRDefault="008759E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65A71" w:rsidRDefault="008759E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E767174"/>
    <w:multiLevelType w:val="multilevel"/>
    <w:tmpl w:val="9F3E881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A1F71"/>
    <w:rsid w:val="004A1F71"/>
    <w:rsid w:val="008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041D08D-FF8A-480E-BF3C-21779BB67C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2019-08-08T13:39:00Z</dcterms:created>
  <dcterms:modified xsi:type="dcterms:W3CDTF">2019-08-08T13:39:00Z</dcterms:modified>
</cp:coreProperties>
</file>