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6F5FD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F5FD4" w:rsidRDefault="009400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F5FD4" w:rsidRDefault="0094003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F5FD4" w:rsidRDefault="009400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F5FD4" w:rsidRDefault="0094003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F5FD4" w:rsidRDefault="0094003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F5FD4" w:rsidRDefault="0094003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Nomenclatura oficial do CAU/BR em línguas estrangeiras</w:t>
            </w:r>
          </w:p>
        </w:tc>
      </w:tr>
    </w:tbl>
    <w:p w:rsidR="006F5FD4" w:rsidRDefault="0094003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023/2018 – CRI – CAU/BR</w:t>
      </w:r>
    </w:p>
    <w:p w:rsidR="006F5FD4" w:rsidRDefault="006F5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em Brasília-DF, na Sede do CAU/BR, no dia 7 de março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6F5FD4" w:rsidRDefault="006F5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tratativas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CRI-CAU/BR com entidades de outros países, nas quais são adotadas predominantemente as línguas inglesa ou espanhola;</w:t>
      </w:r>
    </w:p>
    <w:p w:rsidR="006F5FD4" w:rsidRDefault="006F5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comunicações e os documentos em língua estrangeira expedidos pela Comissão;</w:t>
      </w:r>
    </w:p>
    <w:p w:rsidR="006F5FD4" w:rsidRDefault="006F5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personalização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 materiais gráficos e da identidade visual do Conselho para essas comunicações internacionais;</w:t>
      </w:r>
    </w:p>
    <w:p w:rsidR="006F5FD4" w:rsidRDefault="006F5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glossário trilíngue elaborado pela secretária executiva do gabinete, Stella Teruel, que já continha a tradução de alguns termos para os idioma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 trabalho da CRI; e</w:t>
      </w:r>
    </w:p>
    <w:p w:rsidR="006F5FD4" w:rsidRDefault="006F5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proposta de tradução dos demais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termos elaborada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pela assessoria da CRI-CAU/BR.</w:t>
      </w:r>
    </w:p>
    <w:p w:rsidR="006F5FD4" w:rsidRDefault="006F5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F5FD4" w:rsidRDefault="006F5FD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F5FD4" w:rsidRDefault="0094003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tabela, anexa, contendo as traduções da nomenclatura dos órgãos colegiados do CAU para as línguas inglesa e espanh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ola, a serem adotadas em documentos oficiais; e</w:t>
      </w:r>
    </w:p>
    <w:p w:rsidR="006F5FD4" w:rsidRDefault="006F5FD4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ao gabinete para distribuição interna e encaminhamento aos CAU/UF.</w:t>
      </w:r>
    </w:p>
    <w:p w:rsidR="006F5FD4" w:rsidRDefault="006F5FD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6F5FD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6F5FD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94003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6F5FD4" w:rsidRDefault="006F5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FD4" w:rsidRDefault="006F5FD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0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529"/>
        <w:gridCol w:w="4674"/>
      </w:tblGrid>
      <w:tr w:rsidR="006F5FD4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6F5FD4" w:rsidRDefault="0094003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6F5FD4" w:rsidRDefault="006F5FD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Somekh</w:t>
            </w:r>
          </w:p>
          <w:p w:rsidR="006F5FD4" w:rsidRDefault="009400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6F5FD4" w:rsidRDefault="006F5F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6F5FD4" w:rsidRDefault="009400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F5FD4" w:rsidRDefault="006F5F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6F5FD4" w:rsidRDefault="009400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F5FD4" w:rsidRDefault="006F5F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c>
          <w:tcPr>
            <w:tcW w:w="226.4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6F5FD4" w:rsidRDefault="0094003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F5FD4" w:rsidRDefault="006F5FD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F5FD4" w:rsidRDefault="0094003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940035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6F5FD4" w:rsidRDefault="006F5FD4"/>
    <w:p w:rsidR="00000000" w:rsidRDefault="00940035">
      <w:pPr>
        <w:sectPr w:rsidR="00000000">
          <w:type w:val="continuous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6F5FD4" w:rsidRDefault="006F5FD4"/>
    <w:p w:rsidR="006F5FD4" w:rsidRDefault="006F5FD4"/>
    <w:p w:rsidR="006F5FD4" w:rsidRDefault="00940035">
      <w:pPr>
        <w:jc w:val="center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Traduções da nomenclatura dos órgãos colegiados do CAU</w:t>
      </w:r>
    </w:p>
    <w:tbl>
      <w:tblPr>
        <w:tblW w:w="584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920"/>
        <w:gridCol w:w="3700"/>
        <w:gridCol w:w="4060"/>
      </w:tblGrid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BFBFB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8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BFBFB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Inglês</w:t>
            </w:r>
          </w:p>
        </w:tc>
        <w:tc>
          <w:tcPr>
            <w:tcW w:w="203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BFBFBF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Espanhol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48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Conselho de Arquitetura e Urbanismo do Brasil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 xml:space="preserve">Council of Architecture and Urbanism in Brazil 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Colegio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Arquitectura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y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Urbanismo de Brasil 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48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Conselho de Arquitetura e Urbanismo do/de/da UF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Council of Architecture and Urbanism in UF</w:t>
            </w:r>
          </w:p>
        </w:tc>
        <w:tc>
          <w:tcPr>
            <w:tcW w:w="203pt" w:type="dxa"/>
            <w:tcBorders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Colegio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Arquitectura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y Urbanismo de UF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Plenário do CAU/BR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CAU/BR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National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Assembly</w:t>
            </w:r>
          </w:p>
        </w:tc>
        <w:tc>
          <w:tcPr>
            <w:tcW w:w="203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Plenario de CAU/BR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Conselho Diretor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Board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of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Directors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Consejo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Directivo</w:t>
            </w:r>
            <w:proofErr w:type="spellEnd"/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de Ensino e Formação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Committee on Education and Training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Comisión de Educación y Formación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de Exercício Profissional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Committee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on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Professional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Practice</w:t>
            </w:r>
            <w:proofErr w:type="spellEnd"/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Comisión de Ejercicio de la Profesión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Comissão de Ética e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Committee on Ethics and Discipline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Comisión de Ética y Disciplina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48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de Organização e Administração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Committee on Organization and Administration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Comisión de Organización y Administración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de Planejamento e Finanças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 xml:space="preserve">Committee on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Planning and Finance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Comisión de Planeamiento y Finanzas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Especial de Política Profissional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Special Committee on Professional Politics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Comisión Especial de Política Profesional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48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Especial de Política Urbana e Ambiental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Special Committee on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 xml:space="preserve"> Urban and Environmental Politics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Comisión Especial de Política Urbana y Ambiental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48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Especial de Relações Internacionais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 xml:space="preserve">Special Committee on International Relations 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Comisión Especial de Relaciones Internacionales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24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Eleitoral Nacional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National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Election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Committee</w:t>
            </w:r>
            <w:proofErr w:type="spellEnd"/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Comisión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>Electoral</w:t>
            </w:r>
            <w:proofErr w:type="spellEnd"/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eastAsia="pt-BR"/>
              </w:rPr>
              <w:t xml:space="preserve"> Nacional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48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Colegiado das Entidades Nacionais dos Arquitetos e Urbanistas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Collegiate of National Entities of Architects and Urbanists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Colegio de las Entidades Nacionales de los Arquitectos y Urbanistas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96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Colegiado de Governança do Fundo de Apoio Financeiro aos CAU/UF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Governance Collegiate of the Financial Support Fund to the States' and Federal District's Councils of Architecture and Urbanism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Colegio de Gobernanza del Fondo de Apoyo Financiero a los Consej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os de Arquitectura y Urbanismo de los Estados y del Distrito Federal</w:t>
            </w:r>
          </w:p>
        </w:tc>
      </w:tr>
      <w:tr w:rsidR="006F5FD4">
        <w:tblPrEx>
          <w:tblCellMar>
            <w:top w:w="0pt" w:type="dxa"/>
            <w:bottom w:w="0pt" w:type="dxa"/>
          </w:tblCellMar>
        </w:tblPrEx>
        <w:trPr>
          <w:trHeight w:val="720"/>
          <w:jc w:val="center"/>
        </w:trPr>
        <w:tc>
          <w:tcPr>
            <w:tcW w:w="196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Colegiado de Governança do Centro de Serviços Compartilhados do CAU</w:t>
            </w:r>
          </w:p>
        </w:tc>
        <w:tc>
          <w:tcPr>
            <w:tcW w:w="1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n-US" w:eastAsia="pt-BR"/>
              </w:rPr>
              <w:t>Governance Collegiate of the Shared Services Center of the Council of Architecture and Urbanism</w:t>
            </w:r>
          </w:p>
        </w:tc>
        <w:tc>
          <w:tcPr>
            <w:tcW w:w="203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6F5FD4" w:rsidRDefault="00940035">
            <w:pPr>
              <w:jc w:val="center"/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</w:pP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 xml:space="preserve">Colegio de Gobernanza </w:t>
            </w:r>
            <w:r>
              <w:rPr>
                <w:rFonts w:ascii="Calibri" w:eastAsia="Times New Roman" w:hAnsi="Calibri"/>
                <w:i/>
                <w:color w:val="000000"/>
                <w:sz w:val="18"/>
                <w:szCs w:val="18"/>
                <w:lang w:val="es-ES" w:eastAsia="pt-BR"/>
              </w:rPr>
              <w:t>del Centro de Servicios Compartidos del Consejo de Arquitectura y Urbanismo</w:t>
            </w:r>
          </w:p>
        </w:tc>
      </w:tr>
    </w:tbl>
    <w:p w:rsidR="006F5FD4" w:rsidRDefault="006F5FD4">
      <w:pPr>
        <w:rPr>
          <w:lang w:val="es-ES"/>
        </w:rPr>
      </w:pPr>
    </w:p>
    <w:sectPr w:rsidR="006F5FD4">
      <w:headerReference w:type="default" r:id="rId9"/>
      <w:footerReference w:type="default" r:id="rId10"/>
      <w:pgSz w:w="842pt" w:h="595pt" w:orient="landscape"/>
      <w:pgMar w:top="56.40pt" w:right="77.95pt" w:bottom="77.95pt" w:left="99.25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40035">
      <w:r>
        <w:separator/>
      </w:r>
    </w:p>
  </w:endnote>
  <w:endnote w:type="continuationSeparator" w:id="0">
    <w:p w:rsidR="00000000" w:rsidRDefault="009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C416A" w:rsidRDefault="0094003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C416A" w:rsidRDefault="0094003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C416A" w:rsidRDefault="0094003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9354129</wp:posOffset>
          </wp:positionH>
          <wp:positionV relativeFrom="paragraph">
            <wp:posOffset>-196138</wp:posOffset>
          </wp:positionV>
          <wp:extent cx="676838" cy="229788"/>
          <wp:effectExtent l="0" t="0" r="0" b="0"/>
          <wp:wrapSquare wrapText="bothSides"/>
          <wp:docPr id="6" name="Caixa de texto 6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C416A" w:rsidRDefault="0094003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5711827</wp:posOffset>
          </wp:positionH>
          <wp:positionV relativeFrom="paragraph">
            <wp:posOffset>-368302</wp:posOffset>
          </wp:positionV>
          <wp:extent cx="4143786" cy="1081406"/>
          <wp:effectExtent l="0" t="0" r="0" b="0"/>
          <wp:wrapNone/>
          <wp:docPr id="7" name="Imagem 14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 l="91.291%" t="14.159%" r="-0.887%" b="-14.159%"/>
                  <a:stretch>
                    <a:fillRect/>
                  </a:stretch>
                </pic:blipFill>
                <pic:spPr>
                  <a:xfrm>
                    <a:off x="0" y="0"/>
                    <a:ext cx="4143786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8" name="Imagem 12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40035">
      <w:r>
        <w:rPr>
          <w:color w:val="000000"/>
        </w:rPr>
        <w:separator/>
      </w:r>
    </w:p>
  </w:footnote>
  <w:footnote w:type="continuationSeparator" w:id="0">
    <w:p w:rsidR="00000000" w:rsidRDefault="0094003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C416A" w:rsidRDefault="0094003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C416A" w:rsidRDefault="0094003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3730623</wp:posOffset>
          </wp:positionH>
          <wp:positionV relativeFrom="paragraph">
            <wp:posOffset>-842647</wp:posOffset>
          </wp:positionV>
          <wp:extent cx="5710958" cy="1076321"/>
          <wp:effectExtent l="0" t="0" r="4042" b="0"/>
          <wp:wrapNone/>
          <wp:docPr id="4" name="Imagem 13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 l="65.256%"/>
                  <a:stretch>
                    <a:fillRect/>
                  </a:stretch>
                </pic:blipFill>
                <pic:spPr>
                  <a:xfrm>
                    <a:off x="0" y="0"/>
                    <a:ext cx="5710958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-1281431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5" name="Imagem 11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9D37145"/>
    <w:multiLevelType w:val="multilevel"/>
    <w:tmpl w:val="50D449F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5FD4"/>
    <w:rsid w:val="006F5FD4"/>
    <w:rsid w:val="009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F6FE1E-D643-4CFE-BA13-29EF4B2161A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Pedro Martins Silva</cp:lastModifiedBy>
  <cp:revision>2</cp:revision>
  <cp:lastPrinted>2015-03-04T21:55:00Z</cp:lastPrinted>
  <dcterms:created xsi:type="dcterms:W3CDTF">2019-08-08T14:09:00Z</dcterms:created>
  <dcterms:modified xsi:type="dcterms:W3CDTF">2019-08-08T14:09:00Z</dcterms:modified>
</cp:coreProperties>
</file>