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B2542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25426" w:rsidRDefault="002B6DF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25426" w:rsidRDefault="002B6DF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B2542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25426" w:rsidRDefault="002B6DF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25426" w:rsidRDefault="002B6DF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B2542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25426" w:rsidRDefault="002B6DF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25426" w:rsidRDefault="002B6DF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Cooperações Internacionais</w:t>
            </w:r>
          </w:p>
        </w:tc>
      </w:tr>
    </w:tbl>
    <w:p w:rsidR="00B25426" w:rsidRDefault="002B6DFD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001/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CRI – CAU/BR</w:t>
      </w:r>
    </w:p>
    <w:p w:rsidR="00B25426" w:rsidRDefault="00B2542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25426" w:rsidRDefault="002B6DFD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RELAÇÕES INTERNACIONAIS – CRI-CAU/BR,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reunida </w:t>
      </w:r>
      <w:r>
        <w:fldChar w:fldCharType="begin"/>
      </w:r>
      <w:r>
        <w:instrText xml:space="preserve"> MERGEFIELD Tipo_advérbio </w:instrText>
      </w:r>
      <w:r>
        <w:fldChar w:fldCharType="separate"/>
      </w:r>
      <w:r>
        <w:t>ordinariamente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na </w:t>
      </w:r>
      <w:r>
        <w:fldChar w:fldCharType="begin"/>
      </w:r>
      <w:r>
        <w:instrText xml:space="preserve"> MERGEFIELD Local </w:instrText>
      </w:r>
      <w:r>
        <w:fldChar w:fldCharType="separate"/>
      </w:r>
      <w:r>
        <w:t>Sede do CAU/BR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>
        <w:fldChar w:fldCharType="begin"/>
      </w:r>
      <w:r>
        <w:instrText xml:space="preserve"> MERGEFIELD Dia_1 </w:instrText>
      </w:r>
      <w:r>
        <w:fldChar w:fldCharType="separate"/>
      </w:r>
      <w:r>
        <w:t>31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mês_dia_1 </w:instrText>
      </w:r>
      <w:r>
        <w:fldChar w:fldCharType="separate"/>
      </w:r>
      <w:r>
        <w:t>janeiro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competências que lhe conferem o art. 99 do Regimento Interno do CAU/BR, após análise do assunto em epígrafe, e</w:t>
      </w:r>
    </w:p>
    <w:p w:rsidR="00B25426" w:rsidRDefault="00B2542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25426" w:rsidRDefault="002B6D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de Gestão da Comissão de Relações Internacionais entre os anos de 2012 e 2017, aprovado pela Deliberação CRI-CAU/BR nº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038/2017, que sintetiza a ação da Comissão nas duas gestões fundadoras do CAU/BR;</w:t>
      </w:r>
    </w:p>
    <w:p w:rsidR="00B25426" w:rsidRDefault="00B2542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25426" w:rsidRDefault="002B6D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cenário atual das relações bilaterais já oficializadas entre o CAU/BR e entidades de outros países;</w:t>
      </w:r>
    </w:p>
    <w:p w:rsidR="00B25426" w:rsidRDefault="00B2542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25426" w:rsidRDefault="002B6D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interesse da atual comissão em estreitar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laços e concretizar ações no âmbito das parcerias consolidadas, além de buscar a ampliação da rede de cooperação estabelecida; e</w:t>
      </w:r>
    </w:p>
    <w:p w:rsidR="00B25426" w:rsidRDefault="00B2542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25426" w:rsidRDefault="002B6D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tradução da minuta de Memorando de Entendimento padrão adotada pela CRI em tratativas internacio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nais para a língua inglesa; </w:t>
      </w:r>
    </w:p>
    <w:p w:rsidR="00B25426" w:rsidRDefault="00B2542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25426" w:rsidRDefault="002B6DF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B25426" w:rsidRDefault="00B2542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25426" w:rsidRDefault="002B6DFD">
      <w:pPr>
        <w:numPr>
          <w:ilvl w:val="0"/>
          <w:numId w:val="1"/>
        </w:numPr>
        <w:ind w:start="35.45pt" w:hanging="21.2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à Presidência do CAU/BR, para conhecimento e tomada das seguintes providências:</w:t>
      </w:r>
    </w:p>
    <w:p w:rsidR="00B25426" w:rsidRDefault="00B25426">
      <w:pPr>
        <w:ind w:firstLine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25426" w:rsidRDefault="002B6DFD">
      <w:pPr>
        <w:numPr>
          <w:ilvl w:val="0"/>
          <w:numId w:val="2"/>
        </w:numPr>
        <w:spacing w:after="12pt"/>
        <w:ind w:start="35.45pt" w:hanging="21.2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Envio de comunicação às entidades abaixo elencadas, com as quais o CAU/BR já possui parcerias firmadas, ap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resentando a nova gestão e reiterando o interesse na promoção de ações conjuntas para o fortalecimento da Arquitetura e Urbanismo:</w:t>
      </w:r>
    </w:p>
    <w:p w:rsidR="00B25426" w:rsidRDefault="002B6DFD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2"/>
          <w:szCs w:val="22"/>
          <w:lang w:val="en-US" w:eastAsia="pt-BR"/>
        </w:rPr>
      </w:pPr>
      <w:r>
        <w:rPr>
          <w:rFonts w:ascii="Times New Roman" w:eastAsia="Times New Roman" w:hAnsi="Times New Roman"/>
          <w:sz w:val="22"/>
          <w:szCs w:val="22"/>
          <w:lang w:val="en-US" w:eastAsia="pt-BR"/>
        </w:rPr>
        <w:t>American Institute of Architects (AIA);</w:t>
      </w:r>
    </w:p>
    <w:p w:rsidR="00B25426" w:rsidRDefault="002B6DFD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2"/>
          <w:szCs w:val="22"/>
          <w:lang w:val="en-US" w:eastAsia="pt-BR"/>
        </w:rPr>
      </w:pPr>
      <w:r>
        <w:rPr>
          <w:rFonts w:ascii="Times New Roman" w:eastAsia="Times New Roman" w:hAnsi="Times New Roman"/>
          <w:sz w:val="22"/>
          <w:szCs w:val="22"/>
          <w:lang w:val="en-US" w:eastAsia="pt-BR"/>
        </w:rPr>
        <w:t>National Architectural Accrediting Board (NAAB);</w:t>
      </w:r>
    </w:p>
    <w:p w:rsidR="00B25426" w:rsidRDefault="002B6DFD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2"/>
          <w:szCs w:val="22"/>
          <w:lang w:val="en-US" w:eastAsia="pt-BR"/>
        </w:rPr>
      </w:pPr>
      <w:r>
        <w:rPr>
          <w:rFonts w:ascii="Times New Roman" w:eastAsia="Times New Roman" w:hAnsi="Times New Roman"/>
          <w:sz w:val="22"/>
          <w:szCs w:val="22"/>
          <w:lang w:val="en-US" w:eastAsia="pt-BR"/>
        </w:rPr>
        <w:t>Architects' Council of Europe (ACE);</w:t>
      </w:r>
    </w:p>
    <w:p w:rsidR="00B25426" w:rsidRPr="004B17BF" w:rsidRDefault="002B6DFD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17BF">
        <w:rPr>
          <w:rFonts w:ascii="Times New Roman" w:eastAsia="Times New Roman" w:hAnsi="Times New Roman"/>
          <w:sz w:val="22"/>
          <w:szCs w:val="22"/>
          <w:lang w:eastAsia="pt-BR"/>
        </w:rPr>
        <w:t>Consejo Superior de los Colegios de Arquitectos de España (CSCAE);</w:t>
      </w:r>
    </w:p>
    <w:p w:rsidR="00B25426" w:rsidRDefault="002B6DFD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2"/>
          <w:szCs w:val="22"/>
          <w:lang w:val="en-US" w:eastAsia="pt-BR"/>
        </w:rPr>
      </w:pPr>
      <w:r>
        <w:rPr>
          <w:rFonts w:ascii="Times New Roman" w:eastAsia="Times New Roman" w:hAnsi="Times New Roman"/>
          <w:sz w:val="22"/>
          <w:szCs w:val="22"/>
          <w:lang w:val="en-US" w:eastAsia="pt-BR"/>
        </w:rPr>
        <w:t>National Council of Architectural Registration Boards (NCARB);</w:t>
      </w:r>
    </w:p>
    <w:p w:rsidR="00B25426" w:rsidRDefault="002B6DFD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2"/>
          <w:szCs w:val="22"/>
          <w:lang w:val="en-US" w:eastAsia="pt-BR"/>
        </w:rPr>
      </w:pPr>
      <w:r>
        <w:rPr>
          <w:rFonts w:ascii="Times New Roman" w:eastAsia="Times New Roman" w:hAnsi="Times New Roman"/>
          <w:sz w:val="22"/>
          <w:szCs w:val="22"/>
          <w:lang w:val="en-US" w:eastAsia="pt-BR"/>
        </w:rPr>
        <w:t>Royal Institute of British Architects (RIBA);</w:t>
      </w:r>
    </w:p>
    <w:p w:rsidR="00B25426" w:rsidRDefault="002B6DFD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Colegio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Arquitectos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Costa Rica (CACR);</w:t>
      </w:r>
    </w:p>
    <w:p w:rsidR="00B25426" w:rsidRDefault="002B6DFD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2"/>
          <w:szCs w:val="22"/>
          <w:lang w:val="en-US" w:eastAsia="pt-BR"/>
        </w:rPr>
      </w:pPr>
      <w:r>
        <w:rPr>
          <w:rFonts w:ascii="Times New Roman" w:eastAsia="Times New Roman" w:hAnsi="Times New Roman"/>
          <w:sz w:val="22"/>
          <w:szCs w:val="22"/>
          <w:lang w:val="en-US" w:eastAsia="pt-BR"/>
        </w:rPr>
        <w:t xml:space="preserve">United Nations Office for Project </w:t>
      </w:r>
      <w:r>
        <w:rPr>
          <w:rFonts w:ascii="Times New Roman" w:eastAsia="Times New Roman" w:hAnsi="Times New Roman"/>
          <w:sz w:val="22"/>
          <w:szCs w:val="22"/>
          <w:lang w:val="en-US" w:eastAsia="pt-BR"/>
        </w:rPr>
        <w:t>Services (UNOPS);</w:t>
      </w:r>
    </w:p>
    <w:p w:rsidR="00B25426" w:rsidRDefault="002B6DFD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Ordem dos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Arquitectos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Cabo Verde (OAC);</w:t>
      </w:r>
    </w:p>
    <w:p w:rsidR="00B25426" w:rsidRDefault="002B6DFD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Ordem dos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Arquitectos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Angola (OAA);</w:t>
      </w:r>
    </w:p>
    <w:p w:rsidR="00B25426" w:rsidRDefault="002B6DFD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2"/>
          <w:szCs w:val="22"/>
          <w:lang w:val="fr-FR" w:eastAsia="pt-BR"/>
        </w:rPr>
      </w:pPr>
      <w:r>
        <w:rPr>
          <w:rFonts w:ascii="Times New Roman" w:eastAsia="Times New Roman" w:hAnsi="Times New Roman"/>
          <w:sz w:val="22"/>
          <w:szCs w:val="22"/>
          <w:lang w:val="fr-FR" w:eastAsia="pt-BR"/>
        </w:rPr>
        <w:t>Conseil National de L’Ordre des Architectes (CNOA) ;</w:t>
      </w:r>
    </w:p>
    <w:p w:rsidR="00B25426" w:rsidRDefault="002B6DFD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Academia de Escolas de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Arquitectura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Urbanismo de Língua Portuguesa (AEAULP);</w:t>
      </w:r>
    </w:p>
    <w:p w:rsidR="00B25426" w:rsidRDefault="002B6DFD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2"/>
          <w:szCs w:val="22"/>
          <w:lang w:val="en-US" w:eastAsia="pt-BR"/>
        </w:rPr>
      </w:pPr>
      <w:r>
        <w:rPr>
          <w:rFonts w:ascii="Times New Roman" w:eastAsia="Times New Roman" w:hAnsi="Times New Roman"/>
          <w:sz w:val="22"/>
          <w:szCs w:val="22"/>
          <w:lang w:val="en-US" w:eastAsia="pt-BR"/>
        </w:rPr>
        <w:t xml:space="preserve">United Nations Human </w:t>
      </w:r>
      <w:r>
        <w:rPr>
          <w:rFonts w:ascii="Times New Roman" w:eastAsia="Times New Roman" w:hAnsi="Times New Roman"/>
          <w:sz w:val="22"/>
          <w:szCs w:val="22"/>
          <w:lang w:val="en-US" w:eastAsia="pt-BR"/>
        </w:rPr>
        <w:t xml:space="preserve">Settlements </w:t>
      </w:r>
      <w:proofErr w:type="spellStart"/>
      <w:r>
        <w:rPr>
          <w:rFonts w:ascii="Times New Roman" w:eastAsia="Times New Roman" w:hAnsi="Times New Roman"/>
          <w:sz w:val="22"/>
          <w:szCs w:val="22"/>
          <w:lang w:val="en-US" w:eastAsia="pt-BR"/>
        </w:rPr>
        <w:t>Programme</w:t>
      </w:r>
      <w:proofErr w:type="spellEnd"/>
      <w:r>
        <w:rPr>
          <w:rFonts w:ascii="Times New Roman" w:eastAsia="Times New Roman" w:hAnsi="Times New Roman"/>
          <w:sz w:val="22"/>
          <w:szCs w:val="22"/>
          <w:lang w:val="en-US" w:eastAsia="pt-BR"/>
        </w:rPr>
        <w:t xml:space="preserve"> (ONU HABITAT);</w:t>
      </w:r>
    </w:p>
    <w:p w:rsidR="00B25426" w:rsidRDefault="002B6DFD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2"/>
          <w:szCs w:val="22"/>
          <w:lang w:val="en-US" w:eastAsia="pt-BR"/>
        </w:rPr>
      </w:pPr>
      <w:r>
        <w:rPr>
          <w:rFonts w:ascii="Times New Roman" w:eastAsia="Times New Roman" w:hAnsi="Times New Roman"/>
          <w:sz w:val="22"/>
          <w:szCs w:val="22"/>
          <w:lang w:val="en-US" w:eastAsia="pt-BR"/>
        </w:rPr>
        <w:t>Architectural Society da China (ASC);</w:t>
      </w:r>
    </w:p>
    <w:p w:rsidR="00B25426" w:rsidRDefault="002B6DFD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Federación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Colegios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Arquitectos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la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República Mexicana (FCARM);</w:t>
      </w:r>
    </w:p>
    <w:p w:rsidR="00B25426" w:rsidRDefault="002B6DFD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Colegio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Arquitectos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del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Peru (CAP).</w:t>
      </w:r>
    </w:p>
    <w:p w:rsidR="00B25426" w:rsidRDefault="00B25426">
      <w:pPr>
        <w:ind w:firstLine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25426" w:rsidRDefault="002B6DFD">
      <w:pPr>
        <w:ind w:firstLine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b) Solicitar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aos setores competentes providências para a tradução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para a língua inglesa da minuta de Memorando de Entendimento padrão adotada pela CRI nas tratativas internacionais, autorizando eventuais transposições orçamentárias para o atendimento da demanda. </w:t>
      </w:r>
    </w:p>
    <w:p w:rsidR="00B25426" w:rsidRDefault="00B25426">
      <w:pPr>
        <w:ind w:firstLine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25426" w:rsidRDefault="00B2542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25426" w:rsidRDefault="002B6DFD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, 3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de </w:t>
      </w:r>
      <w:r>
        <w:fldChar w:fldCharType="begin"/>
      </w:r>
      <w:r>
        <w:instrText xml:space="preserve"> MERGEFIELD mês_dia_1 </w:instrText>
      </w:r>
      <w:r>
        <w:fldChar w:fldCharType="separate"/>
      </w:r>
      <w:r>
        <w:t>janeiro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B25426" w:rsidRDefault="00B2542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25426" w:rsidRDefault="00B25426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76"/>
        <w:gridCol w:w="4677"/>
      </w:tblGrid>
      <w:tr w:rsidR="00B25426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25426" w:rsidRDefault="002B6DFD">
            <w:pPr>
              <w:autoSpaceDE w:val="0"/>
            </w:pPr>
            <w:r>
              <w:fldChar w:fldCharType="begin"/>
            </w:r>
            <w:r>
              <w:instrText xml:space="preserve"> MERGEFIELD Coordenador </w:instrText>
            </w:r>
            <w:r>
              <w:fldChar w:fldCharType="separate"/>
            </w:r>
            <w:r>
              <w:t>Fernando Márcio de Oliveira</w:t>
            </w:r>
            <w:r>
              <w:fldChar w:fldCharType="end"/>
            </w:r>
          </w:p>
          <w:p w:rsidR="00B25426" w:rsidRDefault="002B6DF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B25426" w:rsidRDefault="00B25426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25426" w:rsidRDefault="002B6D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25426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25426" w:rsidRDefault="002B6DFD">
            <w:pPr>
              <w:jc w:val="both"/>
            </w:pPr>
            <w:r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>
              <w:t>Nadia Somekh</w:t>
            </w:r>
            <w:r>
              <w:fldChar w:fldCharType="end"/>
            </w:r>
          </w:p>
          <w:p w:rsidR="00B25426" w:rsidRDefault="002B6D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Coordenadora Adjunta</w:t>
            </w:r>
          </w:p>
          <w:p w:rsidR="00B25426" w:rsidRDefault="00B2542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25426" w:rsidRDefault="002B6D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25426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25426" w:rsidRDefault="002B6DFD">
            <w:pPr>
              <w:jc w:val="both"/>
            </w:pPr>
            <w:r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>
              <w:t>Eduardo Pasquinelli Rocio</w:t>
            </w:r>
            <w:r>
              <w:fldChar w:fldCharType="end"/>
            </w:r>
          </w:p>
          <w:p w:rsidR="00B25426" w:rsidRDefault="002B6D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B25426" w:rsidRDefault="00B2542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25426" w:rsidRDefault="002B6D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25426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25426" w:rsidRDefault="002B6DFD">
            <w:pPr>
              <w:jc w:val="both"/>
            </w:pPr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r>
              <w:t>Hélio Cavalcanti da Costa Lima</w:t>
            </w:r>
            <w:r>
              <w:fldChar w:fldCharType="end"/>
            </w:r>
          </w:p>
          <w:p w:rsidR="00B25426" w:rsidRDefault="002B6D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B25426" w:rsidRDefault="00B2542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25426" w:rsidRDefault="002B6D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25426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25426" w:rsidRDefault="002B6DFD">
            <w:pPr>
              <w:autoSpaceDE w:val="0"/>
            </w:pPr>
            <w:r>
              <w:fldChar w:fldCharType="begin"/>
            </w:r>
            <w:r>
              <w:instrText xml:space="preserve"> MERGEFIEL</w:instrText>
            </w:r>
            <w:r>
              <w:instrText xml:space="preserve">D Membro2 </w:instrText>
            </w:r>
            <w:r>
              <w:fldChar w:fldCharType="separate"/>
            </w:r>
            <w:r>
              <w:t>Jeferson Dantas Navolar</w:t>
            </w:r>
            <w:r>
              <w:fldChar w:fldCharType="end"/>
            </w:r>
          </w:p>
          <w:p w:rsidR="00B25426" w:rsidRDefault="002B6DF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B25426" w:rsidRDefault="00B25426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25426" w:rsidRDefault="002B6D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B25426" w:rsidRDefault="00B25426"/>
    <w:sectPr w:rsidR="00B25426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B6DFD" w:rsidRDefault="002B6DFD">
      <w:r>
        <w:separator/>
      </w:r>
    </w:p>
  </w:endnote>
  <w:endnote w:type="continuationSeparator" w:id="0">
    <w:p w:rsidR="002B6DFD" w:rsidRDefault="002B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A4CAD" w:rsidRDefault="002B6DFD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0A4CAD" w:rsidRDefault="002B6DFD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4B17BF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B6DFD" w:rsidRDefault="002B6DFD">
      <w:r>
        <w:rPr>
          <w:color w:val="000000"/>
        </w:rPr>
        <w:separator/>
      </w:r>
    </w:p>
  </w:footnote>
  <w:footnote w:type="continuationSeparator" w:id="0">
    <w:p w:rsidR="002B6DFD" w:rsidRDefault="002B6DF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A4CAD" w:rsidRDefault="002B6DFD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67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7793AAD"/>
    <w:multiLevelType w:val="multilevel"/>
    <w:tmpl w:val="7686647E"/>
    <w:lvl w:ilvl="0">
      <w:start w:val="1"/>
      <w:numFmt w:val="lowerLetter"/>
      <w:lvlText w:val="%1)"/>
      <w:lvlJc w:val="start"/>
      <w:pPr>
        <w:ind w:start="41.95pt" w:hanging="27.75pt"/>
      </w:pPr>
    </w:lvl>
    <w:lvl w:ilvl="1">
      <w:numFmt w:val="bullet"/>
      <w:lvlText w:val=""/>
      <w:lvlJc w:val="start"/>
      <w:pPr>
        <w:ind w:start="68.20pt" w:hanging="18pt"/>
      </w:pPr>
      <w:rPr>
        <w:rFonts w:ascii="Symbol" w:hAnsi="Symbol"/>
      </w:rPr>
    </w:lvl>
    <w:lvl w:ilvl="2">
      <w:start w:val="1"/>
      <w:numFmt w:val="lowerRoman"/>
      <w:lvlText w:val="%3."/>
      <w:lvlJc w:val="end"/>
      <w:pPr>
        <w:ind w:start="104.20pt" w:hanging="9pt"/>
      </w:pPr>
    </w:lvl>
    <w:lvl w:ilvl="3">
      <w:start w:val="1"/>
      <w:numFmt w:val="decimal"/>
      <w:lvlText w:val="%4."/>
      <w:lvlJc w:val="start"/>
      <w:pPr>
        <w:ind w:start="140.20pt" w:hanging="18pt"/>
      </w:pPr>
    </w:lvl>
    <w:lvl w:ilvl="4">
      <w:start w:val="1"/>
      <w:numFmt w:val="lowerLetter"/>
      <w:lvlText w:val="%5."/>
      <w:lvlJc w:val="start"/>
      <w:pPr>
        <w:ind w:start="176.20pt" w:hanging="18pt"/>
      </w:pPr>
    </w:lvl>
    <w:lvl w:ilvl="5">
      <w:start w:val="1"/>
      <w:numFmt w:val="lowerRoman"/>
      <w:lvlText w:val="%6."/>
      <w:lvlJc w:val="end"/>
      <w:pPr>
        <w:ind w:start="212.20pt" w:hanging="9pt"/>
      </w:pPr>
    </w:lvl>
    <w:lvl w:ilvl="6">
      <w:start w:val="1"/>
      <w:numFmt w:val="decimal"/>
      <w:lvlText w:val="%7."/>
      <w:lvlJc w:val="start"/>
      <w:pPr>
        <w:ind w:start="248.20pt" w:hanging="18pt"/>
      </w:pPr>
    </w:lvl>
    <w:lvl w:ilvl="7">
      <w:start w:val="1"/>
      <w:numFmt w:val="lowerLetter"/>
      <w:lvlText w:val="%8."/>
      <w:lvlJc w:val="start"/>
      <w:pPr>
        <w:ind w:start="284.20pt" w:hanging="18pt"/>
      </w:pPr>
    </w:lvl>
    <w:lvl w:ilvl="8">
      <w:start w:val="1"/>
      <w:numFmt w:val="lowerRoman"/>
      <w:lvlText w:val="%9."/>
      <w:lvlJc w:val="end"/>
      <w:pPr>
        <w:ind w:start="320.20pt" w:hanging="9pt"/>
      </w:pPr>
    </w:lvl>
  </w:abstractNum>
  <w:abstractNum w:abstractNumId="1" w15:restartNumberingAfterBreak="0">
    <w:nsid w:val="56484DA9"/>
    <w:multiLevelType w:val="multilevel"/>
    <w:tmpl w:val="3248648C"/>
    <w:lvl w:ilvl="0">
      <w:numFmt w:val="bullet"/>
      <w:lvlText w:val=""/>
      <w:lvlJc w:val="start"/>
      <w:pPr>
        <w:ind w:start="54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0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6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2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98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4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0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6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2pt" w:hanging="18pt"/>
      </w:pPr>
      <w:rPr>
        <w:rFonts w:ascii="Wingdings" w:hAnsi="Wingdings"/>
      </w:rPr>
    </w:lvl>
  </w:abstractNum>
  <w:abstractNum w:abstractNumId="2" w15:restartNumberingAfterBreak="0">
    <w:nsid w:val="6E0B6960"/>
    <w:multiLevelType w:val="multilevel"/>
    <w:tmpl w:val="ABEE403E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25426"/>
    <w:rsid w:val="002B6DFD"/>
    <w:rsid w:val="004B17BF"/>
    <w:rsid w:val="00B2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3221F0C-2C30-495F-B97B-113E9979240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519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2015-03-04T20:55:00Z</cp:lastPrinted>
  <dcterms:created xsi:type="dcterms:W3CDTF">2019-08-08T14:45:00Z</dcterms:created>
  <dcterms:modified xsi:type="dcterms:W3CDTF">2019-08-08T14:45:00Z</dcterms:modified>
</cp:coreProperties>
</file>