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07B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7B3A" w:rsidRDefault="00374B9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7B3A" w:rsidRDefault="00707B3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07B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7B3A" w:rsidRDefault="00374B9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7B3A" w:rsidRDefault="00374B9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707B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7B3A" w:rsidRDefault="00374B9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7B3A" w:rsidRDefault="00374B9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CONVOCAÇÕES PARA PARTICIPAÇÃO NO “SEMINÁRIO INTERNACIONAL – GESTÃO INOVADORA DE BAIRROS HISTÓRICOS – FÁBRICA DE RESTAURO” EM SÃO PAULO/SP NOS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DIAS 10 E 11 DE SETEMBRO DE 2018.</w:t>
            </w:r>
          </w:p>
        </w:tc>
      </w:tr>
    </w:tbl>
    <w:p w:rsidR="00707B3A" w:rsidRDefault="00374B9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021-2018 – CPP-CAU/BR</w:t>
      </w:r>
    </w:p>
    <w:p w:rsidR="00707B3A" w:rsidRDefault="00374B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Brasília/DF, na sede do CAU/BR, no dia 14 de agosto de 2018, no uso das competências que lhe conferem o 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t. 104 do Regimento Interno do CAU/BR, após análise do assunto em epígrafe, e</w:t>
      </w:r>
    </w:p>
    <w:p w:rsidR="00707B3A" w:rsidRDefault="00707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7B3A" w:rsidRDefault="00374B9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</w:t>
      </w:r>
      <w:r>
        <w:rPr>
          <w:rFonts w:ascii="Times New Roman" w:hAnsi="Times New Roman"/>
          <w:color w:val="000000"/>
          <w:sz w:val="22"/>
          <w:szCs w:val="22"/>
        </w:rPr>
        <w:t>antes em seus planos de ação;</w:t>
      </w:r>
    </w:p>
    <w:p w:rsidR="00707B3A" w:rsidRDefault="00374B96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707B3A" w:rsidRDefault="00374B96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</w:t>
      </w:r>
      <w:r>
        <w:rPr>
          <w:rFonts w:ascii="Times New Roman" w:hAnsi="Times New Roman"/>
          <w:color w:val="000000"/>
          <w:sz w:val="22"/>
          <w:szCs w:val="22"/>
        </w:rPr>
        <w:t xml:space="preserve"> as diretrizes do Planejamento Estratégico do CAU; e</w:t>
      </w:r>
    </w:p>
    <w:p w:rsidR="00707B3A" w:rsidRDefault="00374B96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707B3A" w:rsidRDefault="00374B96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707B3A" w:rsidRDefault="00707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7B3A" w:rsidRDefault="00374B9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07B3A" w:rsidRDefault="00707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7B3A" w:rsidRDefault="00374B9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a convocação do conselheiro federal Emerson Fraga</w:t>
      </w:r>
      <w:r>
        <w:rPr>
          <w:rFonts w:ascii="Times New Roman" w:hAnsi="Times New Roman"/>
          <w:sz w:val="22"/>
          <w:szCs w:val="22"/>
        </w:rPr>
        <w:t xml:space="preserve">, para representar, conforme solicitação da CRI-CAU/BR, a CPP-CAU/BR no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“SEMINÁRIO INTERNACIONAL – GESTÃO INOVADORA DE BAIRROS HISTÓRICOS – FÁBRICA DE RESTAU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RO” EM SÃO PAULO/SP NOS DIAS 10 E 11 DE SETEMBRO DE 2018</w:t>
      </w:r>
      <w:r>
        <w:rPr>
          <w:rFonts w:ascii="Times New Roman" w:hAnsi="Times New Roman"/>
          <w:sz w:val="22"/>
          <w:szCs w:val="22"/>
        </w:rPr>
        <w:t xml:space="preserve">, no horário de 09:00h às 18:00h,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 </w:t>
      </w:r>
    </w:p>
    <w:p w:rsidR="00707B3A" w:rsidRDefault="00374B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</w:t>
      </w:r>
    </w:p>
    <w:p w:rsidR="00707B3A" w:rsidRDefault="00374B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</w:t>
      </w:r>
    </w:p>
    <w:p w:rsidR="00707B3A" w:rsidRDefault="00374B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Brasília/DF, 14 de agosto de 2018.</w:t>
      </w:r>
    </w:p>
    <w:p w:rsidR="00707B3A" w:rsidRDefault="00707B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7B3A" w:rsidRDefault="00707B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7B3A" w:rsidRDefault="00707B3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07B3A" w:rsidRDefault="00374B9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707B3A" w:rsidRDefault="00374B96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707B3A" w:rsidRDefault="00707B3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07B3A" w:rsidRDefault="00707B3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07B3A" w:rsidRDefault="00374B9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707B3A" w:rsidRDefault="00374B96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707B3A" w:rsidRDefault="00374B9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707B3A" w:rsidRDefault="00707B3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07B3A" w:rsidRDefault="00374B9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707B3A" w:rsidRDefault="00374B96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07B3A" w:rsidRDefault="00707B3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07B3A" w:rsidRDefault="00707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7B3A" w:rsidRDefault="00374B9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707B3A" w:rsidRDefault="00374B96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707B3A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74B96">
      <w:r>
        <w:separator/>
      </w:r>
    </w:p>
  </w:endnote>
  <w:endnote w:type="continuationSeparator" w:id="0">
    <w:p w:rsidR="00000000" w:rsidRDefault="003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63DD" w:rsidRDefault="00374B9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663DD" w:rsidRDefault="00374B9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74B96">
      <w:r>
        <w:rPr>
          <w:color w:val="000000"/>
        </w:rPr>
        <w:separator/>
      </w:r>
    </w:p>
  </w:footnote>
  <w:footnote w:type="continuationSeparator" w:id="0">
    <w:p w:rsidR="00000000" w:rsidRDefault="00374B9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63DD" w:rsidRDefault="00374B9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7B3A"/>
    <w:rsid w:val="00374B96"/>
    <w:rsid w:val="007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07CB27-A57B-4175-AAE5-50EA2300E8E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2019-08-09T13:32:00Z</dcterms:created>
  <dcterms:modified xsi:type="dcterms:W3CDTF">2019-08-09T13:32:00Z</dcterms:modified>
</cp:coreProperties>
</file>