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59.50pt" w:type="dxa"/>
        <w:jc w:val="center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974"/>
        <w:gridCol w:w="7216"/>
      </w:tblGrid>
      <w:tr w:rsidR="00305FA9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305FA9" w:rsidRDefault="00A26704">
            <w:pP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305FA9" w:rsidRDefault="00A26704">
            <w:pPr>
              <w:widowControl w:val="0"/>
              <w:jc w:val="both"/>
            </w:pPr>
            <w:r>
              <w:rPr>
                <w:rFonts w:ascii="Times New Roman" w:hAnsi="Times New Roman"/>
                <w:strike/>
                <w:sz w:val="22"/>
                <w:szCs w:val="22"/>
              </w:rPr>
              <w:t xml:space="preserve">Protocolo SICCAU 705554/2018 – CAU/RJ encaminha questionamento sobre atribuição dos arquitetos e urbanistas para atividades relacionadas à geração de energia distribuída por </w:t>
            </w:r>
            <w:r>
              <w:rPr>
                <w:rFonts w:ascii="Times New Roman" w:hAnsi="Times New Roman"/>
                <w:strike/>
                <w:sz w:val="22"/>
                <w:szCs w:val="22"/>
              </w:rPr>
              <w:t>meio de sistema solar fotovoltaico</w:t>
            </w:r>
          </w:p>
        </w:tc>
      </w:tr>
      <w:tr w:rsidR="00305FA9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305FA9" w:rsidRDefault="00A26704">
            <w:pP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305FA9" w:rsidRDefault="00A26704">
            <w:pPr>
              <w:widowControl w:val="0"/>
            </w:pPr>
            <w:r>
              <w:rPr>
                <w:rFonts w:ascii="Times New Roman" w:hAnsi="Times New Roman"/>
                <w:bCs/>
                <w:strike/>
                <w:sz w:val="22"/>
                <w:szCs w:val="22"/>
              </w:rPr>
              <w:t>Presidência do CAU/BR</w:t>
            </w:r>
          </w:p>
        </w:tc>
      </w:tr>
      <w:tr w:rsidR="00305FA9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305FA9" w:rsidRDefault="00A26704">
            <w:pP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305FA9" w:rsidRDefault="00A26704">
            <w:pPr>
              <w:widowControl w:val="0"/>
              <w:jc w:val="both"/>
            </w:pPr>
            <w:r>
              <w:rPr>
                <w:rFonts w:ascii="Times New Roman" w:hAnsi="Times New Roman"/>
                <w:strike/>
                <w:sz w:val="22"/>
                <w:szCs w:val="22"/>
              </w:rPr>
              <w:t>Ordem do dia nº 12 da 79ª Reunião Ordinária da CEP-CAU/BR: para apreciação e deliberação da Comissão</w:t>
            </w:r>
          </w:p>
        </w:tc>
      </w:tr>
    </w:tbl>
    <w:p w:rsidR="00305FA9" w:rsidRDefault="00A26704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strike/>
          <w:sz w:val="22"/>
          <w:szCs w:val="22"/>
          <w:lang w:eastAsia="pt-BR"/>
        </w:rPr>
      </w:pPr>
      <w:r>
        <w:rPr>
          <w:rFonts w:ascii="Times New Roman" w:hAnsi="Times New Roman"/>
          <w:smallCaps/>
          <w:strike/>
          <w:sz w:val="22"/>
          <w:szCs w:val="22"/>
          <w:lang w:eastAsia="pt-BR"/>
        </w:rPr>
        <w:t>DELIBERAÇÃO Nº 004/2019 – (CEP – CAU/BR)</w:t>
      </w:r>
    </w:p>
    <w:p w:rsidR="00305FA9" w:rsidRDefault="00305FA9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</w:p>
    <w:p w:rsidR="00305FA9" w:rsidRDefault="00A26704">
      <w:pPr>
        <w:jc w:val="both"/>
      </w:pPr>
      <w:r>
        <w:rPr>
          <w:rFonts w:ascii="Times New Roman" w:hAnsi="Times New Roman"/>
          <w:strike/>
          <w:sz w:val="22"/>
          <w:szCs w:val="22"/>
          <w:lang w:eastAsia="pt-BR"/>
        </w:rPr>
        <w:t xml:space="preserve">A COMISSÃO DE EXERCÍCIO </w:t>
      </w:r>
      <w:r>
        <w:rPr>
          <w:rFonts w:ascii="Times New Roman" w:hAnsi="Times New Roman"/>
          <w:strike/>
          <w:sz w:val="22"/>
          <w:szCs w:val="22"/>
          <w:lang w:eastAsia="pt-BR"/>
        </w:rPr>
        <w:t>PROFISSIONAL – (CEP</w:t>
      </w:r>
      <w:r>
        <w:rPr>
          <w:rFonts w:ascii="Times New Roman" w:hAnsi="Times New Roman"/>
          <w:b/>
          <w:smallCaps/>
          <w:strike/>
          <w:sz w:val="22"/>
          <w:szCs w:val="22"/>
          <w:lang w:eastAsia="pt-BR"/>
        </w:rPr>
        <w:t xml:space="preserve"> – </w:t>
      </w:r>
      <w:r>
        <w:rPr>
          <w:rFonts w:ascii="Times New Roman" w:hAnsi="Times New Roman"/>
          <w:smallCaps/>
          <w:strike/>
          <w:sz w:val="22"/>
          <w:szCs w:val="22"/>
          <w:lang w:eastAsia="pt-BR"/>
        </w:rPr>
        <w:t>CAU/BR</w:t>
      </w:r>
      <w:r>
        <w:rPr>
          <w:rFonts w:ascii="Times New Roman" w:hAnsi="Times New Roman"/>
          <w:strike/>
          <w:sz w:val="22"/>
          <w:szCs w:val="22"/>
          <w:lang w:eastAsia="pt-BR"/>
        </w:rPr>
        <w:t>), reunida ordinariamente em Brasília-DF, na sede do CAU/BR, nos dias 31 de janeiro e 01 de fevereiro de 2019, no uso das competências que lhe conferem o art. 97, 101 e 102 do Regimento Interno do CAU/BR, após análise do assunto</w:t>
      </w:r>
      <w:r>
        <w:rPr>
          <w:rFonts w:ascii="Times New Roman" w:hAnsi="Times New Roman"/>
          <w:strike/>
          <w:sz w:val="22"/>
          <w:szCs w:val="22"/>
          <w:lang w:eastAsia="pt-BR"/>
        </w:rPr>
        <w:t xml:space="preserve"> em epígrafe, e</w:t>
      </w:r>
    </w:p>
    <w:p w:rsidR="00305FA9" w:rsidRDefault="00305FA9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</w:p>
    <w:p w:rsidR="00305FA9" w:rsidRDefault="00A26704">
      <w:pPr>
        <w:jc w:val="both"/>
      </w:pPr>
      <w:r>
        <w:rPr>
          <w:rFonts w:ascii="Times New Roman" w:hAnsi="Times New Roman"/>
          <w:strike/>
          <w:sz w:val="22"/>
          <w:szCs w:val="22"/>
          <w:lang w:eastAsia="pt-BR"/>
        </w:rPr>
        <w:t>Considerando o disposto n</w:t>
      </w:r>
      <w:r>
        <w:rPr>
          <w:rFonts w:ascii="Times New Roman" w:eastAsia="Times New Roman" w:hAnsi="Times New Roman"/>
          <w:strike/>
          <w:sz w:val="22"/>
          <w:szCs w:val="22"/>
          <w:lang w:eastAsia="pt-BR"/>
        </w:rPr>
        <w:t xml:space="preserve">o art. 3° da Lei 12.378, de 2010, que estabelece: </w:t>
      </w:r>
      <w:r>
        <w:rPr>
          <w:rFonts w:ascii="Times New Roman" w:eastAsia="Times New Roman" w:hAnsi="Times New Roman"/>
          <w:i/>
          <w:strike/>
          <w:sz w:val="22"/>
          <w:szCs w:val="22"/>
          <w:lang w:eastAsia="pt-BR"/>
        </w:rPr>
        <w:t xml:space="preserve">“Os campos da atuação profissional para o exercício da arquitetura e urbanismo são definidos a partir das Diretrizes Curriculares Nacionais que dispõe sobre a </w:t>
      </w:r>
      <w:r>
        <w:rPr>
          <w:rFonts w:ascii="Times New Roman" w:eastAsia="Times New Roman" w:hAnsi="Times New Roman"/>
          <w:i/>
          <w:strike/>
          <w:sz w:val="22"/>
          <w:szCs w:val="22"/>
          <w:lang w:eastAsia="pt-BR"/>
        </w:rPr>
        <w:t>formação do profissional arquiteto e urbanista nas quais os núcleos de conhecimento de fundamentação e de conhecimentos profissionais caracterizam a unidade de atuação profissional”;</w:t>
      </w:r>
    </w:p>
    <w:p w:rsidR="00305FA9" w:rsidRDefault="00305FA9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</w:p>
    <w:p w:rsidR="00305FA9" w:rsidRDefault="00A26704">
      <w:pPr>
        <w:pStyle w:val="Recuodecorpodetexto"/>
        <w:spacing w:after="12pt"/>
        <w:ind w:firstLine="0pt"/>
        <w:rPr>
          <w:strike/>
          <w:szCs w:val="22"/>
        </w:rPr>
      </w:pPr>
      <w:r>
        <w:rPr>
          <w:strike/>
          <w:szCs w:val="22"/>
        </w:rPr>
        <w:t xml:space="preserve">Considerando a Resolução CAU/BR nº 21, de 5 de abril de 2012, que, em </w:t>
      </w:r>
      <w:r>
        <w:rPr>
          <w:strike/>
          <w:szCs w:val="22"/>
        </w:rPr>
        <w:t>estrita observância à Lei n° 12.378, de 2010, e à luz da Resolução CNE/CES n° 2, de 2010, define o rol de atividades de atribuição dos arquitetos(as) e urbanistas para fins de Registro de Responsabilidade Técnica (RRT) no SICCAU;</w:t>
      </w:r>
    </w:p>
    <w:p w:rsidR="00305FA9" w:rsidRDefault="00A26704">
      <w:pPr>
        <w:jc w:val="both"/>
      </w:pPr>
      <w:r>
        <w:rPr>
          <w:rFonts w:ascii="Times New Roman" w:eastAsia="Times New Roman" w:hAnsi="Times New Roman"/>
          <w:strike/>
          <w:sz w:val="22"/>
          <w:szCs w:val="22"/>
          <w:lang w:eastAsia="pt-BR"/>
        </w:rPr>
        <w:t>Considerando que os Regist</w:t>
      </w:r>
      <w:r>
        <w:rPr>
          <w:rFonts w:ascii="Times New Roman" w:eastAsia="Times New Roman" w:hAnsi="Times New Roman"/>
          <w:strike/>
          <w:sz w:val="22"/>
          <w:szCs w:val="22"/>
          <w:lang w:eastAsia="pt-BR"/>
        </w:rPr>
        <w:t xml:space="preserve">ros de Responsabilidades Técnicas (RRT) não podem ser constituídos por atividades técnicas que </w:t>
      </w:r>
      <w:r>
        <w:rPr>
          <w:rFonts w:ascii="Times New Roman" w:eastAsia="Times New Roman" w:hAnsi="Times New Roman"/>
          <w:strike/>
          <w:sz w:val="22"/>
          <w:szCs w:val="22"/>
          <w:u w:val="single"/>
          <w:lang w:eastAsia="pt-BR"/>
        </w:rPr>
        <w:t>não</w:t>
      </w:r>
      <w:r>
        <w:rPr>
          <w:rFonts w:ascii="Times New Roman" w:eastAsia="Times New Roman" w:hAnsi="Times New Roman"/>
          <w:strike/>
          <w:sz w:val="22"/>
          <w:szCs w:val="22"/>
          <w:lang w:eastAsia="pt-BR"/>
        </w:rPr>
        <w:t xml:space="preserve"> são da responsabilidade, atribuição e campo de atuação do arquiteto e urbanista e do exercício profissional da Arquitetura e Urbanismo.</w:t>
      </w:r>
    </w:p>
    <w:p w:rsidR="00305FA9" w:rsidRDefault="00305FA9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</w:p>
    <w:p w:rsidR="00305FA9" w:rsidRDefault="00A26704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  <w:r>
        <w:rPr>
          <w:rFonts w:ascii="Times New Roman" w:hAnsi="Times New Roman"/>
          <w:strike/>
          <w:sz w:val="22"/>
          <w:szCs w:val="22"/>
          <w:lang w:eastAsia="pt-BR"/>
        </w:rPr>
        <w:t>Considerando as Deli</w:t>
      </w:r>
      <w:r>
        <w:rPr>
          <w:rFonts w:ascii="Times New Roman" w:hAnsi="Times New Roman"/>
          <w:strike/>
          <w:sz w:val="22"/>
          <w:szCs w:val="22"/>
          <w:lang w:eastAsia="pt-BR"/>
        </w:rPr>
        <w:t>berações nº 75 e 77 de 2017 da CEF-CAU/BR, nas quais a Comissão de Ensino e Formação do CAU/BR manifesta que a atividade de projeto de geração de energias alternativas por meio de placas fotovoltaicas não encontra amparo nas Diretrizes Curriculares Naciona</w:t>
      </w:r>
      <w:r>
        <w:rPr>
          <w:rFonts w:ascii="Times New Roman" w:hAnsi="Times New Roman"/>
          <w:strike/>
          <w:sz w:val="22"/>
          <w:szCs w:val="22"/>
          <w:lang w:eastAsia="pt-BR"/>
        </w:rPr>
        <w:t xml:space="preserve">is do curso de Arquitetura e Urbanismo.  </w:t>
      </w:r>
    </w:p>
    <w:p w:rsidR="00305FA9" w:rsidRDefault="00305FA9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</w:p>
    <w:p w:rsidR="00305FA9" w:rsidRDefault="00A26704">
      <w:pPr>
        <w:jc w:val="both"/>
        <w:rPr>
          <w:rFonts w:ascii="Times New Roman" w:hAnsi="Times New Roman"/>
          <w:b/>
          <w:strike/>
          <w:sz w:val="22"/>
          <w:szCs w:val="22"/>
          <w:lang w:eastAsia="pt-BR"/>
        </w:rPr>
      </w:pPr>
      <w:r>
        <w:rPr>
          <w:rFonts w:ascii="Times New Roman" w:hAnsi="Times New Roman"/>
          <w:b/>
          <w:strike/>
          <w:sz w:val="22"/>
          <w:szCs w:val="22"/>
          <w:lang w:eastAsia="pt-BR"/>
        </w:rPr>
        <w:t>DELIBERA:</w:t>
      </w:r>
    </w:p>
    <w:p w:rsidR="00305FA9" w:rsidRDefault="00305FA9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</w:p>
    <w:p w:rsidR="00305FA9" w:rsidRDefault="00A26704">
      <w:pPr>
        <w:pStyle w:val="Recuodecorpodetexto"/>
        <w:ind w:firstLine="0pt"/>
      </w:pPr>
      <w:r>
        <w:rPr>
          <w:rFonts w:eastAsia="Calibri"/>
          <w:strike/>
          <w:szCs w:val="22"/>
        </w:rPr>
        <w:t xml:space="preserve">1 – Informar que as atividades técnicas relacionadas à </w:t>
      </w:r>
      <w:r>
        <w:rPr>
          <w:strike/>
          <w:szCs w:val="22"/>
        </w:rPr>
        <w:t xml:space="preserve">geração de energia elétrica (incluindo as alternativas, como a energia distribuída por sistema solar fotovoltaico) </w:t>
      </w:r>
      <w:r>
        <w:rPr>
          <w:b/>
          <w:strike/>
          <w:szCs w:val="22"/>
          <w:u w:val="single"/>
        </w:rPr>
        <w:t>não</w:t>
      </w:r>
      <w:r>
        <w:rPr>
          <w:strike/>
          <w:szCs w:val="22"/>
        </w:rPr>
        <w:t xml:space="preserve"> são da atribuição e campo de</w:t>
      </w:r>
      <w:r>
        <w:rPr>
          <w:strike/>
          <w:szCs w:val="22"/>
        </w:rPr>
        <w:t xml:space="preserve"> atuação dos arquitetos e urbanistas e, portanto, não podem constar em Registros de Responsabilidade Técnica (RRT) efetuados nos CAU/UF por meio do SICCAU;</w:t>
      </w:r>
    </w:p>
    <w:p w:rsidR="00305FA9" w:rsidRDefault="00305FA9">
      <w:pPr>
        <w:jc w:val="both"/>
        <w:rPr>
          <w:rFonts w:ascii="Times New Roman" w:eastAsia="Times New Roman" w:hAnsi="Times New Roman"/>
          <w:strike/>
          <w:sz w:val="22"/>
          <w:szCs w:val="22"/>
          <w:lang w:eastAsia="pt-BR"/>
        </w:rPr>
      </w:pPr>
    </w:p>
    <w:p w:rsidR="00305FA9" w:rsidRDefault="00A26704">
      <w:pPr>
        <w:jc w:val="both"/>
      </w:pPr>
      <w:r>
        <w:rPr>
          <w:rFonts w:ascii="Times New Roman" w:eastAsia="Times New Roman" w:hAnsi="Times New Roman"/>
          <w:strike/>
          <w:sz w:val="22"/>
          <w:szCs w:val="22"/>
          <w:lang w:eastAsia="pt-BR"/>
        </w:rPr>
        <w:t xml:space="preserve">2 – </w:t>
      </w:r>
      <w:r>
        <w:rPr>
          <w:rFonts w:ascii="Times New Roman" w:eastAsia="Calibri" w:hAnsi="Times New Roman"/>
          <w:strike/>
          <w:sz w:val="22"/>
          <w:szCs w:val="22"/>
        </w:rPr>
        <w:t>Encaminhar à Presidência do CAU/BR para conhecimento e encaminhamento de resposta ao CAU/RJ, po</w:t>
      </w:r>
      <w:r>
        <w:rPr>
          <w:rFonts w:ascii="Times New Roman" w:eastAsia="Calibri" w:hAnsi="Times New Roman"/>
          <w:strike/>
          <w:sz w:val="22"/>
          <w:szCs w:val="22"/>
        </w:rPr>
        <w:t>r meio do protocolo em epígrafe, e solicitar o envio desta Deliberação à RIA para divulgação do teor aos CAU/UF.</w:t>
      </w:r>
    </w:p>
    <w:p w:rsidR="00305FA9" w:rsidRDefault="00305FA9">
      <w:pPr>
        <w:jc w:val="both"/>
        <w:rPr>
          <w:rFonts w:ascii="Times New Roman" w:eastAsia="Times New Roman" w:hAnsi="Times New Roman"/>
          <w:strike/>
          <w:sz w:val="22"/>
          <w:szCs w:val="22"/>
          <w:lang w:eastAsia="pt-BR"/>
        </w:rPr>
      </w:pPr>
    </w:p>
    <w:p w:rsidR="00305FA9" w:rsidRDefault="00A26704">
      <w:pPr>
        <w:jc w:val="center"/>
        <w:rPr>
          <w:rFonts w:ascii="Times New Roman" w:hAnsi="Times New Roman"/>
          <w:strike/>
          <w:sz w:val="22"/>
          <w:szCs w:val="22"/>
          <w:lang w:eastAsia="pt-BR"/>
        </w:rPr>
      </w:pPr>
      <w:r>
        <w:rPr>
          <w:rFonts w:ascii="Times New Roman" w:hAnsi="Times New Roman"/>
          <w:strike/>
          <w:sz w:val="22"/>
          <w:szCs w:val="22"/>
          <w:lang w:eastAsia="pt-BR"/>
        </w:rPr>
        <w:t>Brasília - DF, 01 de fevereiro de 2019.</w:t>
      </w:r>
    </w:p>
    <w:p w:rsidR="00305FA9" w:rsidRDefault="00305FA9">
      <w:pPr>
        <w:tabs>
          <w:tab w:val="center" w:pos="226.80pt"/>
          <w:tab w:val="end" w:pos="425.20pt"/>
        </w:tabs>
        <w:rPr>
          <w:rFonts w:ascii="Times New Roman" w:hAnsi="Times New Roman"/>
          <w:b/>
          <w:sz w:val="22"/>
          <w:szCs w:val="22"/>
        </w:rPr>
      </w:pPr>
    </w:p>
    <w:p w:rsidR="00305FA9" w:rsidRDefault="00305FA9">
      <w:pPr>
        <w:autoSpaceDE w:val="0"/>
        <w:rPr>
          <w:rFonts w:ascii="Times New Roman" w:hAnsi="Times New Roman"/>
          <w:b/>
          <w:caps/>
          <w:spacing w:val="4"/>
          <w:sz w:val="22"/>
          <w:szCs w:val="22"/>
        </w:rPr>
      </w:pPr>
    </w:p>
    <w:p w:rsidR="00305FA9" w:rsidRDefault="00A26704">
      <w:pPr>
        <w:tabs>
          <w:tab w:val="start" w:pos="226.80pt"/>
        </w:tabs>
        <w:autoSpaceDE w:val="0"/>
      </w:pPr>
      <w:r>
        <w:rPr>
          <w:rFonts w:ascii="Times New Roman" w:hAnsi="Times New Roman"/>
          <w:b/>
          <w:caps/>
          <w:spacing w:val="4"/>
          <w:sz w:val="22"/>
          <w:szCs w:val="22"/>
        </w:rPr>
        <w:t>ricardo martins da fonseca</w:t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ab/>
        <w:t>____________________________________</w:t>
      </w:r>
    </w:p>
    <w:p w:rsidR="00305FA9" w:rsidRDefault="00A26704">
      <w:pPr>
        <w:tabs>
          <w:tab w:val="start" w:pos="232.55pt"/>
        </w:tabs>
        <w:autoSpaceDE w:val="0"/>
      </w:pPr>
      <w:r>
        <w:rPr>
          <w:rFonts w:ascii="Times New Roman" w:hAnsi="Times New Roman"/>
          <w:sz w:val="22"/>
          <w:szCs w:val="22"/>
          <w:lang w:eastAsia="pt-BR"/>
        </w:rPr>
        <w:t>Coordenador Adjunto</w:t>
      </w:r>
      <w:r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:rsidR="00305FA9" w:rsidRDefault="00305FA9">
      <w:pPr>
        <w:tabs>
          <w:tab w:val="start" w:pos="232.55pt"/>
        </w:tabs>
        <w:autoSpaceDE w:val="0"/>
        <w:rPr>
          <w:rFonts w:ascii="Times New Roman" w:hAnsi="Times New Roman"/>
          <w:caps/>
          <w:spacing w:val="4"/>
          <w:sz w:val="22"/>
          <w:szCs w:val="22"/>
          <w:lang w:eastAsia="pt-BR"/>
        </w:rPr>
      </w:pPr>
    </w:p>
    <w:p w:rsidR="00305FA9" w:rsidRDefault="00A26704">
      <w:pPr>
        <w:tabs>
          <w:tab w:val="center" w:pos="226.80pt"/>
          <w:tab w:val="end" w:pos="425.20pt"/>
        </w:tabs>
      </w:pPr>
      <w:r>
        <w:rPr>
          <w:rFonts w:ascii="Times New Roman" w:hAnsi="Times New Roman"/>
          <w:b/>
          <w:sz w:val="22"/>
          <w:szCs w:val="22"/>
        </w:rPr>
        <w:t xml:space="preserve">WERNER </w:t>
      </w:r>
      <w:r>
        <w:rPr>
          <w:rFonts w:ascii="Times New Roman" w:hAnsi="Times New Roman"/>
          <w:b/>
          <w:sz w:val="22"/>
          <w:szCs w:val="22"/>
        </w:rPr>
        <w:t>DEIMLING ALBUQUERQUE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_</w:t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>___________________________________</w:t>
      </w:r>
    </w:p>
    <w:p w:rsidR="00305FA9" w:rsidRDefault="00A26704">
      <w:pPr>
        <w:tabs>
          <w:tab w:val="start" w:pos="232.55pt"/>
        </w:tabs>
      </w:pPr>
      <w:r>
        <w:rPr>
          <w:rFonts w:ascii="Times New Roman" w:hAnsi="Times New Roman"/>
          <w:sz w:val="22"/>
          <w:szCs w:val="22"/>
          <w:lang w:eastAsia="pt-BR"/>
        </w:rPr>
        <w:t>Membro</w:t>
      </w:r>
      <w:r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:rsidR="00305FA9" w:rsidRDefault="00305FA9"/>
    <w:p w:rsidR="00305FA9" w:rsidRDefault="00A26704">
      <w:pPr>
        <w:tabs>
          <w:tab w:val="center" w:pos="226.80pt"/>
          <w:tab w:val="end" w:pos="425.20pt"/>
        </w:tabs>
      </w:pPr>
      <w:r>
        <w:rPr>
          <w:rFonts w:ascii="Times New Roman" w:hAnsi="Times New Roman"/>
          <w:b/>
          <w:sz w:val="22"/>
          <w:szCs w:val="22"/>
        </w:rPr>
        <w:t xml:space="preserve">FERNANDO MÁRCIO </w:t>
      </w:r>
      <w:r>
        <w:rPr>
          <w:b/>
        </w:rPr>
        <w:t>DE OLIVEIRA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_</w:t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>___________________________________</w:t>
      </w:r>
    </w:p>
    <w:p w:rsidR="00305FA9" w:rsidRDefault="00A26704">
      <w:pPr>
        <w:tabs>
          <w:tab w:val="start" w:pos="232.55pt"/>
        </w:tabs>
      </w:pPr>
      <w:r>
        <w:rPr>
          <w:rFonts w:ascii="Times New Roman" w:hAnsi="Times New Roman"/>
          <w:sz w:val="22"/>
          <w:szCs w:val="22"/>
          <w:lang w:eastAsia="pt-BR"/>
        </w:rPr>
        <w:t>Membro</w:t>
      </w:r>
      <w:r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:rsidR="00305FA9" w:rsidRDefault="00305FA9"/>
    <w:p w:rsidR="00305FA9" w:rsidRDefault="00A26704">
      <w:pPr>
        <w:tabs>
          <w:tab w:val="center" w:pos="212.60pt"/>
          <w:tab w:val="end" w:pos="425.20pt"/>
        </w:tabs>
      </w:pPr>
      <w:r>
        <w:rPr>
          <w:rFonts w:ascii="Times New Roman" w:eastAsia="Calibri" w:hAnsi="Times New Roman"/>
          <w:b/>
          <w:sz w:val="22"/>
          <w:szCs w:val="22"/>
        </w:rPr>
        <w:t>JOSEMEE GOMES DE LIMA</w:t>
      </w:r>
      <w:r>
        <w:rPr>
          <w:rFonts w:ascii="Times New Roman" w:eastAsia="Calibri" w:hAnsi="Times New Roman"/>
          <w:b/>
          <w:sz w:val="22"/>
          <w:szCs w:val="22"/>
        </w:rPr>
        <w:tab/>
      </w:r>
      <w:r>
        <w:rPr>
          <w:rFonts w:ascii="Times New Roman" w:eastAsia="Calibri" w:hAnsi="Times New Roman"/>
          <w:b/>
          <w:sz w:val="22"/>
          <w:szCs w:val="22"/>
        </w:rPr>
        <w:tab/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>____________________________________</w:t>
      </w:r>
    </w:p>
    <w:p w:rsidR="00305FA9" w:rsidRDefault="00A26704">
      <w:pPr>
        <w:tabs>
          <w:tab w:val="start" w:pos="232.55pt"/>
        </w:tabs>
      </w:pPr>
      <w:r>
        <w:rPr>
          <w:rFonts w:ascii="Times New Roman" w:hAnsi="Times New Roman"/>
          <w:sz w:val="22"/>
          <w:szCs w:val="22"/>
          <w:lang w:eastAsia="pt-BR"/>
        </w:rPr>
        <w:t>Membro</w:t>
      </w:r>
    </w:p>
    <w:sectPr w:rsidR="00305FA9">
      <w:headerReference w:type="default" r:id="rId6"/>
      <w:footerReference w:type="default" r:id="rId7"/>
      <w:pgSz w:w="595pt" w:h="842pt"/>
      <w:pgMar w:top="99.25pt" w:right="56.40pt" w:bottom="77.95pt" w:left="77.95pt" w:header="66.35pt" w:footer="29.20pt" w:gutter="0pt"/>
      <w:cols w:space="36pt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000000" w:rsidRDefault="00A26704">
      <w:r>
        <w:separator/>
      </w:r>
    </w:p>
  </w:endnote>
  <w:endnote w:type="continuationSeparator" w:id="0">
    <w:p w:rsidR="00000000" w:rsidRDefault="00A26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895F2E" w:rsidRDefault="00A26704">
    <w:pPr>
      <w:pStyle w:val="Rodap"/>
      <w:ind w:end="18pt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6553779</wp:posOffset>
          </wp:positionH>
          <wp:positionV relativeFrom="paragraph">
            <wp:posOffset>-196778</wp:posOffset>
          </wp:positionV>
          <wp:extent cx="676271" cy="229230"/>
          <wp:effectExtent l="0" t="0" r="9529" b="18420"/>
          <wp:wrapSquare wrapText="bothSides"/>
          <wp:docPr id="2" name="Caixa de Texto 2"/>
          <wp:cNvGraphicFramePr/>
          <a:graphic xmlns:a="http://purl.oclc.org/ooxml/drawingml/main">
            <a:graphicData uri="http://schemas.microsoft.com/office/word/2010/wordprocessingShape">
              <wp:wsp>
                <wp:cNvSpPr txBox="1"/>
                <wp:spPr>
                  <a:xfrm>
                    <a:off x="0" y="0"/>
                    <a:ext cx="676271" cy="229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wp:spPr>
                <wp:txbx>
                  <wne:txbxContent>
                    <w:p w:rsidR="00895F2E" w:rsidRDefault="00A26704">
                      <w:pPr>
                        <w:pStyle w:val="Rodap"/>
                        <w:jc w:val="end"/>
                      </w:pP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begin"/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instrText xml:space="preserve"> PAGE </w:instrText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separate"/>
                      </w:r>
                      <w:r>
                        <w:rPr>
                          <w:rStyle w:val="Nmerodepgina"/>
                          <w:rFonts w:ascii="Arial" w:hAnsi="Arial"/>
                          <w:noProof/>
                          <w:color w:val="296D7A"/>
                          <w:sz w:val="18"/>
                        </w:rPr>
                        <w:t>2</w:t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end"/>
                      </w:r>
                    </w:p>
                  </wne:txbxContent>
                </wp:txbx>
                <wp:bodyPr vert="horz" wrap="square" lIns="0" tIns="0" rIns="0" bIns="0" anchor="t" anchorCtr="0" compatLnSpc="0">
                  <a:noAutofit/>
                </wp:bodyPr>
              </wp:wsp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-1010283</wp:posOffset>
          </wp:positionH>
          <wp:positionV relativeFrom="paragraph">
            <wp:posOffset>-517522</wp:posOffset>
          </wp:positionV>
          <wp:extent cx="7578720" cy="1078233"/>
          <wp:effectExtent l="0" t="0" r="3180" b="7617"/>
          <wp:wrapNone/>
          <wp:docPr id="3" name="Imagem 46" descr="CAU-BR-timbrado2015--rodape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000000" w:rsidRDefault="00A26704">
      <w:r>
        <w:rPr>
          <w:color w:val="000000"/>
        </w:rPr>
        <w:separator/>
      </w:r>
    </w:p>
  </w:footnote>
  <w:footnote w:type="continuationSeparator" w:id="0">
    <w:p w:rsidR="00000000" w:rsidRDefault="00A26704"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895F2E" w:rsidRDefault="00A26704">
    <w:pPr>
      <w:pStyle w:val="Cabealho"/>
      <w:tabs>
        <w:tab w:val="clear" w:pos="216pt"/>
        <w:tab w:val="start" w:pos="144pt"/>
        <w:tab w:val="start" w:pos="306pt"/>
      </w:tabs>
      <w:ind w:start="29.35pt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-985522</wp:posOffset>
          </wp:positionH>
          <wp:positionV relativeFrom="paragraph">
            <wp:posOffset>-849633</wp:posOffset>
          </wp:positionV>
          <wp:extent cx="7539356" cy="1075050"/>
          <wp:effectExtent l="0" t="0" r="4444" b="0"/>
          <wp:wrapNone/>
          <wp:docPr id="1" name="Imagem 47" descr="CAU-BR-timbrado2015-edit-16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9356" cy="10750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attachedTemplate r:id="rId1"/>
  <w:defaultTabStop w:val="36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05FA9"/>
    <w:rsid w:val="00305FA9"/>
    <w:rsid w:val="00A2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D88D22D-BBBB-4DA5-919C-D136A0F933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</w:style>
  <w:style w:type="paragraph" w:styleId="NormalWeb">
    <w:name w:val="Normal (Web)"/>
    <w:basedOn w:val="Normal"/>
    <w:rPr>
      <w:rFonts w:ascii="Times" w:hAnsi="Times"/>
      <w:sz w:val="20"/>
      <w:szCs w:val="20"/>
    </w:rPr>
  </w:style>
  <w:style w:type="character" w:styleId="Forte">
    <w:name w:val="Strong"/>
    <w:rPr>
      <w:b/>
    </w:rPr>
  </w:style>
  <w:style w:type="character" w:customStyle="1" w:styleId="apple-converted-space">
    <w:name w:val="apple-converted-space"/>
    <w:basedOn w:val="Fontepargpadro"/>
  </w:style>
  <w:style w:type="character" w:styleId="nfase">
    <w:name w:val="Emphasis"/>
    <w:rPr>
      <w:i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paragraph" w:customStyle="1" w:styleId="SombreamentoMdio1-nfase11">
    <w:name w:val="Sombreamento Médio 1 - Ênfase 11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pPr>
      <w:ind w:start="35.40pt"/>
    </w:pPr>
  </w:style>
  <w:style w:type="paragraph" w:styleId="Recuodecorpodetexto">
    <w:name w:val="Body Text Indent"/>
    <w:basedOn w:val="Normal"/>
    <w:pPr>
      <w:ind w:firstLine="85.05pt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rPr>
      <w:rFonts w:ascii="Times New Roman" w:eastAsia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footer" Target="foot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" TargetMode="External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457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lastModifiedBy>Pedro Martins Silva</cp:lastModifiedBy>
  <cp:revision>2</cp:revision>
  <cp:lastPrinted>2022-07-06T17:04:00Z</cp:lastPrinted>
  <dcterms:created xsi:type="dcterms:W3CDTF">2022-07-06T17:31:00Z</dcterms:created>
  <dcterms:modified xsi:type="dcterms:W3CDTF">2022-07-06T17:31:00Z</dcterms:modified>
</cp:coreProperties>
</file>