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44B4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672925/2017 / Deliberação n.º 42/2018 CEP-CAU/BR</w:t>
            </w:r>
          </w:p>
        </w:tc>
      </w:tr>
      <w:tr w:rsidR="00A44B4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</w:t>
            </w:r>
          </w:p>
        </w:tc>
      </w:tr>
      <w:tr w:rsidR="00A44B4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B4D" w:rsidRDefault="001930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Atribuições Profissionais: Elaboração de "projeto e execução de enrocamento, macrodrenagem, dragagem e desassoreamento de rio"</w:t>
            </w:r>
          </w:p>
        </w:tc>
      </w:tr>
    </w:tbl>
    <w:p w:rsidR="00A44B4D" w:rsidRDefault="0019302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078/</w:t>
      </w:r>
      <w:fldSimple w:instr=" MERGEFIELD ano1 ">
        <w:r>
          <w:t>2018</w:t>
        </w:r>
      </w:fldSimple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A44B4D" w:rsidRDefault="00A44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B4D" w:rsidRDefault="0019302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A44B4D" w:rsidRDefault="00A44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B4D" w:rsidRDefault="001930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Lei 12378/2010, a Resolução CAU-BR n.º 21/2012 e Resolução CAU-BR n.º 51/2013, que dispõe sobre as atividades e atribuições profissionais do arquiteto e urbanista; </w:t>
      </w:r>
    </w:p>
    <w:p w:rsidR="00A44B4D" w:rsidRDefault="00A44B4D">
      <w:pPr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MEC-CNE-CES n.º 2, de 17/06/2010, que institui as Diretrizes Curriculares Nacionais de Cursos de graduação em Arquitetura e Urbanismo;</w:t>
      </w:r>
    </w:p>
    <w:p w:rsidR="00A44B4D" w:rsidRDefault="00A44B4D">
      <w:pPr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jc w:val="both"/>
      </w:pPr>
      <w:r>
        <w:rPr>
          <w:rFonts w:ascii="Times New Roman" w:hAnsi="Times New Roman"/>
          <w:sz w:val="22"/>
          <w:szCs w:val="22"/>
        </w:rPr>
        <w:t>Considerando a Deliberação n.º 42/2017 CEP-CAU-BR, que solicita manifestação da CEF-CAU/BR quanto a atribuição de arquitetos e urbanistas para elaboração de "projeto e execução de enrocamento, macrodrenagem, dragagem e desassoreamento de rio",  fazendo a relação das atividades mencionadas e os conteúdos programáticos e a diretriz curricular dos cursos de graduação de Arquitetura e Urbanismo no Brasil;</w:t>
      </w:r>
    </w:p>
    <w:p w:rsidR="00A44B4D" w:rsidRDefault="00A44B4D">
      <w:pPr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Relatório e Voto do Conselheiro Juliano Pamplona Ximenes Pontes;</w:t>
      </w:r>
    </w:p>
    <w:p w:rsidR="00A44B4D" w:rsidRDefault="00A44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B4D" w:rsidRDefault="0019302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44B4D" w:rsidRDefault="00A44B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44B4D" w:rsidRDefault="00193026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Que embora profissionais de Arquitetura e Urbanismo tenham em suas atribuições profissionais a atuação em projeto e execução de obra civil de Urbanismo, de Gestão Ambiental e Recuperação Ambiental, de Saneamento Básico e Ambiental, que a atuação de profissionais de Arquitetura e Urbanismo para projeto e execução de técnicas e artefatos de enrocamento, macrodrenagem, dragagem e desassoreamento de rio, não encontra amparo nas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atribuições de profissional de Arquitetura e Urbanismo.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44B4D" w:rsidRDefault="00A44B4D">
      <w:pPr>
        <w:ind w:start="36pt"/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>Que profissionais de Arquitetura e Urbanismo poderão compor equipe para atuação conjunta e com profissional habilitado para projeto e execução de técnicas e artefatos de enrocamento, macrodrenagem, dragagem e desassoreamento de 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44B4D" w:rsidRDefault="00A44B4D">
      <w:pPr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a Secretaria Geral da Mesa SGM-CAU/BR para restituição a Comissão de Exercício Profissional CEP-CAU/BR para as providências cabíveis, solicitando que o demandante seja informado da habilitação competente ao tema conforme legislação em vigor.</w:t>
      </w:r>
    </w:p>
    <w:p w:rsidR="00A44B4D" w:rsidRDefault="00A44B4D">
      <w:pPr>
        <w:jc w:val="both"/>
        <w:rPr>
          <w:rFonts w:ascii="Times New Roman" w:hAnsi="Times New Roman"/>
          <w:sz w:val="22"/>
          <w:szCs w:val="22"/>
        </w:rPr>
      </w:pPr>
    </w:p>
    <w:p w:rsidR="00A44B4D" w:rsidRDefault="00193026">
      <w:pPr>
        <w:jc w:val="center"/>
      </w:pPr>
      <w:fldSimple w:instr=" MERGEFIELD Cidade ">
        <w:r>
          <w:t>Brasília</w:t>
        </w:r>
      </w:fldSimple>
      <w:r>
        <w:rPr>
          <w:rFonts w:ascii="Times New Roman" w:eastAsia="Times New Roman" w:hAnsi="Times New Roman"/>
          <w:sz w:val="22"/>
          <w:lang w:eastAsia="pt-BR"/>
        </w:rPr>
        <w:t xml:space="preserve"> – </w:t>
      </w:r>
      <w:fldSimple w:instr=" MERGEFIELD UF ">
        <w:r>
          <w:t>DF</w:t>
        </w:r>
      </w:fldSimple>
      <w:r>
        <w:rPr>
          <w:rFonts w:ascii="Times New Roman" w:eastAsia="Times New Roman" w:hAnsi="Times New Roman"/>
          <w:sz w:val="22"/>
          <w:lang w:eastAsia="pt-BR"/>
        </w:rPr>
        <w:t xml:space="preserve">, 31 de agosto de </w:t>
      </w:r>
      <w:fldSimple w:instr=" MERGEFIELD ano1 ">
        <w:r>
          <w:t>2018</w:t>
        </w:r>
      </w:fldSimple>
      <w:r>
        <w:rPr>
          <w:rFonts w:ascii="Times New Roman" w:eastAsia="Times New Roman" w:hAnsi="Times New Roman"/>
          <w:sz w:val="22"/>
          <w:lang w:eastAsia="pt-BR"/>
        </w:rPr>
        <w:t>.</w:t>
      </w:r>
    </w:p>
    <w:p w:rsidR="00A44B4D" w:rsidRDefault="00A44B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autoSpaceDE w:val="0"/>
            </w:pPr>
            <w:fldSimple w:instr=" MERGEFIELD Coordenador ">
              <w:r>
                <w:t>Andrea Vilella</w:t>
              </w:r>
            </w:fldSimple>
          </w:p>
          <w:p w:rsidR="00A44B4D" w:rsidRDefault="00193026">
            <w:pPr>
              <w:autoSpaceDE w:val="0"/>
            </w:pPr>
            <w:fldSimple w:instr=" MERGEFIELD cargo1 ">
              <w:r>
                <w:t>Coordenadora</w:t>
              </w:r>
            </w:fldSimple>
          </w:p>
          <w:p w:rsidR="00A44B4D" w:rsidRDefault="00A44B4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</w:pPr>
            <w:fldSimple w:instr=" MERGEFIELD Coordenador_adjunto ">
              <w:r>
                <w:t>Hélio Cavalcanti da Costa Lima</w:t>
              </w:r>
            </w:fldSimple>
          </w:p>
          <w:p w:rsidR="00A44B4D" w:rsidRDefault="00193026">
            <w:pPr>
              <w:jc w:val="both"/>
            </w:pPr>
            <w:fldSimple w:instr=" MERGEFIELD cargo2 ">
              <w:r>
                <w:t>Coordenador-Adjunto</w:t>
              </w:r>
            </w:fldSimple>
          </w:p>
          <w:p w:rsidR="00A44B4D" w:rsidRDefault="00A44B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</w:pPr>
            <w:fldSimple w:instr=" MERGEFIELD Membro ">
              <w:r>
                <w:t>Humberto Mauro Andrade Cruz</w:t>
              </w:r>
            </w:fldSimple>
          </w:p>
          <w:p w:rsidR="00A44B4D" w:rsidRDefault="00193026">
            <w:pPr>
              <w:jc w:val="both"/>
            </w:pPr>
            <w:fldSimple w:instr=" MERGEFIELD cargo3 ">
              <w:r>
                <w:t>Membro</w:t>
              </w:r>
            </w:fldSimple>
          </w:p>
          <w:p w:rsidR="00A44B4D" w:rsidRDefault="00A44B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</w:pPr>
            <w:fldSimple w:instr=" MERGEFIELD Membro1 ">
              <w:r>
                <w:t>Joselia da Silva Alves</w:t>
              </w:r>
            </w:fldSimple>
          </w:p>
          <w:p w:rsidR="00A44B4D" w:rsidRDefault="00193026">
            <w:pPr>
              <w:jc w:val="both"/>
            </w:pPr>
            <w:fldSimple w:instr=" MERGEFIELD cargo4 ">
              <w:r>
                <w:t>Membro</w:t>
              </w:r>
            </w:fldSimple>
          </w:p>
          <w:p w:rsidR="00A44B4D" w:rsidRDefault="00A44B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autoSpaceDE w:val="0"/>
            </w:pPr>
            <w:fldSimple w:instr=" MERGEFIELD Membro2 ">
              <w:r>
                <w:t>Juliano Pamplona Ximenes Ponte</w:t>
              </w:r>
            </w:fldSimple>
          </w:p>
          <w:p w:rsidR="00A44B4D" w:rsidRDefault="00193026">
            <w:pPr>
              <w:autoSpaceDE w:val="0"/>
            </w:pPr>
            <w:fldSimple w:instr=" MERGEFIELD cargo5 ">
              <w:r>
                <w:t>Membro</w:t>
              </w:r>
            </w:fldSimple>
          </w:p>
          <w:p w:rsidR="00A44B4D" w:rsidRDefault="00A44B4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44B4D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</w:pPr>
            <w:fldSimple w:instr=" MERGEFIELD Membro3 ">
              <w:r>
                <w:t>Roseana DE Almeida Vasconcelos</w:t>
              </w:r>
            </w:fldSimple>
          </w:p>
          <w:p w:rsidR="00A44B4D" w:rsidRDefault="00193026">
            <w:pPr>
              <w:jc w:val="both"/>
            </w:pPr>
            <w:fldSimple w:instr=" MERGEFIELD cargo6 ">
              <w:r>
                <w:t>Membro</w:t>
              </w:r>
            </w:fldSimple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44B4D" w:rsidRDefault="001930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B4D" w:rsidRDefault="00A44B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B4D">
      <w:headerReference w:type="default" r:id="rId7"/>
      <w:footerReference w:type="default" r:id="rId8"/>
      <w:pgSz w:w="595pt" w:h="842pt"/>
      <w:pgMar w:top="92.1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7842" w:rsidRDefault="002B7842">
      <w:r>
        <w:separator/>
      </w:r>
    </w:p>
  </w:endnote>
  <w:endnote w:type="continuationSeparator" w:id="0">
    <w:p w:rsidR="002B7842" w:rsidRDefault="002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07BD" w:rsidRDefault="0019302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B07BD" w:rsidRDefault="0019302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B4CE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7842" w:rsidRDefault="002B7842">
      <w:r>
        <w:rPr>
          <w:color w:val="000000"/>
        </w:rPr>
        <w:separator/>
      </w:r>
    </w:p>
  </w:footnote>
  <w:footnote w:type="continuationSeparator" w:id="0">
    <w:p w:rsidR="002B7842" w:rsidRDefault="002B78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07BD" w:rsidRDefault="0019302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5B829B5"/>
    <w:multiLevelType w:val="multilevel"/>
    <w:tmpl w:val="9B3E3E72"/>
    <w:lvl w:ilvl="0">
      <w:start w:val="1"/>
      <w:numFmt w:val="decimal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D"/>
    <w:rsid w:val="00193026"/>
    <w:rsid w:val="002B7842"/>
    <w:rsid w:val="005741D4"/>
    <w:rsid w:val="006B4CEA"/>
    <w:rsid w:val="00A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C85C4A-B012-4780-9AEF-72309E3427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  <w:rPr>
      <w:rFonts w:ascii="Times New Roman" w:eastAsia="Calibri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2018-08-31T12:20:00Z</cp:lastPrinted>
  <dcterms:created xsi:type="dcterms:W3CDTF">2019-07-24T15:08:00Z</dcterms:created>
  <dcterms:modified xsi:type="dcterms:W3CDTF">2019-07-24T15:08:00Z</dcterms:modified>
</cp:coreProperties>
</file>