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AA25FF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A25FF" w:rsidRDefault="00683C5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A25FF" w:rsidRDefault="00683C5F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A25FF" w:rsidRDefault="00683C5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A25FF" w:rsidRDefault="00683C5F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A25FF" w:rsidRDefault="00683C5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AA25FF" w:rsidRDefault="00683C5F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043/2018 – CEF-CAU/BR</w:t>
      </w:r>
    </w:p>
    <w:p w:rsidR="00AA25FF" w:rsidRDefault="00683C5F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reunida extraordinariamente em Brasília-DF, no Mercure Brasília Lider Hotel, no dia 26 de abril de 2018, no uso das competências que lhe conferem o art. 99 do Regimento In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terno do CAU/BR, após análise do assunto em epígrafe, e</w:t>
      </w:r>
    </w:p>
    <w:p w:rsidR="00AA25FF" w:rsidRDefault="00683C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art. 4º da Lei 12378, de 31 de dezembro de 2010, que determina que o CAU/BR organizará e manterá atualizado cadastro nacional das escolas e faculdades de arquitetura e urbanismo, </w:t>
      </w:r>
      <w:r>
        <w:rPr>
          <w:sz w:val="22"/>
          <w:szCs w:val="22"/>
        </w:rPr>
        <w:t>incluindo o currículo de todos os cursos oferecidos e os projetos pedagógicos; e o art. 6º da referida lei, que determina que são requisitos para o registro capacidade civil e diploma de graduação em arquitetura e urbanismo, obtido em instituição de ensino</w:t>
      </w:r>
      <w:r>
        <w:rPr>
          <w:sz w:val="22"/>
          <w:szCs w:val="22"/>
        </w:rPr>
        <w:t xml:space="preserve"> superior oficialmente reconhecida pelo poder público;</w:t>
      </w:r>
    </w:p>
    <w:p w:rsidR="00AA25FF" w:rsidRDefault="00683C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</w:t>
      </w:r>
      <w:r>
        <w:rPr>
          <w:sz w:val="22"/>
          <w:szCs w:val="22"/>
        </w:rPr>
        <w:t>es de graduação e de pós-graduação no sistema federal de ensino;</w:t>
      </w:r>
    </w:p>
    <w:p w:rsidR="00AA25FF" w:rsidRDefault="00683C5F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</w:p>
    <w:p w:rsidR="00AA25FF" w:rsidRDefault="00AA25FF">
      <w:pPr>
        <w:jc w:val="both"/>
        <w:rPr>
          <w:sz w:val="22"/>
          <w:szCs w:val="22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AA25FF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Considerando o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§2º do art. 61 da lei 12378/2010, que determina a articulação do CAU/BR com as Comissões de Ensino e Formação dos CAUs/UFs por intermédio do conselheiro federal representante das instituições de ensino superior (IES).</w:t>
            </w:r>
          </w:p>
          <w:p w:rsidR="00AA25FF" w:rsidRDefault="00AA25F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AA25FF" w:rsidRDefault="00683C5F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AA25FF" w:rsidRDefault="00AA25F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AA25FF" w:rsidRDefault="00683C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Reiterar que somente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poderão ser registrados os egressos de cursos de graduação em Arquitetura e Urbanismo que tenham portaria de reconhecimento do curso publicada ou cálculo de tempestividade aprovado pela CEF-CAU/BR, e que estejam em dia com as renovações de reconhecimento;</w:t>
            </w:r>
          </w:p>
          <w:p w:rsidR="00AA25FF" w:rsidRDefault="00AA25FF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AA25FF" w:rsidRDefault="00683C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os resultados dos cálculos de tempestividade e instruções sobre registro de egressos de cursos de Arquitetura e Urbanismo conforme tabela constante do Anexo I desta deliberação;</w:t>
            </w:r>
          </w:p>
          <w:p w:rsidR="00AA25FF" w:rsidRDefault="00AA25F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AA25FF" w:rsidRDefault="00683C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cursos de Arquitetu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ra e Urbanismo conforme tabela constante do Anexo II desta deliberação;</w:t>
            </w:r>
          </w:p>
          <w:p w:rsidR="00AA25FF" w:rsidRDefault="00AA25FF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AA25FF" w:rsidRDefault="00683C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conselheiro representante das IES;</w:t>
            </w:r>
          </w:p>
          <w:p w:rsidR="00AA25FF" w:rsidRDefault="00AA25FF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AA25FF" w:rsidRDefault="00683C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Envi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ar esta deliberação à Presidência do CAU/BR para conhecimento e tomada das seguintes providências: </w:t>
            </w:r>
          </w:p>
          <w:p w:rsidR="00AA25FF" w:rsidRDefault="00683C5F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AA25FF" w:rsidRDefault="00AA25FF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683C5F">
      <w:pPr>
        <w:jc w:val="center"/>
      </w:pP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13 de abril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AA25FF" w:rsidRDefault="00AA25FF">
      <w:pPr>
        <w:ind w:firstLine="1701"/>
        <w:jc w:val="both"/>
        <w:rPr>
          <w:rFonts w:ascii="Times New Roman" w:eastAsia="Times New Roman" w:hAnsi="Times New Roman"/>
          <w:sz w:val="22"/>
          <w:szCs w:val="22"/>
          <w:shd w:val="clear" w:color="auto" w:fill="FFFF00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AA25FF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Lucia Vilella Arruda</w:t>
            </w:r>
          </w:p>
          <w:p w:rsidR="00AA25FF" w:rsidRDefault="00683C5F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Coordenadora</w:t>
            </w:r>
          </w:p>
          <w:p w:rsidR="00AA25FF" w:rsidRDefault="00AA25FF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Hélio Cavalcanti da Costa Lima</w:t>
            </w:r>
          </w:p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Coordenador-Adjunto</w:t>
            </w:r>
          </w:p>
          <w:p w:rsidR="00AA25FF" w:rsidRDefault="00AA25F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________________________________________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lastRenderedPageBreak/>
              <w:t xml:space="preserve">Humberto Mauro </w:t>
            </w: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Andrade Cruz</w:t>
            </w:r>
          </w:p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AA25FF" w:rsidRDefault="00AA25F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Joselia da Silva Alves</w:t>
            </w:r>
          </w:p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AA25FF" w:rsidRDefault="00AA25F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Juliano Pamplona Ximenes Ponte</w:t>
            </w:r>
          </w:p>
          <w:p w:rsidR="00AA25FF" w:rsidRDefault="00683C5F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AA25FF" w:rsidRDefault="00AA25FF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Roseana de Almeida Vasconcelos</w:t>
            </w:r>
          </w:p>
          <w:p w:rsidR="00AA25FF" w:rsidRDefault="00683C5F">
            <w:pPr>
              <w:jc w:val="both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5FF" w:rsidRDefault="00683C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AA25FF" w:rsidRDefault="00AA25FF">
      <w:pPr>
        <w:autoSpaceDE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683C5F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ab/>
      </w:r>
    </w:p>
    <w:p w:rsidR="00AA25FF" w:rsidRDefault="00AA25FF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AA25FF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25FF" w:rsidRDefault="00683C5F">
      <w:pPr>
        <w:tabs>
          <w:tab w:val="left" w:pos="1236"/>
        </w:tabs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 – Cálculo de Tempestividade de Cursos de Arquitetura e Urbanismo</w:t>
      </w:r>
    </w:p>
    <w:p w:rsidR="00AA25FF" w:rsidRDefault="00AA25FF">
      <w:pPr>
        <w:tabs>
          <w:tab w:val="left" w:pos="1236"/>
        </w:tabs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9353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3"/>
      </w:tblGrid>
      <w:tr w:rsidR="00AA25FF">
        <w:tblPrEx>
          <w:tblCellMar>
            <w:top w:w="0" w:type="dxa"/>
            <w:bottom w:w="0" w:type="dxa"/>
          </w:tblCellMar>
        </w:tblPrEx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72479" cy="3953006"/>
                  <wp:effectExtent l="0" t="0" r="0" b="9394"/>
                  <wp:docPr id="7" name="Image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79" cy="395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11460" cy="3654545"/>
                  <wp:effectExtent l="0" t="0" r="0" b="3055"/>
                  <wp:docPr id="8" name="Image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460" cy="36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278611" cy="3073517"/>
                  <wp:effectExtent l="0" t="0" r="0" b="0"/>
                  <wp:docPr id="9" name="Image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611" cy="30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de Reconhecimento (e-MEC)</w:t>
            </w:r>
          </w:p>
          <w:p w:rsidR="00AA25FF" w:rsidRDefault="00AA25F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A25FF" w:rsidRDefault="00AA25F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658858" cy="4044738"/>
                  <wp:effectExtent l="0" t="0" r="8392" b="0"/>
                  <wp:docPr id="10" name="Image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858" cy="404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03989" cy="3612858"/>
                  <wp:effectExtent l="0" t="0" r="6161" b="6642"/>
                  <wp:docPr id="11" name="Image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989" cy="36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225283" cy="3028273"/>
                  <wp:effectExtent l="0" t="0" r="0" b="677"/>
                  <wp:docPr id="12" name="Image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283" cy="302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AA25FF" w:rsidRDefault="00AA25F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A25FF" w:rsidRDefault="00AA25F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766886" cy="3796570"/>
                  <wp:effectExtent l="0" t="0" r="0" b="0"/>
                  <wp:docPr id="13" name="Image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886" cy="37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87677" cy="3564971"/>
                  <wp:effectExtent l="0" t="0" r="3423" b="0"/>
                  <wp:docPr id="14" name="Image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677" cy="356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246616" cy="3031144"/>
                  <wp:effectExtent l="0" t="0" r="0" b="0"/>
                  <wp:docPr id="15" name="Image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616" cy="303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Imagem 2 –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protocolo de Reconhecimento (e-MEC)</w:t>
            </w:r>
          </w:p>
          <w:p w:rsidR="00AA25FF" w:rsidRDefault="00AA25F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Reanálise por solicitação da IES a partir de novos documentos inseridos no SICCAU: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637434" cy="3686650"/>
                  <wp:effectExtent l="0" t="0" r="0" b="9050"/>
                  <wp:docPr id="16" name="Image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34" cy="368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964396" cy="3696617"/>
                  <wp:effectExtent l="0" t="0" r="7654" b="0"/>
                  <wp:docPr id="17" name="Image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396" cy="369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AA25FF" w:rsidRDefault="00683C5F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120640" cy="2975741"/>
                  <wp:effectExtent l="0" t="0" r="3810" b="0"/>
                  <wp:docPr id="18" name="Image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297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FF" w:rsidRDefault="00683C5F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AA25FF" w:rsidRDefault="00AA25FF">
            <w:pPr>
              <w:autoSpaceDE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000000" w:rsidRDefault="00683C5F">
      <w:pPr>
        <w:sectPr w:rsidR="00000000">
          <w:headerReference w:type="default" r:id="rId20"/>
          <w:footerReference w:type="default" r:id="rId21"/>
          <w:pgSz w:w="11900" w:h="16840"/>
          <w:pgMar w:top="1985" w:right="1128" w:bottom="1559" w:left="1559" w:header="1327" w:footer="584" w:gutter="0"/>
          <w:cols w:space="720"/>
        </w:sectPr>
      </w:pPr>
    </w:p>
    <w:p w:rsidR="00AA25FF" w:rsidRDefault="00683C5F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 xml:space="preserve">ANEXO </w:t>
      </w:r>
      <w:r>
        <w:rPr>
          <w:rFonts w:ascii="Times New Roman" w:hAnsi="Times New Roman"/>
          <w:sz w:val="22"/>
          <w:szCs w:val="22"/>
          <w:u w:val="single"/>
        </w:rPr>
        <w:t>II – Atualização de Dados Cadastrais e Status Cursos de Arquitetura e Urbanismo</w:t>
      </w:r>
    </w:p>
    <w:tbl>
      <w:tblPr>
        <w:tblW w:w="14903" w:type="dxa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"/>
        <w:gridCol w:w="784"/>
        <w:gridCol w:w="1225"/>
        <w:gridCol w:w="937"/>
        <w:gridCol w:w="348"/>
        <w:gridCol w:w="622"/>
        <w:gridCol w:w="923"/>
        <w:gridCol w:w="1244"/>
        <w:gridCol w:w="1244"/>
        <w:gridCol w:w="1244"/>
        <w:gridCol w:w="914"/>
        <w:gridCol w:w="928"/>
        <w:gridCol w:w="1288"/>
        <w:gridCol w:w="923"/>
        <w:gridCol w:w="914"/>
        <w:gridCol w:w="1222"/>
      </w:tblGrid>
      <w:tr w:rsidR="00AA25F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AA25F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756" w:type="dxa"/>
            <w:gridSpan w:val="15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AA25F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9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2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4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2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4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0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2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3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AA25F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AA25F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12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320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5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AA25F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Último PPC SI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CAU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Ato de Autoriz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ção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Última Renov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ção de Rec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nhecimento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Aba Det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lhes Curso SICCAU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Deliber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ção CEF-CAU/BR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Análise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19547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(ALPHAVILLE) - UNIP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SANTANA DE PA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NAIBA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Inserir último PPC, caso houver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(o inserido é de 2007);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247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14333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FEDERAL DO RIO DE JANEIRO - UFRJ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2006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Carta Régia S/N de 12/08/1816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Decreto 7.918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31/08/1945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1098 de 24/12/2015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Portaria de Autorização não inserida no SICCAU;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último PPC, caso houver (o inserido é de 2006);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3. Inserir a Últ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 Renovação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 no SI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CAU;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Deverá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cumprir a pendência para importação da próxima lista de egressos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1205875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VERSITÁRIO DO DISTRITO FED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RAL - UDF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6/2012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187 de 17/03/2018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42/2018 e 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41944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COMUNITÁRIA DA REGIÃO DE CHAPECÓ - UNOCHAPECÓ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80 de 17/11/1999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2777 17/12/2004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a Últ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 Renovação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 no SI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CAU -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conforme consta no eMEC;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247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20973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LUTERANA DO BRASIL - ULBRA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TORRES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não info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mado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82.519 de 30/10/1978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797 de 14/12/2016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Portaria de Autorização não informada;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Portaria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 no SI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CAU;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3. Inserir último PPC, caso houver (o inserido é de 2013);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Deverá cumprir a pendência para importação da próxima lista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egressos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1168589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VERSITÁRIO CATÓLICO SALESIANO AUXILIUM - UNISALESIANO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ARAÇAT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253 de 09/11/2012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Deverá inserir a portaria de Reconhecimento do curso assim que publicada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017/2018 e 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292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1166995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VERSITARIO TIRADENTES - FITS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MACEIO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405 de 30/08/2013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SEM COORD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NADOR CADA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TRADO NO SICCAUDeverá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proceder o cadastro do curso conforme normativo vige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te, completando a aba detalhes e inserindo a documentação solicitada.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1175586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FACULDADES INTEGRADAS DE TRÊS LAGOAS -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AEMS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TRES L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GOAS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279 de 19/12/2012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Deverá inserir a portaria de Reconhecimento do curso assim que publicada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rizado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Registro de Egressos: Ver cálculo tempe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 xml:space="preserve">tividade anexo a esta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deliber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ção.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292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9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1181199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DE TECNOLOGIA DE ALAGOAS - FAT/AL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MACEIO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694 de 17/12/2013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SEM COORD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NADOR CADA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TRADO NO SICCAU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proceder o cadastro do curso conforme normativo vige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te,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completando a aba detalhes e inserindo a documentação solicitada.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AA25FF">
        <w:tblPrEx>
          <w:tblCellMar>
            <w:top w:w="0" w:type="dxa"/>
            <w:bottom w:w="0" w:type="dxa"/>
          </w:tblCellMar>
        </w:tblPrEx>
        <w:trPr>
          <w:trHeight w:val="2025"/>
        </w:trPr>
        <w:tc>
          <w:tcPr>
            <w:tcW w:w="35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1280486</w:t>
            </w:r>
          </w:p>
        </w:tc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VERSITÁRIO MAURÍCIO DE NASSAU DE MACEIÓ - UNINASSAU </w:t>
            </w:r>
          </w:p>
        </w:tc>
        <w:tc>
          <w:tcPr>
            <w:tcW w:w="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MACEIO</w:t>
            </w:r>
          </w:p>
        </w:tc>
        <w:tc>
          <w:tcPr>
            <w:tcW w:w="3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598 de 29/10/2014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proceder o cadastro do curso conforme normativo vige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te, completando a aba detalhes e inserin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do a documentação solicitada.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43/2018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5FF" w:rsidRDefault="00683C5F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solicitar cálculo de tempestividade quando do protocolo de reconhecimento</w:t>
            </w:r>
          </w:p>
        </w:tc>
      </w:tr>
    </w:tbl>
    <w:p w:rsidR="00AA25FF" w:rsidRDefault="00AA25FF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AA25FF">
      <w:headerReference w:type="default" r:id="rId22"/>
      <w:footerReference w:type="default" r:id="rId23"/>
      <w:pgSz w:w="16840" w:h="11900" w:orient="landscape"/>
      <w:pgMar w:top="1128" w:right="964" w:bottom="1559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83C5F">
      <w:r>
        <w:separator/>
      </w:r>
    </w:p>
  </w:endnote>
  <w:endnote w:type="continuationSeparator" w:id="0">
    <w:p w:rsidR="00000000" w:rsidRDefault="0068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19" w:rsidRDefault="00683C5F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5641" cy="228600"/>
              <wp:effectExtent l="0" t="0" r="10159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A5F19" w:rsidRDefault="00683C5F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2pt;height:18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" filled="f" stroked="f">
              <v:textbox inset="0,0,0,0">
                <w:txbxContent>
                  <w:p w:rsidR="007A5F19" w:rsidRDefault="00683C5F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19" w:rsidRDefault="00683C5F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1229291</wp:posOffset>
          </wp:positionH>
          <wp:positionV relativeFrom="paragraph">
            <wp:posOffset>-272418</wp:posOffset>
          </wp:positionV>
          <wp:extent cx="6943725" cy="994409"/>
          <wp:effectExtent l="0" t="0" r="9525" b="0"/>
          <wp:wrapNone/>
          <wp:docPr id="5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3725" cy="99440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5641" cy="228600"/>
              <wp:effectExtent l="0" t="0" r="10159" b="0"/>
              <wp:wrapSquare wrapText="bothSides"/>
              <wp:docPr id="6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A5F19" w:rsidRDefault="00683C5F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520.85pt;margin-top:-15.5pt;width:53.2pt;height:18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" filled="f" stroked="f">
              <v:textbox inset="0,0,0,0">
                <w:txbxContent>
                  <w:p w:rsidR="007A5F19" w:rsidRDefault="00683C5F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83C5F">
      <w:r>
        <w:rPr>
          <w:color w:val="000000"/>
        </w:rPr>
        <w:separator/>
      </w:r>
    </w:p>
  </w:footnote>
  <w:footnote w:type="continuationSeparator" w:id="0">
    <w:p w:rsidR="00000000" w:rsidRDefault="00683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19" w:rsidRDefault="00683C5F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19" w:rsidRDefault="00683C5F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1906908</wp:posOffset>
          </wp:positionH>
          <wp:positionV relativeFrom="paragraph">
            <wp:posOffset>-594360</wp:posOffset>
          </wp:positionV>
          <wp:extent cx="6241374" cy="890204"/>
          <wp:effectExtent l="0" t="0" r="7026" b="5146"/>
          <wp:wrapNone/>
          <wp:docPr id="4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1374" cy="8902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D2D15"/>
    <w:multiLevelType w:val="multilevel"/>
    <w:tmpl w:val="892A81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A25FF"/>
    <w:rsid w:val="00683C5F"/>
    <w:rsid w:val="00AA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1277</Words>
  <Characters>6901</Characters>
  <Application>Microsoft Office Word</Application>
  <DocSecurity>0</DocSecurity>
  <Lines>57</Lines>
  <Paragraphs>16</Paragraphs>
  <ScaleCrop>false</ScaleCrop>
  <Company>Hewlett-Packard Company</Company>
  <LinksUpToDate>false</LinksUpToDate>
  <CharactersWithSpaces>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2018-04-24T18:10:00Z</cp:lastPrinted>
  <dcterms:created xsi:type="dcterms:W3CDTF">2019-07-18T19:19:00Z</dcterms:created>
  <dcterms:modified xsi:type="dcterms:W3CDTF">2019-07-18T19:19:00Z</dcterms:modified>
</cp:coreProperties>
</file>