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893155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spacing w:line="276" w:lineRule="auto"/>
              <w:ind w:left="1843" w:hanging="1843"/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CAU/SP e CEF-CAU/BR 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Consulta acerca da regularidade e reconhecimento dos curso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 de Arquitetura e Urbanismo da Universidade Anhanguera de São Paulo e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Centro Universitário Anhanguera de São Paulo </w:t>
            </w:r>
          </w:p>
        </w:tc>
      </w:tr>
    </w:tbl>
    <w:p w:rsidR="00893155" w:rsidRDefault="00D26EF7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Nº023/2018 – CEF-CAU/BR</w:t>
      </w:r>
    </w:p>
    <w:p w:rsidR="00893155" w:rsidRDefault="00D26EF7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em Brasília-DF, na sede do CAU/BR, nos dias 08 e 09 de março de 2018, no uso das competências que lhe co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nferem o art. 99 do Regimento Interno do CAU/BR, após análise do assunto em epígrafe, e</w:t>
      </w:r>
    </w:p>
    <w:p w:rsidR="00893155" w:rsidRDefault="00D26EF7">
      <w:pPr>
        <w:pStyle w:val="texto1"/>
        <w:jc w:val="both"/>
      </w:pPr>
      <w:r>
        <w:rPr>
          <w:sz w:val="22"/>
          <w:szCs w:val="22"/>
        </w:rPr>
        <w:t xml:space="preserve">Considerando que o art. 6º da Lei 12378, de 31 de dezembro de 2010, determina que são requisitos para o registro capacidade civil e diploma de graduação em arquitetura </w:t>
      </w:r>
      <w:r>
        <w:rPr>
          <w:sz w:val="22"/>
          <w:szCs w:val="22"/>
        </w:rPr>
        <w:t xml:space="preserve">e urbanismo, obtido em instituição de ensino superior </w:t>
      </w:r>
      <w:r>
        <w:rPr>
          <w:b/>
          <w:sz w:val="22"/>
          <w:szCs w:val="22"/>
        </w:rPr>
        <w:t>oficialmente reconhecida</w:t>
      </w:r>
      <w:r>
        <w:rPr>
          <w:sz w:val="22"/>
          <w:szCs w:val="22"/>
        </w:rPr>
        <w:t xml:space="preserve"> (grifo nosso) pelo poder público;</w:t>
      </w:r>
    </w:p>
    <w:p w:rsidR="00893155" w:rsidRDefault="00D26EF7">
      <w:pPr>
        <w:pStyle w:val="texto1"/>
        <w:jc w:val="both"/>
      </w:pPr>
      <w:r>
        <w:rPr>
          <w:sz w:val="22"/>
          <w:szCs w:val="22"/>
        </w:rPr>
        <w:t>Considerando o Decreto nº 9.235, de 15 de dezembro de 2017, que dispõe sobre o exercício das funções de regulação, supervisão e avaliação das i</w:t>
      </w:r>
      <w:r>
        <w:rPr>
          <w:sz w:val="22"/>
          <w:szCs w:val="22"/>
        </w:rPr>
        <w:t xml:space="preserve">nstituições de educação superior e dos cursos superiores de graduação e de pós-graduação no sistema federal de ensino, que no seu artigo 45 determina que </w:t>
      </w:r>
      <w:r>
        <w:rPr>
          <w:b/>
          <w:sz w:val="22"/>
          <w:szCs w:val="22"/>
        </w:rPr>
        <w:t>o reconhecimento e o registro de curso são condições necessárias à validade nacional dos diplomas</w:t>
      </w:r>
      <w:r>
        <w:rPr>
          <w:sz w:val="22"/>
          <w:szCs w:val="22"/>
        </w:rPr>
        <w:t xml:space="preserve"> (gri</w:t>
      </w:r>
      <w:r>
        <w:rPr>
          <w:sz w:val="22"/>
          <w:szCs w:val="22"/>
        </w:rPr>
        <w:t>fo nosso);</w:t>
      </w:r>
    </w:p>
    <w:p w:rsidR="00893155" w:rsidRDefault="00D26EF7">
      <w:pPr>
        <w:pStyle w:val="texto1"/>
        <w:jc w:val="both"/>
      </w:pPr>
      <w:r>
        <w:rPr>
          <w:sz w:val="22"/>
          <w:szCs w:val="22"/>
        </w:rPr>
        <w:t xml:space="preserve">Considerando os parágrafos 1º e 2º do artigo 45 Decreto nº 9235/2017, que complementam que o reconhecimento de curso presencial na sede não se estende às unidades fora de sede, para registro do diploma ou qualquer outro fim; e que </w:t>
      </w:r>
      <w:r>
        <w:rPr>
          <w:b/>
          <w:sz w:val="22"/>
          <w:szCs w:val="22"/>
        </w:rPr>
        <w:t>o reconhecimen</w:t>
      </w:r>
      <w:r>
        <w:rPr>
          <w:b/>
          <w:sz w:val="22"/>
          <w:szCs w:val="22"/>
        </w:rPr>
        <w:t>to de curso presencial em determinado Município se estende às unidades educacionais localizadas no mesmo Município, para registro do diploma ou qualquer outro fim</w:t>
      </w:r>
      <w:r>
        <w:rPr>
          <w:sz w:val="22"/>
          <w:szCs w:val="22"/>
        </w:rPr>
        <w:t xml:space="preserve"> (grifo nosso), regulamentado pelo art. 30 da Portaria Normativa MEC nº 23/2017, de 21 de deze</w:t>
      </w:r>
      <w:r>
        <w:rPr>
          <w:sz w:val="22"/>
          <w:szCs w:val="22"/>
        </w:rPr>
        <w:t>mbro de 2017;</w:t>
      </w:r>
    </w:p>
    <w:p w:rsidR="00893155" w:rsidRDefault="00D26EF7">
      <w:pPr>
        <w:pStyle w:val="texto1"/>
        <w:jc w:val="both"/>
      </w:pPr>
      <w:r>
        <w:rPr>
          <w:sz w:val="22"/>
          <w:szCs w:val="22"/>
        </w:rPr>
        <w:t xml:space="preserve">Considerando que o artigo 46 Decreto nº 9235/2017 determina que </w:t>
      </w:r>
      <w:r>
        <w:rPr>
          <w:b/>
          <w:sz w:val="22"/>
          <w:szCs w:val="22"/>
        </w:rPr>
        <w:t>a instituição protocolará pedido de reconhecimento de curso no período compreendido entre cinquenta por cento do prazo previsto para integralização de sua carga horária e setenta</w:t>
      </w:r>
      <w:r>
        <w:rPr>
          <w:b/>
          <w:sz w:val="22"/>
          <w:szCs w:val="22"/>
        </w:rPr>
        <w:t xml:space="preserve"> e cinco por cento desse prazo </w:t>
      </w:r>
      <w:r>
        <w:rPr>
          <w:sz w:val="22"/>
          <w:szCs w:val="22"/>
        </w:rPr>
        <w:t>(grifo nosso), observado o calendário definido pelo Ministério da Educação, determinação reiterada pelo art. 31 da Portaria Normativa MEC nº 23/2017, de 21 de dezembro de 2017;</w:t>
      </w:r>
    </w:p>
    <w:p w:rsidR="00893155" w:rsidRDefault="00D26EF7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o art. 101 da Portaria Normativa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MEC nº 23/2017, de 21 de dezembro de 2017, que dispõe que os cursos cujos pedidos de reconhecimento tenham sido protocolados dentro do prazo e não tenham sido concluídos até a data de conclusão da primeira turma consideram-se reconhecidos, exclusivamente p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ara fins de expedição e registro de diplomas, e em seu parágrafo único dispõe que a instituição poderá se utilizar da prerrogativa prevista no caput enquanto não for proferida a decisão definitiva no processo de reconhecimento, tendo como referencial a ava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liação externa in loco. </w:t>
      </w:r>
    </w:p>
    <w:p w:rsidR="00893155" w:rsidRDefault="00D26EF7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em seu art. 72 considera irregularidade administrativa, passíveis de aplicação de penalidades, a prestação de informações falsas ao Ministério da Educação e omissão ou</w:t>
      </w:r>
      <w:r>
        <w:rPr>
          <w:sz w:val="22"/>
          <w:szCs w:val="22"/>
        </w:rPr>
        <w:t xml:space="preserve"> distorção de dados fornecidos aos cadastros e sistemas oficiais da educação superior, especialmente o Cadastro Nacional de Cursos e Instituições de Educação Superior - Cadastro e-MEC; e que conforme art. 103 as IES, independentemente do seu sistema de ens</w:t>
      </w:r>
      <w:r>
        <w:rPr>
          <w:sz w:val="22"/>
          <w:szCs w:val="22"/>
        </w:rPr>
        <w:t>ino, manterão seus dados atualizados junto ao Cadastro e-MEC, mantido pelo Ministério da Educação;</w:t>
      </w:r>
    </w:p>
    <w:p w:rsidR="00893155" w:rsidRDefault="00D26E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os cursos de Arquitetura e Urbanismo de número 1341481 ofertado pela UNIVERSIDADE ANHANGUERA DE SÃO PAULO (457) e de números 1128259, 116796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7, 1276290 e 1341724 ofertados pelo CENTRO UNIVERSITARIO ANHANGUERA DE SÃO PAULO (376) são oferecidos por duas mantenedoras diferentes, no mesmo endereço, à Rua Afonso Celso, 235, Vila Mariana, São Paulo – SP;</w:t>
      </w:r>
    </w:p>
    <w:p w:rsidR="00893155" w:rsidRDefault="008931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Considerando que o curso de número 1341724 ap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resenta tempo de integralização de 6 semestres, em desconformidade com o que preza para os cursos de Arquitetura e Urbanismo a Resolução nº 2, de 18 de junho de 2007, que dispõe sobre carga horária mínima e procedimentos relativos à integralização e duraçã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 dos cursos de graduação, bacharelados, na modalidade presencial;</w:t>
      </w:r>
    </w:p>
    <w:p w:rsidR="00893155" w:rsidRDefault="008931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 curso de número 1128259 apresenta status “extinto” conforme processo no e-MEC (201011277), e que existem egressos remanescentes com pedido de registro pendentes junto ao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CAU, sendo que a IES informou que no ano de 2014 não existiam mais egressos do curso;</w:t>
      </w:r>
    </w:p>
    <w:p w:rsidR="00893155" w:rsidRDefault="008931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a CEF-CAU/BR efetuou o Cálculo de Tempestividade do protocolo de reconhecimento de forma a atender o disposto no art. art. 31 da Portaria Normativa MEC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nº 23/2017, para os cursos que já protocolaram o reconhecimento e obteve resultado INTEMPESTIVO; </w:t>
      </w:r>
    </w:p>
    <w:p w:rsidR="00893155" w:rsidRDefault="008931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Considerando a necessidade de esclarecimentos sobre a regularidade e reconhecimentos dos cursos citados para fins de registro profissional e a preocupação d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a Comissão de Ensino e Formação do CAU/BR quanto a questão.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89315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893155" w:rsidRDefault="00D26EF7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893155" w:rsidRDefault="00D26EF7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</w:p>
          <w:p w:rsidR="00893155" w:rsidRDefault="00D26EF7">
            <w:pPr>
              <w:pStyle w:val="PargrafodaLista"/>
              <w:ind w:hanging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a) Encaminhar ofício à Diretoria de Supervisão da Educação Superior – DISUP da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Secretaria de Regulação do Ensino Superior - SERES/MEC e a Câmara de Educação Superior do Conselho Nacional de Educação – CNE, enviando esta deliberação e os documentos anexos ao processo, informando que os certificados e diplomas apresentados pelos egress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os dos referidos cursos somente serão considerados válidos após a manifestação e esclarecimento da SERES-MEC e do CNE sobre as seguintes questões:</w:t>
            </w:r>
          </w:p>
          <w:p w:rsidR="00893155" w:rsidRDefault="00D26EF7">
            <w:pPr>
              <w:pStyle w:val="PargrafodaLista"/>
              <w:ind w:hanging="360"/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1. Esclarecimento acerca da regularidade da oferta, no mesmo endereço, dos cursos de número 1341481 ofertado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pela UNIVERSIDADE ANHANGUERA DE SÃO PAULO (457) e de números 1167967, 1276290 e 1341724 ofertados pelo CENTRO UNIVERSITARIO ANHANGUERA DE SÃO PAULO (376);</w:t>
            </w:r>
          </w:p>
          <w:p w:rsidR="00893155" w:rsidRDefault="00D26EF7">
            <w:pPr>
              <w:pStyle w:val="PargrafodaLista"/>
              <w:ind w:hanging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2. Esclarecimento acerca da validade dos certificados e diplomas visando o registro profissional de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egressos do curso de número 1128259, extinto pela portaria 799/2017, e data limite para emissão dos diplomas do referido curso;</w:t>
            </w:r>
          </w:p>
          <w:p w:rsidR="00893155" w:rsidRDefault="00D26EF7">
            <w:pPr>
              <w:pStyle w:val="PargrafodaLista"/>
              <w:ind w:hanging="360"/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sz w:val="22"/>
                <w:szCs w:val="22"/>
              </w:rPr>
              <w:t xml:space="preserve">3.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Esclarecimentos sobre a oferta de um curso com tempo de integralização de 6 semestres, muito inferior ao normativo mínimo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vigente, pelo curso de número 1341724 ofertado pela CENTRO UNIVERSITARIO ANHANGUERA DE SÃO PAULO (376);</w:t>
            </w:r>
          </w:p>
          <w:p w:rsidR="00893155" w:rsidRDefault="00D26EF7">
            <w:pPr>
              <w:pStyle w:val="PargrafodaLista"/>
              <w:ind w:hanging="360"/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4. Esclarecimento acerca da validade dos certificados e diplomas visando o registro profissional dos egressos dos cursos de números 1167967, 1276290 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1341724 ofertados pelo CENTRO UNIVERSITARIO ANHANGUERA DE SÃO PAULO (376), visto que os cursos não são reconhecidos, não apresentam protocolo de reconhecimento ou apresentam protocolo de reconhecimento INTEMPESTIVO;</w:t>
            </w:r>
          </w:p>
          <w:p w:rsidR="00893155" w:rsidRDefault="00D26EF7">
            <w:pPr>
              <w:pStyle w:val="PargrafodaLista"/>
              <w:ind w:hanging="360"/>
              <w:jc w:val="both"/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Esclarecimento acerca da validade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dos certificados e diplomas visando o registro profissional dos egressos do curso de número 1341481 ofertado pela UNIVERSIDADE ANHANGUERA DE SÃO PAULO (457), visto que o curso não apresenta reconhecimento ou protocolo de pedido de reconhecimento;</w:t>
            </w:r>
          </w:p>
          <w:p w:rsidR="00893155" w:rsidRDefault="00D26EF7">
            <w:pPr>
              <w:pStyle w:val="PargrafodaLista"/>
              <w:ind w:hanging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6. Escl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arecimento acerca da aplicabilidade do disposto no artigo 45 Decreto nº 9235/2017, regulamentado pelo art. 30 da Portaria Normativa MEC nº 23/2017, de 21 de dezembro de 2017, para os cursos citados, informando qual o número dos cursos reconhecidos das resp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ectivas IES que poderão ser considerados para aplicação de reconhecimento e validação dos respectivos diplomas, para os cursos ainda não reconhecidos;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</w:tr>
    </w:tbl>
    <w:p w:rsidR="00893155" w:rsidRDefault="00D26EF7">
      <w:pPr>
        <w:jc w:val="center"/>
      </w:pPr>
      <w:r>
        <w:rPr>
          <w:rFonts w:ascii="Times New Roman" w:hAnsi="Times New Roman"/>
          <w:sz w:val="22"/>
          <w:szCs w:val="22"/>
        </w:rPr>
        <w:tab/>
      </w: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09 de março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93155" w:rsidRDefault="0089315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893155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HÉ</w:t>
            </w: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lio Cavalcanti da Costa Lima</w:t>
            </w:r>
          </w:p>
          <w:p w:rsidR="00893155" w:rsidRDefault="00D26EF7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 em exercício</w:t>
            </w:r>
          </w:p>
          <w:p w:rsidR="00893155" w:rsidRDefault="00893155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João Carlos Correia</w:t>
            </w:r>
          </w:p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Humberto Mauro Andrade Cruz</w:t>
            </w:r>
          </w:p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Joselia da </w:t>
            </w: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Silva Alves</w:t>
            </w:r>
          </w:p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893155" w:rsidRDefault="0089315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893155" w:rsidRDefault="00D26EF7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893155" w:rsidRDefault="00893155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93155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Roseana de Almeida Vasconcelos</w:t>
            </w:r>
          </w:p>
          <w:p w:rsidR="00893155" w:rsidRDefault="00D26EF7">
            <w:pPr>
              <w:jc w:val="both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3155" w:rsidRDefault="00D26EF7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893155" w:rsidRDefault="00893155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893155">
      <w:pPr>
        <w:tabs>
          <w:tab w:val="left" w:pos="5209"/>
        </w:tabs>
        <w:rPr>
          <w:rFonts w:ascii="Times New Roman" w:hAnsi="Times New Roman"/>
          <w:sz w:val="22"/>
          <w:szCs w:val="22"/>
        </w:rPr>
      </w:pPr>
    </w:p>
    <w:p w:rsidR="00893155" w:rsidRDefault="00D26EF7">
      <w:pPr>
        <w:tabs>
          <w:tab w:val="left" w:pos="5209"/>
        </w:tabs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ANEXOS</w:t>
      </w:r>
    </w:p>
    <w:p w:rsidR="00893155" w:rsidRDefault="00893155">
      <w:pPr>
        <w:tabs>
          <w:tab w:val="left" w:pos="5209"/>
        </w:tabs>
        <w:jc w:val="center"/>
        <w:rPr>
          <w:rFonts w:ascii="Times New Roman" w:hAnsi="Times New Roman"/>
          <w:sz w:val="22"/>
          <w:szCs w:val="22"/>
          <w:u w:val="single"/>
        </w:rPr>
      </w:pPr>
    </w:p>
    <w:p w:rsidR="00893155" w:rsidRDefault="00D26EF7">
      <w:pPr>
        <w:tabs>
          <w:tab w:val="left" w:pos="5209"/>
        </w:tabs>
      </w:pPr>
      <w:r>
        <w:rPr>
          <w:rFonts w:ascii="Times New Roman" w:hAnsi="Times New Roman"/>
          <w:sz w:val="22"/>
          <w:szCs w:val="22"/>
        </w:rPr>
        <w:lastRenderedPageBreak/>
        <w:t xml:space="preserve">CURSO 1341481 -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UNIVERSIDADE ANHANGUERA DE SÃO PAULO (457)</w:t>
      </w:r>
    </w:p>
    <w:p w:rsidR="00893155" w:rsidRDefault="00D26EF7">
      <w:pPr>
        <w:tabs>
          <w:tab w:val="left" w:pos="5209"/>
        </w:tabs>
      </w:pPr>
      <w:r>
        <w:rPr>
          <w:rFonts w:ascii="Times New Roman" w:eastAsia="Times New Roman" w:hAnsi="Times New Roman"/>
          <w:sz w:val="22"/>
          <w:szCs w:val="22"/>
          <w:lang w:eastAsia="pt-BR"/>
        </w:rPr>
        <w:br/>
      </w:r>
      <w:r>
        <w:rPr>
          <w:noProof/>
          <w:lang w:eastAsia="pt-BR"/>
        </w:rPr>
        <w:drawing>
          <wp:inline distT="0" distB="0" distL="0" distR="0">
            <wp:extent cx="5610228" cy="3095628"/>
            <wp:effectExtent l="0" t="0" r="9522" b="9522"/>
            <wp:docPr id="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095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105146"/>
            <wp:effectExtent l="0" t="0" r="9522" b="4"/>
            <wp:docPr id="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3105146"/>
            <wp:effectExtent l="0" t="0" r="9522" b="4"/>
            <wp:docPr id="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rFonts w:ascii="Times New Roman" w:hAnsi="Times New Roman"/>
          <w:sz w:val="22"/>
          <w:szCs w:val="22"/>
        </w:rPr>
        <w:t xml:space="preserve">CURSO 1128259 -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CENTRO UNIVERSITARIO ANHANGUERA DE SÃO PAULO (376)</w:t>
      </w:r>
    </w:p>
    <w:p w:rsidR="00893155" w:rsidRDefault="00D26EF7">
      <w:pPr>
        <w:tabs>
          <w:tab w:val="left" w:pos="5209"/>
        </w:tabs>
      </w:pPr>
      <w:r>
        <w:rPr>
          <w:rFonts w:ascii="Times New Roman" w:eastAsia="Times New Roman" w:hAnsi="Times New Roman"/>
          <w:sz w:val="22"/>
          <w:szCs w:val="22"/>
          <w:lang w:eastAsia="pt-BR"/>
        </w:rPr>
        <w:br/>
      </w:r>
      <w:r>
        <w:rPr>
          <w:noProof/>
          <w:lang w:eastAsia="pt-BR"/>
        </w:rPr>
        <w:drawing>
          <wp:inline distT="0" distB="0" distL="0" distR="0">
            <wp:extent cx="5610228" cy="2162171"/>
            <wp:effectExtent l="0" t="0" r="9522" b="0"/>
            <wp:docPr id="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2162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9746" cy="3286125"/>
            <wp:effectExtent l="0" t="0" r="4" b="9525"/>
            <wp:docPr id="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46" cy="3286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4391021"/>
            <wp:effectExtent l="0" t="0" r="9522" b="0"/>
            <wp:docPr id="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43910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8020046"/>
            <wp:effectExtent l="0" t="0" r="9522" b="4"/>
            <wp:docPr id="1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8020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9746" cy="4048121"/>
            <wp:effectExtent l="0" t="0" r="4" b="0"/>
            <wp:docPr id="1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46" cy="4048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rFonts w:ascii="Times New Roman" w:hAnsi="Times New Roman"/>
          <w:sz w:val="22"/>
          <w:szCs w:val="22"/>
        </w:rPr>
        <w:t xml:space="preserve">CURSO 1167967 -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CENTRO UNIVERSITARIO ANHANGUERA DE SÃO PAULO (376)</w:t>
      </w:r>
    </w:p>
    <w:p w:rsidR="00893155" w:rsidRDefault="00D26EF7">
      <w:pPr>
        <w:tabs>
          <w:tab w:val="left" w:pos="5209"/>
        </w:tabs>
      </w:pPr>
      <w:r>
        <w:rPr>
          <w:rFonts w:ascii="Times New Roman" w:eastAsia="Times New Roman" w:hAnsi="Times New Roman"/>
          <w:sz w:val="22"/>
          <w:szCs w:val="22"/>
          <w:lang w:eastAsia="pt-BR"/>
        </w:rPr>
        <w:br/>
      </w:r>
      <w:r>
        <w:rPr>
          <w:noProof/>
          <w:lang w:eastAsia="pt-BR"/>
        </w:rPr>
        <w:drawing>
          <wp:inline distT="0" distB="0" distL="0" distR="0">
            <wp:extent cx="5610228" cy="3124203"/>
            <wp:effectExtent l="0" t="0" r="9522" b="0"/>
            <wp:docPr id="1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3114674"/>
            <wp:effectExtent l="0" t="0" r="9522" b="0"/>
            <wp:docPr id="1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14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105146"/>
            <wp:effectExtent l="0" t="0" r="9522" b="4"/>
            <wp:docPr id="1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3105146"/>
            <wp:effectExtent l="0" t="0" r="9522" b="4"/>
            <wp:docPr id="1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4676771"/>
            <wp:effectExtent l="0" t="0" r="9522" b="0"/>
            <wp:docPr id="1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46767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893155">
      <w:pPr>
        <w:tabs>
          <w:tab w:val="left" w:pos="5209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rFonts w:ascii="Times New Roman" w:hAnsi="Times New Roman"/>
          <w:sz w:val="22"/>
          <w:szCs w:val="22"/>
        </w:rPr>
        <w:lastRenderedPageBreak/>
        <w:t xml:space="preserve">CURSO 1276290 -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CENTRO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UNIVERSITARIO ANHANGUERA DE SÃO PAULO (376)</w:t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095628"/>
            <wp:effectExtent l="0" t="0" r="9522" b="9522"/>
            <wp:docPr id="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095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095628"/>
            <wp:effectExtent l="0" t="0" r="9522" b="9522"/>
            <wp:docPr id="1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095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3105146"/>
            <wp:effectExtent l="0" t="0" r="9522" b="4"/>
            <wp:docPr id="1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893155">
      <w:pPr>
        <w:tabs>
          <w:tab w:val="left" w:pos="5209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93155" w:rsidRDefault="00D26EF7">
      <w:pPr>
        <w:tabs>
          <w:tab w:val="left" w:pos="5209"/>
        </w:tabs>
      </w:pPr>
      <w:r>
        <w:rPr>
          <w:rFonts w:ascii="Times New Roman" w:hAnsi="Times New Roman"/>
          <w:sz w:val="22"/>
          <w:szCs w:val="22"/>
        </w:rPr>
        <w:t xml:space="preserve">CURSO 1341724 -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CENTRO UNIVERSITARIO ANHANGUERA DE SÃO PAULO (376)</w:t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105146"/>
            <wp:effectExtent l="0" t="0" r="9522" b="4"/>
            <wp:docPr id="2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105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610228" cy="3086099"/>
            <wp:effectExtent l="0" t="0" r="9522" b="1"/>
            <wp:docPr id="2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086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93155" w:rsidRDefault="00D26EF7">
      <w:pPr>
        <w:tabs>
          <w:tab w:val="left" w:pos="5209"/>
        </w:tabs>
      </w:pPr>
      <w:r>
        <w:rPr>
          <w:noProof/>
          <w:lang w:eastAsia="pt-BR"/>
        </w:rPr>
        <w:drawing>
          <wp:inline distT="0" distB="0" distL="0" distR="0">
            <wp:extent cx="5610228" cy="3086099"/>
            <wp:effectExtent l="0" t="0" r="9522" b="1"/>
            <wp:docPr id="2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8" cy="3086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2"/>
          <w:szCs w:val="22"/>
          <w:lang w:eastAsia="pt-BR"/>
        </w:rPr>
        <w:br/>
      </w:r>
    </w:p>
    <w:sectPr w:rsidR="00893155">
      <w:headerReference w:type="default" r:id="rId27"/>
      <w:footerReference w:type="default" r:id="rId28"/>
      <w:pgSz w:w="11900" w:h="16840"/>
      <w:pgMar w:top="1559" w:right="1559" w:bottom="1985" w:left="1128" w:header="1327" w:footer="5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26EF7">
      <w:r>
        <w:separator/>
      </w:r>
    </w:p>
  </w:endnote>
  <w:endnote w:type="continuationSeparator" w:id="0">
    <w:p w:rsidR="00000000" w:rsidRDefault="00D26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3F8" w:rsidRDefault="00D26EF7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3123F8" w:rsidRDefault="00D26EF7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3123F8" w:rsidRDefault="00D26EF7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26EF7">
      <w:r>
        <w:rPr>
          <w:color w:val="000000"/>
        </w:rPr>
        <w:separator/>
      </w:r>
    </w:p>
  </w:footnote>
  <w:footnote w:type="continuationSeparator" w:id="0">
    <w:p w:rsidR="00000000" w:rsidRDefault="00D26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3F8" w:rsidRDefault="00D26EF7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13CAD"/>
    <w:multiLevelType w:val="multilevel"/>
    <w:tmpl w:val="F94A3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3155"/>
    <w:rsid w:val="00893155"/>
    <w:rsid w:val="00D2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1286</Words>
  <Characters>6949</Characters>
  <Application>Microsoft Office Word</Application>
  <DocSecurity>0</DocSecurity>
  <Lines>57</Lines>
  <Paragraphs>16</Paragraphs>
  <ScaleCrop>false</ScaleCrop>
  <Company>Hewlett-Packard Company</Company>
  <LinksUpToDate>false</LinksUpToDate>
  <CharactersWithSpaces>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2017-03-27T18:24:00Z</cp:lastPrinted>
  <dcterms:created xsi:type="dcterms:W3CDTF">2019-07-18T19:02:00Z</dcterms:created>
  <dcterms:modified xsi:type="dcterms:W3CDTF">2019-07-18T19:02:00Z</dcterms:modified>
</cp:coreProperties>
</file>