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36435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435E" w:rsidRDefault="00D97E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435E" w:rsidRDefault="00D97EB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447386/2016 / Deliberação n.º 19/2017 CEP-CAU/BR</w:t>
            </w:r>
          </w:p>
        </w:tc>
      </w:tr>
      <w:tr w:rsidR="0036435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435E" w:rsidRDefault="00D97E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435E" w:rsidRDefault="00D97EB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CEP-CAU/BR</w:t>
            </w:r>
          </w:p>
        </w:tc>
      </w:tr>
      <w:tr w:rsidR="0036435E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435E" w:rsidRDefault="00D97EB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6435E" w:rsidRDefault="00D97EBE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Atribuições Profissionais: Processo CAU-BR n.º 447386/2016, interessado Ecovale </w:t>
            </w:r>
            <w:r>
              <w:rPr>
                <w:rFonts w:ascii="Times New Roman" w:hAnsi="Times New Roman"/>
                <w:sz w:val="22"/>
                <w:szCs w:val="22"/>
              </w:rPr>
              <w:t>Tratamento de Resíduos Urbanos, emitido em 22/11/2016</w:t>
            </w:r>
          </w:p>
        </w:tc>
      </w:tr>
    </w:tbl>
    <w:p w:rsidR="0036435E" w:rsidRDefault="00D97EBE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019/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36435E" w:rsidRDefault="003643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6435E" w:rsidRDefault="00D97EB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08 e 09 de março de 2018,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99 do Regimento Interno do CAU/BR, após análise do assunto em epígrafe, e</w:t>
      </w:r>
    </w:p>
    <w:p w:rsidR="0036435E" w:rsidRDefault="003643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6435E" w:rsidRDefault="00D97E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Resolução CAU-BR n.º 21, de 5 de abril de 2012, que dispõe sobre as atividades e atribuições profissionais do arquiteto </w:t>
      </w:r>
      <w:r>
        <w:rPr>
          <w:rFonts w:ascii="Times New Roman" w:hAnsi="Times New Roman"/>
          <w:sz w:val="22"/>
          <w:szCs w:val="22"/>
        </w:rPr>
        <w:t xml:space="preserve">e urbanista e dá outras providências; </w:t>
      </w:r>
    </w:p>
    <w:p w:rsidR="0036435E" w:rsidRDefault="0036435E">
      <w:pPr>
        <w:jc w:val="both"/>
        <w:rPr>
          <w:rFonts w:ascii="Times New Roman" w:hAnsi="Times New Roman"/>
          <w:sz w:val="22"/>
          <w:szCs w:val="22"/>
        </w:rPr>
      </w:pPr>
    </w:p>
    <w:p w:rsidR="0036435E" w:rsidRDefault="00D97E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a Resolução MEC-CNE-CES n.º 2, de 17/06/2010, que institui as diretrizes curriculares nacionais do curso de graduação em Arquitetura e Urbanismo;</w:t>
      </w:r>
    </w:p>
    <w:p w:rsidR="0036435E" w:rsidRDefault="0036435E">
      <w:pPr>
        <w:jc w:val="both"/>
        <w:rPr>
          <w:rFonts w:ascii="Times New Roman" w:hAnsi="Times New Roman"/>
          <w:sz w:val="22"/>
          <w:szCs w:val="22"/>
        </w:rPr>
      </w:pPr>
    </w:p>
    <w:p w:rsidR="0036435E" w:rsidRDefault="00D97EBE">
      <w:pPr>
        <w:jc w:val="both"/>
      </w:pPr>
      <w:r>
        <w:rPr>
          <w:rFonts w:ascii="Times New Roman" w:hAnsi="Times New Roman"/>
          <w:sz w:val="22"/>
          <w:szCs w:val="22"/>
        </w:rPr>
        <w:t xml:space="preserve">Considerando a Deliberação n.º 19/2017 CEP-CAU/BR, </w:t>
      </w:r>
      <w:r>
        <w:rPr>
          <w:rFonts w:ascii="Times New Roman" w:hAnsi="Times New Roman"/>
          <w:sz w:val="22"/>
          <w:szCs w:val="22"/>
        </w:rPr>
        <w:t xml:space="preserve">acerca de atribuição de Arquiteto e Urbanista para a o exercício da atividade: </w:t>
      </w:r>
      <w:r>
        <w:rPr>
          <w:rFonts w:ascii="Times New Roman" w:hAnsi="Times New Roman"/>
          <w:i/>
          <w:sz w:val="22"/>
          <w:szCs w:val="22"/>
        </w:rPr>
        <w:t>Contratação de empresa habilitada em regime de execução por empreitada integral, do tipo Menor Preço Global, para CONTRATAÇÃO DE EMPRESA HABILITADA PARA COLETA, TRANSPORTE E DIS</w:t>
      </w:r>
      <w:r>
        <w:rPr>
          <w:rFonts w:ascii="Times New Roman" w:hAnsi="Times New Roman"/>
          <w:i/>
          <w:sz w:val="22"/>
          <w:szCs w:val="22"/>
        </w:rPr>
        <w:t>POSIÇÃO FINAL DE RESÍDUOS SÓLIDOS DOMICILIARES; COLETA, TRANSPORTE E DESTINAÇÃO AMBIENTALMENTE ADEQUADA DE RESÍDUOS SÓLIDOS RECICLÁVEIS (NÃO INDUSTRIAIS), E CONTRATAÇÃO DE EMPRESA ESPECIALIZADA EM ENGENHARIA PARA EXECUÇÃO DAS OBRAS CIVIS DE AMPLIAÇÃO E OPE</w:t>
      </w:r>
      <w:r>
        <w:rPr>
          <w:rFonts w:ascii="Times New Roman" w:hAnsi="Times New Roman"/>
          <w:i/>
          <w:sz w:val="22"/>
          <w:szCs w:val="22"/>
        </w:rPr>
        <w:t>RAÇÃO DO ATERRO SANITÁRIO DO MUNICÍPIO [...];</w:t>
      </w:r>
    </w:p>
    <w:p w:rsidR="0036435E" w:rsidRDefault="0036435E">
      <w:pPr>
        <w:jc w:val="both"/>
        <w:rPr>
          <w:rFonts w:ascii="Times New Roman" w:hAnsi="Times New Roman"/>
          <w:sz w:val="22"/>
          <w:szCs w:val="22"/>
        </w:rPr>
      </w:pPr>
    </w:p>
    <w:p w:rsidR="0036435E" w:rsidRDefault="00D97E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solicitante informa sucessão de diferentes, embora correlatas, atividades de natureza técnica a serem desempenhadas por profissional habilitado na área de resíduos sólidos e atribuição profi</w:t>
      </w:r>
      <w:r>
        <w:rPr>
          <w:rFonts w:ascii="Times New Roman" w:hAnsi="Times New Roman"/>
          <w:sz w:val="22"/>
          <w:szCs w:val="22"/>
        </w:rPr>
        <w:t>ssional específica da Engenharia Sanitária;</w:t>
      </w:r>
    </w:p>
    <w:p w:rsidR="0036435E" w:rsidRDefault="0036435E">
      <w:pPr>
        <w:jc w:val="both"/>
        <w:rPr>
          <w:rFonts w:ascii="Times New Roman" w:hAnsi="Times New Roman"/>
          <w:sz w:val="22"/>
          <w:szCs w:val="22"/>
        </w:rPr>
      </w:pPr>
    </w:p>
    <w:p w:rsidR="0036435E" w:rsidRDefault="00D97E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 Relatório e voto do Conselheiro Juliano Pamplona Ximenes Pontes;</w:t>
      </w:r>
    </w:p>
    <w:p w:rsidR="0036435E" w:rsidRDefault="003643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6435E" w:rsidRDefault="00D97EB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36435E" w:rsidRDefault="0036435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36435E" w:rsidRDefault="00D97EBE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Que</w:t>
      </w:r>
      <w:r>
        <w:rPr>
          <w:rFonts w:ascii="Times New Roman" w:hAnsi="Times New Roman"/>
          <w:sz w:val="22"/>
          <w:szCs w:val="22"/>
        </w:rPr>
        <w:t xml:space="preserve"> embora haja claras interfaces técnico-científicas entre as Engenharias e a Arquitetura e Urbanismo, e que a </w:t>
      </w:r>
      <w:r>
        <w:rPr>
          <w:rFonts w:ascii="Times New Roman" w:hAnsi="Times New Roman"/>
          <w:sz w:val="22"/>
          <w:szCs w:val="22"/>
        </w:rPr>
        <w:t xml:space="preserve">atuação profissional do Arquiteto e Urbanista contempla avaliação, projeto e execução de obra civil relativa aos resíduos sólidos, não se encontra amparo nas Diretrizes Curriculares e normativos vigentes que gerem atribuições para as atividades referentes </w:t>
      </w:r>
      <w:r>
        <w:rPr>
          <w:rFonts w:ascii="Times New Roman" w:hAnsi="Times New Roman"/>
          <w:sz w:val="22"/>
          <w:szCs w:val="22"/>
        </w:rPr>
        <w:t>à operação de sistema de coleta, transporte e disposição final de resíduos sólidos, nos termos da solicitação em apreço;</w:t>
      </w:r>
    </w:p>
    <w:p w:rsidR="0036435E" w:rsidRDefault="0036435E">
      <w:pPr>
        <w:jc w:val="both"/>
        <w:rPr>
          <w:rFonts w:ascii="Times New Roman" w:hAnsi="Times New Roman"/>
          <w:sz w:val="22"/>
          <w:szCs w:val="22"/>
        </w:rPr>
      </w:pPr>
    </w:p>
    <w:p w:rsidR="0036435E" w:rsidRDefault="00D97E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 – Que as interfaces apontadas habilitam o profissional de Arquitetura e Urbanismo a compor equipes interdisciplinares, porém, sem at</w:t>
      </w:r>
      <w:r>
        <w:rPr>
          <w:rFonts w:ascii="Times New Roman" w:hAnsi="Times New Roman"/>
          <w:sz w:val="22"/>
          <w:szCs w:val="22"/>
        </w:rPr>
        <w:t>ribuição para anotar responsabilidade técnica sobre a matéria na questão dos resíduos sólidos urbanos, com a abrangência solicitada;</w:t>
      </w:r>
    </w:p>
    <w:p w:rsidR="0036435E" w:rsidRDefault="0036435E">
      <w:pPr>
        <w:jc w:val="both"/>
        <w:rPr>
          <w:rFonts w:ascii="Times New Roman" w:hAnsi="Times New Roman"/>
          <w:sz w:val="22"/>
          <w:szCs w:val="22"/>
        </w:rPr>
      </w:pPr>
    </w:p>
    <w:p w:rsidR="0036435E" w:rsidRDefault="00D97EBE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 – Encaminhar esta Deliberação para a Secretaria Geral da Mesa SGM-CAU/BR para restituição a Comissão de Exercício Profis</w:t>
      </w:r>
      <w:r>
        <w:rPr>
          <w:rFonts w:ascii="Times New Roman" w:hAnsi="Times New Roman"/>
          <w:sz w:val="22"/>
          <w:szCs w:val="22"/>
        </w:rPr>
        <w:t>sional CEP-CAU/BR para as providências cabíveis, solicitando que o demandante seja informado da habilitação competente ao tema conforme legislação em vigor.</w:t>
      </w:r>
    </w:p>
    <w:p w:rsidR="0036435E" w:rsidRDefault="0036435E">
      <w:pPr>
        <w:jc w:val="both"/>
        <w:rPr>
          <w:rFonts w:ascii="Times New Roman" w:hAnsi="Times New Roman"/>
          <w:sz w:val="22"/>
          <w:szCs w:val="22"/>
        </w:rPr>
      </w:pPr>
    </w:p>
    <w:p w:rsidR="0036435E" w:rsidRDefault="0036435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6435E" w:rsidRDefault="00D97EBE">
      <w:pPr>
        <w:jc w:val="center"/>
      </w:pP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09 de março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36435E" w:rsidRDefault="0036435E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36435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HÉlio Cavalcanti da Costa Lima</w:t>
            </w:r>
          </w:p>
          <w:p w:rsidR="0036435E" w:rsidRDefault="00D97EB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 em exercício</w:t>
            </w:r>
          </w:p>
          <w:p w:rsidR="0036435E" w:rsidRDefault="003643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36435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João Carlos Correia</w:t>
            </w:r>
          </w:p>
          <w:p w:rsidR="0036435E" w:rsidRDefault="00D97EB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6435E" w:rsidRDefault="003643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6435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36435E" w:rsidRDefault="00D97EB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6435E" w:rsidRDefault="003643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6435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Joselia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da Silva Alves</w:t>
            </w:r>
          </w:p>
          <w:p w:rsidR="0036435E" w:rsidRDefault="00D97EBE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36435E" w:rsidRDefault="0036435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6435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36435E" w:rsidRDefault="00D97EBE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36435E" w:rsidRDefault="0036435E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36435E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36435E" w:rsidRDefault="00D97EBE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35E" w:rsidRDefault="00D97EB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36435E" w:rsidRDefault="0036435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6435E">
      <w:headerReference w:type="default" r:id="rId7"/>
      <w:footerReference w:type="default" r:id="rId8"/>
      <w:pgSz w:w="11900" w:h="16840"/>
      <w:pgMar w:top="1843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7EBE">
      <w:r>
        <w:separator/>
      </w:r>
    </w:p>
  </w:endnote>
  <w:endnote w:type="continuationSeparator" w:id="0">
    <w:p w:rsidR="00000000" w:rsidRDefault="00D9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9D" w:rsidRDefault="00D97EBE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B6249D" w:rsidRDefault="00D97EBE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B6249D" w:rsidRDefault="00D97EBE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7EBE">
      <w:r>
        <w:rPr>
          <w:color w:val="000000"/>
        </w:rPr>
        <w:separator/>
      </w:r>
    </w:p>
  </w:footnote>
  <w:footnote w:type="continuationSeparator" w:id="0">
    <w:p w:rsidR="00000000" w:rsidRDefault="00D97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9D" w:rsidRDefault="00D97EBE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435E"/>
    <w:rsid w:val="0036435E"/>
    <w:rsid w:val="00D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styleId="TextosemFormatao">
    <w:name w:val="Plain Text"/>
    <w:basedOn w:val="Normal"/>
    <w:rPr>
      <w:rFonts w:ascii="Calibri" w:eastAsia="Calibri" w:hAnsi="Calibri"/>
      <w:sz w:val="22"/>
      <w:szCs w:val="22"/>
    </w:rPr>
  </w:style>
  <w:style w:type="character" w:customStyle="1" w:styleId="TextosemFormataoChar">
    <w:name w:val="Texto sem Formatação Char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pPr>
      <w:ind w:left="720"/>
    </w:pPr>
    <w:rPr>
      <w:rFonts w:ascii="Times New Roman" w:eastAsia="Calibr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2932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2015-03-04T21:55:00Z</cp:lastPrinted>
  <dcterms:created xsi:type="dcterms:W3CDTF">2019-07-18T19:01:00Z</dcterms:created>
  <dcterms:modified xsi:type="dcterms:W3CDTF">2019-07-18T19:01:00Z</dcterms:modified>
</cp:coreProperties>
</file>