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9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4"/>
        <w:gridCol w:w="7426"/>
      </w:tblGrid>
      <w:tr w:rsidR="00924728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924728" w:rsidRDefault="00874AA4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924728" w:rsidRDefault="00874AA4">
            <w:pPr>
              <w:widowControl w:val="0"/>
            </w:pPr>
            <w:r>
              <w:rPr>
                <w:rFonts w:ascii="Times New Roman" w:hAnsi="Times New Roman"/>
                <w:sz w:val="22"/>
                <w:szCs w:val="22"/>
              </w:rPr>
              <w:t>SICCAU nº 363532/2017 e 377224/2016</w:t>
            </w:r>
          </w:p>
        </w:tc>
      </w:tr>
      <w:tr w:rsidR="00924728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924728" w:rsidRDefault="00874AA4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924728" w:rsidRDefault="00874AA4">
            <w:pPr>
              <w:spacing w:line="276" w:lineRule="auto"/>
              <w:ind w:left="1843" w:hanging="184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CEF-CAU/BR, CAUs/UF e IES</w:t>
            </w:r>
          </w:p>
        </w:tc>
      </w:tr>
      <w:tr w:rsidR="00924728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924728" w:rsidRDefault="00874AA4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924728" w:rsidRDefault="00874AA4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.</w:t>
            </w:r>
          </w:p>
        </w:tc>
      </w:tr>
    </w:tbl>
    <w:p w:rsidR="00924728" w:rsidRDefault="00874AA4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DELIBERAÇÃO Nº 017/2018 – CEF-CAU/BR</w:t>
      </w:r>
    </w:p>
    <w:p w:rsidR="00924728" w:rsidRDefault="00874AA4">
      <w:pPr>
        <w:jc w:val="both"/>
      </w:pPr>
      <w:r>
        <w:rPr>
          <w:rFonts w:ascii="Times New Roman" w:eastAsia="Times New Roman" w:hAnsi="Times New Roman"/>
          <w:sz w:val="22"/>
          <w:szCs w:val="22"/>
          <w:lang w:eastAsia="pt-BR"/>
        </w:rPr>
        <w:t>A COMISSÃO DE ENSINO E FORMAÇÃO – CEF-CAU/BR, reunida ordinariamente em Brasília-DF, na sede do CAU/BR, nos dias 08 e 09 de março de 2018, no uso das competências que lhe conferem o art. 99 do Regimento Interno do CA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U/BR, após análise do assunto em epígrafe, e</w:t>
      </w:r>
    </w:p>
    <w:p w:rsidR="00924728" w:rsidRDefault="00874AA4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o art. 4º da Lei 12378, de 31 de dezembro de 2010, que determina que o CAU/BR organizará e manterá atualizado cadastro nacional das escolas e faculdades de arquitetura e urbanismo, incluindo o </w:t>
      </w:r>
      <w:r>
        <w:rPr>
          <w:sz w:val="22"/>
          <w:szCs w:val="22"/>
        </w:rPr>
        <w:t>currículo de todos os cursos oferecidos e os projetos pedagógicos; e o art. 6º da referida lei, que determina que são requisitos para o registro capacidade civil e diploma de graduação em arquitetura e urbanismo, obtido em instituição de ensino superior of</w:t>
      </w:r>
      <w:r>
        <w:rPr>
          <w:sz w:val="22"/>
          <w:szCs w:val="22"/>
        </w:rPr>
        <w:t>icialmente reconhecida pelo poder público;</w:t>
      </w:r>
    </w:p>
    <w:p w:rsidR="00924728" w:rsidRDefault="00874AA4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</w:t>
      </w:r>
      <w:r>
        <w:rPr>
          <w:sz w:val="22"/>
          <w:szCs w:val="22"/>
        </w:rPr>
        <w:t>ção e de pós-graduação no sistema federal de ensino;</w:t>
      </w:r>
    </w:p>
    <w:p w:rsidR="00924728" w:rsidRDefault="00874AA4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as Deliberações 63/2015, 64/2015, 65/2015, 001/2018 e 002/2018 CEF-CAU/BR que aprovam metodologias para Cálculo de Tempestividade e Cadastro de Cursos no CAU/BR;</w:t>
      </w:r>
    </w:p>
    <w:p w:rsidR="00924728" w:rsidRDefault="00924728">
      <w:pPr>
        <w:jc w:val="both"/>
        <w:rPr>
          <w:sz w:val="22"/>
          <w:szCs w:val="22"/>
        </w:rPr>
      </w:pP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64"/>
      </w:tblGrid>
      <w:tr w:rsidR="00924728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94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728" w:rsidRDefault="00874A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Considerando o §2º do art.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61 da lei 12378/2010, que determina a articulação do CAU/BR com as Comissões de Ensino e Formação dos CAUs/UFs por intermédio do conselheiro federal representante das instituições de ensino superior (IES).</w:t>
            </w:r>
          </w:p>
          <w:p w:rsidR="00924728" w:rsidRDefault="00924728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924728" w:rsidRDefault="00874AA4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  <w:t>DELIBERA:</w:t>
            </w:r>
          </w:p>
          <w:p w:rsidR="00924728" w:rsidRDefault="00924728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924728" w:rsidRDefault="00874AA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Reiterar que somente poderão ser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registrados os egressos de cursos de graduação em Arquitetura e Urbanismo que tenham portaria de reconhecimento do curso publicada ou cálculo de tempestividade aprovado pela CEF-CAU/BR, e que estejam em dia com as renovações de reconhecimento;</w:t>
            </w:r>
          </w:p>
          <w:p w:rsidR="00924728" w:rsidRDefault="00924728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924728" w:rsidRDefault="00874AA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Aprovar os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resultados dos cálculos de tempestividade e instruções sobre registro de egressos de cursos de Arquitetura e Urbanismo conforme tabela constante do Anexo I desta deliberação;</w:t>
            </w:r>
          </w:p>
          <w:p w:rsidR="00924728" w:rsidRDefault="00924728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924728" w:rsidRDefault="00874AA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Aprovar as inclusões e alterações no cadastro de cursos de Arquitetura e Urbanis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mo conforme tabela constante do Anexo II desta deliberação;</w:t>
            </w:r>
          </w:p>
          <w:p w:rsidR="00924728" w:rsidRDefault="00924728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924728" w:rsidRDefault="00874AA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Solicitar o compartilhamento do conteúdo desta deliberação com as assessorias das Comissões de Ensino e Formação dos CAU/UF, por intermédio do conselheiro representante das IES;</w:t>
            </w:r>
          </w:p>
          <w:p w:rsidR="00924728" w:rsidRDefault="00924728">
            <w:pPr>
              <w:pStyle w:val="PargrafodaLista"/>
              <w:ind w:left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924728" w:rsidRDefault="00874AA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Enviar esta deli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beração à Presidência do CAU/BR para conhecimento e tomada das seguintes providências: </w:t>
            </w:r>
          </w:p>
          <w:p w:rsidR="00924728" w:rsidRDefault="00874AA4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a) Informar a Presidência e Comissão de Ensino e Formação dos CAU/UF acerca do conteúdo desta deliberação.</w:t>
            </w:r>
          </w:p>
        </w:tc>
      </w:tr>
    </w:tbl>
    <w:p w:rsidR="00924728" w:rsidRDefault="00874AA4">
      <w:pPr>
        <w:jc w:val="center"/>
      </w:pPr>
      <w:r>
        <w:fldChar w:fldCharType="begin"/>
      </w:r>
      <w:r>
        <w:instrText xml:space="preserve"> MERGEFIELD Cidade </w:instrText>
      </w:r>
      <w:r>
        <w:fldChar w:fldCharType="separate"/>
      </w:r>
      <w:r>
        <w:t>Brasília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– </w:t>
      </w:r>
      <w:r>
        <w:fldChar w:fldCharType="begin"/>
      </w:r>
      <w:r>
        <w:instrText xml:space="preserve"> MERGEFIELD UF </w:instrText>
      </w:r>
      <w:r>
        <w:fldChar w:fldCharType="separate"/>
      </w:r>
      <w:r>
        <w:t>DF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>, 09 de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março de </w:t>
      </w:r>
      <w:r>
        <w:fldChar w:fldCharType="begin"/>
      </w:r>
      <w:r>
        <w:instrText xml:space="preserve"> MERGEFIELD ano1 </w:instrText>
      </w:r>
      <w:r>
        <w:fldChar w:fldCharType="separate"/>
      </w:r>
      <w:r>
        <w:t>2018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924728" w:rsidRDefault="0092472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24728" w:rsidRDefault="00924728">
      <w:pPr>
        <w:ind w:firstLine="170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935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6"/>
        <w:gridCol w:w="4677"/>
      </w:tblGrid>
      <w:tr w:rsidR="00924728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728" w:rsidRDefault="00874AA4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  <w:t>HÉlio Cavalcanti da Costa Lima</w:t>
            </w:r>
          </w:p>
          <w:p w:rsidR="00924728" w:rsidRDefault="00874AA4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Coordenador em exercício</w:t>
            </w:r>
          </w:p>
          <w:p w:rsidR="00924728" w:rsidRDefault="00924728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728" w:rsidRDefault="00874A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924728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728" w:rsidRDefault="00874AA4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João Carlos Correia</w:t>
            </w:r>
          </w:p>
          <w:p w:rsidR="00924728" w:rsidRDefault="00874AA4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lastRenderedPageBreak/>
              <w:t>Membro</w:t>
            </w:r>
          </w:p>
          <w:p w:rsidR="00924728" w:rsidRDefault="00924728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728" w:rsidRDefault="00874A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lastRenderedPageBreak/>
              <w:t>________________________________________</w:t>
            </w:r>
          </w:p>
        </w:tc>
      </w:tr>
      <w:tr w:rsidR="00924728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728" w:rsidRDefault="00874AA4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lastRenderedPageBreak/>
              <w:t>Humberto Mauro Andrade Cruz</w:t>
            </w:r>
          </w:p>
          <w:p w:rsidR="00924728" w:rsidRDefault="00874AA4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924728" w:rsidRDefault="00924728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728" w:rsidRDefault="00874A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924728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728" w:rsidRDefault="00874AA4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Joselia da Silva Alves</w:t>
            </w:r>
          </w:p>
          <w:p w:rsidR="00924728" w:rsidRDefault="00874AA4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924728" w:rsidRDefault="00924728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728" w:rsidRDefault="00874A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924728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728" w:rsidRDefault="00874AA4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Juliano Pamplona Ximenes Ponte</w:t>
            </w:r>
          </w:p>
          <w:p w:rsidR="00924728" w:rsidRDefault="00874AA4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Membro</w:t>
            </w:r>
          </w:p>
          <w:p w:rsidR="00924728" w:rsidRDefault="00924728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728" w:rsidRDefault="00874A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924728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728" w:rsidRDefault="00874AA4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Roseana de Almeida Vasconcelos</w:t>
            </w:r>
          </w:p>
          <w:p w:rsidR="00924728" w:rsidRDefault="00874AA4">
            <w:pPr>
              <w:jc w:val="both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728" w:rsidRDefault="00874A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000000" w:rsidRDefault="00874AA4">
      <w:pPr>
        <w:sectPr w:rsidR="00000000">
          <w:headerReference w:type="default" r:id="rId8"/>
          <w:footerReference w:type="default" r:id="rId9"/>
          <w:pgSz w:w="11900" w:h="16840"/>
          <w:pgMar w:top="1985" w:right="1128" w:bottom="1559" w:left="1559" w:header="1327" w:footer="584" w:gutter="0"/>
          <w:cols w:space="720"/>
        </w:sectPr>
      </w:pPr>
    </w:p>
    <w:p w:rsidR="00924728" w:rsidRDefault="00874AA4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lastRenderedPageBreak/>
        <w:t>ANEXO I – Cálculo de Tempestividade de Cursos de Arquitetura e Urbanismo</w:t>
      </w:r>
    </w:p>
    <w:tbl>
      <w:tblPr>
        <w:tblW w:w="9353" w:type="dxa"/>
        <w:tblInd w:w="-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3"/>
      </w:tblGrid>
      <w:tr w:rsidR="00924728">
        <w:tblPrEx>
          <w:tblCellMar>
            <w:top w:w="0" w:type="dxa"/>
            <w:bottom w:w="0" w:type="dxa"/>
          </w:tblCellMar>
        </w:tblPrEx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24728" w:rsidRDefault="00874AA4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086349" cy="4038603"/>
                  <wp:effectExtent l="0" t="0" r="1" b="0"/>
                  <wp:docPr id="10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49" cy="403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728" w:rsidRDefault="00874AA4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924728" w:rsidRDefault="00874AA4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190996" cy="3238503"/>
                  <wp:effectExtent l="0" t="0" r="4" b="0"/>
                  <wp:docPr id="11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996" cy="323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728" w:rsidRDefault="00874AA4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924728" w:rsidRDefault="00874AA4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048246" cy="2809878"/>
                  <wp:effectExtent l="0" t="0" r="4" b="9522"/>
                  <wp:docPr id="12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46" cy="280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728" w:rsidRDefault="00874AA4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924728" w:rsidRDefault="00924728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24728" w:rsidRDefault="00924728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24728" w:rsidRDefault="00874AA4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181603" cy="4114800"/>
                  <wp:effectExtent l="0" t="0" r="0" b="0"/>
                  <wp:docPr id="13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3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728" w:rsidRDefault="00874AA4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Cálculo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de Tempestividade</w:t>
            </w:r>
          </w:p>
          <w:p w:rsidR="00924728" w:rsidRDefault="00874AA4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4371975" cy="3390896"/>
                  <wp:effectExtent l="0" t="0" r="9525" b="4"/>
                  <wp:docPr id="14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339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728" w:rsidRDefault="00874AA4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924728" w:rsidRDefault="00874AA4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057775" cy="2809878"/>
                  <wp:effectExtent l="0" t="0" r="9525" b="9522"/>
                  <wp:docPr id="15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280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728" w:rsidRDefault="00874AA4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924728" w:rsidRDefault="00924728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24728" w:rsidRDefault="00924728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24728" w:rsidRDefault="00874AA4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067303" cy="4038603"/>
                  <wp:effectExtent l="0" t="0" r="0" b="0"/>
                  <wp:docPr id="16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3" cy="403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728" w:rsidRDefault="00874AA4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924728" w:rsidRDefault="00874AA4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781553" cy="3714749"/>
                  <wp:effectExtent l="0" t="0" r="0" b="1"/>
                  <wp:docPr id="17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3" cy="371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728" w:rsidRDefault="00874AA4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924728" w:rsidRDefault="00874AA4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4895853" cy="2724153"/>
                  <wp:effectExtent l="0" t="0" r="0" b="0"/>
                  <wp:docPr id="18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3" cy="272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728" w:rsidRDefault="00874AA4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924728" w:rsidRDefault="00924728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24728" w:rsidRDefault="00924728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24728" w:rsidRDefault="00874AA4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648196" cy="3695703"/>
                  <wp:effectExtent l="0" t="0" r="4" b="0"/>
                  <wp:docPr id="19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196" cy="369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728" w:rsidRDefault="00874AA4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924728" w:rsidRDefault="00874AA4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O curso não possui processo de reconhecimento protocolado no MEC, e consta no eMEC como “não iniciado”, desta forma, não pode haver egressos e tampouco registro de egressos do mesmo.</w:t>
            </w:r>
          </w:p>
          <w:p w:rsidR="00924728" w:rsidRDefault="00874AA4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143499" cy="4067178"/>
                  <wp:effectExtent l="0" t="0" r="1" b="9522"/>
                  <wp:docPr id="20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99" cy="406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728" w:rsidRDefault="00874AA4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C)</w:t>
            </w:r>
          </w:p>
          <w:p w:rsidR="00924728" w:rsidRDefault="00874AA4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95928" cy="3419471"/>
                  <wp:effectExtent l="0" t="0" r="9522" b="0"/>
                  <wp:docPr id="21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8" cy="341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728" w:rsidRDefault="00874AA4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924728" w:rsidRDefault="00924728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:rsidR="00924728" w:rsidRDefault="00924728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  <w:sectPr w:rsidR="00924728">
          <w:headerReference w:type="default" r:id="rId22"/>
          <w:footerReference w:type="default" r:id="rId23"/>
          <w:pgSz w:w="11900" w:h="16840"/>
          <w:pgMar w:top="1985" w:right="1128" w:bottom="1559" w:left="1559" w:header="1327" w:footer="584" w:gutter="0"/>
          <w:cols w:space="720"/>
        </w:sectPr>
      </w:pPr>
    </w:p>
    <w:p w:rsidR="00924728" w:rsidRDefault="00874AA4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lastRenderedPageBreak/>
        <w:t>ANEXO II – Atualização de Dados Cadastrais e Status Cursos de Arquitetura e Urbanismo</w:t>
      </w:r>
    </w:p>
    <w:p w:rsidR="00924728" w:rsidRDefault="00874AA4">
      <w:pPr>
        <w:autoSpaceDE w:val="0"/>
        <w:spacing w:line="276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8429624" cy="4781553"/>
            <wp:effectExtent l="0" t="0" r="0" b="0"/>
            <wp:docPr id="22" name="Image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9624" cy="47815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24728" w:rsidRDefault="00924728">
      <w:pPr>
        <w:autoSpaceDE w:val="0"/>
        <w:spacing w:line="276" w:lineRule="auto"/>
        <w:jc w:val="center"/>
      </w:pPr>
    </w:p>
    <w:p w:rsidR="00924728" w:rsidRDefault="00924728">
      <w:pPr>
        <w:autoSpaceDE w:val="0"/>
        <w:spacing w:line="276" w:lineRule="auto"/>
        <w:jc w:val="center"/>
      </w:pPr>
    </w:p>
    <w:p w:rsidR="00924728" w:rsidRDefault="00874AA4">
      <w:pPr>
        <w:autoSpaceDE w:val="0"/>
        <w:spacing w:line="276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8429624" cy="5457825"/>
            <wp:effectExtent l="0" t="0" r="0" b="9525"/>
            <wp:docPr id="23" name="Image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9624" cy="5457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24728" w:rsidRDefault="00874AA4">
      <w:pPr>
        <w:autoSpaceDE w:val="0"/>
        <w:spacing w:line="276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8429624" cy="5238753"/>
            <wp:effectExtent l="0" t="0" r="0" b="0"/>
            <wp:docPr id="24" name="Image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9624" cy="52387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24728" w:rsidRDefault="00924728">
      <w:pPr>
        <w:autoSpaceDE w:val="0"/>
        <w:spacing w:line="276" w:lineRule="auto"/>
        <w:jc w:val="center"/>
      </w:pPr>
    </w:p>
    <w:p w:rsidR="00924728" w:rsidRDefault="00874AA4">
      <w:pPr>
        <w:autoSpaceDE w:val="0"/>
        <w:spacing w:line="276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8429624" cy="1962146"/>
            <wp:effectExtent l="0" t="0" r="0" b="4"/>
            <wp:docPr id="25" name="Image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9624" cy="1962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24728" w:rsidRDefault="00924728">
      <w:pPr>
        <w:autoSpaceDE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sectPr w:rsidR="00924728">
      <w:headerReference w:type="default" r:id="rId28"/>
      <w:footerReference w:type="default" r:id="rId29"/>
      <w:pgSz w:w="16840" w:h="11900" w:orient="landscape"/>
      <w:pgMar w:top="1128" w:right="1559" w:bottom="1559" w:left="198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74AA4">
      <w:r>
        <w:separator/>
      </w:r>
    </w:p>
  </w:endnote>
  <w:endnote w:type="continuationSeparator" w:id="0">
    <w:p w:rsidR="00000000" w:rsidRDefault="00874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A52" w:rsidRDefault="00874AA4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6838" cy="229788"/>
              <wp:effectExtent l="0" t="0" r="0" b="0"/>
              <wp:wrapSquare wrapText="bothSides"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838" cy="229788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:rsidR="00D31A52" w:rsidRDefault="00874AA4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2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20.85pt;margin-top:-15.5pt;width:53.3pt;height:18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" filled="f" stroked="f">
              <v:textbox inset="0,0,0,0">
                <w:txbxContent>
                  <w:p w:rsidR="00D31A52" w:rsidRDefault="00874AA4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2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3" name="Imagem 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A52" w:rsidRDefault="00874AA4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6838" cy="229788"/>
              <wp:effectExtent l="0" t="0" r="0" b="0"/>
              <wp:wrapSquare wrapText="bothSides"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838" cy="229788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:rsidR="00D31A52" w:rsidRDefault="00874AA4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8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style="position:absolute;margin-left:520.85pt;margin-top:-15.5pt;width:53.3pt;height:18.1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" filled="f" stroked="f">
              <v:textbox inset="0,0,0,0">
                <w:txbxContent>
                  <w:p w:rsidR="00D31A52" w:rsidRDefault="00874AA4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8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6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A52" w:rsidRDefault="00874AA4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6838" cy="229788"/>
              <wp:effectExtent l="0" t="0" r="0" b="0"/>
              <wp:wrapSquare wrapText="bothSides"/>
              <wp:docPr id="8" name="Caixa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838" cy="229788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:rsidR="00D31A52" w:rsidRDefault="00874AA4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12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8" type="#_x0000_t202" style="position:absolute;margin-left:520.85pt;margin-top:-15.5pt;width:53.3pt;height:18.1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" filled="f" stroked="f">
              <v:textbox inset="0,0,0,0">
                <w:txbxContent>
                  <w:p w:rsidR="00D31A52" w:rsidRDefault="00874AA4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12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9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74AA4">
      <w:r>
        <w:rPr>
          <w:color w:val="000000"/>
        </w:rPr>
        <w:separator/>
      </w:r>
    </w:p>
  </w:footnote>
  <w:footnote w:type="continuationSeparator" w:id="0">
    <w:p w:rsidR="00000000" w:rsidRDefault="00874A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A52" w:rsidRDefault="00874AA4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1" name="Imagem 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A52" w:rsidRDefault="00874AA4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4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A52" w:rsidRDefault="00874AA4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7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917C7"/>
    <w:multiLevelType w:val="multilevel"/>
    <w:tmpl w:val="A5FE81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24728"/>
    <w:rsid w:val="00874AA4"/>
    <w:rsid w:val="0092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e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image" Target="media/image18.emf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644</Words>
  <Characters>3479</Characters>
  <Application>Microsoft Office Word</Application>
  <DocSecurity>0</DocSecurity>
  <Lines>28</Lines>
  <Paragraphs>8</Paragraphs>
  <ScaleCrop>false</ScaleCrop>
  <Company>Hewlett-Packard Company</Company>
  <LinksUpToDate>false</LinksUpToDate>
  <CharactersWithSpaces>4115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Ana Carolina Alcantara Ayres</cp:lastModifiedBy>
  <cp:revision>2</cp:revision>
  <cp:lastPrinted>2018-02-21T20:51:00Z</cp:lastPrinted>
  <dcterms:created xsi:type="dcterms:W3CDTF">2019-07-18T19:00:00Z</dcterms:created>
  <dcterms:modified xsi:type="dcterms:W3CDTF">2019-07-18T19:00:00Z</dcterms:modified>
</cp:coreProperties>
</file>