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F" w:rsidRPr="00C21ACE" w:rsidRDefault="00864BF7">
      <w:pPr>
        <w:spacing w:after="0"/>
        <w:ind w:left="247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ATA </w:t>
      </w:r>
    </w:p>
    <w:p w:rsidR="00951F2F" w:rsidRPr="00C21ACE" w:rsidRDefault="00864BF7" w:rsidP="00E21C4A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24ACA0F" wp14:editId="5A3666D5">
                <wp:extent cx="6159500" cy="27305"/>
                <wp:effectExtent l="0" t="0" r="3175" b="1270"/>
                <wp:docPr id="10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7305"/>
                          <a:chOff x="0" y="0"/>
                          <a:chExt cx="61597" cy="274"/>
                        </a:xfrm>
                      </wpg:grpSpPr>
                      <wps:wsp>
                        <wps:cNvPr id="11" name="Shape 1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274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27432"/>
                              <a:gd name="T2" fmla="*/ 6159754 w 6159754"/>
                              <a:gd name="T3" fmla="*/ 0 h 27432"/>
                              <a:gd name="T4" fmla="*/ 6159754 w 6159754"/>
                              <a:gd name="T5" fmla="*/ 27432 h 27432"/>
                              <a:gd name="T6" fmla="*/ 0 w 6159754"/>
                              <a:gd name="T7" fmla="*/ 27432 h 27432"/>
                              <a:gd name="T8" fmla="*/ 0 w 6159754"/>
                              <a:gd name="T9" fmla="*/ 0 h 27432"/>
                              <a:gd name="T10" fmla="*/ 0 w 6159754"/>
                              <a:gd name="T11" fmla="*/ 0 h 27432"/>
                              <a:gd name="T12" fmla="*/ 6159754 w 6159754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2743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6DAFC" id="Group 10756" o:spid="_x0000_s1026" style="width:485pt;height:2.15pt;mso-position-horizontal-relative:char;mso-position-vertical-relative:line" coordsize="615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">
                <v:shape id="Shape 11598" o:spid="_x0000_s1027" style="position:absolute;width:61597;height:274;visibility:visible;mso-wrap-style:square;v-text-anchor:top" coordsize="61597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HJMEA&#10;AADbAAAADwAAAGRycy9kb3ducmV2LnhtbERPTYvCMBC9C/sfwix407QiulSjLAsLgnqwrngdm7Gt&#10;20xKE2v990YQvM3jfc582ZlKtNS40rKCeBiBIM6sLjlX8Lf/HXyBcB5ZY2WZFNzJwXLx0Ztjou2N&#10;d9SmPhchhF2CCgrv60RKlxVk0A1tTRy4s20M+gCbXOoGbyHcVHIURRNpsOTQUGBNPwVl/+nVKNge&#10;p3q7umTXzTidjnTL6/hwPynV/+y+ZyA8df4tfrlX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ByTBAAAA2wAAAA8AAAAAAAAAAAAAAAAAmAIAAGRycy9kb3du&#10;cmV2LnhtbFBLBQYAAAAABAAEAPUAAACGAwAAAAA=&#10;" path="m,l6159754,r,27432l,27432,,e" fillcolor="black" stroked="f" strokeweight="0">
                  <v:stroke miterlimit="83231f" joinstyle="miter"/>
                  <v:path arrowok="t" o:connecttype="custom" o:connectlocs="0,0;61597,0;61597,274;0,274;0,0" o:connectangles="0,0,0,0,0" textboxrect="0,0,6159754,27432"/>
                </v:shape>
                <w10:anchorlock/>
              </v:group>
            </w:pict>
          </mc:Fallback>
        </mc:AlternateContent>
      </w:r>
    </w:p>
    <w:p w:rsidR="00951F2F" w:rsidRPr="00C21ACE" w:rsidRDefault="00864BF7" w:rsidP="00D952B8">
      <w:pPr>
        <w:pStyle w:val="Ttulo1"/>
        <w:spacing w:after="4" w:line="249" w:lineRule="auto"/>
        <w:ind w:left="103"/>
        <w:jc w:val="both"/>
        <w:rPr>
          <w:sz w:val="22"/>
        </w:rPr>
      </w:pPr>
      <w:r w:rsidRPr="00C21ACE">
        <w:rPr>
          <w:sz w:val="22"/>
        </w:rPr>
        <w:t>CE-024:103.00</w:t>
      </w:r>
      <w:r w:rsidR="00D952B8" w:rsidRPr="00C21ACE">
        <w:rPr>
          <w:sz w:val="22"/>
        </w:rPr>
        <w:t xml:space="preserve">1- </w:t>
      </w:r>
      <w:r w:rsidRPr="00C21ACE">
        <w:rPr>
          <w:sz w:val="22"/>
        </w:rPr>
        <w:t xml:space="preserve"> Comissão de Estudos de Sistemas de Detecção e Alarme de Incêndio  </w:t>
      </w:r>
      <w:r w:rsidR="00697907" w:rsidRPr="00C21ACE">
        <w:rPr>
          <w:noProof/>
          <w:sz w:val="22"/>
        </w:rPr>
        <mc:AlternateContent>
          <mc:Choice Requires="wpg">
            <w:drawing>
              <wp:inline distT="0" distB="0" distL="0" distR="0" wp14:anchorId="7413DADC" wp14:editId="38C00FD3">
                <wp:extent cx="6159500" cy="18415"/>
                <wp:effectExtent l="0" t="0" r="3175" b="635"/>
                <wp:docPr id="8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9" name="Shape 11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8AAD7" id="Group 10757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">
                <v:shape id="Shape 11599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4OMAA&#10;AADaAAAADwAAAGRycy9kb3ducmV2LnhtbESPT4vCMBTE78J+h/AWvNlUD6Jdo9QFYcGLf2GPj+bZ&#10;FJuXbpOt9dsbQfA4zPxmmMWqt7XoqPWVYwXjJAVBXDhdcangdNyMZiB8QNZYOyYFd/KwWn4MFphp&#10;d+M9dYdQiljCPkMFJoQmk9IXhiz6xDXE0bu41mKIsi2lbvEWy20tJ2k6lRYrjgsGG/o2VFwP/1bB&#10;XOahk+c1bvX0ryuNzetf3ik1/OzzLxCB+vAOv+gfHTl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4OM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4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tabs>
          <w:tab w:val="center" w:pos="3653"/>
          <w:tab w:val="center" w:pos="4362"/>
          <w:tab w:val="center" w:pos="5072"/>
          <w:tab w:val="center" w:pos="663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Ata da       </w:t>
      </w:r>
      <w:r w:rsidR="00BB067A" w:rsidRPr="00C21ACE">
        <w:rPr>
          <w:rFonts w:ascii="Arial" w:eastAsia="Arial" w:hAnsi="Arial" w:cs="Arial"/>
          <w:b/>
        </w:rPr>
        <w:t>03</w:t>
      </w:r>
      <w:r w:rsidR="00B40F25" w:rsidRPr="00C21ACE">
        <w:rPr>
          <w:rFonts w:ascii="Arial" w:eastAsia="Arial" w:hAnsi="Arial" w:cs="Arial"/>
          <w:b/>
        </w:rPr>
        <w:t>ª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BB067A" w:rsidRPr="00C21ACE">
        <w:rPr>
          <w:rFonts w:ascii="Arial" w:eastAsia="Arial" w:hAnsi="Arial" w:cs="Arial"/>
          <w:b/>
        </w:rPr>
        <w:t xml:space="preserve">reunião / 2018   </w:t>
      </w:r>
      <w:r w:rsidR="00BB067A" w:rsidRPr="00C21ACE">
        <w:rPr>
          <w:rFonts w:ascii="Arial" w:eastAsia="Arial" w:hAnsi="Arial" w:cs="Arial"/>
          <w:b/>
        </w:rPr>
        <w:tab/>
        <w:t xml:space="preserve"> </w:t>
      </w:r>
      <w:r w:rsidR="00BB067A" w:rsidRPr="00C21ACE">
        <w:rPr>
          <w:rFonts w:ascii="Arial" w:eastAsia="Arial" w:hAnsi="Arial" w:cs="Arial"/>
          <w:b/>
        </w:rPr>
        <w:tab/>
        <w:t xml:space="preserve"> </w:t>
      </w:r>
      <w:r w:rsidR="00BB067A" w:rsidRPr="00C21ACE">
        <w:rPr>
          <w:rFonts w:ascii="Arial" w:eastAsia="Arial" w:hAnsi="Arial" w:cs="Arial"/>
          <w:b/>
        </w:rPr>
        <w:tab/>
        <w:t xml:space="preserve"> </w:t>
      </w:r>
      <w:r w:rsidR="00BB067A" w:rsidRPr="00C21ACE">
        <w:rPr>
          <w:rFonts w:ascii="Arial" w:eastAsia="Arial" w:hAnsi="Arial" w:cs="Arial"/>
          <w:b/>
        </w:rPr>
        <w:tab/>
        <w:t>Data: 16/04</w:t>
      </w:r>
      <w:r w:rsidR="00455E08" w:rsidRPr="00C21ACE">
        <w:rPr>
          <w:rFonts w:ascii="Arial" w:eastAsia="Arial" w:hAnsi="Arial" w:cs="Arial"/>
          <w:b/>
        </w:rPr>
        <w:t>/2018</w:t>
      </w: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INÍCIO: 9h00 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TÉRMINO: 12h30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455E08">
      <w:pPr>
        <w:spacing w:after="0"/>
        <w:ind w:left="103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reunião: 0</w:t>
      </w:r>
      <w:r w:rsidR="00B40F25" w:rsidRPr="00C21ACE">
        <w:rPr>
          <w:rFonts w:ascii="Arial" w:eastAsia="Arial" w:hAnsi="Arial" w:cs="Arial"/>
          <w:b/>
        </w:rPr>
        <w:t>7</w:t>
      </w:r>
      <w:r w:rsidRPr="00C21ACE">
        <w:rPr>
          <w:rFonts w:ascii="Arial" w:eastAsia="Arial" w:hAnsi="Arial" w:cs="Arial"/>
          <w:b/>
        </w:rPr>
        <w:t>/0</w:t>
      </w:r>
      <w:r w:rsidR="00B40F25" w:rsidRPr="00C21ACE">
        <w:rPr>
          <w:rFonts w:ascii="Arial" w:eastAsia="Arial" w:hAnsi="Arial" w:cs="Arial"/>
          <w:b/>
        </w:rPr>
        <w:t>5</w:t>
      </w:r>
      <w:r w:rsidR="00864BF7" w:rsidRPr="00C21ACE">
        <w:rPr>
          <w:rFonts w:ascii="Arial" w:eastAsia="Arial" w:hAnsi="Arial" w:cs="Arial"/>
          <w:b/>
        </w:rPr>
        <w:t>/2018 às  9h.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pStyle w:val="Ttulo1"/>
        <w:ind w:left="103"/>
        <w:rPr>
          <w:sz w:val="22"/>
        </w:rPr>
      </w:pPr>
      <w:r w:rsidRPr="00C21ACE">
        <w:rPr>
          <w:sz w:val="22"/>
        </w:rPr>
        <w:t>Local:</w:t>
      </w:r>
      <w:r w:rsidRPr="00C21ACE">
        <w:rPr>
          <w:rFonts w:eastAsia="Times New Roman"/>
          <w:b w:val="0"/>
          <w:sz w:val="22"/>
        </w:rPr>
        <w:t xml:space="preserve">  </w:t>
      </w:r>
      <w:r w:rsidRPr="00C21ACE">
        <w:rPr>
          <w:sz w:val="22"/>
        </w:rPr>
        <w:t xml:space="preserve">ABNT/CB-024 – Corpo de Bombeiros - Sé - São Paulo – SP </w: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52B8" w:rsidRPr="00C21ACE" w:rsidRDefault="00B40F25" w:rsidP="00D952B8">
      <w:pPr>
        <w:spacing w:after="40"/>
        <w:rPr>
          <w:rFonts w:ascii="Arial" w:hAnsi="Arial" w:cs="Arial"/>
          <w:b/>
        </w:rPr>
      </w:pPr>
      <w:r w:rsidRPr="00C21ACE">
        <w:rPr>
          <w:rFonts w:ascii="Arial" w:hAnsi="Arial" w:cs="Arial"/>
          <w:b/>
        </w:rPr>
        <w:t>COORDENADOR: Ademir Santos</w:t>
      </w:r>
    </w:p>
    <w:p w:rsidR="00951F2F" w:rsidRPr="00C21ACE" w:rsidRDefault="00864BF7" w:rsidP="00D952B8">
      <w:pPr>
        <w:spacing w:after="40"/>
        <w:rPr>
          <w:rFonts w:ascii="Arial" w:hAnsi="Arial" w:cs="Arial"/>
        </w:rPr>
      </w:pPr>
      <w:r w:rsidRPr="00C21ACE">
        <w:rPr>
          <w:rFonts w:ascii="Arial" w:hAnsi="Arial" w:cs="Arial"/>
          <w:b/>
        </w:rPr>
        <w:t xml:space="preserve">SECRETÁRIO: </w:t>
      </w:r>
      <w:r w:rsidR="00455E08" w:rsidRPr="00C21ACE">
        <w:rPr>
          <w:rFonts w:ascii="Arial" w:hAnsi="Arial" w:cs="Arial"/>
          <w:b/>
        </w:rPr>
        <w:t>Marcelo Moreira</w:t>
      </w:r>
    </w:p>
    <w:p w:rsidR="00951F2F" w:rsidRPr="00C21ACE" w:rsidRDefault="00697907">
      <w:pPr>
        <w:spacing w:after="0"/>
        <w:ind w:left="79" w:right="-309"/>
        <w:rPr>
          <w:rFonts w:ascii="Arial" w:hAnsi="Arial" w:cs="Arial"/>
        </w:rPr>
      </w:pPr>
      <w:r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2BECB1" wp14:editId="1F241061">
                <wp:extent cx="6159500" cy="18415"/>
                <wp:effectExtent l="0" t="0" r="3175" b="635"/>
                <wp:docPr id="5" name="Group 10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6" name="Shape 1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F70DE" id="Group 10759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">
                <v:shape id="Shape 11600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SsAA&#10;AADaAAAADwAAAGRycy9kb3ducmV2LnhtbESPQYvCMBSE74L/ITzBm6buobjVKFVYELzsugoeH82z&#10;KTYvtYm1++83guBxmJlvmOW6t7XoqPWVYwWzaQKCuHC64lLB8fdrMgfhA7LG2jEp+CMP69VwsMRM&#10;uwf/UHcIpYgQ9hkqMCE0mZS+MGTRT11DHL2Lay2GKNtS6hYfEW5r+ZEkqbRYcVww2NDWUHE93K2C&#10;T5mHTp42uNfprSuNzeszfys1HvX5AkSgPrzDr/ZOK0jheS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CsSs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</w:p>
    <w:p w:rsidR="00951F2F" w:rsidRPr="00C21ACE" w:rsidRDefault="00864BF7">
      <w:pPr>
        <w:pStyle w:val="Ttulo1"/>
        <w:ind w:left="103"/>
      </w:pPr>
      <w:r w:rsidRPr="00C21ACE">
        <w:t xml:space="preserve">1. PARTICIPANTES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951F2F" w:rsidRPr="00C21ACE" w:rsidRDefault="00864BF7">
      <w:pPr>
        <w:spacing w:after="0" w:line="241" w:lineRule="auto"/>
        <w:ind w:left="108" w:right="5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>(</w:t>
      </w:r>
      <w:r w:rsidRPr="00C21ACE">
        <w:rPr>
          <w:rFonts w:ascii="Arial" w:eastAsia="Arial" w:hAnsi="Arial" w:cs="Arial"/>
          <w:b/>
          <w:sz w:val="20"/>
        </w:rPr>
        <w:t>1</w:t>
      </w:r>
      <w:r w:rsidRPr="00C21ACE">
        <w:rPr>
          <w:rFonts w:ascii="Arial" w:eastAsia="Arial" w:hAnsi="Arial" w:cs="Arial"/>
          <w:sz w:val="20"/>
        </w:rPr>
        <w:t>) Produtor; (</w:t>
      </w:r>
      <w:r w:rsidRPr="00C21ACE">
        <w:rPr>
          <w:rFonts w:ascii="Arial" w:eastAsia="Arial" w:hAnsi="Arial" w:cs="Arial"/>
          <w:b/>
          <w:sz w:val="20"/>
        </w:rPr>
        <w:t>2</w:t>
      </w:r>
      <w:r w:rsidRPr="00C21ACE">
        <w:rPr>
          <w:rFonts w:ascii="Arial" w:eastAsia="Arial" w:hAnsi="Arial" w:cs="Arial"/>
          <w:sz w:val="20"/>
        </w:rPr>
        <w:t>) Consumidor Intermediário; (</w:t>
      </w:r>
      <w:r w:rsidRPr="00C21ACE">
        <w:rPr>
          <w:rFonts w:ascii="Arial" w:eastAsia="Arial" w:hAnsi="Arial" w:cs="Arial"/>
          <w:b/>
          <w:sz w:val="20"/>
        </w:rPr>
        <w:t>3</w:t>
      </w:r>
      <w:r w:rsidRPr="00C21ACE">
        <w:rPr>
          <w:rFonts w:ascii="Arial" w:eastAsia="Arial" w:hAnsi="Arial" w:cs="Arial"/>
          <w:sz w:val="20"/>
        </w:rPr>
        <w:t>) Consumidor Final; (</w:t>
      </w:r>
      <w:r w:rsidRPr="00C21ACE">
        <w:rPr>
          <w:rFonts w:ascii="Arial" w:eastAsia="Arial" w:hAnsi="Arial" w:cs="Arial"/>
          <w:b/>
          <w:sz w:val="20"/>
        </w:rPr>
        <w:t>4</w:t>
      </w:r>
      <w:r w:rsidRPr="00C21ACE">
        <w:rPr>
          <w:rFonts w:ascii="Arial" w:eastAsia="Arial" w:hAnsi="Arial" w:cs="Arial"/>
          <w:sz w:val="20"/>
        </w:rPr>
        <w:t>) Órgãos Técnicos; (</w:t>
      </w:r>
      <w:r w:rsidRPr="00C21ACE">
        <w:rPr>
          <w:rFonts w:ascii="Arial" w:eastAsia="Arial" w:hAnsi="Arial" w:cs="Arial"/>
          <w:b/>
          <w:sz w:val="20"/>
        </w:rPr>
        <w:t>5</w:t>
      </w:r>
      <w:r w:rsidRPr="00C21ACE">
        <w:rPr>
          <w:rFonts w:ascii="Arial" w:eastAsia="Arial" w:hAnsi="Arial" w:cs="Arial"/>
          <w:sz w:val="20"/>
        </w:rPr>
        <w:t>) Fornecedor de Insumos; (</w:t>
      </w:r>
      <w:r w:rsidRPr="00C21ACE">
        <w:rPr>
          <w:rFonts w:ascii="Arial" w:eastAsia="Arial" w:hAnsi="Arial" w:cs="Arial"/>
          <w:b/>
          <w:sz w:val="20"/>
        </w:rPr>
        <w:t>6</w:t>
      </w:r>
      <w:r w:rsidRPr="00C21ACE">
        <w:rPr>
          <w:rFonts w:ascii="Arial" w:eastAsia="Arial" w:hAnsi="Arial" w:cs="Arial"/>
          <w:sz w:val="20"/>
        </w:rPr>
        <w:t>) Órgão regulador/regulamentador/acreditador; (</w:t>
      </w:r>
      <w:r w:rsidRPr="00C21ACE">
        <w:rPr>
          <w:rFonts w:ascii="Arial" w:eastAsia="Arial" w:hAnsi="Arial" w:cs="Arial"/>
          <w:b/>
          <w:sz w:val="20"/>
        </w:rPr>
        <w:t>7</w:t>
      </w:r>
      <w:r w:rsidRPr="00C21ACE">
        <w:rPr>
          <w:rFonts w:ascii="Arial" w:eastAsia="Arial" w:hAnsi="Arial" w:cs="Arial"/>
          <w:sz w:val="20"/>
        </w:rPr>
        <w:t>) Organismo de avaliação da conformidade; (</w:t>
      </w:r>
      <w:r w:rsidRPr="00C21ACE">
        <w:rPr>
          <w:rFonts w:ascii="Arial" w:eastAsia="Arial" w:hAnsi="Arial" w:cs="Arial"/>
          <w:b/>
          <w:sz w:val="20"/>
        </w:rPr>
        <w:t>8</w:t>
      </w:r>
      <w:r w:rsidRPr="00C21ACE">
        <w:rPr>
          <w:rFonts w:ascii="Arial" w:eastAsia="Arial" w:hAnsi="Arial" w:cs="Arial"/>
          <w:sz w:val="20"/>
        </w:rPr>
        <w:t>) Fornecedor do serviço; (</w:t>
      </w:r>
      <w:r w:rsidRPr="00C21ACE">
        <w:rPr>
          <w:rFonts w:ascii="Arial" w:eastAsia="Arial" w:hAnsi="Arial" w:cs="Arial"/>
          <w:b/>
          <w:sz w:val="20"/>
        </w:rPr>
        <w:t>9</w:t>
      </w:r>
      <w:r w:rsidRPr="00C21ACE">
        <w:rPr>
          <w:rFonts w:ascii="Arial" w:eastAsia="Arial" w:hAnsi="Arial" w:cs="Arial"/>
          <w:sz w:val="20"/>
        </w:rPr>
        <w:t>) Empresa de Capacitação; (</w:t>
      </w:r>
      <w:r w:rsidRPr="00C21ACE">
        <w:rPr>
          <w:rFonts w:ascii="Arial" w:eastAsia="Arial" w:hAnsi="Arial" w:cs="Arial"/>
          <w:b/>
          <w:sz w:val="20"/>
        </w:rPr>
        <w:t>10</w:t>
      </w:r>
      <w:r w:rsidRPr="00C21ACE">
        <w:rPr>
          <w:rFonts w:ascii="Arial" w:eastAsia="Arial" w:hAnsi="Arial" w:cs="Arial"/>
          <w:sz w:val="20"/>
        </w:rPr>
        <w:t>) Empresa onde o sistema será implantado; (</w:t>
      </w:r>
      <w:r w:rsidRPr="00C21ACE">
        <w:rPr>
          <w:rFonts w:ascii="Arial" w:eastAsia="Arial" w:hAnsi="Arial" w:cs="Arial"/>
          <w:b/>
          <w:sz w:val="20"/>
        </w:rPr>
        <w:t>11</w:t>
      </w:r>
      <w:r w:rsidRPr="00C21ACE">
        <w:rPr>
          <w:rFonts w:ascii="Arial" w:eastAsia="Arial" w:hAnsi="Arial" w:cs="Arial"/>
          <w:sz w:val="20"/>
        </w:rPr>
        <w:t>) Empresa implantadora do sistema; (</w:t>
      </w:r>
      <w:r w:rsidRPr="00C21ACE">
        <w:rPr>
          <w:rFonts w:ascii="Arial" w:eastAsia="Arial" w:hAnsi="Arial" w:cs="Arial"/>
          <w:b/>
          <w:sz w:val="20"/>
        </w:rPr>
        <w:t>12</w:t>
      </w:r>
      <w:r w:rsidRPr="00C21ACE">
        <w:rPr>
          <w:rFonts w:ascii="Arial" w:eastAsia="Arial" w:hAnsi="Arial" w:cs="Arial"/>
          <w:sz w:val="20"/>
        </w:rPr>
        <w:t>) Pessoas objeto da qualificação; (</w:t>
      </w:r>
      <w:r w:rsidRPr="00C21ACE">
        <w:rPr>
          <w:rFonts w:ascii="Arial" w:eastAsia="Arial" w:hAnsi="Arial" w:cs="Arial"/>
          <w:b/>
          <w:sz w:val="20"/>
        </w:rPr>
        <w:t>13</w:t>
      </w:r>
      <w:r w:rsidRPr="00C21ACE">
        <w:rPr>
          <w:rFonts w:ascii="Arial" w:eastAsia="Arial" w:hAnsi="Arial" w:cs="Arial"/>
          <w:sz w:val="20"/>
        </w:rPr>
        <w:t>) Empresa que fornece a mão de obra; (</w:t>
      </w:r>
      <w:r w:rsidRPr="00C21ACE">
        <w:rPr>
          <w:rFonts w:ascii="Arial" w:eastAsia="Arial" w:hAnsi="Arial" w:cs="Arial"/>
          <w:b/>
          <w:sz w:val="20"/>
        </w:rPr>
        <w:t>14</w:t>
      </w:r>
      <w:r w:rsidRPr="00C21ACE">
        <w:rPr>
          <w:rFonts w:ascii="Arial" w:eastAsia="Arial" w:hAnsi="Arial" w:cs="Arial"/>
          <w:sz w:val="20"/>
        </w:rPr>
        <w:t xml:space="preserve">) empresa que utiliza a mão de obra. 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 xml:space="preserve"> </w:t>
      </w:r>
    </w:p>
    <w:p w:rsidR="00951F2F" w:rsidRPr="00C21ACE" w:rsidRDefault="00864BF7">
      <w:pPr>
        <w:pStyle w:val="Ttulo2"/>
        <w:ind w:left="103"/>
      </w:pPr>
      <w:r w:rsidRPr="00C21ACE">
        <w:t xml:space="preserve">1.1 PRESENTES </w:t>
      </w:r>
    </w:p>
    <w:tbl>
      <w:tblPr>
        <w:tblStyle w:val="TableGrid"/>
        <w:tblW w:w="9753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73"/>
        <w:gridCol w:w="709"/>
        <w:gridCol w:w="708"/>
        <w:gridCol w:w="2412"/>
        <w:gridCol w:w="1275"/>
        <w:gridCol w:w="2976"/>
      </w:tblGrid>
      <w:tr w:rsidR="00951F2F" w:rsidRPr="00C21ACE">
        <w:trPr>
          <w:trHeight w:val="46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Entidade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1F2F" w:rsidRPr="00C21ACE" w:rsidRDefault="00864BF7">
            <w:pPr>
              <w:ind w:left="5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Classe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MPE?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Representante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Telefone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Endereço eletrônico  </w:t>
            </w:r>
          </w:p>
        </w:tc>
      </w:tr>
      <w:tr w:rsidR="00951F2F" w:rsidRPr="00C21ACE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Corpo de Bombeiros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tabs>
                <w:tab w:val="center" w:pos="353"/>
              </w:tabs>
              <w:ind w:left="-17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 </w:t>
            </w:r>
            <w:r w:rsidRPr="00C21ACE">
              <w:rPr>
                <w:rFonts w:ascii="Arial" w:eastAsia="Arial" w:hAnsi="Arial" w:cs="Arial"/>
                <w:sz w:val="18"/>
              </w:rPr>
              <w:tab/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BB067A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Felipe Pernandes Koffler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 w:rsidP="00BB067A">
            <w:pPr>
              <w:ind w:left="2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15 </w:t>
            </w:r>
            <w:r w:rsidR="00BB067A" w:rsidRPr="00C21ACE">
              <w:rPr>
                <w:rFonts w:ascii="Arial" w:eastAsia="Arial" w:hAnsi="Arial" w:cs="Arial"/>
                <w:sz w:val="18"/>
              </w:rPr>
              <w:t>33962018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BB067A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koffler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@policiamilitar.sp.gov.br </w:t>
            </w:r>
          </w:p>
        </w:tc>
      </w:tr>
      <w:tr w:rsidR="00951F2F" w:rsidRPr="00C21ACE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Mind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Miguel Vassalo Junior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11 999320445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mvassalo@mind1.com.br </w:t>
            </w:r>
          </w:p>
        </w:tc>
      </w:tr>
      <w:tr w:rsidR="0024419F" w:rsidRPr="00C21ACE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Siemens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Marcelo Moreira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11 941777342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B40F25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m</w:t>
            </w:r>
            <w:r w:rsidR="0024419F" w:rsidRPr="00C21ACE">
              <w:rPr>
                <w:rFonts w:ascii="Arial" w:eastAsia="Arial" w:hAnsi="Arial" w:cs="Arial"/>
                <w:sz w:val="18"/>
              </w:rPr>
              <w:t>arcelo.moreira@siemens.com</w:t>
            </w:r>
          </w:p>
        </w:tc>
      </w:tr>
      <w:tr w:rsidR="0024419F" w:rsidRPr="00C21ACE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Honeywell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Ademir Santos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BB7DB1" w:rsidP="002039F5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11 </w:t>
            </w:r>
            <w:r w:rsidR="002039F5">
              <w:rPr>
                <w:rFonts w:ascii="Arial" w:eastAsia="Arial" w:hAnsi="Arial" w:cs="Arial"/>
                <w:sz w:val="18"/>
              </w:rPr>
              <w:t>992625414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C21ACE" w:rsidRDefault="00B40F25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a</w:t>
            </w:r>
            <w:r w:rsidR="00BB7DB1" w:rsidRPr="00C21ACE">
              <w:rPr>
                <w:rFonts w:ascii="Arial" w:eastAsia="Arial" w:hAnsi="Arial" w:cs="Arial"/>
                <w:sz w:val="18"/>
              </w:rPr>
              <w:t>demir.santos@honeywell.com</w:t>
            </w:r>
          </w:p>
        </w:tc>
      </w:tr>
      <w:tr w:rsidR="00951F2F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24419F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Schmadel Consult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 w:rsidP="00D952B8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24419F">
            <w:pPr>
              <w:ind w:left="48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N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Andreas Von Schmädel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11 999050750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B40F25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s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chmädel@uol.com.br </w:t>
            </w:r>
          </w:p>
        </w:tc>
      </w:tr>
      <w:tr w:rsidR="00951F2F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Delta Fire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S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Waldir Minuscoli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54 3204.4000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waldir@deltafire.com.br </w:t>
            </w:r>
          </w:p>
        </w:tc>
      </w:tr>
      <w:tr w:rsidR="00BB7DB1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C21ACE" w:rsidRDefault="00BB067A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Torres Comissioning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C21ACE" w:rsidRDefault="00BB067A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C21ACE" w:rsidRDefault="00BB7DB1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C21ACE" w:rsidRDefault="00BB067A" w:rsidP="00BB7DB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Marcos Torres Boragini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C21ACE" w:rsidRDefault="00BB7DB1" w:rsidP="00BB067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11 985</w:t>
            </w:r>
            <w:r w:rsidR="00BB067A" w:rsidRPr="00C21ACE">
              <w:rPr>
                <w:rFonts w:ascii="Arial" w:eastAsia="Arial" w:hAnsi="Arial" w:cs="Arial"/>
                <w:sz w:val="18"/>
              </w:rPr>
              <w:t>588559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C21ACE" w:rsidRDefault="00B40F25" w:rsidP="00BB7DB1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m</w:t>
            </w:r>
            <w:r w:rsidR="00BB067A" w:rsidRPr="00C21ACE">
              <w:rPr>
                <w:rFonts w:ascii="Arial" w:eastAsia="Arial" w:hAnsi="Arial" w:cs="Arial"/>
                <w:sz w:val="18"/>
              </w:rPr>
              <w:t>arcos.torres@torrescx.com.br</w:t>
            </w:r>
          </w:p>
        </w:tc>
      </w:tr>
      <w:tr w:rsidR="00951F2F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437CF1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IPT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437CF1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4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437CF1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Ivan F. Bottger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24419F" w:rsidP="00437CF1">
            <w:pPr>
              <w:ind w:left="2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11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 </w:t>
            </w:r>
            <w:r w:rsidR="00437CF1" w:rsidRPr="00C21ACE">
              <w:rPr>
                <w:rFonts w:ascii="Arial" w:eastAsia="Arial" w:hAnsi="Arial" w:cs="Arial"/>
                <w:sz w:val="18"/>
              </w:rPr>
              <w:t>997519685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437CF1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ibottger@ipt.br</w:t>
            </w:r>
          </w:p>
        </w:tc>
      </w:tr>
      <w:tr w:rsidR="00951F2F" w:rsidRPr="00C21ACE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Kidde Brasil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Marcio Brito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19 981199528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B40F25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m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arcio.brito@kidde.com </w:t>
            </w:r>
          </w:p>
        </w:tc>
      </w:tr>
      <w:tr w:rsidR="00951F2F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GSI/USP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Alexandre I Seito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11 39041788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aiseito@gmail.com </w:t>
            </w:r>
          </w:p>
        </w:tc>
      </w:tr>
      <w:tr w:rsidR="00951F2F" w:rsidRPr="00C21ACE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Adventech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S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Arnaldo Devecz Filho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19 981744474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devecz@terra.com.br </w:t>
            </w:r>
          </w:p>
        </w:tc>
      </w:tr>
      <w:tr w:rsidR="00951F2F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BB067A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Suletron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BB067A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1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right="2"/>
              <w:jc w:val="center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BB067A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>Fabricio Pinto</w:t>
            </w:r>
            <w:r w:rsidR="00864BF7" w:rsidRPr="00C21ACE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980516638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sz w:val="18"/>
              </w:rPr>
              <w:t xml:space="preserve">diretoria@galba.com.br </w:t>
            </w:r>
          </w:p>
        </w:tc>
      </w:tr>
      <w:tr w:rsidR="00437CF1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F1" w:rsidRPr="00C21ACE" w:rsidRDefault="00437CF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NFPA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F1" w:rsidRPr="00C21ACE" w:rsidRDefault="00437CF1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F1" w:rsidRPr="00C21ACE" w:rsidRDefault="00437CF1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F1" w:rsidRPr="00C21ACE" w:rsidRDefault="00437CF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Anderson Queiroz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F1" w:rsidRPr="00C21ACE" w:rsidRDefault="00437CF1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21 994808615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F1" w:rsidRPr="00C21ACE" w:rsidRDefault="00983390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7" w:history="1">
              <w:r w:rsidR="00B40F25" w:rsidRPr="00C21ACE">
                <w:rPr>
                  <w:rStyle w:val="Hyperlink"/>
                  <w:rFonts w:ascii="Arial" w:eastAsia="Arial" w:hAnsi="Arial" w:cs="Arial"/>
                  <w:sz w:val="18"/>
                </w:rPr>
                <w:t>anderson.queiroz@nfpa.com.br</w:t>
              </w:r>
            </w:hyperlink>
          </w:p>
        </w:tc>
      </w:tr>
      <w:tr w:rsidR="00685139" w:rsidRPr="00C21ACE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9" w:rsidRPr="00C21ACE" w:rsidRDefault="00685139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Skyfire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9" w:rsidRPr="00C21ACE" w:rsidRDefault="00685139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9" w:rsidRPr="00C21ACE" w:rsidRDefault="00685139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9" w:rsidRPr="00C21ACE" w:rsidRDefault="00685139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Flavio Pires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9" w:rsidRPr="00C21ACE" w:rsidRDefault="002039F5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11 969203068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9" w:rsidRPr="00C21ACE" w:rsidRDefault="00B40F25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f</w:t>
            </w:r>
            <w:r w:rsidR="00685139" w:rsidRPr="00C21ACE">
              <w:rPr>
                <w:rFonts w:ascii="Arial" w:eastAsia="Arial" w:hAnsi="Arial" w:cs="Arial"/>
                <w:sz w:val="18"/>
              </w:rPr>
              <w:t>lavio.comercial@skyfire.com</w:t>
            </w:r>
          </w:p>
        </w:tc>
      </w:tr>
    </w:tbl>
    <w:p w:rsidR="00D952B8" w:rsidRPr="00C21ACE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1.2 Ausentes Justificados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</w:tblGrid>
      <w:tr w:rsidR="00685139" w:rsidRPr="00C21ACE" w:rsidTr="00D952B8">
        <w:tc>
          <w:tcPr>
            <w:tcW w:w="2155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Ezalpha PJ</w:t>
            </w:r>
          </w:p>
        </w:tc>
        <w:tc>
          <w:tcPr>
            <w:tcW w:w="1843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Paul Jablon</w:t>
            </w:r>
          </w:p>
        </w:tc>
      </w:tr>
      <w:tr w:rsidR="00685139" w:rsidRPr="00C21ACE" w:rsidTr="00D952B8">
        <w:tc>
          <w:tcPr>
            <w:tcW w:w="2155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Ezalpha PJ</w:t>
            </w:r>
          </w:p>
        </w:tc>
        <w:tc>
          <w:tcPr>
            <w:tcW w:w="1843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Paola Jablon</w:t>
            </w:r>
          </w:p>
        </w:tc>
      </w:tr>
      <w:tr w:rsidR="00437CF1" w:rsidRPr="00C21ACE" w:rsidTr="00D952B8">
        <w:tc>
          <w:tcPr>
            <w:tcW w:w="2155" w:type="dxa"/>
          </w:tcPr>
          <w:p w:rsidR="00437CF1" w:rsidRPr="00C21ACE" w:rsidRDefault="00437CF1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WDTA</w:t>
            </w:r>
          </w:p>
        </w:tc>
        <w:tc>
          <w:tcPr>
            <w:tcW w:w="1843" w:type="dxa"/>
          </w:tcPr>
          <w:p w:rsidR="00437CF1" w:rsidRPr="00C21ACE" w:rsidRDefault="00437CF1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Danilo Pires</w:t>
            </w:r>
          </w:p>
        </w:tc>
      </w:tr>
      <w:tr w:rsidR="008D113D" w:rsidRPr="00C21ACE" w:rsidTr="00D952B8">
        <w:tc>
          <w:tcPr>
            <w:tcW w:w="2155" w:type="dxa"/>
          </w:tcPr>
          <w:p w:rsidR="008D113D" w:rsidRPr="00C21ACE" w:rsidRDefault="00B40F25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AF Soluções</w:t>
            </w:r>
          </w:p>
        </w:tc>
        <w:tc>
          <w:tcPr>
            <w:tcW w:w="1843" w:type="dxa"/>
          </w:tcPr>
          <w:p w:rsidR="008D113D" w:rsidRPr="00C21ACE" w:rsidRDefault="00B40F25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Ana Flores</w:t>
            </w:r>
          </w:p>
        </w:tc>
      </w:tr>
      <w:tr w:rsidR="002039F5" w:rsidRPr="00C21ACE" w:rsidTr="00D952B8">
        <w:tc>
          <w:tcPr>
            <w:tcW w:w="2155" w:type="dxa"/>
          </w:tcPr>
          <w:p w:rsidR="002039F5" w:rsidRPr="00C21ACE" w:rsidRDefault="002039F5" w:rsidP="002039F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Tecnohold</w:t>
            </w:r>
          </w:p>
        </w:tc>
        <w:tc>
          <w:tcPr>
            <w:tcW w:w="1843" w:type="dxa"/>
          </w:tcPr>
          <w:p w:rsidR="002039F5" w:rsidRPr="00C21ACE" w:rsidRDefault="002039F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Hugo</w:t>
            </w:r>
          </w:p>
        </w:tc>
      </w:tr>
      <w:tr w:rsidR="00AB3092" w:rsidRPr="00C21ACE" w:rsidTr="00D952B8">
        <w:tc>
          <w:tcPr>
            <w:tcW w:w="2155" w:type="dxa"/>
          </w:tcPr>
          <w:p w:rsidR="00AB3092" w:rsidRPr="00C21ACE" w:rsidRDefault="00AB3092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UL do Brasil</w:t>
            </w:r>
          </w:p>
        </w:tc>
        <w:tc>
          <w:tcPr>
            <w:tcW w:w="1843" w:type="dxa"/>
          </w:tcPr>
          <w:p w:rsidR="00AB3092" w:rsidRPr="00C21ACE" w:rsidRDefault="00AB3092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Vladson</w:t>
            </w:r>
          </w:p>
        </w:tc>
      </w:tr>
      <w:tr w:rsidR="00685139" w:rsidRPr="00C21ACE" w:rsidTr="00D952B8">
        <w:tc>
          <w:tcPr>
            <w:tcW w:w="2155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1843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Jair Oliveira</w:t>
            </w:r>
          </w:p>
        </w:tc>
      </w:tr>
    </w:tbl>
    <w:p w:rsidR="00437CF1" w:rsidRPr="00C21ACE" w:rsidRDefault="00437CF1">
      <w:pPr>
        <w:spacing w:after="0"/>
        <w:ind w:left="108"/>
        <w:rPr>
          <w:rFonts w:ascii="Arial" w:eastAsia="Arial" w:hAnsi="Arial" w:cs="Arial"/>
          <w:b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lastRenderedPageBreak/>
        <w:t>1.3 Convidados</w:t>
      </w:r>
    </w:p>
    <w:p w:rsidR="00C21ACE" w:rsidRDefault="00D952B8">
      <w:pPr>
        <w:spacing w:after="0"/>
        <w:ind w:left="108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Relação de convidados está no Anexo A.</w:t>
      </w:r>
    </w:p>
    <w:p w:rsidR="00D952B8" w:rsidRPr="00C21ACE" w:rsidRDefault="00D952B8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ab/>
      </w:r>
    </w:p>
    <w:p w:rsidR="00951F2F" w:rsidRPr="00C21ACE" w:rsidRDefault="00864BF7">
      <w:pPr>
        <w:pStyle w:val="Ttulo1"/>
        <w:ind w:left="103"/>
      </w:pPr>
      <w:r w:rsidRPr="00C21ACE">
        <w:t xml:space="preserve">2.  Expediente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BB7DB1" w:rsidRDefault="00455E08" w:rsidP="00C21ACE">
      <w:pPr>
        <w:spacing w:after="230" w:line="249" w:lineRule="auto"/>
        <w:ind w:left="453" w:hanging="36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2.</w:t>
      </w:r>
      <w:r w:rsidR="00BB7DB1" w:rsidRPr="00C21ACE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 </w:t>
      </w:r>
      <w:r w:rsidR="00BB067A" w:rsidRPr="00C21ACE">
        <w:rPr>
          <w:rFonts w:ascii="Arial" w:eastAsia="Arial" w:hAnsi="Arial" w:cs="Arial"/>
        </w:rPr>
        <w:t xml:space="preserve"> A ata da reunião 02/2018</w:t>
      </w:r>
      <w:r w:rsidRPr="00C21ACE">
        <w:rPr>
          <w:rFonts w:ascii="Arial" w:eastAsia="Arial" w:hAnsi="Arial" w:cs="Arial"/>
        </w:rPr>
        <w:t xml:space="preserve"> foi lida e a</w:t>
      </w:r>
      <w:r w:rsidR="002039F5">
        <w:rPr>
          <w:rFonts w:ascii="Arial" w:eastAsia="Arial" w:hAnsi="Arial" w:cs="Arial"/>
        </w:rPr>
        <w:t>provada pelos membros presentes com ressalvas</w:t>
      </w:r>
    </w:p>
    <w:p w:rsidR="002039F5" w:rsidRPr="00C21ACE" w:rsidRDefault="002039F5" w:rsidP="00C21ACE">
      <w:pPr>
        <w:spacing w:after="230" w:line="249" w:lineRule="auto"/>
        <w:ind w:left="453"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- Item 3.3 onde se le parte 8, leia-se capítulo 8</w:t>
      </w:r>
    </w:p>
    <w:p w:rsidR="00951F2F" w:rsidRPr="00C21ACE" w:rsidRDefault="00864BF7">
      <w:pPr>
        <w:pStyle w:val="Ttulo1"/>
        <w:spacing w:after="199"/>
        <w:ind w:left="103"/>
      </w:pPr>
      <w:r w:rsidRPr="00C21ACE">
        <w:t xml:space="preserve">3. ASSUNTOS  TRATADOS </w:t>
      </w:r>
    </w:p>
    <w:p w:rsidR="00951F2F" w:rsidRPr="00C21ACE" w:rsidRDefault="00864BF7">
      <w:pPr>
        <w:spacing w:after="230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3.1</w:t>
      </w:r>
      <w:r w:rsidRPr="00C21ACE">
        <w:rPr>
          <w:rFonts w:ascii="Arial" w:eastAsia="Arial" w:hAnsi="Arial" w:cs="Arial"/>
        </w:rPr>
        <w:t xml:space="preserve"> Trabalhos em andamento: </w:t>
      </w:r>
    </w:p>
    <w:p w:rsidR="00951F2F" w:rsidRPr="00C21ACE" w:rsidRDefault="00864BF7">
      <w:pPr>
        <w:spacing w:after="241" w:line="242" w:lineRule="auto"/>
        <w:ind w:left="103" w:right="4054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ABNT NBR ISO 7240:1 Generalidades, definições </w:t>
      </w: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Projeto:24:103:01-001/01 (ISO 7240:1)  </w:t>
      </w:r>
      <w:r w:rsidRPr="00C21ACE">
        <w:rPr>
          <w:rFonts w:ascii="Arial" w:eastAsia="Arial" w:hAnsi="Arial" w:cs="Arial"/>
        </w:rPr>
        <w:tab/>
        <w:t xml:space="preserve">Estágio atual: Publicada pela ABNT.  </w:t>
      </w:r>
    </w:p>
    <w:p w:rsidR="00951F2F" w:rsidRPr="00C21ACE" w:rsidRDefault="00864BF7">
      <w:pPr>
        <w:pStyle w:val="Ttulo2"/>
        <w:ind w:left="103"/>
      </w:pPr>
      <w:r w:rsidRPr="00C21ACE">
        <w:t xml:space="preserve">ABNT NBR ISO 7240:2 </w:t>
      </w:r>
      <w:r w:rsidR="00BB7DB1" w:rsidRPr="00C21ACE">
        <w:t>Equipamentos de indicação e controle</w:t>
      </w:r>
    </w:p>
    <w:p w:rsidR="00951F2F" w:rsidRPr="00C21ACE" w:rsidRDefault="00864BF7" w:rsidP="00E36B36">
      <w:pPr>
        <w:spacing w:after="234" w:line="249" w:lineRule="auto"/>
        <w:ind w:left="103" w:right="3504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</w:r>
      <w:r w:rsidRPr="00C21ACE">
        <w:rPr>
          <w:rFonts w:ascii="Arial" w:eastAsia="Arial" w:hAnsi="Arial" w:cs="Arial"/>
        </w:rPr>
        <w:t xml:space="preserve">Projeto: 24:103.01-001/02(ISO 7240:2 2003)  </w:t>
      </w:r>
      <w:r w:rsidRPr="00C21ACE">
        <w:rPr>
          <w:rFonts w:ascii="Arial" w:eastAsia="Arial" w:hAnsi="Arial" w:cs="Arial"/>
        </w:rPr>
        <w:tab/>
        <w:t xml:space="preserve">Estágio atual: Em tradução </w:t>
      </w:r>
    </w:p>
    <w:p w:rsidR="00951F2F" w:rsidRPr="00C21ACE" w:rsidRDefault="00864BF7">
      <w:pPr>
        <w:pStyle w:val="Ttulo2"/>
        <w:ind w:left="103"/>
      </w:pPr>
      <w:r w:rsidRPr="00C21ACE">
        <w:t xml:space="preserve">ABNT NBR 17240 Sistemas de detecção e alarme de incêndio - Projeto, instalação, comissionamento e manutenção de sistemas de detecção e alarme de incêndio – Requisitos </w:t>
      </w:r>
    </w:p>
    <w:p w:rsidR="00951F2F" w:rsidRPr="00C21ACE" w:rsidRDefault="00864BF7">
      <w:pPr>
        <w:tabs>
          <w:tab w:val="center" w:pos="1196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 </w:t>
      </w:r>
    </w:p>
    <w:p w:rsidR="00951F2F" w:rsidRPr="00C21ACE" w:rsidRDefault="00864BF7">
      <w:pPr>
        <w:tabs>
          <w:tab w:val="center" w:pos="4468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Estágio atual: Continuidade de revisão: discutidas definições do capítulo 6.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60C7" w:rsidRPr="00C21ACE" w:rsidRDefault="00BB067A" w:rsidP="00D960C7">
      <w:pPr>
        <w:pStyle w:val="Ttulodoprojeto"/>
        <w:rPr>
          <w:rFonts w:eastAsia="Arial" w:cs="Arial"/>
          <w:b w:val="0"/>
          <w:sz w:val="22"/>
          <w:szCs w:val="22"/>
        </w:rPr>
      </w:pPr>
      <w:r w:rsidRPr="00C21ACE">
        <w:rPr>
          <w:rFonts w:eastAsia="Arial" w:cs="Arial"/>
          <w:sz w:val="22"/>
          <w:szCs w:val="22"/>
        </w:rPr>
        <w:t>3.2</w:t>
      </w:r>
      <w:r w:rsidR="00864BF7" w:rsidRPr="00C21ACE">
        <w:rPr>
          <w:rFonts w:eastAsia="Arial" w:cs="Arial"/>
          <w:b w:val="0"/>
          <w:sz w:val="22"/>
          <w:szCs w:val="22"/>
        </w:rPr>
        <w:t xml:space="preserve"> </w:t>
      </w:r>
      <w:r w:rsidRPr="00C21ACE">
        <w:rPr>
          <w:rFonts w:eastAsia="Arial" w:cs="Arial"/>
          <w:b w:val="0"/>
          <w:sz w:val="22"/>
          <w:szCs w:val="22"/>
        </w:rPr>
        <w:t>Comentários sobre o capítulo 6 da NBR 17240 a partir de 6.4.1</w:t>
      </w:r>
      <w:r w:rsidR="00D960C7" w:rsidRPr="00C21ACE">
        <w:rPr>
          <w:rFonts w:eastAsia="Arial" w:cs="Arial"/>
          <w:b w:val="0"/>
          <w:sz w:val="22"/>
          <w:szCs w:val="22"/>
        </w:rPr>
        <w:t xml:space="preserve"> </w:t>
      </w:r>
    </w:p>
    <w:p w:rsidR="00DA2897" w:rsidRPr="00C21ACE" w:rsidRDefault="00DA2897" w:rsidP="00DA2897">
      <w:pPr>
        <w:rPr>
          <w:rFonts w:ascii="Arial" w:hAnsi="Arial" w:cs="Arial"/>
        </w:rPr>
      </w:pPr>
      <w:r w:rsidRPr="00C21ACE">
        <w:rPr>
          <w:rFonts w:ascii="Arial" w:hAnsi="Arial" w:cs="Arial"/>
        </w:rPr>
        <w:t>Foi solicitado que seja inclusa os comentários do grupo Wireless na análise do capítulo 6 NBR 17240.</w:t>
      </w:r>
    </w:p>
    <w:p w:rsidR="00455E08" w:rsidRPr="00C21ACE" w:rsidRDefault="00455E08" w:rsidP="00BB7DB1">
      <w:pPr>
        <w:spacing w:after="29" w:line="249" w:lineRule="auto"/>
        <w:jc w:val="both"/>
        <w:rPr>
          <w:rFonts w:ascii="Arial" w:eastAsia="Arial" w:hAnsi="Arial" w:cs="Arial"/>
        </w:rPr>
      </w:pPr>
    </w:p>
    <w:p w:rsidR="00455E08" w:rsidRPr="00C21ACE" w:rsidRDefault="00BB067A" w:rsidP="00BB7DB1">
      <w:pPr>
        <w:spacing w:after="29" w:line="249" w:lineRule="auto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3.3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AB3092" w:rsidRPr="00C21ACE">
        <w:rPr>
          <w:rFonts w:ascii="Arial" w:eastAsia="Arial" w:hAnsi="Arial" w:cs="Arial"/>
        </w:rPr>
        <w:t>A</w:t>
      </w:r>
      <w:r w:rsidR="00455E08" w:rsidRPr="00C21ACE">
        <w:rPr>
          <w:rFonts w:ascii="Arial" w:eastAsia="Arial" w:hAnsi="Arial" w:cs="Arial"/>
        </w:rPr>
        <w:t xml:space="preserve">valiação dos comentários </w:t>
      </w:r>
      <w:r w:rsidRPr="00C21ACE">
        <w:rPr>
          <w:rFonts w:ascii="Arial" w:eastAsia="Arial" w:hAnsi="Arial" w:cs="Arial"/>
        </w:rPr>
        <w:t>sobre o capítulo 8 da NBR 17240</w:t>
      </w:r>
    </w:p>
    <w:p w:rsidR="0024419F" w:rsidRPr="00C21ACE" w:rsidRDefault="0024419F" w:rsidP="00B40F25">
      <w:pPr>
        <w:spacing w:after="5" w:line="249" w:lineRule="auto"/>
        <w:jc w:val="both"/>
        <w:rPr>
          <w:rFonts w:ascii="Arial" w:hAnsi="Arial" w:cs="Arial"/>
        </w:rPr>
      </w:pPr>
    </w:p>
    <w:p w:rsidR="00DA2897" w:rsidRPr="00C21ACE" w:rsidRDefault="00DA2897" w:rsidP="00B40F25">
      <w:pPr>
        <w:spacing w:after="5" w:line="249" w:lineRule="auto"/>
        <w:jc w:val="both"/>
        <w:rPr>
          <w:rFonts w:ascii="Arial" w:hAnsi="Arial" w:cs="Arial"/>
        </w:rPr>
      </w:pPr>
      <w:r w:rsidRPr="00C21ACE">
        <w:rPr>
          <w:rFonts w:ascii="Arial" w:hAnsi="Arial" w:cs="Arial"/>
        </w:rPr>
        <w:t>Foi solicitado que seja preparado comentários do grupo Wireless para compor a elaboração do capítulo 8.</w:t>
      </w:r>
    </w:p>
    <w:p w:rsidR="00DA2897" w:rsidRDefault="00C21ACE" w:rsidP="00B40F25">
      <w:pPr>
        <w:spacing w:after="5" w:line="249" w:lineRule="auto"/>
        <w:jc w:val="both"/>
        <w:rPr>
          <w:rFonts w:ascii="Arial" w:hAnsi="Arial" w:cs="Arial"/>
        </w:rPr>
      </w:pPr>
      <w:r w:rsidRPr="00C21ACE">
        <w:rPr>
          <w:rFonts w:ascii="Arial" w:hAnsi="Arial" w:cs="Arial"/>
        </w:rPr>
        <w:t xml:space="preserve">O grupo não conseguiu fazer o resumo ainda e teve dificuldades para se reunir. </w:t>
      </w:r>
    </w:p>
    <w:p w:rsidR="00E36B36" w:rsidRDefault="00E36B36" w:rsidP="00B40F25">
      <w:pPr>
        <w:spacing w:after="5" w:line="249" w:lineRule="auto"/>
        <w:jc w:val="both"/>
        <w:rPr>
          <w:rFonts w:ascii="Arial" w:eastAsia="Arial" w:hAnsi="Arial" w:cs="Arial"/>
        </w:rPr>
      </w:pPr>
    </w:p>
    <w:p w:rsidR="00E36B36" w:rsidRDefault="00E36B36" w:rsidP="00B40F25">
      <w:pPr>
        <w:spacing w:after="5" w:line="249" w:lineRule="auto"/>
        <w:jc w:val="both"/>
        <w:rPr>
          <w:rFonts w:ascii="Arial" w:eastAsia="Arial" w:hAnsi="Arial" w:cs="Arial"/>
        </w:rPr>
      </w:pPr>
      <w:r w:rsidRPr="00E36B36">
        <w:rPr>
          <w:rFonts w:ascii="Arial" w:eastAsia="Arial" w:hAnsi="Arial" w:cs="Arial"/>
          <w:b/>
        </w:rPr>
        <w:t xml:space="preserve">3.4 </w:t>
      </w:r>
      <w:r>
        <w:rPr>
          <w:rFonts w:ascii="Arial" w:eastAsia="Arial" w:hAnsi="Arial" w:cs="Arial"/>
        </w:rPr>
        <w:t>Avaliação dos comentários de tradução da atualização da NBR ISO 7240:2</w:t>
      </w:r>
    </w:p>
    <w:p w:rsidR="00E36B36" w:rsidRDefault="00E36B36" w:rsidP="00B40F25">
      <w:pPr>
        <w:spacing w:after="5" w:line="249" w:lineRule="auto"/>
        <w:jc w:val="both"/>
        <w:rPr>
          <w:rFonts w:ascii="Arial" w:eastAsia="Arial" w:hAnsi="Arial" w:cs="Arial"/>
        </w:rPr>
      </w:pPr>
    </w:p>
    <w:p w:rsidR="00E36B36" w:rsidRPr="00C21ACE" w:rsidRDefault="00E36B36" w:rsidP="00B40F25">
      <w:pPr>
        <w:spacing w:after="5" w:line="249" w:lineRule="auto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Foi comentada a tradução da atualização ABNT NBR ISO 7240:2 Equipamentos de indicação e controle</w:t>
      </w:r>
    </w:p>
    <w:p w:rsidR="00951F2F" w:rsidRDefault="00864BF7">
      <w:pPr>
        <w:spacing w:after="0"/>
        <w:ind w:left="816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E36B36" w:rsidRPr="00C21ACE" w:rsidRDefault="00E36B36">
      <w:pPr>
        <w:spacing w:after="0"/>
        <w:ind w:left="816"/>
        <w:rPr>
          <w:rFonts w:ascii="Arial" w:hAnsi="Arial" w:cs="Arial"/>
        </w:rPr>
      </w:pPr>
    </w:p>
    <w:p w:rsidR="00951F2F" w:rsidRPr="00C21ACE" w:rsidRDefault="00864BF7">
      <w:pPr>
        <w:pStyle w:val="Ttulo2"/>
        <w:spacing w:after="227"/>
        <w:ind w:left="103"/>
      </w:pPr>
      <w:r w:rsidRPr="00C21ACE">
        <w:t xml:space="preserve">4. OUTROS ASSUNTOS </w:t>
      </w:r>
    </w:p>
    <w:p w:rsidR="009D2892" w:rsidRPr="00C21ACE" w:rsidRDefault="00864BF7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4.1</w:t>
      </w:r>
      <w:r w:rsidRPr="00C21ACE">
        <w:rPr>
          <w:rFonts w:ascii="Arial" w:eastAsia="Arial" w:hAnsi="Arial" w:cs="Arial"/>
        </w:rPr>
        <w:t xml:space="preserve"> </w:t>
      </w:r>
      <w:r w:rsidR="00BB067A" w:rsidRPr="00C21ACE">
        <w:rPr>
          <w:rFonts w:ascii="Arial" w:eastAsia="Arial" w:hAnsi="Arial" w:cs="Arial"/>
        </w:rPr>
        <w:t>Foi discutido temas em relação da revisão do Corpo de</w:t>
      </w:r>
      <w:r w:rsidR="00AB3092" w:rsidRPr="00C21ACE">
        <w:rPr>
          <w:rFonts w:ascii="Arial" w:eastAsia="Arial" w:hAnsi="Arial" w:cs="Arial"/>
        </w:rPr>
        <w:t xml:space="preserve"> Bombeiros sobre IT nº19 de 2018</w:t>
      </w:r>
      <w:r w:rsidR="00BB067A" w:rsidRPr="00C21ACE">
        <w:rPr>
          <w:rFonts w:ascii="Arial" w:eastAsia="Arial" w:hAnsi="Arial" w:cs="Arial"/>
        </w:rPr>
        <w:t xml:space="preserve"> referente ao sistema de detecção de incêndio. Foi solicitado à ABNT para avaliar e realizar comentários para que seja feita erratas dentro do prazo.</w:t>
      </w:r>
    </w:p>
    <w:p w:rsidR="00437CF1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Importante mencionar que f</w:t>
      </w:r>
      <w:r w:rsidR="00C7441C">
        <w:rPr>
          <w:rFonts w:ascii="Arial" w:eastAsia="Arial" w:hAnsi="Arial" w:cs="Arial"/>
        </w:rPr>
        <w:t>oi atualizado a lista de referê</w:t>
      </w:r>
      <w:r w:rsidR="00BB067A" w:rsidRPr="00C21ACE">
        <w:rPr>
          <w:rFonts w:ascii="Arial" w:eastAsia="Arial" w:hAnsi="Arial" w:cs="Arial"/>
        </w:rPr>
        <w:t>ncias normativas</w:t>
      </w:r>
      <w:r w:rsidRPr="00C21ACE">
        <w:rPr>
          <w:rFonts w:ascii="Arial" w:eastAsia="Arial" w:hAnsi="Arial" w:cs="Arial"/>
        </w:rPr>
        <w:t xml:space="preserve"> para as NBR ISO 7240.</w:t>
      </w:r>
      <w:r w:rsidRPr="00C21ACE">
        <w:rPr>
          <w:rFonts w:ascii="Arial" w:eastAsia="Arial" w:hAnsi="Arial" w:cs="Arial"/>
        </w:rPr>
        <w:br/>
        <w:t>Temas discutidos sobre correções necessárias:</w:t>
      </w:r>
    </w:p>
    <w:p w:rsidR="00BB067A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lastRenderedPageBreak/>
        <w:t xml:space="preserve">- </w:t>
      </w:r>
      <w:r w:rsidR="000775C7">
        <w:rPr>
          <w:rFonts w:ascii="Arial" w:hAnsi="Arial" w:cs="Arial"/>
        </w:rPr>
        <w:t>Retirar a NBR11836 das referências normativas, pois esta norma está cancelada</w:t>
      </w:r>
      <w:r w:rsidRPr="00C21ACE">
        <w:rPr>
          <w:rFonts w:ascii="Arial" w:eastAsia="Arial" w:hAnsi="Arial" w:cs="Arial"/>
        </w:rPr>
        <w:t>.</w:t>
      </w:r>
    </w:p>
    <w:p w:rsidR="00437CF1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r w:rsidR="00C7441C">
        <w:rPr>
          <w:rFonts w:ascii="Arial" w:hAnsi="Arial" w:cs="Arial"/>
        </w:rPr>
        <w:t>Incluir referê</w:t>
      </w:r>
      <w:r w:rsidR="000775C7">
        <w:rPr>
          <w:rFonts w:ascii="Arial" w:hAnsi="Arial" w:cs="Arial"/>
        </w:rPr>
        <w:t xml:space="preserve">ncias às partes ainda não traduzidas da ISO 7240 </w:t>
      </w:r>
      <w:r w:rsidR="000775C7">
        <w:rPr>
          <w:rFonts w:ascii="Arial" w:eastAsia="Arial" w:hAnsi="Arial" w:cs="Arial"/>
        </w:rPr>
        <w:t>tal como</w:t>
      </w:r>
      <w:r w:rsidRPr="00C21ACE">
        <w:rPr>
          <w:rFonts w:ascii="Arial" w:eastAsia="Arial" w:hAnsi="Arial" w:cs="Arial"/>
        </w:rPr>
        <w:t xml:space="preserve"> a NFPA 72 que não é adota</w:t>
      </w:r>
      <w:r w:rsidR="000775C7">
        <w:rPr>
          <w:rFonts w:ascii="Arial" w:eastAsia="Arial" w:hAnsi="Arial" w:cs="Arial"/>
        </w:rPr>
        <w:t>da</w:t>
      </w:r>
      <w:r w:rsidRPr="00C21ACE">
        <w:rPr>
          <w:rFonts w:ascii="Arial" w:eastAsia="Arial" w:hAnsi="Arial" w:cs="Arial"/>
        </w:rPr>
        <w:t xml:space="preserve"> e traduzida pela ABNT.</w:t>
      </w:r>
    </w:p>
    <w:p w:rsidR="00437CF1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r w:rsidR="000775C7">
        <w:rPr>
          <w:rFonts w:ascii="Arial" w:hAnsi="Arial" w:cs="Arial"/>
        </w:rPr>
        <w:t>Revisar o item 5.16.1 que permite a passagem de cabos de alimentação abaixo de 30Vcc (por exemplo iluminação de emergência) compartilhando eletroduto de detecção de incêndio. Isto não pode ser feito conforme as normas NBR 17240 (i</w:t>
      </w:r>
      <w:r w:rsidR="00C7441C">
        <w:rPr>
          <w:rFonts w:ascii="Arial" w:hAnsi="Arial" w:cs="Arial"/>
        </w:rPr>
        <w:t>tem 6.7.1 e 6.7.5), </w:t>
      </w:r>
      <w:r w:rsidR="000775C7">
        <w:rPr>
          <w:rFonts w:ascii="Arial" w:hAnsi="Arial" w:cs="Arial"/>
        </w:rPr>
        <w:t>NFPA 72 e ISO 7240:14(se aplicáve</w:t>
      </w:r>
      <w:r w:rsidR="00C7441C">
        <w:rPr>
          <w:rFonts w:ascii="Arial" w:hAnsi="Arial" w:cs="Arial"/>
        </w:rPr>
        <w:t>l). Adicionalmente a NBR 10898 í</w:t>
      </w:r>
      <w:r w:rsidR="000775C7">
        <w:rPr>
          <w:rFonts w:ascii="Arial" w:hAnsi="Arial" w:cs="Arial"/>
        </w:rPr>
        <w:t>tem 4.8.9 irá, segundo a comissão CB-24 – Sistema de Iluminação de Emergência, ser revista para excluir essa possibilidade também</w:t>
      </w:r>
    </w:p>
    <w:p w:rsidR="00074332" w:rsidRPr="00C21ACE" w:rsidRDefault="00074332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-</w:t>
      </w:r>
      <w:r w:rsidR="008D113D" w:rsidRPr="00C21ACE">
        <w:rPr>
          <w:rFonts w:ascii="Arial" w:eastAsia="Arial" w:hAnsi="Arial" w:cs="Arial"/>
        </w:rPr>
        <w:t xml:space="preserve"> Os itens 5.2</w:t>
      </w:r>
      <w:r w:rsidR="00C62076" w:rsidRPr="00C21ACE">
        <w:rPr>
          <w:rFonts w:ascii="Arial" w:eastAsia="Arial" w:hAnsi="Arial" w:cs="Arial"/>
        </w:rPr>
        <w:t xml:space="preserve">7, 5.28, 5.31, 5.37, 5.38, 5.39, 5.40, 5.41, 5.42, 5.43, </w:t>
      </w:r>
      <w:r w:rsidR="008D113D" w:rsidRPr="00C21ACE">
        <w:rPr>
          <w:rFonts w:ascii="Arial" w:eastAsia="Arial" w:hAnsi="Arial" w:cs="Arial"/>
        </w:rPr>
        <w:t>e 5</w:t>
      </w:r>
      <w:r w:rsidR="00C62076" w:rsidRPr="00C21ACE">
        <w:rPr>
          <w:rFonts w:ascii="Arial" w:eastAsia="Arial" w:hAnsi="Arial" w:cs="Arial"/>
        </w:rPr>
        <w:t>.44</w:t>
      </w:r>
      <w:r w:rsidR="008D113D" w:rsidRPr="00C21ACE">
        <w:rPr>
          <w:rFonts w:ascii="Arial" w:eastAsia="Arial" w:hAnsi="Arial" w:cs="Arial"/>
        </w:rPr>
        <w:t xml:space="preserve"> estão ambíguos </w:t>
      </w:r>
      <w:r w:rsidR="00AA580D" w:rsidRPr="00C21ACE">
        <w:rPr>
          <w:rFonts w:ascii="Arial" w:eastAsia="Arial" w:hAnsi="Arial" w:cs="Arial"/>
        </w:rPr>
        <w:t>em relação à sua aplicação (</w:t>
      </w:r>
      <w:r w:rsidR="008D113D" w:rsidRPr="00C21ACE">
        <w:rPr>
          <w:rFonts w:ascii="Arial" w:eastAsia="Arial" w:hAnsi="Arial" w:cs="Arial"/>
        </w:rPr>
        <w:t>somente aos sistemas sem fio ou a todos sistemas</w:t>
      </w:r>
      <w:r w:rsidR="00AA580D" w:rsidRPr="00C21ACE">
        <w:rPr>
          <w:rFonts w:ascii="Arial" w:eastAsia="Arial" w:hAnsi="Arial" w:cs="Arial"/>
        </w:rPr>
        <w:t>)</w:t>
      </w:r>
      <w:r w:rsidR="00BE3AD0" w:rsidRPr="00C21ACE">
        <w:rPr>
          <w:rFonts w:ascii="Arial" w:eastAsia="Arial" w:hAnsi="Arial" w:cs="Arial"/>
        </w:rPr>
        <w:t>. Solicitar que seja ins</w:t>
      </w:r>
      <w:r w:rsidR="00C7441C">
        <w:rPr>
          <w:rFonts w:ascii="Arial" w:eastAsia="Arial" w:hAnsi="Arial" w:cs="Arial"/>
        </w:rPr>
        <w:t>erido a partir do item 5.24 sub</w:t>
      </w:r>
      <w:r w:rsidR="00BE3AD0" w:rsidRPr="00C21ACE">
        <w:rPr>
          <w:rFonts w:ascii="Arial" w:eastAsia="Arial" w:hAnsi="Arial" w:cs="Arial"/>
        </w:rPr>
        <w:t>itens referentes ao wireless.</w:t>
      </w:r>
    </w:p>
    <w:p w:rsidR="00AB3092" w:rsidRPr="00C21ACE" w:rsidRDefault="0017761F" w:rsidP="00DA2897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r w:rsidR="00E36B36">
        <w:rPr>
          <w:rFonts w:ascii="Arial" w:eastAsia="Arial" w:hAnsi="Arial" w:cs="Arial"/>
        </w:rPr>
        <w:t>Referente a</w:t>
      </w:r>
      <w:r w:rsidR="00AB3092" w:rsidRPr="00C21ACE">
        <w:rPr>
          <w:rFonts w:ascii="Arial" w:eastAsia="Arial" w:hAnsi="Arial" w:cs="Arial"/>
        </w:rPr>
        <w:t>os itens 5.25 ao 5.44</w:t>
      </w:r>
      <w:r w:rsidR="00E36B36">
        <w:rPr>
          <w:rFonts w:ascii="Arial" w:eastAsia="Arial" w:hAnsi="Arial" w:cs="Arial"/>
        </w:rPr>
        <w:t xml:space="preserve"> </w:t>
      </w:r>
      <w:r w:rsidR="000775C7">
        <w:rPr>
          <w:rFonts w:ascii="Arial" w:eastAsia="Arial" w:hAnsi="Arial" w:cs="Arial"/>
        </w:rPr>
        <w:t>sugerim</w:t>
      </w:r>
      <w:r w:rsidR="00E36B36">
        <w:rPr>
          <w:rFonts w:ascii="Arial" w:eastAsia="Arial" w:hAnsi="Arial" w:cs="Arial"/>
        </w:rPr>
        <w:t>os que</w:t>
      </w:r>
      <w:r w:rsidR="00AB3092" w:rsidRPr="00C21ACE">
        <w:rPr>
          <w:rFonts w:ascii="Arial" w:eastAsia="Arial" w:hAnsi="Arial" w:cs="Arial"/>
        </w:rPr>
        <w:t xml:space="preserve"> seja colocado que prevalece o que a 17240 e ANATEL determinarem futuramente em relação a sistema de detecção de incêndio sem fio.</w:t>
      </w:r>
      <w:r w:rsidR="00E36B36">
        <w:rPr>
          <w:rFonts w:ascii="Arial" w:eastAsia="Arial" w:hAnsi="Arial" w:cs="Arial"/>
        </w:rPr>
        <w:t xml:space="preserve"> A comissão está avaliando tais itens dentro da norma 17240 e ainda não foram publicados.</w:t>
      </w:r>
    </w:p>
    <w:p w:rsidR="009D2892" w:rsidRPr="00C21ACE" w:rsidRDefault="009D2892" w:rsidP="00AA580D">
      <w:pPr>
        <w:spacing w:after="5" w:line="249" w:lineRule="auto"/>
        <w:jc w:val="both"/>
        <w:rPr>
          <w:rFonts w:ascii="Arial" w:eastAsia="Arial" w:hAnsi="Arial" w:cs="Arial"/>
        </w:rPr>
      </w:pPr>
    </w:p>
    <w:p w:rsidR="00BB7DB1" w:rsidRPr="00C21ACE" w:rsidRDefault="00BB7DB1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:rsidR="00951F2F" w:rsidRPr="00C21ACE" w:rsidRDefault="00864BF7">
      <w:pPr>
        <w:numPr>
          <w:ilvl w:val="0"/>
          <w:numId w:val="2"/>
        </w:numPr>
        <w:spacing w:after="5" w:line="249" w:lineRule="auto"/>
        <w:ind w:hanging="30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 REUNIÃO:</w:t>
      </w:r>
      <w:r w:rsidR="00455E08" w:rsidRPr="00C21ACE">
        <w:rPr>
          <w:rFonts w:ascii="Arial" w:eastAsia="Arial" w:hAnsi="Arial" w:cs="Arial"/>
        </w:rPr>
        <w:t xml:space="preserve"> 0</w:t>
      </w:r>
      <w:r w:rsidR="00697907" w:rsidRPr="00C21ACE">
        <w:rPr>
          <w:rFonts w:ascii="Arial" w:eastAsia="Arial" w:hAnsi="Arial" w:cs="Arial"/>
        </w:rPr>
        <w:t>7</w:t>
      </w:r>
      <w:r w:rsidRPr="00C21ACE">
        <w:rPr>
          <w:rFonts w:ascii="Arial" w:eastAsia="Arial" w:hAnsi="Arial" w:cs="Arial"/>
        </w:rPr>
        <w:t xml:space="preserve"> de </w:t>
      </w:r>
      <w:r w:rsidR="00697907" w:rsidRPr="00C21ACE">
        <w:rPr>
          <w:rFonts w:ascii="Arial" w:eastAsia="Arial" w:hAnsi="Arial" w:cs="Arial"/>
        </w:rPr>
        <w:t xml:space="preserve">maio </w:t>
      </w:r>
      <w:r w:rsidRPr="00C21ACE">
        <w:rPr>
          <w:rFonts w:ascii="Arial" w:eastAsia="Arial" w:hAnsi="Arial" w:cs="Arial"/>
        </w:rPr>
        <w:t>de 2018, das 9h00 às 12h30</w:t>
      </w:r>
      <w:r w:rsidRPr="00C21ACE">
        <w:rPr>
          <w:rFonts w:ascii="Arial" w:eastAsia="Arial" w:hAnsi="Arial" w:cs="Arial"/>
          <w:b/>
        </w:rPr>
        <w:t>.</w:t>
      </w: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5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</w:t>
      </w:r>
      <w:r w:rsidRPr="00C21ACE">
        <w:rPr>
          <w:rFonts w:ascii="Arial" w:eastAsia="Arial" w:hAnsi="Arial" w:cs="Arial"/>
        </w:rPr>
        <w:t xml:space="preserve">ABNT/CB-24 – Corpo de Bombeiros – Praça Clóvis Bevilacqua, 421-SP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5.1 ORDEM DO DIA :</w:t>
      </w:r>
      <w:r w:rsidRPr="00C21ACE">
        <w:rPr>
          <w:rFonts w:ascii="Arial" w:eastAsia="Arial" w:hAnsi="Arial" w:cs="Arial"/>
        </w:rPr>
        <w:t xml:space="preserve">  </w:t>
      </w:r>
    </w:p>
    <w:p w:rsidR="00455E08" w:rsidRPr="00C21ACE" w:rsidRDefault="009D2892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</w:t>
      </w:r>
      <w:r w:rsidR="00697907" w:rsidRPr="00C21ACE">
        <w:rPr>
          <w:rFonts w:ascii="Arial" w:eastAsia="Arial" w:hAnsi="Arial" w:cs="Arial"/>
        </w:rPr>
        <w:t>provação da minuta de ata da 03</w:t>
      </w:r>
      <w:r w:rsidR="00455E08" w:rsidRPr="00C21ACE">
        <w:rPr>
          <w:rFonts w:ascii="Arial" w:eastAsia="Arial" w:hAnsi="Arial" w:cs="Arial"/>
        </w:rPr>
        <w:t>ª reunião/201</w:t>
      </w:r>
      <w:r w:rsidRPr="00C21ACE">
        <w:rPr>
          <w:rFonts w:ascii="Arial" w:eastAsia="Arial" w:hAnsi="Arial" w:cs="Arial"/>
        </w:rPr>
        <w:t>8</w:t>
      </w:r>
      <w:r w:rsidR="00864BF7" w:rsidRPr="00C21ACE">
        <w:rPr>
          <w:rFonts w:ascii="Arial" w:eastAsia="Arial" w:hAnsi="Arial" w:cs="Arial"/>
        </w:rPr>
        <w:t>;</w:t>
      </w:r>
    </w:p>
    <w:p w:rsidR="00BB7DB1" w:rsidRPr="00C21ACE" w:rsidRDefault="00BB7DB1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avaliar os comentários sobre o capiítulo 6 da NBR 17240 a partir de 6.4.1;</w:t>
      </w:r>
    </w:p>
    <w:p w:rsidR="00E36B36" w:rsidRDefault="00864BF7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- avaliar os comentários sobre o capítulo 8 da NBR 17240;</w:t>
      </w:r>
    </w:p>
    <w:p w:rsidR="00455E08" w:rsidRPr="00C21ACE" w:rsidRDefault="00E36B36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aprovar o texto da NBR ISO 7240:2</w:t>
      </w:r>
      <w:r w:rsidR="00864BF7" w:rsidRPr="00C21ACE">
        <w:rPr>
          <w:rFonts w:ascii="Arial" w:eastAsia="Arial" w:hAnsi="Arial" w:cs="Arial"/>
        </w:rPr>
        <w:t xml:space="preserve"> </w:t>
      </w:r>
    </w:p>
    <w:p w:rsidR="00455E08" w:rsidRPr="00C21ACE" w:rsidRDefault="00455E08" w:rsidP="00455E08">
      <w:pPr>
        <w:spacing w:after="0" w:line="242" w:lineRule="auto"/>
        <w:ind w:left="93"/>
        <w:jc w:val="both"/>
        <w:rPr>
          <w:rFonts w:ascii="Arial" w:hAnsi="Arial" w:cs="Arial"/>
        </w:rPr>
      </w:pP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:rsidR="00951F2F" w:rsidRPr="00C21ACE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 w:rsidRPr="00C21ACE">
        <w:rPr>
          <w:rFonts w:ascii="Arial" w:eastAsia="Arial" w:hAnsi="Arial" w:cs="Arial"/>
          <w:b/>
        </w:rPr>
        <w:tab/>
        <w:t xml:space="preserve"> horário acima. Favor confirmar sua presença. </w:t>
      </w:r>
      <w:r w:rsidRPr="00C21ACE">
        <w:rPr>
          <w:rFonts w:ascii="Arial" w:hAnsi="Arial" w:cs="Arial"/>
        </w:rPr>
        <w:br w:type="page"/>
      </w:r>
    </w:p>
    <w:p w:rsidR="00951F2F" w:rsidRPr="00C21ACE" w:rsidRDefault="00864BF7">
      <w:pPr>
        <w:spacing w:after="0"/>
        <w:ind w:left="10" w:right="4180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lastRenderedPageBreak/>
        <w:t xml:space="preserve">ANEXO A </w:t>
      </w:r>
    </w:p>
    <w:p w:rsidR="00951F2F" w:rsidRPr="00C21ACE" w:rsidRDefault="00864BF7">
      <w:pPr>
        <w:spacing w:after="0"/>
        <w:ind w:left="164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0"/>
        <w:ind w:left="10" w:right="3429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Relação de Convidados </w:t>
      </w:r>
    </w:p>
    <w:p w:rsidR="008A0646" w:rsidRPr="00C21ACE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 w:rsidRPr="00C21A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tbl>
      <w:tblPr>
        <w:tblStyle w:val="Tabelacomgrade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6210E2" w:rsidRPr="006210E2" w:rsidTr="006210E2">
        <w:tc>
          <w:tcPr>
            <w:tcW w:w="8651" w:type="dxa"/>
          </w:tcPr>
          <w:bookmarkStart w:id="0" w:name="_GoBack"/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6210E2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HYPERLINK "mailto:adauto.barcelos@jfl.com.br" </w:instrText>
            </w:r>
            <w:r w:rsidRPr="006210E2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adauto.barcelos@jfl.com.br</w:t>
            </w: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14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Ademir.santos@honeywell.com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15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aiseito@gmail.com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16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Almir.gonsales@argus-engenharia.com.br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  <w:t>ana.flores@afsolucoesci.com.br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17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Anderson.queiroz@nfpa.com.br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18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andre.furiato@kidde.com.br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19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asatoandre1@gmail.com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6"/>
                <w:szCs w:val="16"/>
              </w:rPr>
            </w:pPr>
            <w:hyperlink r:id="rId20" w:history="1">
              <w:r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bob.godoy@gmail.com</w:t>
              </w:r>
            </w:hyperlink>
          </w:p>
          <w:p w:rsidR="006210E2" w:rsidRPr="006210E2" w:rsidRDefault="006210E2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eastAsiaTheme="minorEastAsia" w:hAnsi="Arial" w:cs="Arial"/>
                <w:noProof/>
                <w:color w:val="auto"/>
                <w:sz w:val="16"/>
                <w:szCs w:val="16"/>
              </w:rPr>
              <w:t>andre@asfarcondicionado.com.br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1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bob.godoy@gmail.com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2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bruno.teixeira@intelbras.com.br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3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carla@abendi.org.br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4" w:history="1">
              <w:r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cidfreitas@detectasdci.com.br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5" w:history="1">
              <w:r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danilo.menetti@upfield.com.br</w:t>
              </w:r>
            </w:hyperlink>
          </w:p>
        </w:tc>
      </w:tr>
      <w:tr w:rsidR="006210E2" w:rsidRPr="006210E2" w:rsidTr="006210E2">
        <w:trPr>
          <w:trHeight w:val="70"/>
        </w:trPr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6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danilo@wdta.com.br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  <w:t>devecz@terra.com.br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diretoria@custodiocondutores.com.br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7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diretoria@galbasistemas.com.br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8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enio.kato@nittoguen.com.br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9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fabricio@suletron.com.br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0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fernando.brod@aggrowth.com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31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fernandorovina@sescsp.org.br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2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flavio.comercial@skyfire.com.br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3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gadia@gb2engenharia.com.br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4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gant@cbic.org.br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35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gcarneiro@policiamilitar.sp.gov.br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6" w:history="1">
              <w:r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geovane.cruz@firefly.se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7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gilberto@exprest.com.br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pStyle w:val="Default"/>
              <w:rPr>
                <w:color w:val="auto"/>
                <w:sz w:val="16"/>
                <w:szCs w:val="16"/>
              </w:rPr>
            </w:pPr>
            <w:hyperlink r:id="rId38" w:history="1">
              <w:r w:rsidRPr="006210E2">
                <w:rPr>
                  <w:rStyle w:val="Hyperlink"/>
                  <w:color w:val="auto"/>
                  <w:sz w:val="16"/>
                  <w:szCs w:val="16"/>
                </w:rPr>
                <w:t>Hugo.medeiros@tecnohold.com.br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9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ibottger@ipt.br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0" w:history="1">
              <w:r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igor@audium.com.br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1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Jair.carlos@uol.com.br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2" w:tgtFrame="_blank" w:history="1">
              <w:r w:rsidRPr="006210E2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jeferson.becker@raizen.com</w:t>
              </w:r>
            </w:hyperlink>
            <w:r w:rsidRPr="006210E2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   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43" w:history="1">
              <w:r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josevaldo@deltafire.com.br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4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josicassio.lima@jfl.com.br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5" w:history="1">
              <w:r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julio.villarreal@firefly.se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6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koffler@policiamilitar.sp.gov.br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7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lsilva@staefa.com.br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8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luiz.atz@mha.com.br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9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manzotti@ecosafety.com.br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50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Marcelo.foster@marsh.com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1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Marcelo.moreira@siemens.com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52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marcio.brito@kidde.com.br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pStyle w:val="Default"/>
              <w:rPr>
                <w:color w:val="auto"/>
                <w:sz w:val="16"/>
                <w:szCs w:val="16"/>
              </w:rPr>
            </w:pPr>
            <w:hyperlink r:id="rId53" w:history="1">
              <w:r w:rsidRPr="006210E2">
                <w:rPr>
                  <w:rStyle w:val="Hyperlink"/>
                  <w:rFonts w:eastAsia="Arial"/>
                  <w:color w:val="auto"/>
                  <w:sz w:val="16"/>
                  <w:szCs w:val="16"/>
                </w:rPr>
                <w:t>marcos.torres@torrescx.com.br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4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marcosnovaes@policiamilitar.sp.gov.br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5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marion@digisensor.com.br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6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marlonbgomes@eaton.com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7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mauro@detectasdci.com.br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8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monastero@ascael.com.br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9" w:history="1">
              <w:r w:rsidRPr="006210E2">
                <w:rPr>
                  <w:rStyle w:val="Hyperlink"/>
                  <w:rFonts w:ascii="Arial" w:eastAsia="Arial" w:hAnsi="Arial" w:cs="Arial"/>
                  <w:color w:val="auto"/>
                  <w:sz w:val="16"/>
                  <w:szCs w:val="16"/>
                </w:rPr>
                <w:t>mvassalo@mind1.com.br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0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nerval@policiamilitar.sp.gov.br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1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Paola.jablon@ezalphapj.com.br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2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pcachaves@hotmail.com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  <w:t>pjablon@terra.com.br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3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raul@exprest.com.br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</w:pPr>
            <w:hyperlink r:id="rId64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renato.machado@ul.com</w:t>
              </w:r>
            </w:hyperlink>
          </w:p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vinicius.miranda@ul.com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5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reno@policiamilitar.sp.gov.br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6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Ricardo.konda@honeywell.com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7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schmadel@uol.com.br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8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sergioceccarelli@gmail.com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9" w:tgtFrame="_blank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sisidro@sollispartners.com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0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vendas@galbasistemas.com.br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1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viniciusreis@policiamilitar.sp.gov.br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2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Vladson.Athayde@ul.com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3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waldir@deltafire.com.br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4" w:history="1">
              <w:r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william_bergue@hotmail.com</w:t>
              </w:r>
            </w:hyperlink>
          </w:p>
        </w:tc>
      </w:tr>
    </w:tbl>
    <w:bookmarkEnd w:id="0"/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8"/>
        </w:rPr>
        <w:t xml:space="preserve"> </w:t>
      </w:r>
    </w:p>
    <w:sectPr w:rsidR="00951F2F" w:rsidRPr="00C21ACE" w:rsidSect="008A0646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90" w:rsidRDefault="00983390">
      <w:pPr>
        <w:spacing w:after="0" w:line="240" w:lineRule="auto"/>
      </w:pPr>
      <w:r>
        <w:separator/>
      </w:r>
    </w:p>
  </w:endnote>
  <w:endnote w:type="continuationSeparator" w:id="0">
    <w:p w:rsidR="00983390" w:rsidRDefault="009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983390">
      <w:fldChar w:fldCharType="begin"/>
    </w:r>
    <w:r w:rsidR="00983390">
      <w:instrText xml:space="preserve"> NUMPAGES   \* MERGEFORMAT </w:instrText>
    </w:r>
    <w:r w:rsidR="00983390"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 w:rsidR="00983390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697907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>Unrestricted</w:t>
    </w:r>
    <w:r w:rsidR="00437CF1">
      <w:rPr>
        <w:rFonts w:ascii="Arial" w:eastAsia="Arial" w:hAnsi="Arial" w:cs="Arial"/>
        <w:sz w:val="18"/>
      </w:rPr>
      <w:t xml:space="preserve"> </w:t>
    </w:r>
    <w:r w:rsidR="00437CF1">
      <w:rPr>
        <w:rFonts w:ascii="Arial" w:eastAsia="Arial" w:hAnsi="Arial" w:cs="Arial"/>
        <w:sz w:val="18"/>
      </w:rPr>
      <w:tab/>
      <w:t xml:space="preserve"> </w:t>
    </w:r>
    <w:r w:rsidR="00437CF1">
      <w:rPr>
        <w:rFonts w:ascii="Arial" w:eastAsia="Arial" w:hAnsi="Arial" w:cs="Arial"/>
        <w:sz w:val="18"/>
      </w:rPr>
      <w:tab/>
    </w:r>
    <w:r w:rsidR="00437CF1">
      <w:fldChar w:fldCharType="begin"/>
    </w:r>
    <w:r w:rsidR="00437CF1">
      <w:instrText xml:space="preserve"> PAGE   \* MERGEFORMAT </w:instrText>
    </w:r>
    <w:r w:rsidR="00437CF1">
      <w:fldChar w:fldCharType="separate"/>
    </w:r>
    <w:r w:rsidR="006210E2" w:rsidRPr="006210E2">
      <w:rPr>
        <w:rFonts w:ascii="Times New Roman" w:eastAsia="Times New Roman" w:hAnsi="Times New Roman" w:cs="Times New Roman"/>
        <w:noProof/>
        <w:sz w:val="20"/>
      </w:rPr>
      <w:t>3</w:t>
    </w:r>
    <w:r w:rsidR="00437CF1">
      <w:rPr>
        <w:rFonts w:ascii="Times New Roman" w:eastAsia="Times New Roman" w:hAnsi="Times New Roman" w:cs="Times New Roman"/>
        <w:sz w:val="20"/>
      </w:rPr>
      <w:fldChar w:fldCharType="end"/>
    </w:r>
    <w:r w:rsidR="00437CF1">
      <w:rPr>
        <w:rFonts w:ascii="Times New Roman" w:eastAsia="Times New Roman" w:hAnsi="Times New Roman" w:cs="Times New Roman"/>
        <w:sz w:val="20"/>
      </w:rPr>
      <w:t>/</w:t>
    </w:r>
    <w:r w:rsidR="00983390">
      <w:fldChar w:fldCharType="begin"/>
    </w:r>
    <w:r w:rsidR="00983390">
      <w:instrText xml:space="preserve"> NUMPAGES   \* MERGEFORMAT </w:instrText>
    </w:r>
    <w:r w:rsidR="00983390">
      <w:fldChar w:fldCharType="separate"/>
    </w:r>
    <w:r w:rsidR="006210E2" w:rsidRPr="006210E2">
      <w:rPr>
        <w:rFonts w:ascii="Times New Roman" w:eastAsia="Times New Roman" w:hAnsi="Times New Roman" w:cs="Times New Roman"/>
        <w:noProof/>
        <w:sz w:val="20"/>
      </w:rPr>
      <w:t>4</w:t>
    </w:r>
    <w:r w:rsidR="00983390">
      <w:rPr>
        <w:rFonts w:ascii="Times New Roman" w:eastAsia="Times New Roman" w:hAnsi="Times New Roman" w:cs="Times New Roman"/>
        <w:noProof/>
        <w:sz w:val="20"/>
      </w:rPr>
      <w:fldChar w:fldCharType="end"/>
    </w:r>
    <w:r w:rsidR="00437CF1"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983390">
      <w:fldChar w:fldCharType="begin"/>
    </w:r>
    <w:r w:rsidR="00983390">
      <w:instrText xml:space="preserve"> NUMPAGES   \* MERGEFORMAT </w:instrText>
    </w:r>
    <w:r w:rsidR="00983390"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 w:rsidR="00983390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90" w:rsidRDefault="00983390">
      <w:pPr>
        <w:spacing w:after="0"/>
        <w:ind w:left="108"/>
      </w:pPr>
      <w:r>
        <w:separator/>
      </w:r>
    </w:p>
  </w:footnote>
  <w:footnote w:type="continuationSeparator" w:id="0">
    <w:p w:rsidR="00983390" w:rsidRDefault="00983390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229661" wp14:editId="22EFC907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3FFD773" wp14:editId="68F942AC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D7FAFE7" wp14:editId="668C0E94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6181F8E" wp14:editId="067F519F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D6AFBBB" wp14:editId="6C480CE6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323B6D6" wp14:editId="2C29FD25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8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F"/>
    <w:rsid w:val="00022CE0"/>
    <w:rsid w:val="00074332"/>
    <w:rsid w:val="000775C7"/>
    <w:rsid w:val="0017761F"/>
    <w:rsid w:val="002039F5"/>
    <w:rsid w:val="002404DF"/>
    <w:rsid w:val="0024419F"/>
    <w:rsid w:val="00314DDC"/>
    <w:rsid w:val="003D392B"/>
    <w:rsid w:val="00437CF1"/>
    <w:rsid w:val="00455E08"/>
    <w:rsid w:val="004D75C7"/>
    <w:rsid w:val="006210E2"/>
    <w:rsid w:val="00681163"/>
    <w:rsid w:val="00685139"/>
    <w:rsid w:val="00697907"/>
    <w:rsid w:val="00732D7C"/>
    <w:rsid w:val="00864BF7"/>
    <w:rsid w:val="00894F9D"/>
    <w:rsid w:val="008A0646"/>
    <w:rsid w:val="008D113D"/>
    <w:rsid w:val="00951F2F"/>
    <w:rsid w:val="00983390"/>
    <w:rsid w:val="009C3335"/>
    <w:rsid w:val="009D2892"/>
    <w:rsid w:val="00AA580D"/>
    <w:rsid w:val="00AB3092"/>
    <w:rsid w:val="00B35C42"/>
    <w:rsid w:val="00B40F25"/>
    <w:rsid w:val="00BA290E"/>
    <w:rsid w:val="00BB067A"/>
    <w:rsid w:val="00BB7DB1"/>
    <w:rsid w:val="00BE3AD0"/>
    <w:rsid w:val="00C21ACE"/>
    <w:rsid w:val="00C62076"/>
    <w:rsid w:val="00C7441C"/>
    <w:rsid w:val="00D952B8"/>
    <w:rsid w:val="00D960C7"/>
    <w:rsid w:val="00DA2897"/>
    <w:rsid w:val="00E21C4A"/>
    <w:rsid w:val="00E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E609-B5C1-4ECF-BBC2-12EA433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andre.furiato@kidde.com.br" TargetMode="External"/><Relationship Id="rId26" Type="http://schemas.openxmlformats.org/officeDocument/2006/relationships/hyperlink" Target="mailto:danilo@wdta.com.br" TargetMode="External"/><Relationship Id="rId39" Type="http://schemas.openxmlformats.org/officeDocument/2006/relationships/hyperlink" Target="mailto:ibottger@ipt.br" TargetMode="External"/><Relationship Id="rId21" Type="http://schemas.openxmlformats.org/officeDocument/2006/relationships/hyperlink" Target="mailto:bob.godoy@gmail.com" TargetMode="External"/><Relationship Id="rId34" Type="http://schemas.openxmlformats.org/officeDocument/2006/relationships/hyperlink" Target="mailto:gant@cbic.org.br" TargetMode="External"/><Relationship Id="rId42" Type="http://schemas.openxmlformats.org/officeDocument/2006/relationships/hyperlink" Target="mailto:jeferson.becker@raizen.com" TargetMode="External"/><Relationship Id="rId47" Type="http://schemas.openxmlformats.org/officeDocument/2006/relationships/hyperlink" Target="mailto:lsilva@staefa.com.br" TargetMode="External"/><Relationship Id="rId50" Type="http://schemas.openxmlformats.org/officeDocument/2006/relationships/hyperlink" Target="mailto:Marcelo.foster@marsh.com" TargetMode="External"/><Relationship Id="rId55" Type="http://schemas.openxmlformats.org/officeDocument/2006/relationships/hyperlink" Target="mailto:marion@digisensor.com.br" TargetMode="External"/><Relationship Id="rId63" Type="http://schemas.openxmlformats.org/officeDocument/2006/relationships/hyperlink" Target="mailto:raul@exprest.com.br" TargetMode="External"/><Relationship Id="rId68" Type="http://schemas.openxmlformats.org/officeDocument/2006/relationships/hyperlink" Target="mailto:sergioceccarelli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anderson.queiroz@nfpa.com.br" TargetMode="External"/><Relationship Id="rId71" Type="http://schemas.openxmlformats.org/officeDocument/2006/relationships/hyperlink" Target="mailto:viniciusreis@policiamilitar.sp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Almir.gonsales@argus-engenharia.com.br" TargetMode="External"/><Relationship Id="rId29" Type="http://schemas.openxmlformats.org/officeDocument/2006/relationships/hyperlink" Target="mailto:fabricio@suletron.com.br" TargetMode="External"/><Relationship Id="rId11" Type="http://schemas.openxmlformats.org/officeDocument/2006/relationships/footer" Target="footer2.xml"/><Relationship Id="rId24" Type="http://schemas.openxmlformats.org/officeDocument/2006/relationships/hyperlink" Target="mailto:cidfreitas@detectasdci.com.br" TargetMode="External"/><Relationship Id="rId32" Type="http://schemas.openxmlformats.org/officeDocument/2006/relationships/hyperlink" Target="mailto:flavio.comercial@skyfire.com.br" TargetMode="External"/><Relationship Id="rId37" Type="http://schemas.openxmlformats.org/officeDocument/2006/relationships/hyperlink" Target="mailto:gilberto@exprest.com.br" TargetMode="External"/><Relationship Id="rId40" Type="http://schemas.openxmlformats.org/officeDocument/2006/relationships/hyperlink" Target="mailto:igor@audium.com.br" TargetMode="External"/><Relationship Id="rId45" Type="http://schemas.openxmlformats.org/officeDocument/2006/relationships/hyperlink" Target="mailto:julio.villarreal@firefly.se" TargetMode="External"/><Relationship Id="rId53" Type="http://schemas.openxmlformats.org/officeDocument/2006/relationships/hyperlink" Target="mailto:marcos.torres@torrescx.com.br" TargetMode="External"/><Relationship Id="rId58" Type="http://schemas.openxmlformats.org/officeDocument/2006/relationships/hyperlink" Target="mailto:monastero@ascael.com.br" TargetMode="External"/><Relationship Id="rId66" Type="http://schemas.openxmlformats.org/officeDocument/2006/relationships/hyperlink" Target="mailto:Ricardo.konda@honeywell.com" TargetMode="External"/><Relationship Id="rId74" Type="http://schemas.openxmlformats.org/officeDocument/2006/relationships/hyperlink" Target="mailto:william_bergue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seito@gmail.com" TargetMode="External"/><Relationship Id="rId23" Type="http://schemas.openxmlformats.org/officeDocument/2006/relationships/hyperlink" Target="mailto:carla@abendi.org.br" TargetMode="External"/><Relationship Id="rId28" Type="http://schemas.openxmlformats.org/officeDocument/2006/relationships/hyperlink" Target="mailto:enio.kato@nittoguen.com.br" TargetMode="External"/><Relationship Id="rId36" Type="http://schemas.openxmlformats.org/officeDocument/2006/relationships/hyperlink" Target="mailto:geovane.cruz@firefly.se" TargetMode="External"/><Relationship Id="rId49" Type="http://schemas.openxmlformats.org/officeDocument/2006/relationships/hyperlink" Target="mailto:manzotti@ecosafety.com.br" TargetMode="External"/><Relationship Id="rId57" Type="http://schemas.openxmlformats.org/officeDocument/2006/relationships/hyperlink" Target="mailto:mauro@detectasdci.com.br" TargetMode="External"/><Relationship Id="rId61" Type="http://schemas.openxmlformats.org/officeDocument/2006/relationships/hyperlink" Target="mailto:Paola.jablon@ezalphapj.com.b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satoandre1@gmail.com" TargetMode="External"/><Relationship Id="rId31" Type="http://schemas.openxmlformats.org/officeDocument/2006/relationships/hyperlink" Target="mailto:fernandorovina@sescsp.org.br" TargetMode="External"/><Relationship Id="rId44" Type="http://schemas.openxmlformats.org/officeDocument/2006/relationships/hyperlink" Target="mailto:josicassio.lima@jfl.com.br" TargetMode="External"/><Relationship Id="rId52" Type="http://schemas.openxmlformats.org/officeDocument/2006/relationships/hyperlink" Target="mailto:marcio.brito@kidde.com.br" TargetMode="External"/><Relationship Id="rId60" Type="http://schemas.openxmlformats.org/officeDocument/2006/relationships/hyperlink" Target="mailto:nerval@policiamilitar.sp.gov.br" TargetMode="External"/><Relationship Id="rId65" Type="http://schemas.openxmlformats.org/officeDocument/2006/relationships/hyperlink" Target="mailto:reno@policiamilitar.sp.gov.br" TargetMode="External"/><Relationship Id="rId73" Type="http://schemas.openxmlformats.org/officeDocument/2006/relationships/hyperlink" Target="mailto:waldir@deltafire.com.b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demir.santos@honeywell.com" TargetMode="External"/><Relationship Id="rId22" Type="http://schemas.openxmlformats.org/officeDocument/2006/relationships/hyperlink" Target="mailto:bruno.teixeira@intelbras.com.br" TargetMode="External"/><Relationship Id="rId27" Type="http://schemas.openxmlformats.org/officeDocument/2006/relationships/hyperlink" Target="mailto:diretoria@galbasistemas.com.br" TargetMode="External"/><Relationship Id="rId30" Type="http://schemas.openxmlformats.org/officeDocument/2006/relationships/hyperlink" Target="mailto:fernando.brod@aggrowth.com" TargetMode="External"/><Relationship Id="rId35" Type="http://schemas.openxmlformats.org/officeDocument/2006/relationships/hyperlink" Target="mailto:gcarneiro@policiamilitar.sp.gov.br" TargetMode="External"/><Relationship Id="rId43" Type="http://schemas.openxmlformats.org/officeDocument/2006/relationships/hyperlink" Target="mailto:josevaldo@deltafire.com.br" TargetMode="External"/><Relationship Id="rId48" Type="http://schemas.openxmlformats.org/officeDocument/2006/relationships/hyperlink" Target="mailto:luiz.atz@mha.com.br" TargetMode="External"/><Relationship Id="rId56" Type="http://schemas.openxmlformats.org/officeDocument/2006/relationships/hyperlink" Target="mailto:marlonbgomes@eaton.com" TargetMode="External"/><Relationship Id="rId64" Type="http://schemas.openxmlformats.org/officeDocument/2006/relationships/hyperlink" Target="mailto:renato.machado@ul.com" TargetMode="External"/><Relationship Id="rId69" Type="http://schemas.openxmlformats.org/officeDocument/2006/relationships/hyperlink" Target="mailto:sisidro@sollispartners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Marcelo.moreira@siemens.com" TargetMode="External"/><Relationship Id="rId72" Type="http://schemas.openxmlformats.org/officeDocument/2006/relationships/hyperlink" Target="mailto:Vladson.Athayde@ul.com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mailto:Anderson.queiroz@nfpa.com.br" TargetMode="External"/><Relationship Id="rId25" Type="http://schemas.openxmlformats.org/officeDocument/2006/relationships/hyperlink" Target="mailto:danilo.menetti@upfield.com.br" TargetMode="External"/><Relationship Id="rId33" Type="http://schemas.openxmlformats.org/officeDocument/2006/relationships/hyperlink" Target="mailto:gadia@gb2engenharia.com.br" TargetMode="External"/><Relationship Id="rId38" Type="http://schemas.openxmlformats.org/officeDocument/2006/relationships/hyperlink" Target="mailto:Hugo.medeiros@tecnohold.com.br" TargetMode="External"/><Relationship Id="rId46" Type="http://schemas.openxmlformats.org/officeDocument/2006/relationships/hyperlink" Target="mailto:koffler@policiamilitar.sp.gov.br" TargetMode="External"/><Relationship Id="rId59" Type="http://schemas.openxmlformats.org/officeDocument/2006/relationships/hyperlink" Target="mailto:mvassalo@mind1.com.br" TargetMode="External"/><Relationship Id="rId67" Type="http://schemas.openxmlformats.org/officeDocument/2006/relationships/hyperlink" Target="mailto:schmadel@uol.com.br" TargetMode="External"/><Relationship Id="rId20" Type="http://schemas.openxmlformats.org/officeDocument/2006/relationships/hyperlink" Target="mailto:bob.godoy@gmail.com" TargetMode="External"/><Relationship Id="rId41" Type="http://schemas.openxmlformats.org/officeDocument/2006/relationships/hyperlink" Target="mailto:Jair.carlos@uol.com.br" TargetMode="External"/><Relationship Id="rId54" Type="http://schemas.openxmlformats.org/officeDocument/2006/relationships/hyperlink" Target="mailto:marcosnovaes@policiamilitar.sp.gov.br" TargetMode="External"/><Relationship Id="rId62" Type="http://schemas.openxmlformats.org/officeDocument/2006/relationships/hyperlink" Target="mailto:pcachaves@hotmail.com" TargetMode="External"/><Relationship Id="rId70" Type="http://schemas.openxmlformats.org/officeDocument/2006/relationships/hyperlink" Target="mailto:vendas@galbasistemas.com.br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Papel_Carta</vt:lpstr>
    </vt:vector>
  </TitlesOfParts>
  <Company>Siemens AG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keywords>C_Unrestricted</cp:keywords>
  <cp:lastModifiedBy>ABNT CB-24</cp:lastModifiedBy>
  <cp:revision>7</cp:revision>
  <dcterms:created xsi:type="dcterms:W3CDTF">2018-04-16T15:20:00Z</dcterms:created>
  <dcterms:modified xsi:type="dcterms:W3CDTF">2018-04-24T12:21:00Z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