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06" w:rsidRDefault="00E806B2">
      <w:bookmarkStart w:id="0" w:name="_GoBack"/>
      <w:bookmarkEnd w:id="0"/>
      <w:r>
        <w:rPr>
          <w:rFonts w:ascii="Arial Unicode MS" w:eastAsia="Arial Unicode MS" w:hAnsi="Arial Unicode MS" w:cs="Arial Unicode MS"/>
          <w:noProof/>
          <w:lang w:eastAsia="pt-BR"/>
        </w:rPr>
        <mc:AlternateContent>
          <mc:Choice Requires="wps">
            <w:drawing>
              <wp:anchor distT="0" distB="0" distL="114300" distR="114300" simplePos="0" relativeHeight="251673600" behindDoc="0" locked="0" layoutInCell="1" allowOverlap="1">
                <wp:simplePos x="0" y="0"/>
                <wp:positionH relativeFrom="column">
                  <wp:posOffset>953135</wp:posOffset>
                </wp:positionH>
                <wp:positionV relativeFrom="paragraph">
                  <wp:posOffset>-237490</wp:posOffset>
                </wp:positionV>
                <wp:extent cx="5425440" cy="6610985"/>
                <wp:effectExtent l="0" t="8890" r="3810" b="0"/>
                <wp:wrapNone/>
                <wp:docPr id="6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6610985"/>
                        </a:xfrm>
                        <a:prstGeom prst="rect">
                          <a:avLst/>
                        </a:prstGeom>
                        <a:solidFill>
                          <a:srgbClr val="205867">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AF0C06" w:rsidRDefault="005864F0">
                            <w:pPr>
                              <w:jc w:val="right"/>
                              <w:rPr>
                                <w:color w:val="FFFFFF"/>
                                <w:sz w:val="40"/>
                                <w:szCs w:val="40"/>
                              </w:rPr>
                            </w:pPr>
                          </w:p>
                          <w:p w:rsidR="005864F0" w:rsidRPr="00AF0C06" w:rsidRDefault="005864F0" w:rsidP="004507D7">
                            <w:pPr>
                              <w:jc w:val="center"/>
                              <w:rPr>
                                <w:color w:val="FFFFFF"/>
                                <w:sz w:val="40"/>
                                <w:szCs w:val="40"/>
                              </w:rPr>
                            </w:pPr>
                          </w:p>
                          <w:p w:rsidR="005864F0" w:rsidRPr="00AF0C06" w:rsidRDefault="005864F0">
                            <w:pPr>
                              <w:jc w:val="right"/>
                              <w:rPr>
                                <w:color w:val="FFFFFF"/>
                                <w:sz w:val="40"/>
                                <w:szCs w:val="40"/>
                              </w:rPr>
                            </w:pPr>
                          </w:p>
                          <w:p w:rsidR="005864F0" w:rsidRPr="00AF0C06" w:rsidRDefault="005864F0">
                            <w:pPr>
                              <w:jc w:val="right"/>
                              <w:rPr>
                                <w:color w:val="FFFFFF"/>
                                <w:sz w:val="40"/>
                                <w:szCs w:val="40"/>
                              </w:rPr>
                            </w:pPr>
                          </w:p>
                          <w:p w:rsidR="005864F0" w:rsidRPr="00AF0C06" w:rsidRDefault="005864F0" w:rsidP="00AF0C06">
                            <w:pPr>
                              <w:jc w:val="center"/>
                              <w:rPr>
                                <w:rFonts w:ascii="Calibri" w:eastAsia="Times New Roman" w:hAnsi="Calibri" w:cs="Calibri"/>
                                <w:color w:val="622423"/>
                                <w:sz w:val="60"/>
                                <w:szCs w:val="60"/>
                              </w:rPr>
                            </w:pPr>
                          </w:p>
                          <w:p w:rsidR="005864F0" w:rsidRPr="008E1B07" w:rsidRDefault="005864F0" w:rsidP="00400D56">
                            <w:pPr>
                              <w:jc w:val="center"/>
                              <w:rPr>
                                <w:rFonts w:ascii="Calibri" w:eastAsia="Times New Roman" w:hAnsi="Calibri" w:cs="Calibri"/>
                                <w:b/>
                                <w:color w:val="215868"/>
                                <w:sz w:val="44"/>
                                <w:szCs w:val="44"/>
                              </w:rPr>
                            </w:pPr>
                          </w:p>
                          <w:p w:rsidR="005864F0" w:rsidRPr="008E1B07" w:rsidRDefault="005864F0" w:rsidP="00400D56">
                            <w:pPr>
                              <w:jc w:val="center"/>
                              <w:rPr>
                                <w:rFonts w:ascii="Calibri" w:eastAsia="Times New Roman" w:hAnsi="Calibri" w:cs="Calibri"/>
                                <w:b/>
                                <w:color w:val="215868"/>
                                <w:sz w:val="44"/>
                                <w:szCs w:val="44"/>
                              </w:rPr>
                            </w:pPr>
                          </w:p>
                          <w:p w:rsidR="005864F0" w:rsidRDefault="005864F0" w:rsidP="00400D56">
                            <w:pPr>
                              <w:jc w:val="center"/>
                              <w:rPr>
                                <w:rFonts w:ascii="Calibri" w:eastAsia="Times New Roman" w:hAnsi="Calibri" w:cs="Calibri"/>
                                <w:b/>
                                <w:color w:val="215868"/>
                                <w:sz w:val="44"/>
                                <w:szCs w:val="44"/>
                              </w:rPr>
                            </w:pPr>
                          </w:p>
                          <w:p w:rsidR="005864F0" w:rsidRPr="00C91425" w:rsidRDefault="005864F0" w:rsidP="00400D56">
                            <w:pPr>
                              <w:jc w:val="center"/>
                              <w:rPr>
                                <w:rFonts w:ascii="Calibri" w:eastAsia="Times New Roman" w:hAnsi="Calibri" w:cs="Calibri"/>
                                <w:b/>
                                <w:color w:val="FFFFFF"/>
                                <w:sz w:val="44"/>
                                <w:szCs w:val="44"/>
                              </w:rPr>
                            </w:pPr>
                            <w:r w:rsidRPr="00C91425">
                              <w:rPr>
                                <w:rFonts w:ascii="Calibri" w:eastAsia="Times New Roman" w:hAnsi="Calibri" w:cs="Calibri"/>
                                <w:b/>
                                <w:color w:val="FFFFFF"/>
                                <w:sz w:val="44"/>
                                <w:szCs w:val="44"/>
                              </w:rPr>
                              <w:t xml:space="preserve">PLANO DE AÇÃO/IMPLANTAÇÃO E REPROGRAMAÇÃO ORÇAMENTÁRIA DO </w:t>
                            </w:r>
                          </w:p>
                          <w:p w:rsidR="005864F0" w:rsidRPr="00C91425" w:rsidRDefault="005864F0" w:rsidP="00400D56">
                            <w:pPr>
                              <w:jc w:val="center"/>
                              <w:rPr>
                                <w:rFonts w:ascii="Calibri" w:eastAsia="Times New Roman" w:hAnsi="Calibri" w:cs="Calibri"/>
                                <w:b/>
                                <w:color w:val="FFFFFF"/>
                                <w:sz w:val="44"/>
                                <w:szCs w:val="44"/>
                              </w:rPr>
                            </w:pPr>
                          </w:p>
                          <w:p w:rsidR="005864F0" w:rsidRPr="00C91425" w:rsidRDefault="005864F0" w:rsidP="00400D56">
                            <w:pPr>
                              <w:jc w:val="center"/>
                              <w:rPr>
                                <w:rFonts w:ascii="Calibri" w:eastAsia="Times New Roman" w:hAnsi="Calibri" w:cs="Calibri"/>
                                <w:b/>
                                <w:color w:val="FFFFFF"/>
                                <w:sz w:val="44"/>
                                <w:szCs w:val="44"/>
                              </w:rPr>
                            </w:pPr>
                            <w:r w:rsidRPr="00C91425">
                              <w:rPr>
                                <w:rFonts w:ascii="Calibri" w:eastAsia="Times New Roman" w:hAnsi="Calibri" w:cs="Calibri"/>
                                <w:b/>
                                <w:color w:val="FFFFFF"/>
                                <w:sz w:val="44"/>
                                <w:szCs w:val="44"/>
                              </w:rPr>
                              <w:t>CONSELHO DE ARQUITETURA E URBANISMO</w:t>
                            </w:r>
                          </w:p>
                          <w:p w:rsidR="005864F0" w:rsidRPr="00E806B2" w:rsidRDefault="005864F0" w:rsidP="00400D56">
                            <w:pPr>
                              <w:jc w:val="center"/>
                              <w:rPr>
                                <w:rFonts w:ascii="Calibri" w:eastAsia="Times New Roman" w:hAnsi="Calibri" w:cs="Calibri"/>
                                <w:b/>
                                <w:outline/>
                                <w:color w:val="BFBFBF" w:themeColor="background1" w:themeShade="B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864F0" w:rsidRPr="00AF0C06" w:rsidRDefault="005864F0">
                            <w:pPr>
                              <w:jc w:val="right"/>
                              <w:rPr>
                                <w:color w:val="FFFFFF"/>
                                <w:sz w:val="40"/>
                                <w:szCs w:val="40"/>
                              </w:rPr>
                            </w:pP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5.05pt;margin-top:-18.7pt;width:427.2pt;height:5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" fillcolor="#205867" stroked="f">
                <v:fill opacity="29555f"/>
                <v:textbox inset="18pt,,18pt">
                  <w:txbxContent>
                    <w:p w:rsidR="005864F0" w:rsidRPr="00AF0C06" w:rsidRDefault="005864F0">
                      <w:pPr>
                        <w:jc w:val="right"/>
                        <w:rPr>
                          <w:color w:val="FFFFFF"/>
                          <w:sz w:val="40"/>
                          <w:szCs w:val="40"/>
                        </w:rPr>
                      </w:pPr>
                    </w:p>
                    <w:p w:rsidR="005864F0" w:rsidRPr="00AF0C06" w:rsidRDefault="005864F0" w:rsidP="004507D7">
                      <w:pPr>
                        <w:jc w:val="center"/>
                        <w:rPr>
                          <w:color w:val="FFFFFF"/>
                          <w:sz w:val="40"/>
                          <w:szCs w:val="40"/>
                        </w:rPr>
                      </w:pPr>
                    </w:p>
                    <w:p w:rsidR="005864F0" w:rsidRPr="00AF0C06" w:rsidRDefault="005864F0">
                      <w:pPr>
                        <w:jc w:val="right"/>
                        <w:rPr>
                          <w:color w:val="FFFFFF"/>
                          <w:sz w:val="40"/>
                          <w:szCs w:val="40"/>
                        </w:rPr>
                      </w:pPr>
                    </w:p>
                    <w:p w:rsidR="005864F0" w:rsidRPr="00AF0C06" w:rsidRDefault="005864F0">
                      <w:pPr>
                        <w:jc w:val="right"/>
                        <w:rPr>
                          <w:color w:val="FFFFFF"/>
                          <w:sz w:val="40"/>
                          <w:szCs w:val="40"/>
                        </w:rPr>
                      </w:pPr>
                    </w:p>
                    <w:p w:rsidR="005864F0" w:rsidRPr="00AF0C06" w:rsidRDefault="005864F0" w:rsidP="00AF0C06">
                      <w:pPr>
                        <w:jc w:val="center"/>
                        <w:rPr>
                          <w:rFonts w:ascii="Calibri" w:eastAsia="Times New Roman" w:hAnsi="Calibri" w:cs="Calibri"/>
                          <w:color w:val="622423"/>
                          <w:sz w:val="60"/>
                          <w:szCs w:val="60"/>
                        </w:rPr>
                      </w:pPr>
                    </w:p>
                    <w:p w:rsidR="005864F0" w:rsidRPr="008E1B07" w:rsidRDefault="005864F0" w:rsidP="00400D56">
                      <w:pPr>
                        <w:jc w:val="center"/>
                        <w:rPr>
                          <w:rFonts w:ascii="Calibri" w:eastAsia="Times New Roman" w:hAnsi="Calibri" w:cs="Calibri"/>
                          <w:b/>
                          <w:color w:val="215868"/>
                          <w:sz w:val="44"/>
                          <w:szCs w:val="44"/>
                        </w:rPr>
                      </w:pPr>
                    </w:p>
                    <w:p w:rsidR="005864F0" w:rsidRPr="008E1B07" w:rsidRDefault="005864F0" w:rsidP="00400D56">
                      <w:pPr>
                        <w:jc w:val="center"/>
                        <w:rPr>
                          <w:rFonts w:ascii="Calibri" w:eastAsia="Times New Roman" w:hAnsi="Calibri" w:cs="Calibri"/>
                          <w:b/>
                          <w:color w:val="215868"/>
                          <w:sz w:val="44"/>
                          <w:szCs w:val="44"/>
                        </w:rPr>
                      </w:pPr>
                    </w:p>
                    <w:p w:rsidR="005864F0" w:rsidRDefault="005864F0" w:rsidP="00400D56">
                      <w:pPr>
                        <w:jc w:val="center"/>
                        <w:rPr>
                          <w:rFonts w:ascii="Calibri" w:eastAsia="Times New Roman" w:hAnsi="Calibri" w:cs="Calibri"/>
                          <w:b/>
                          <w:color w:val="215868"/>
                          <w:sz w:val="44"/>
                          <w:szCs w:val="44"/>
                        </w:rPr>
                      </w:pPr>
                    </w:p>
                    <w:p w:rsidR="005864F0" w:rsidRPr="00C91425" w:rsidRDefault="005864F0" w:rsidP="00400D56">
                      <w:pPr>
                        <w:jc w:val="center"/>
                        <w:rPr>
                          <w:rFonts w:ascii="Calibri" w:eastAsia="Times New Roman" w:hAnsi="Calibri" w:cs="Calibri"/>
                          <w:b/>
                          <w:color w:val="FFFFFF"/>
                          <w:sz w:val="44"/>
                          <w:szCs w:val="44"/>
                        </w:rPr>
                      </w:pPr>
                      <w:r w:rsidRPr="00C91425">
                        <w:rPr>
                          <w:rFonts w:ascii="Calibri" w:eastAsia="Times New Roman" w:hAnsi="Calibri" w:cs="Calibri"/>
                          <w:b/>
                          <w:color w:val="FFFFFF"/>
                          <w:sz w:val="44"/>
                          <w:szCs w:val="44"/>
                        </w:rPr>
                        <w:t xml:space="preserve">PLANO DE AÇÃO/IMPLANTAÇÃO E REPROGRAMAÇÃO ORÇAMENTÁRIA DO </w:t>
                      </w:r>
                    </w:p>
                    <w:p w:rsidR="005864F0" w:rsidRPr="00C91425" w:rsidRDefault="005864F0" w:rsidP="00400D56">
                      <w:pPr>
                        <w:jc w:val="center"/>
                        <w:rPr>
                          <w:rFonts w:ascii="Calibri" w:eastAsia="Times New Roman" w:hAnsi="Calibri" w:cs="Calibri"/>
                          <w:b/>
                          <w:color w:val="FFFFFF"/>
                          <w:sz w:val="44"/>
                          <w:szCs w:val="44"/>
                        </w:rPr>
                      </w:pPr>
                    </w:p>
                    <w:p w:rsidR="005864F0" w:rsidRPr="00C91425" w:rsidRDefault="005864F0" w:rsidP="00400D56">
                      <w:pPr>
                        <w:jc w:val="center"/>
                        <w:rPr>
                          <w:rFonts w:ascii="Calibri" w:eastAsia="Times New Roman" w:hAnsi="Calibri" w:cs="Calibri"/>
                          <w:b/>
                          <w:color w:val="FFFFFF"/>
                          <w:sz w:val="44"/>
                          <w:szCs w:val="44"/>
                        </w:rPr>
                      </w:pPr>
                      <w:r w:rsidRPr="00C91425">
                        <w:rPr>
                          <w:rFonts w:ascii="Calibri" w:eastAsia="Times New Roman" w:hAnsi="Calibri" w:cs="Calibri"/>
                          <w:b/>
                          <w:color w:val="FFFFFF"/>
                          <w:sz w:val="44"/>
                          <w:szCs w:val="44"/>
                        </w:rPr>
                        <w:t>CONSELHO DE ARQUITETURA E URBANISMO</w:t>
                      </w:r>
                    </w:p>
                    <w:p w:rsidR="005864F0" w:rsidRPr="00E806B2" w:rsidRDefault="005864F0" w:rsidP="00400D56">
                      <w:pPr>
                        <w:jc w:val="center"/>
                        <w:rPr>
                          <w:rFonts w:ascii="Calibri" w:eastAsia="Times New Roman" w:hAnsi="Calibri" w:cs="Calibri"/>
                          <w:b/>
                          <w:outline/>
                          <w:color w:val="BFBFBF" w:themeColor="background1" w:themeShade="BF"/>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864F0" w:rsidRPr="00AF0C06" w:rsidRDefault="005864F0">
                      <w:pPr>
                        <w:jc w:val="right"/>
                        <w:rPr>
                          <w:color w:val="FFFFFF"/>
                          <w:sz w:val="40"/>
                          <w:szCs w:val="40"/>
                        </w:rPr>
                      </w:pPr>
                    </w:p>
                  </w:txbxContent>
                </v:textbox>
              </v:rect>
            </w:pict>
          </mc:Fallback>
        </mc:AlternateContent>
      </w:r>
      <w:r>
        <w:rPr>
          <w:noProof/>
          <w:lang w:eastAsia="pt-BR"/>
        </w:rPr>
        <mc:AlternateContent>
          <mc:Choice Requires="wps">
            <w:drawing>
              <wp:anchor distT="0" distB="0" distL="114300" distR="114300" simplePos="0" relativeHeight="251672576" behindDoc="0" locked="0" layoutInCell="1" allowOverlap="1">
                <wp:simplePos x="0" y="0"/>
                <wp:positionH relativeFrom="margin">
                  <wp:posOffset>-800100</wp:posOffset>
                </wp:positionH>
                <wp:positionV relativeFrom="margin">
                  <wp:posOffset>-237490</wp:posOffset>
                </wp:positionV>
                <wp:extent cx="7178675" cy="8820785"/>
                <wp:effectExtent l="0" t="0" r="3810" b="0"/>
                <wp:wrapNone/>
                <wp:docPr id="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675" cy="8820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w:pict>
              <v:rect w14:anchorId="437AA15C" id="Rectangle 30" o:spid="_x0000_s1026" style="position:absolute;margin-left:-63pt;margin-top:-18.7pt;width:565.25pt;height:694.55pt;z-index:251672576;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" stroked="f">
                <w10:wrap anchorx="margin" anchory="margin"/>
              </v:rect>
            </w:pict>
          </mc:Fallback>
        </mc:AlternateContent>
      </w:r>
      <w:r>
        <w:rPr>
          <w:rFonts w:ascii="Arial Unicode MS" w:eastAsia="Arial Unicode MS" w:hAnsi="Arial Unicode MS" w:cs="Arial Unicode MS"/>
          <w:noProof/>
          <w:lang w:eastAsia="pt-BR"/>
        </w:rPr>
        <mc:AlternateContent>
          <mc:Choice Requires="wps">
            <w:drawing>
              <wp:anchor distT="0" distB="0" distL="114300" distR="114300" simplePos="0" relativeHeight="251674624" behindDoc="0" locked="0" layoutInCell="1" allowOverlap="1">
                <wp:simplePos x="0" y="0"/>
                <wp:positionH relativeFrom="column">
                  <wp:posOffset>-869315</wp:posOffset>
                </wp:positionH>
                <wp:positionV relativeFrom="paragraph">
                  <wp:posOffset>-237490</wp:posOffset>
                </wp:positionV>
                <wp:extent cx="1767840" cy="8820785"/>
                <wp:effectExtent l="6350" t="8890" r="6985" b="0"/>
                <wp:wrapNone/>
                <wp:docPr id="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8820785"/>
                        </a:xfrm>
                        <a:prstGeom prst="rect">
                          <a:avLst/>
                        </a:prstGeom>
                        <a:solidFill>
                          <a:srgbClr val="205867">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8E1B07" w:rsidRDefault="005864F0">
                            <w:pPr>
                              <w:rPr>
                                <w:color w:val="215868"/>
                              </w:rPr>
                            </w:pPr>
                          </w:p>
                          <w:p w:rsidR="005864F0" w:rsidRPr="008E1B07" w:rsidRDefault="005864F0">
                            <w:pPr>
                              <w:rPr>
                                <w:color w:val="215868"/>
                              </w:rPr>
                            </w:pPr>
                          </w:p>
                          <w:p w:rsidR="005864F0" w:rsidRPr="008E1B07" w:rsidRDefault="005864F0" w:rsidP="00400D56">
                            <w:pPr>
                              <w:jc w:val="center"/>
                              <w:rPr>
                                <w:rFonts w:ascii="Calibri" w:hAnsi="Calibri" w:cs="Calibri"/>
                                <w:b/>
                                <w:color w:val="215868"/>
                                <w:sz w:val="144"/>
                                <w:szCs w:val="144"/>
                              </w:rPr>
                            </w:pPr>
                          </w:p>
                          <w:p w:rsidR="005864F0" w:rsidRPr="00C91425" w:rsidRDefault="005864F0" w:rsidP="00400D56">
                            <w:pPr>
                              <w:jc w:val="center"/>
                              <w:rPr>
                                <w:rFonts w:ascii="Calibri" w:hAnsi="Calibri" w:cs="Calibri"/>
                                <w:b/>
                                <w:color w:val="FFFFFF"/>
                                <w:sz w:val="144"/>
                                <w:szCs w:val="144"/>
                              </w:rPr>
                            </w:pPr>
                            <w:r w:rsidRPr="00C91425">
                              <w:rPr>
                                <w:rFonts w:ascii="Calibri" w:hAnsi="Calibri" w:cs="Calibri"/>
                                <w:b/>
                                <w:color w:val="FFFFFF"/>
                                <w:sz w:val="144"/>
                                <w:szCs w:val="144"/>
                              </w:rPr>
                              <w:t>2</w:t>
                            </w:r>
                          </w:p>
                          <w:p w:rsidR="005864F0" w:rsidRPr="00C91425" w:rsidRDefault="005864F0" w:rsidP="00400D56">
                            <w:pPr>
                              <w:jc w:val="center"/>
                              <w:rPr>
                                <w:rFonts w:ascii="Calibri" w:hAnsi="Calibri" w:cs="Calibri"/>
                                <w:b/>
                                <w:color w:val="FFFFFF"/>
                                <w:sz w:val="144"/>
                                <w:szCs w:val="144"/>
                              </w:rPr>
                            </w:pPr>
                            <w:r w:rsidRPr="00C91425">
                              <w:rPr>
                                <w:rFonts w:ascii="Calibri" w:hAnsi="Calibri" w:cs="Calibri"/>
                                <w:b/>
                                <w:color w:val="FFFFFF"/>
                                <w:sz w:val="144"/>
                                <w:szCs w:val="144"/>
                              </w:rPr>
                              <w:t>0</w:t>
                            </w:r>
                          </w:p>
                          <w:p w:rsidR="005864F0" w:rsidRPr="00C91425" w:rsidRDefault="005864F0" w:rsidP="00400D56">
                            <w:pPr>
                              <w:jc w:val="center"/>
                              <w:rPr>
                                <w:rFonts w:ascii="Calibri" w:hAnsi="Calibri" w:cs="Calibri"/>
                                <w:b/>
                                <w:color w:val="FFFFFF"/>
                                <w:sz w:val="144"/>
                                <w:szCs w:val="144"/>
                              </w:rPr>
                            </w:pPr>
                            <w:r w:rsidRPr="00C91425">
                              <w:rPr>
                                <w:rFonts w:ascii="Calibri" w:hAnsi="Calibri" w:cs="Calibri"/>
                                <w:b/>
                                <w:color w:val="FFFFFF"/>
                                <w:sz w:val="144"/>
                                <w:szCs w:val="144"/>
                              </w:rPr>
                              <w:t>1</w:t>
                            </w:r>
                          </w:p>
                          <w:p w:rsidR="005864F0" w:rsidRPr="008E1B07" w:rsidRDefault="005864F0" w:rsidP="00400D56">
                            <w:pPr>
                              <w:jc w:val="center"/>
                              <w:rPr>
                                <w:b/>
                                <w:color w:val="215868"/>
                                <w:sz w:val="144"/>
                                <w:szCs w:val="144"/>
                              </w:rPr>
                            </w:pPr>
                            <w:r w:rsidRPr="00C91425">
                              <w:rPr>
                                <w:rFonts w:ascii="Calibri" w:hAnsi="Calibri" w:cs="Calibri"/>
                                <w:b/>
                                <w:color w:val="FFFFFF"/>
                                <w:sz w:val="144"/>
                                <w:szCs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margin-left:-68.45pt;margin-top:-18.7pt;width:139.2pt;height:69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" fillcolor="#205867" stroked="f">
                <v:fill opacity="29555f"/>
                <v:textbox>
                  <w:txbxContent>
                    <w:p w:rsidR="005864F0" w:rsidRPr="008E1B07" w:rsidRDefault="005864F0">
                      <w:pPr>
                        <w:rPr>
                          <w:color w:val="215868"/>
                        </w:rPr>
                      </w:pPr>
                    </w:p>
                    <w:p w:rsidR="005864F0" w:rsidRPr="008E1B07" w:rsidRDefault="005864F0">
                      <w:pPr>
                        <w:rPr>
                          <w:color w:val="215868"/>
                        </w:rPr>
                      </w:pPr>
                    </w:p>
                    <w:p w:rsidR="005864F0" w:rsidRPr="008E1B07" w:rsidRDefault="005864F0" w:rsidP="00400D56">
                      <w:pPr>
                        <w:jc w:val="center"/>
                        <w:rPr>
                          <w:rFonts w:ascii="Calibri" w:hAnsi="Calibri" w:cs="Calibri"/>
                          <w:b/>
                          <w:color w:val="215868"/>
                          <w:sz w:val="144"/>
                          <w:szCs w:val="144"/>
                        </w:rPr>
                      </w:pPr>
                    </w:p>
                    <w:p w:rsidR="005864F0" w:rsidRPr="00C91425" w:rsidRDefault="005864F0" w:rsidP="00400D56">
                      <w:pPr>
                        <w:jc w:val="center"/>
                        <w:rPr>
                          <w:rFonts w:ascii="Calibri" w:hAnsi="Calibri" w:cs="Calibri"/>
                          <w:b/>
                          <w:color w:val="FFFFFF"/>
                          <w:sz w:val="144"/>
                          <w:szCs w:val="144"/>
                        </w:rPr>
                      </w:pPr>
                      <w:r w:rsidRPr="00C91425">
                        <w:rPr>
                          <w:rFonts w:ascii="Calibri" w:hAnsi="Calibri" w:cs="Calibri"/>
                          <w:b/>
                          <w:color w:val="FFFFFF"/>
                          <w:sz w:val="144"/>
                          <w:szCs w:val="144"/>
                        </w:rPr>
                        <w:t>2</w:t>
                      </w:r>
                    </w:p>
                    <w:p w:rsidR="005864F0" w:rsidRPr="00C91425" w:rsidRDefault="005864F0" w:rsidP="00400D56">
                      <w:pPr>
                        <w:jc w:val="center"/>
                        <w:rPr>
                          <w:rFonts w:ascii="Calibri" w:hAnsi="Calibri" w:cs="Calibri"/>
                          <w:b/>
                          <w:color w:val="FFFFFF"/>
                          <w:sz w:val="144"/>
                          <w:szCs w:val="144"/>
                        </w:rPr>
                      </w:pPr>
                      <w:r w:rsidRPr="00C91425">
                        <w:rPr>
                          <w:rFonts w:ascii="Calibri" w:hAnsi="Calibri" w:cs="Calibri"/>
                          <w:b/>
                          <w:color w:val="FFFFFF"/>
                          <w:sz w:val="144"/>
                          <w:szCs w:val="144"/>
                        </w:rPr>
                        <w:t>0</w:t>
                      </w:r>
                    </w:p>
                    <w:p w:rsidR="005864F0" w:rsidRPr="00C91425" w:rsidRDefault="005864F0" w:rsidP="00400D56">
                      <w:pPr>
                        <w:jc w:val="center"/>
                        <w:rPr>
                          <w:rFonts w:ascii="Calibri" w:hAnsi="Calibri" w:cs="Calibri"/>
                          <w:b/>
                          <w:color w:val="FFFFFF"/>
                          <w:sz w:val="144"/>
                          <w:szCs w:val="144"/>
                        </w:rPr>
                      </w:pPr>
                      <w:r w:rsidRPr="00C91425">
                        <w:rPr>
                          <w:rFonts w:ascii="Calibri" w:hAnsi="Calibri" w:cs="Calibri"/>
                          <w:b/>
                          <w:color w:val="FFFFFF"/>
                          <w:sz w:val="144"/>
                          <w:szCs w:val="144"/>
                        </w:rPr>
                        <w:t>1</w:t>
                      </w:r>
                    </w:p>
                    <w:p w:rsidR="005864F0" w:rsidRPr="008E1B07" w:rsidRDefault="005864F0" w:rsidP="00400D56">
                      <w:pPr>
                        <w:jc w:val="center"/>
                        <w:rPr>
                          <w:b/>
                          <w:color w:val="215868"/>
                          <w:sz w:val="144"/>
                          <w:szCs w:val="144"/>
                        </w:rPr>
                      </w:pPr>
                      <w:r w:rsidRPr="00C91425">
                        <w:rPr>
                          <w:rFonts w:ascii="Calibri" w:hAnsi="Calibri" w:cs="Calibri"/>
                          <w:b/>
                          <w:color w:val="FFFFFF"/>
                          <w:sz w:val="144"/>
                          <w:szCs w:val="144"/>
                        </w:rPr>
                        <w:t>2</w:t>
                      </w:r>
                    </w:p>
                  </w:txbxContent>
                </v:textbox>
              </v:rect>
            </w:pict>
          </mc:Fallback>
        </mc:AlternateContent>
      </w:r>
    </w:p>
    <w:p w:rsidR="00AF0C06" w:rsidRDefault="00AF0C06"/>
    <w:p w:rsidR="00400D56" w:rsidRDefault="00E806B2" w:rsidP="00400D56">
      <w:pPr>
        <w:ind w:right="-79"/>
        <w:rPr>
          <w:rFonts w:ascii="Arial Unicode MS" w:eastAsia="Arial Unicode MS" w:hAnsi="Arial Unicode MS" w:cs="Arial Unicode MS"/>
        </w:rPr>
      </w:pPr>
      <w:r>
        <w:rPr>
          <w:rFonts w:ascii="Arial Unicode MS" w:eastAsia="Arial Unicode MS" w:hAnsi="Arial Unicode MS" w:cs="Arial Unicode MS"/>
          <w:noProof/>
          <w:lang w:eastAsia="pt-BR"/>
        </w:rPr>
        <mc:AlternateContent>
          <mc:Choice Requires="wps">
            <w:drawing>
              <wp:anchor distT="0" distB="0" distL="114300" distR="114300" simplePos="0" relativeHeight="251677696" behindDoc="0" locked="0" layoutInCell="1" allowOverlap="1">
                <wp:simplePos x="0" y="0"/>
                <wp:positionH relativeFrom="column">
                  <wp:posOffset>-869315</wp:posOffset>
                </wp:positionH>
                <wp:positionV relativeFrom="paragraph">
                  <wp:posOffset>7920990</wp:posOffset>
                </wp:positionV>
                <wp:extent cx="7247890" cy="304800"/>
                <wp:effectExtent l="6350" t="0" r="3810" b="0"/>
                <wp:wrapNone/>
                <wp:docPr id="5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890" cy="304800"/>
                        </a:xfrm>
                        <a:prstGeom prst="rect">
                          <a:avLst/>
                        </a:prstGeom>
                        <a:solidFill>
                          <a:srgbClr val="205867">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AC13BE">
                            <w:pPr>
                              <w:pStyle w:val="SemEspaamento"/>
                              <w:spacing w:line="276" w:lineRule="auto"/>
                              <w:jc w:val="center"/>
                              <w:rPr>
                                <w:rFonts w:cs="Calibri"/>
                                <w:smallCaps/>
                                <w:color w:val="FFFFFF"/>
                                <w:spacing w:val="60"/>
                                <w:sz w:val="24"/>
                                <w:szCs w:val="24"/>
                              </w:rPr>
                            </w:pPr>
                          </w:p>
                          <w:p w:rsidR="005864F0" w:rsidRPr="00B617F3" w:rsidRDefault="005864F0" w:rsidP="00AC13BE">
                            <w:pPr>
                              <w:pStyle w:val="SemEspaamento"/>
                              <w:spacing w:line="276" w:lineRule="auto"/>
                              <w:jc w:val="center"/>
                              <w:rPr>
                                <w:rFonts w:cs="Calibri"/>
                                <w:smallCaps/>
                                <w:color w:val="FFFFFF"/>
                                <w:spacing w:val="60"/>
                                <w:sz w:val="24"/>
                                <w:szCs w:val="24"/>
                              </w:rPr>
                            </w:pPr>
                            <w:r w:rsidRPr="00B617F3">
                              <w:rPr>
                                <w:rFonts w:cs="Calibri"/>
                                <w:smallCaps/>
                                <w:color w:val="FFFFFF"/>
                                <w:spacing w:val="60"/>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68.45pt;margin-top:623.7pt;width:570.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" fillcolor="#205867" stroked="f">
                <v:fill opacity="29555f"/>
                <v:textbox>
                  <w:txbxContent>
                    <w:p w:rsidR="005864F0" w:rsidRDefault="005864F0" w:rsidP="00AC13BE">
                      <w:pPr>
                        <w:pStyle w:val="SemEspaamento"/>
                        <w:spacing w:line="276" w:lineRule="auto"/>
                        <w:jc w:val="center"/>
                        <w:rPr>
                          <w:rFonts w:cs="Calibri"/>
                          <w:smallCaps/>
                          <w:color w:val="FFFFFF"/>
                          <w:spacing w:val="60"/>
                          <w:sz w:val="24"/>
                          <w:szCs w:val="24"/>
                        </w:rPr>
                      </w:pPr>
                    </w:p>
                    <w:p w:rsidR="005864F0" w:rsidRPr="00B617F3" w:rsidRDefault="005864F0" w:rsidP="00AC13BE">
                      <w:pPr>
                        <w:pStyle w:val="SemEspaamento"/>
                        <w:spacing w:line="276" w:lineRule="auto"/>
                        <w:jc w:val="center"/>
                        <w:rPr>
                          <w:rFonts w:cs="Calibri"/>
                          <w:smallCaps/>
                          <w:color w:val="FFFFFF"/>
                          <w:spacing w:val="60"/>
                          <w:sz w:val="24"/>
                          <w:szCs w:val="24"/>
                        </w:rPr>
                      </w:pPr>
                      <w:r w:rsidRPr="00B617F3">
                        <w:rPr>
                          <w:rFonts w:cs="Calibri"/>
                          <w:smallCaps/>
                          <w:color w:val="FFFFFF"/>
                          <w:spacing w:val="60"/>
                          <w:sz w:val="24"/>
                          <w:szCs w:val="24"/>
                        </w:rPr>
                        <w:t>.</w:t>
                      </w:r>
                    </w:p>
                  </w:txbxContent>
                </v:textbox>
              </v:rect>
            </w:pict>
          </mc:Fallback>
        </mc:AlternateContent>
      </w:r>
      <w:r>
        <w:rPr>
          <w:rFonts w:ascii="Arial Unicode MS" w:eastAsia="Arial Unicode MS" w:hAnsi="Arial Unicode MS" w:cs="Arial Unicode MS"/>
          <w:noProof/>
          <w:lang w:eastAsia="pt-BR"/>
        </w:rPr>
        <mc:AlternateContent>
          <mc:Choice Requires="wps">
            <w:drawing>
              <wp:anchor distT="0" distB="0" distL="114300" distR="114300" simplePos="0" relativeHeight="251676672" behindDoc="0" locked="0" layoutInCell="1" allowOverlap="1">
                <wp:simplePos x="0" y="0"/>
                <wp:positionH relativeFrom="column">
                  <wp:posOffset>4610735</wp:posOffset>
                </wp:positionH>
                <wp:positionV relativeFrom="paragraph">
                  <wp:posOffset>6070600</wp:posOffset>
                </wp:positionV>
                <wp:extent cx="1767840" cy="2155190"/>
                <wp:effectExtent l="0" t="6985" r="3810" b="0"/>
                <wp:wrapNone/>
                <wp:docPr id="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155190"/>
                        </a:xfrm>
                        <a:prstGeom prst="rect">
                          <a:avLst/>
                        </a:prstGeom>
                        <a:solidFill>
                          <a:srgbClr val="205867">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B5B0E" id="Rectangle 39" o:spid="_x0000_s1026" style="position:absolute;margin-left:363.05pt;margin-top:478pt;width:139.2pt;height:16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" fillcolor="#205867" stroked="f">
                <v:fill opacity="29555f"/>
              </v:rect>
            </w:pict>
          </mc:Fallback>
        </mc:AlternateContent>
      </w:r>
      <w:r>
        <w:rPr>
          <w:rFonts w:ascii="Arial Unicode MS" w:eastAsia="Arial Unicode MS" w:hAnsi="Arial Unicode MS" w:cs="Arial Unicode MS"/>
          <w:noProof/>
          <w:lang w:eastAsia="pt-BR"/>
        </w:rPr>
        <mc:AlternateContent>
          <mc:Choice Requires="wps">
            <w:drawing>
              <wp:anchor distT="0" distB="0" distL="114300" distR="114300" simplePos="0" relativeHeight="251675648" behindDoc="0" locked="0" layoutInCell="1" allowOverlap="1">
                <wp:simplePos x="0" y="0"/>
                <wp:positionH relativeFrom="column">
                  <wp:posOffset>-869315</wp:posOffset>
                </wp:positionH>
                <wp:positionV relativeFrom="paragraph">
                  <wp:posOffset>6070600</wp:posOffset>
                </wp:positionV>
                <wp:extent cx="5460365" cy="2155190"/>
                <wp:effectExtent l="6350" t="6985" r="635" b="0"/>
                <wp:wrapNone/>
                <wp:docPr id="5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0365" cy="2155190"/>
                        </a:xfrm>
                        <a:prstGeom prst="rect">
                          <a:avLst/>
                        </a:prstGeom>
                        <a:solidFill>
                          <a:srgbClr val="205867">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p w:rsidR="005864F0" w:rsidRDefault="005864F0"/>
                          <w:p w:rsidR="005864F0" w:rsidRDefault="005864F0"/>
                          <w:p w:rsidR="005864F0" w:rsidRDefault="005864F0"/>
                          <w:p w:rsidR="005864F0" w:rsidRDefault="005864F0"/>
                          <w:p w:rsidR="005864F0" w:rsidRDefault="005864F0"/>
                          <w:p w:rsidR="005864F0" w:rsidRPr="00C91425" w:rsidRDefault="009F2AF3" w:rsidP="00200442">
                            <w:pPr>
                              <w:spacing w:line="276" w:lineRule="auto"/>
                              <w:ind w:left="2835"/>
                              <w:rPr>
                                <w:rFonts w:ascii="Calibri" w:hAnsi="Calibri" w:cs="Calibri"/>
                                <w:color w:val="FFFFFF"/>
                              </w:rPr>
                            </w:pPr>
                            <w:r>
                              <w:rPr>
                                <w:rFonts w:ascii="Calibri" w:hAnsi="Calibri" w:cs="Calibri"/>
                                <w:color w:val="FFFFFF"/>
                              </w:rPr>
                              <w:t xml:space="preserve">Aprovado na </w:t>
                            </w:r>
                            <w:r w:rsidR="005864F0" w:rsidRPr="00C91425">
                              <w:rPr>
                                <w:rFonts w:ascii="Calibri" w:hAnsi="Calibri" w:cs="Calibri"/>
                                <w:color w:val="FFFFFF"/>
                              </w:rPr>
                              <w:t>12ª Reunião Plenária</w:t>
                            </w:r>
                          </w:p>
                          <w:p w:rsidR="005864F0" w:rsidRPr="00C91425" w:rsidRDefault="005864F0" w:rsidP="00200442">
                            <w:pPr>
                              <w:spacing w:line="276" w:lineRule="auto"/>
                              <w:ind w:left="2835"/>
                              <w:rPr>
                                <w:rFonts w:ascii="Calibri" w:hAnsi="Calibri" w:cs="Calibri"/>
                                <w:color w:val="FFFFFF"/>
                              </w:rPr>
                            </w:pPr>
                            <w:r w:rsidRPr="00C91425">
                              <w:rPr>
                                <w:rFonts w:ascii="Calibri" w:hAnsi="Calibri" w:cs="Calibri"/>
                                <w:color w:val="FFFFFF"/>
                              </w:rPr>
                              <w:t>Brasília, 09 de novembro de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68.45pt;margin-top:478pt;width:429.95pt;height:16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" fillcolor="#205867" stroked="f">
                <v:fill opacity="29555f"/>
                <v:textbox>
                  <w:txbxContent>
                    <w:p w:rsidR="005864F0" w:rsidRDefault="005864F0"/>
                    <w:p w:rsidR="005864F0" w:rsidRDefault="005864F0"/>
                    <w:p w:rsidR="005864F0" w:rsidRDefault="005864F0"/>
                    <w:p w:rsidR="005864F0" w:rsidRDefault="005864F0"/>
                    <w:p w:rsidR="005864F0" w:rsidRDefault="005864F0"/>
                    <w:p w:rsidR="005864F0" w:rsidRDefault="005864F0"/>
                    <w:p w:rsidR="005864F0" w:rsidRPr="00C91425" w:rsidRDefault="009F2AF3" w:rsidP="00200442">
                      <w:pPr>
                        <w:spacing w:line="276" w:lineRule="auto"/>
                        <w:ind w:left="2835"/>
                        <w:rPr>
                          <w:rFonts w:ascii="Calibri" w:hAnsi="Calibri" w:cs="Calibri"/>
                          <w:color w:val="FFFFFF"/>
                        </w:rPr>
                      </w:pPr>
                      <w:r>
                        <w:rPr>
                          <w:rFonts w:ascii="Calibri" w:hAnsi="Calibri" w:cs="Calibri"/>
                          <w:color w:val="FFFFFF"/>
                        </w:rPr>
                        <w:t xml:space="preserve">Aprovado na </w:t>
                      </w:r>
                      <w:r w:rsidR="005864F0" w:rsidRPr="00C91425">
                        <w:rPr>
                          <w:rFonts w:ascii="Calibri" w:hAnsi="Calibri" w:cs="Calibri"/>
                          <w:color w:val="FFFFFF"/>
                        </w:rPr>
                        <w:t>12ª Reunião Plenária</w:t>
                      </w:r>
                    </w:p>
                    <w:p w:rsidR="005864F0" w:rsidRPr="00C91425" w:rsidRDefault="005864F0" w:rsidP="00200442">
                      <w:pPr>
                        <w:spacing w:line="276" w:lineRule="auto"/>
                        <w:ind w:left="2835"/>
                        <w:rPr>
                          <w:rFonts w:ascii="Calibri" w:hAnsi="Calibri" w:cs="Calibri"/>
                          <w:color w:val="FFFFFF"/>
                        </w:rPr>
                      </w:pPr>
                      <w:r w:rsidRPr="00C91425">
                        <w:rPr>
                          <w:rFonts w:ascii="Calibri" w:hAnsi="Calibri" w:cs="Calibri"/>
                          <w:color w:val="FFFFFF"/>
                        </w:rPr>
                        <w:t>Brasília, 09 de novembro de 2012.</w:t>
                      </w:r>
                    </w:p>
                  </w:txbxContent>
                </v:textbox>
              </v:rect>
            </w:pict>
          </mc:Fallback>
        </mc:AlternateContent>
      </w:r>
      <w:r w:rsidR="00AF0C06">
        <w:rPr>
          <w:rFonts w:ascii="Arial Unicode MS" w:eastAsia="Arial Unicode MS" w:hAnsi="Arial Unicode MS" w:cs="Arial Unicode MS"/>
        </w:rPr>
        <w:br w:type="page"/>
      </w:r>
    </w:p>
    <w:p w:rsidR="00AB63BE" w:rsidRPr="00DC12A3" w:rsidRDefault="00AB63BE" w:rsidP="00400D56">
      <w:pPr>
        <w:ind w:right="-79"/>
        <w:rPr>
          <w:rFonts w:ascii="Calibri" w:eastAsia="Arial Unicode MS" w:hAnsi="Calibri" w:cs="Calibri"/>
          <w:b/>
          <w:color w:val="215868"/>
        </w:rPr>
      </w:pPr>
      <w:r w:rsidRPr="00DC12A3">
        <w:rPr>
          <w:rFonts w:ascii="Calibri" w:eastAsia="Arial Unicode MS" w:hAnsi="Calibri" w:cs="Calibri"/>
          <w:b/>
          <w:color w:val="215868"/>
        </w:rPr>
        <w:t>CONSELHO DE ARQUITETURA E URBANISMO DO BRASIL – CAU/BR</w:t>
      </w:r>
    </w:p>
    <w:p w:rsidR="00AB63BE" w:rsidRPr="00DC12A3" w:rsidRDefault="00AB63BE" w:rsidP="00AB63BE">
      <w:pPr>
        <w:spacing w:line="360" w:lineRule="auto"/>
        <w:rPr>
          <w:rFonts w:ascii="Calibri" w:eastAsia="Arial Unicode MS" w:hAnsi="Calibri" w:cs="Calibri"/>
          <w:color w:val="000000"/>
          <w:sz w:val="20"/>
          <w:szCs w:val="20"/>
        </w:rPr>
      </w:pPr>
      <w:r w:rsidRPr="00DC12A3">
        <w:rPr>
          <w:rFonts w:ascii="Calibri" w:eastAsia="Arial Unicode MS" w:hAnsi="Calibri" w:cs="Calibri"/>
          <w:color w:val="000000"/>
          <w:sz w:val="20"/>
          <w:szCs w:val="20"/>
        </w:rPr>
        <w:t>SCN Quadra 01, BL. E, Ed. Central Park – Brasília/DF.</w:t>
      </w:r>
    </w:p>
    <w:p w:rsidR="00AB63BE" w:rsidRPr="00DC12A3" w:rsidRDefault="00AB63BE" w:rsidP="00AB63BE">
      <w:pPr>
        <w:spacing w:line="360" w:lineRule="auto"/>
        <w:rPr>
          <w:rFonts w:ascii="Calibri" w:eastAsia="Arial Unicode MS" w:hAnsi="Calibri" w:cs="Calibri"/>
          <w:sz w:val="20"/>
          <w:szCs w:val="20"/>
        </w:rPr>
      </w:pPr>
      <w:r w:rsidRPr="00DC12A3">
        <w:rPr>
          <w:rFonts w:ascii="Calibri" w:eastAsia="Arial Unicode MS" w:hAnsi="Calibri" w:cs="Calibri"/>
          <w:color w:val="000000"/>
          <w:sz w:val="20"/>
          <w:szCs w:val="20"/>
        </w:rPr>
        <w:t>CEP: 70.711-903</w:t>
      </w:r>
      <w:r w:rsidRPr="00DC12A3">
        <w:rPr>
          <w:rFonts w:ascii="Calibri" w:eastAsia="Arial Unicode MS" w:hAnsi="Calibri" w:cs="Calibri"/>
          <w:color w:val="000000"/>
          <w:sz w:val="20"/>
          <w:szCs w:val="20"/>
        </w:rPr>
        <w:tab/>
      </w:r>
      <w:r w:rsidRPr="00DC12A3">
        <w:rPr>
          <w:rFonts w:ascii="Calibri" w:eastAsia="Arial Unicode MS" w:hAnsi="Calibri" w:cs="Calibri"/>
          <w:sz w:val="20"/>
          <w:szCs w:val="20"/>
        </w:rPr>
        <w:t xml:space="preserve"> </w:t>
      </w:r>
    </w:p>
    <w:p w:rsidR="00AB63BE" w:rsidRPr="00DC12A3" w:rsidRDefault="00AB63BE" w:rsidP="00AB63BE">
      <w:pPr>
        <w:spacing w:line="360" w:lineRule="auto"/>
        <w:rPr>
          <w:rFonts w:ascii="Calibri" w:eastAsia="Arial Unicode MS" w:hAnsi="Calibri" w:cs="Calibri"/>
        </w:rPr>
      </w:pP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 xml:space="preserve">Haroldo Pinheiro Villar de Queiroz | </w:t>
      </w:r>
      <w:r w:rsidRPr="00DC12A3">
        <w:rPr>
          <w:rFonts w:ascii="Calibri" w:eastAsia="Arial Unicode MS" w:hAnsi="Calibri" w:cs="Calibri"/>
          <w:b/>
        </w:rPr>
        <w:t>Presidente</w:t>
      </w:r>
    </w:p>
    <w:p w:rsidR="00AB63BE" w:rsidRPr="00DC12A3" w:rsidRDefault="00AB63BE" w:rsidP="00AB63BE">
      <w:pPr>
        <w:spacing w:line="360" w:lineRule="auto"/>
        <w:rPr>
          <w:rFonts w:ascii="Calibri" w:eastAsia="Arial Unicode MS" w:hAnsi="Calibri" w:cs="Calibri"/>
          <w:b/>
        </w:rPr>
      </w:pPr>
    </w:p>
    <w:p w:rsidR="00AB63BE" w:rsidRPr="00DC12A3" w:rsidRDefault="00AB63BE" w:rsidP="00AB63BE">
      <w:pPr>
        <w:spacing w:line="360" w:lineRule="auto"/>
        <w:rPr>
          <w:rFonts w:ascii="Calibri" w:eastAsia="Arial Unicode MS" w:hAnsi="Calibri" w:cs="Calibri"/>
          <w:b/>
        </w:rPr>
      </w:pPr>
      <w:r w:rsidRPr="00DC12A3">
        <w:rPr>
          <w:rFonts w:ascii="Calibri" w:eastAsia="Arial Unicode MS" w:hAnsi="Calibri" w:cs="Calibri"/>
          <w:b/>
        </w:rPr>
        <w:t>Conselho Diretor</w:t>
      </w:r>
    </w:p>
    <w:p w:rsidR="00AB63BE" w:rsidRPr="00DC12A3" w:rsidRDefault="00AB63BE" w:rsidP="00AB63BE">
      <w:pPr>
        <w:spacing w:line="360" w:lineRule="auto"/>
        <w:rPr>
          <w:rFonts w:ascii="Calibri" w:eastAsia="Arial Unicode MS" w:hAnsi="Calibri" w:cs="Calibri"/>
          <w:b/>
        </w:rPr>
      </w:pPr>
      <w:r w:rsidRPr="00DC12A3">
        <w:rPr>
          <w:rFonts w:ascii="Calibri" w:eastAsia="Arial Unicode MS" w:hAnsi="Calibri" w:cs="Calibri"/>
        </w:rPr>
        <w:t xml:space="preserve">Napoleão Ferreira da Silva Neto </w:t>
      </w:r>
      <w:r w:rsidR="00DC12A3">
        <w:rPr>
          <w:rFonts w:ascii="Calibri" w:eastAsia="Arial Unicode MS" w:hAnsi="Calibri" w:cs="Calibri"/>
        </w:rPr>
        <w:t xml:space="preserve"> </w:t>
      </w:r>
      <w:r w:rsidRPr="00DC12A3">
        <w:rPr>
          <w:rFonts w:ascii="Calibri" w:eastAsia="Arial Unicode MS" w:hAnsi="Calibri" w:cs="Calibri"/>
        </w:rPr>
        <w:t xml:space="preserve">| </w:t>
      </w:r>
      <w:r w:rsidRPr="00DC12A3">
        <w:rPr>
          <w:rFonts w:ascii="Calibri" w:eastAsia="Arial Unicode MS" w:hAnsi="Calibri" w:cs="Calibri"/>
          <w:b/>
        </w:rPr>
        <w:t>Coord.</w:t>
      </w:r>
      <w:r w:rsidRPr="00DC12A3">
        <w:rPr>
          <w:rFonts w:ascii="Calibri" w:eastAsia="Arial Unicode MS" w:hAnsi="Calibri" w:cs="Calibri"/>
        </w:rPr>
        <w:t xml:space="preserve"> </w:t>
      </w:r>
      <w:r w:rsidRPr="00DC12A3">
        <w:rPr>
          <w:rFonts w:ascii="Calibri" w:eastAsia="Arial Unicode MS" w:hAnsi="Calibri" w:cs="Calibri"/>
          <w:b/>
        </w:rPr>
        <w:t>Comissão de Ética e Disciplina</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 xml:space="preserve">Antônio Francisco de Oliveira      | </w:t>
      </w:r>
      <w:r w:rsidRPr="00DC12A3">
        <w:rPr>
          <w:rFonts w:ascii="Calibri" w:eastAsia="Arial Unicode MS" w:hAnsi="Calibri" w:cs="Calibri"/>
          <w:b/>
        </w:rPr>
        <w:t>Coord. Comissão de Exercício Profissional</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 xml:space="preserve">José Roberto Geraldine Júnior     | </w:t>
      </w:r>
      <w:r w:rsidRPr="00DC12A3">
        <w:rPr>
          <w:rFonts w:ascii="Calibri" w:eastAsia="Arial Unicode MS" w:hAnsi="Calibri" w:cs="Calibri"/>
          <w:b/>
        </w:rPr>
        <w:t xml:space="preserve">Coord. Comissão de Ensino e Formação </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 xml:space="preserve">Roberto Rodrigues Simon             | </w:t>
      </w:r>
      <w:r w:rsidRPr="00DC12A3">
        <w:rPr>
          <w:rFonts w:ascii="Calibri" w:eastAsia="Arial Unicode MS" w:hAnsi="Calibri" w:cs="Calibri"/>
          <w:b/>
        </w:rPr>
        <w:t>Coord. Comissão de Planejamento e Finanças</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 xml:space="preserve">Anderson Fioreti de Menezes      | </w:t>
      </w:r>
      <w:r w:rsidRPr="00DC12A3">
        <w:rPr>
          <w:rFonts w:ascii="Calibri" w:eastAsia="Arial Unicode MS" w:hAnsi="Calibri" w:cs="Calibri"/>
          <w:b/>
        </w:rPr>
        <w:t>Coord. Comissão de Organização e Administração</w:t>
      </w:r>
    </w:p>
    <w:p w:rsidR="00AB63BE" w:rsidRPr="00DC12A3" w:rsidRDefault="00AB63BE" w:rsidP="00AB63BE">
      <w:pPr>
        <w:spacing w:line="360" w:lineRule="auto"/>
        <w:rPr>
          <w:rFonts w:ascii="Calibri" w:eastAsia="Calibri" w:hAnsi="Calibri" w:cs="Calibri"/>
          <w:b/>
        </w:rPr>
      </w:pPr>
    </w:p>
    <w:p w:rsidR="00AB63BE" w:rsidRPr="00DC12A3" w:rsidRDefault="00AB63BE" w:rsidP="00AB63BE">
      <w:pPr>
        <w:spacing w:line="360" w:lineRule="auto"/>
        <w:rPr>
          <w:rFonts w:ascii="Calibri" w:eastAsia="Calibri" w:hAnsi="Calibri" w:cs="Calibri"/>
          <w:b/>
        </w:rPr>
      </w:pPr>
      <w:r w:rsidRPr="00DC12A3">
        <w:rPr>
          <w:rFonts w:ascii="Calibri" w:eastAsia="Calibri" w:hAnsi="Calibri" w:cs="Calibri"/>
          <w:b/>
        </w:rPr>
        <w:t>Comissão de Planejamento e Finanças</w:t>
      </w:r>
    </w:p>
    <w:p w:rsidR="00AB63BE" w:rsidRPr="00DC12A3" w:rsidRDefault="00AB63BE" w:rsidP="00AB63BE">
      <w:pPr>
        <w:spacing w:line="360" w:lineRule="auto"/>
        <w:rPr>
          <w:rFonts w:ascii="Calibri" w:eastAsia="Arial Unicode MS" w:hAnsi="Calibri" w:cs="Calibri"/>
          <w:b/>
        </w:rPr>
      </w:pPr>
      <w:r w:rsidRPr="00DC12A3">
        <w:rPr>
          <w:rFonts w:ascii="Calibri" w:eastAsia="Arial Unicode MS" w:hAnsi="Calibri" w:cs="Calibri"/>
        </w:rPr>
        <w:t xml:space="preserve">Roberto Rodrigues Simon              | </w:t>
      </w:r>
      <w:r w:rsidRPr="00DC12A3">
        <w:rPr>
          <w:rFonts w:ascii="Calibri" w:eastAsia="Arial Unicode MS" w:hAnsi="Calibri" w:cs="Calibri"/>
          <w:b/>
        </w:rPr>
        <w:t>Coordenador</w:t>
      </w:r>
    </w:p>
    <w:p w:rsidR="00AB63BE" w:rsidRPr="00DC12A3" w:rsidRDefault="00AB63BE" w:rsidP="00AB63BE">
      <w:pPr>
        <w:tabs>
          <w:tab w:val="left" w:pos="3686"/>
        </w:tabs>
        <w:spacing w:line="360" w:lineRule="auto"/>
        <w:rPr>
          <w:rFonts w:ascii="Calibri" w:eastAsia="Arial Unicode MS" w:hAnsi="Calibri" w:cs="Calibri"/>
        </w:rPr>
      </w:pPr>
      <w:r w:rsidRPr="00DC12A3">
        <w:rPr>
          <w:rFonts w:ascii="Calibri" w:eastAsia="Arial Unicode MS" w:hAnsi="Calibri" w:cs="Calibri"/>
        </w:rPr>
        <w:t xml:space="preserve">Laércio Leonardo de Araújo          | </w:t>
      </w:r>
      <w:r w:rsidRPr="00DC12A3">
        <w:rPr>
          <w:rFonts w:ascii="Calibri" w:eastAsia="Arial Unicode MS" w:hAnsi="Calibri" w:cs="Calibri"/>
          <w:b/>
        </w:rPr>
        <w:t>Coordenador Adjunto</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Cláudia Teresa Pereira Pires</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Roberto Lopes Furtado</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Rodrigo Capelatto</w:t>
      </w:r>
    </w:p>
    <w:p w:rsidR="00AB63BE" w:rsidRPr="00DC12A3" w:rsidRDefault="00AB63BE" w:rsidP="00AB63BE">
      <w:pPr>
        <w:spacing w:line="360" w:lineRule="auto"/>
        <w:rPr>
          <w:rFonts w:ascii="Calibri" w:eastAsia="Arial Unicode MS" w:hAnsi="Calibri" w:cs="Calibri"/>
        </w:rPr>
      </w:pP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 xml:space="preserve">Mirna Cortopassi Lobo | </w:t>
      </w:r>
      <w:r w:rsidRPr="00DC12A3">
        <w:rPr>
          <w:rFonts w:ascii="Calibri" w:eastAsia="Arial Unicode MS" w:hAnsi="Calibri" w:cs="Calibri"/>
          <w:b/>
        </w:rPr>
        <w:t>Gerente Geral</w:t>
      </w:r>
    </w:p>
    <w:p w:rsidR="00AB63BE" w:rsidRPr="00DC12A3" w:rsidRDefault="00AB63BE" w:rsidP="00AB63BE">
      <w:pPr>
        <w:pStyle w:val="Rodap"/>
        <w:spacing w:line="360" w:lineRule="auto"/>
        <w:rPr>
          <w:rFonts w:ascii="Calibri" w:hAnsi="Calibri" w:cs="Calibri"/>
        </w:rPr>
      </w:pPr>
    </w:p>
    <w:p w:rsidR="00AB63BE" w:rsidRPr="00DC12A3" w:rsidRDefault="00AB63BE" w:rsidP="00AB63BE">
      <w:pPr>
        <w:spacing w:line="360" w:lineRule="auto"/>
        <w:rPr>
          <w:rFonts w:ascii="Calibri" w:eastAsia="Arial Unicode MS" w:hAnsi="Calibri" w:cs="Calibri"/>
          <w:b/>
        </w:rPr>
      </w:pPr>
      <w:r w:rsidRPr="00DC12A3">
        <w:rPr>
          <w:rFonts w:ascii="Calibri" w:eastAsia="Arial Unicode MS" w:hAnsi="Calibri" w:cs="Calibri"/>
          <w:b/>
        </w:rPr>
        <w:t>Coordenação e Elaboração</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Assessoria de Planejamento</w:t>
      </w:r>
    </w:p>
    <w:p w:rsidR="00AB63BE" w:rsidRPr="00DC12A3" w:rsidRDefault="00AB63BE" w:rsidP="00AB63BE">
      <w:pPr>
        <w:spacing w:line="360" w:lineRule="auto"/>
        <w:rPr>
          <w:rFonts w:ascii="Calibri" w:eastAsia="Arial Unicode MS" w:hAnsi="Calibri" w:cs="Calibri"/>
          <w:b/>
        </w:rPr>
      </w:pPr>
    </w:p>
    <w:p w:rsidR="00AB63BE" w:rsidRPr="00DC12A3" w:rsidRDefault="00AB63BE" w:rsidP="00AB63BE">
      <w:pPr>
        <w:spacing w:line="360" w:lineRule="auto"/>
        <w:rPr>
          <w:rFonts w:ascii="Calibri" w:eastAsia="Arial Unicode MS" w:hAnsi="Calibri" w:cs="Calibri"/>
          <w:b/>
        </w:rPr>
      </w:pPr>
      <w:r w:rsidRPr="00DC12A3">
        <w:rPr>
          <w:rFonts w:ascii="Calibri" w:eastAsia="Arial Unicode MS" w:hAnsi="Calibri" w:cs="Calibri"/>
          <w:b/>
        </w:rPr>
        <w:t>Equipe de Elaboração</w:t>
      </w:r>
    </w:p>
    <w:p w:rsidR="00AB63BE" w:rsidRPr="00DC12A3" w:rsidRDefault="00AB63BE" w:rsidP="00AB63BE">
      <w:pPr>
        <w:spacing w:line="360" w:lineRule="auto"/>
        <w:rPr>
          <w:rFonts w:ascii="Calibri" w:eastAsia="Arial Unicode MS" w:hAnsi="Calibri" w:cs="Calibri"/>
        </w:rPr>
      </w:pPr>
      <w:r w:rsidRPr="00DC12A3">
        <w:rPr>
          <w:rFonts w:ascii="Calibri" w:eastAsia="Arial Unicode MS" w:hAnsi="Calibri" w:cs="Calibri"/>
        </w:rPr>
        <w:t xml:space="preserve">Maria Filomena M. Paulos  | </w:t>
      </w:r>
      <w:r w:rsidRPr="00DC12A3">
        <w:rPr>
          <w:rFonts w:ascii="Calibri" w:eastAsia="Arial Unicode MS" w:hAnsi="Calibri" w:cs="Calibri"/>
          <w:b/>
        </w:rPr>
        <w:t>Assessora de Planejamento</w:t>
      </w:r>
    </w:p>
    <w:p w:rsidR="00AB63BE" w:rsidRPr="00DC12A3" w:rsidRDefault="00AB63BE" w:rsidP="00AB63BE">
      <w:pPr>
        <w:tabs>
          <w:tab w:val="left" w:pos="3119"/>
        </w:tabs>
        <w:spacing w:line="360" w:lineRule="auto"/>
        <w:rPr>
          <w:rFonts w:ascii="Calibri" w:eastAsia="Arial Unicode MS" w:hAnsi="Calibri" w:cs="Calibri"/>
        </w:rPr>
      </w:pPr>
      <w:r w:rsidRPr="00DC12A3">
        <w:rPr>
          <w:rFonts w:ascii="Calibri" w:eastAsia="Arial Unicode MS" w:hAnsi="Calibri" w:cs="Calibri"/>
        </w:rPr>
        <w:t xml:space="preserve">Vivianne Silva                         | </w:t>
      </w:r>
      <w:r w:rsidRPr="00DC12A3">
        <w:rPr>
          <w:rFonts w:ascii="Calibri" w:eastAsia="Arial Unicode MS" w:hAnsi="Calibri" w:cs="Calibri"/>
          <w:b/>
        </w:rPr>
        <w:t>Técnica de Nível Superior</w:t>
      </w:r>
    </w:p>
    <w:p w:rsidR="00602307" w:rsidRDefault="00602307" w:rsidP="00CC51A7">
      <w:pPr>
        <w:rPr>
          <w:rFonts w:ascii="Arial" w:eastAsia="Arial Unicode MS" w:hAnsi="Arial" w:cs="Arial"/>
          <w:color w:val="002060"/>
        </w:rPr>
      </w:pPr>
    </w:p>
    <w:p w:rsidR="00AB63BE" w:rsidRDefault="00AB63BE" w:rsidP="00CC51A7">
      <w:pPr>
        <w:rPr>
          <w:rFonts w:ascii="Arial" w:eastAsia="Arial Unicode MS" w:hAnsi="Arial" w:cs="Arial"/>
          <w:color w:val="002060"/>
        </w:rPr>
      </w:pPr>
    </w:p>
    <w:p w:rsidR="00AB63BE" w:rsidRDefault="00AB63BE" w:rsidP="00CC51A7">
      <w:pPr>
        <w:rPr>
          <w:rFonts w:ascii="Arial" w:eastAsia="Arial Unicode MS" w:hAnsi="Arial" w:cs="Arial"/>
          <w:color w:val="002060"/>
        </w:rPr>
      </w:pPr>
    </w:p>
    <w:p w:rsidR="002F4C73" w:rsidRDefault="002F4C73" w:rsidP="002F4C73">
      <w:pPr>
        <w:spacing w:line="360" w:lineRule="auto"/>
        <w:ind w:firstLine="720"/>
        <w:rPr>
          <w:rFonts w:ascii="Calibri" w:eastAsia="Arial Unicode MS" w:hAnsi="Calibri" w:cs="Calibri"/>
          <w:b/>
          <w:bCs/>
          <w:color w:val="002060"/>
          <w:kern w:val="32"/>
          <w:u w:val="single"/>
          <w:lang w:eastAsia="pt-BR"/>
        </w:rPr>
      </w:pPr>
    </w:p>
    <w:p w:rsidR="00175A67" w:rsidRDefault="00175A67" w:rsidP="00200442">
      <w:pPr>
        <w:spacing w:line="360" w:lineRule="auto"/>
        <w:rPr>
          <w:rFonts w:ascii="Calibri" w:eastAsia="Arial Unicode MS" w:hAnsi="Calibri" w:cs="Calibri"/>
          <w:b/>
          <w:bCs/>
          <w:color w:val="002060"/>
          <w:kern w:val="32"/>
          <w:lang w:eastAsia="pt-BR"/>
        </w:rPr>
      </w:pPr>
    </w:p>
    <w:p w:rsidR="00175A67" w:rsidRDefault="00175A67" w:rsidP="00200442">
      <w:pPr>
        <w:spacing w:line="360" w:lineRule="auto"/>
        <w:rPr>
          <w:rFonts w:ascii="Calibri" w:eastAsia="Arial Unicode MS" w:hAnsi="Calibri" w:cs="Calibri"/>
          <w:b/>
          <w:bCs/>
          <w:color w:val="002060"/>
          <w:kern w:val="32"/>
          <w:lang w:eastAsia="pt-BR"/>
        </w:rPr>
      </w:pPr>
    </w:p>
    <w:p w:rsidR="00175A67" w:rsidRDefault="00175A67" w:rsidP="00200442">
      <w:pPr>
        <w:spacing w:line="360" w:lineRule="auto"/>
        <w:rPr>
          <w:rFonts w:ascii="Calibri" w:eastAsia="Arial Unicode MS" w:hAnsi="Calibri" w:cs="Calibri"/>
          <w:b/>
          <w:bCs/>
          <w:color w:val="002060"/>
          <w:kern w:val="32"/>
          <w:lang w:eastAsia="pt-BR"/>
        </w:rPr>
      </w:pPr>
    </w:p>
    <w:p w:rsidR="00A278FF" w:rsidRDefault="00E806B2" w:rsidP="00200442">
      <w:pPr>
        <w:spacing w:line="360" w:lineRule="auto"/>
        <w:rPr>
          <w:rFonts w:ascii="Calibri" w:eastAsia="Arial Unicode MS" w:hAnsi="Calibri" w:cs="Calibri"/>
          <w:b/>
          <w:bCs/>
          <w:color w:val="002060"/>
          <w:kern w:val="32"/>
          <w:lang w:eastAsia="pt-BR"/>
        </w:rPr>
      </w:pPr>
      <w:r>
        <w:rPr>
          <w:rFonts w:ascii="Calibri" w:eastAsia="Arial Unicode MS" w:hAnsi="Calibri" w:cs="Calibri"/>
          <w:b/>
          <w:bCs/>
          <w:noProof/>
          <w:kern w:val="32"/>
          <w:lang w:eastAsia="pt-BR"/>
        </w:rPr>
        <mc:AlternateContent>
          <mc:Choice Requires="wps">
            <w:drawing>
              <wp:anchor distT="0" distB="0" distL="457200" distR="114300" simplePos="0" relativeHeight="251678720" behindDoc="0" locked="0" layoutInCell="0" allowOverlap="1">
                <wp:simplePos x="0" y="0"/>
                <wp:positionH relativeFrom="page">
                  <wp:posOffset>6705600</wp:posOffset>
                </wp:positionH>
                <wp:positionV relativeFrom="page">
                  <wp:posOffset>800100</wp:posOffset>
                </wp:positionV>
                <wp:extent cx="709295" cy="9182100"/>
                <wp:effectExtent l="0" t="0" r="5080" b="0"/>
                <wp:wrapSquare wrapText="bothSides"/>
                <wp:docPr id="5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82100"/>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2C012B" w:rsidRDefault="005864F0" w:rsidP="00200442">
                            <w:pPr>
                              <w:pStyle w:val="Ttulo1"/>
                              <w:spacing w:after="240"/>
                              <w:jc w:val="center"/>
                              <w:rPr>
                                <w:rFonts w:ascii="Calibri" w:hAnsi="Calibri" w:cs="Calibri"/>
                                <w:b w:val="0"/>
                                <w:color w:val="215868"/>
                                <w:sz w:val="56"/>
                                <w:szCs w:val="56"/>
                              </w:rPr>
                            </w:pPr>
                            <w:r>
                              <w:rPr>
                                <w:rFonts w:ascii="Calibri" w:hAnsi="Calibri" w:cs="Calibri"/>
                                <w:b w:val="0"/>
                                <w:color w:val="215868"/>
                                <w:sz w:val="72"/>
                                <w:szCs w:val="72"/>
                                <w:lang w:val="pt-BR"/>
                              </w:rPr>
                              <w:t>SUMÁRI0</w:t>
                            </w:r>
                          </w:p>
                          <w:p w:rsidR="005864F0" w:rsidRPr="002C012B" w:rsidRDefault="005864F0" w:rsidP="00200442">
                            <w:pPr>
                              <w:spacing w:line="480" w:lineRule="auto"/>
                              <w:rPr>
                                <w:color w:val="1F497D"/>
                              </w:rPr>
                            </w:pPr>
                          </w:p>
                          <w:p w:rsidR="005864F0" w:rsidRPr="002C012B" w:rsidRDefault="005864F0" w:rsidP="00200442">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Forma 14" o:spid="_x0000_s1030" style="position:absolute;margin-left:528pt;margin-top:63pt;width:55.85pt;height:723pt;z-index:25167872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" o:allowincell="f" fillcolor="#205867" stroked="f">
                <v:fill opacity="22873f"/>
                <v:textbox inset="14.4pt,122.4pt,14.4pt,5.76pt">
                  <w:txbxContent>
                    <w:p w:rsidR="005864F0" w:rsidRPr="002C012B" w:rsidRDefault="005864F0" w:rsidP="00200442">
                      <w:pPr>
                        <w:pStyle w:val="Ttulo1"/>
                        <w:spacing w:after="240"/>
                        <w:jc w:val="center"/>
                        <w:rPr>
                          <w:rFonts w:ascii="Calibri" w:hAnsi="Calibri" w:cs="Calibri"/>
                          <w:b w:val="0"/>
                          <w:color w:val="215868"/>
                          <w:sz w:val="56"/>
                          <w:szCs w:val="56"/>
                        </w:rPr>
                      </w:pPr>
                      <w:r>
                        <w:rPr>
                          <w:rFonts w:ascii="Calibri" w:hAnsi="Calibri" w:cs="Calibri"/>
                          <w:b w:val="0"/>
                          <w:color w:val="215868"/>
                          <w:sz w:val="72"/>
                          <w:szCs w:val="72"/>
                          <w:lang w:val="pt-BR"/>
                        </w:rPr>
                        <w:t>SUMÁRI0</w:t>
                      </w:r>
                    </w:p>
                    <w:p w:rsidR="005864F0" w:rsidRPr="002C012B" w:rsidRDefault="005864F0" w:rsidP="00200442">
                      <w:pPr>
                        <w:spacing w:line="480" w:lineRule="auto"/>
                        <w:rPr>
                          <w:color w:val="1F497D"/>
                        </w:rPr>
                      </w:pPr>
                    </w:p>
                    <w:p w:rsidR="005864F0" w:rsidRPr="002C012B" w:rsidRDefault="005864F0" w:rsidP="00200442">
                      <w:pPr>
                        <w:spacing w:line="360" w:lineRule="auto"/>
                        <w:rPr>
                          <w:color w:val="FFFFFF"/>
                        </w:rPr>
                      </w:pPr>
                    </w:p>
                  </w:txbxContent>
                </v:textbox>
                <w10:wrap type="square" anchorx="page" anchory="page"/>
              </v:rect>
            </w:pict>
          </mc:Fallback>
        </mc:AlternateContent>
      </w:r>
    </w:p>
    <w:tbl>
      <w:tblPr>
        <w:tblW w:w="0" w:type="auto"/>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3"/>
        <w:gridCol w:w="7263"/>
        <w:gridCol w:w="542"/>
        <w:gridCol w:w="262"/>
      </w:tblGrid>
      <w:tr w:rsidR="00A278FF" w:rsidRPr="00A20411" w:rsidTr="00200442">
        <w:tc>
          <w:tcPr>
            <w:tcW w:w="703" w:type="dxa"/>
            <w:vAlign w:val="center"/>
          </w:tcPr>
          <w:p w:rsidR="002F4C73" w:rsidRPr="00A20411" w:rsidRDefault="002F4C73" w:rsidP="00A278FF">
            <w:pPr>
              <w:spacing w:line="360" w:lineRule="auto"/>
              <w:jc w:val="right"/>
              <w:rPr>
                <w:rFonts w:ascii="Calibri" w:eastAsia="Arial Unicode MS" w:hAnsi="Calibri" w:cs="Calibri"/>
                <w:b/>
                <w:bCs/>
                <w:kern w:val="32"/>
                <w:lang w:eastAsia="pt-BR"/>
              </w:rPr>
            </w:pPr>
          </w:p>
        </w:tc>
        <w:tc>
          <w:tcPr>
            <w:tcW w:w="7260" w:type="dxa"/>
            <w:vAlign w:val="bottom"/>
          </w:tcPr>
          <w:p w:rsidR="002F4C73" w:rsidRPr="00A20411" w:rsidRDefault="00A278FF" w:rsidP="00A278FF">
            <w:pPr>
              <w:spacing w:line="360" w:lineRule="auto"/>
              <w:rPr>
                <w:rFonts w:ascii="Calibri" w:eastAsia="Arial Unicode MS" w:hAnsi="Calibri" w:cs="Calibri"/>
                <w:b/>
                <w:bCs/>
                <w:kern w:val="32"/>
                <w:lang w:eastAsia="pt-BR"/>
              </w:rPr>
            </w:pPr>
            <w:r w:rsidRPr="00A20411">
              <w:rPr>
                <w:rFonts w:ascii="Calibri" w:eastAsia="Arial Unicode MS" w:hAnsi="Calibri" w:cs="Calibri"/>
                <w:b/>
                <w:bCs/>
                <w:kern w:val="32"/>
                <w:lang w:eastAsia="pt-BR"/>
              </w:rPr>
              <w:t>INTRODUÇÃO</w:t>
            </w:r>
          </w:p>
        </w:tc>
        <w:tc>
          <w:tcPr>
            <w:tcW w:w="804" w:type="dxa"/>
            <w:gridSpan w:val="2"/>
            <w:vAlign w:val="center"/>
          </w:tcPr>
          <w:p w:rsidR="002F4C73" w:rsidRPr="00A20411" w:rsidRDefault="002F4C73" w:rsidP="00A278FF">
            <w:pPr>
              <w:spacing w:line="360" w:lineRule="auto"/>
              <w:jc w:val="right"/>
              <w:rPr>
                <w:rFonts w:ascii="Calibri" w:eastAsia="Arial Unicode MS" w:hAnsi="Calibri" w:cs="Calibri"/>
                <w:b/>
                <w:bCs/>
                <w:kern w:val="32"/>
                <w:lang w:eastAsia="pt-BR"/>
              </w:rPr>
            </w:pPr>
          </w:p>
        </w:tc>
      </w:tr>
      <w:tr w:rsidR="00A278FF" w:rsidRPr="00A20411" w:rsidTr="00200442">
        <w:trPr>
          <w:gridAfter w:val="1"/>
          <w:wAfter w:w="262" w:type="dxa"/>
        </w:trPr>
        <w:tc>
          <w:tcPr>
            <w:tcW w:w="703" w:type="dxa"/>
            <w:vAlign w:val="center"/>
          </w:tcPr>
          <w:p w:rsidR="002F4C73" w:rsidRPr="00A20411" w:rsidRDefault="00A278FF" w:rsidP="00A278FF">
            <w:pPr>
              <w:spacing w:line="360" w:lineRule="auto"/>
              <w:jc w:val="right"/>
              <w:rPr>
                <w:rFonts w:ascii="Calibri" w:eastAsia="Arial Unicode MS" w:hAnsi="Calibri" w:cs="Calibri"/>
                <w:b/>
                <w:bCs/>
                <w:kern w:val="32"/>
                <w:lang w:eastAsia="pt-BR"/>
              </w:rPr>
            </w:pPr>
            <w:r w:rsidRPr="00A20411">
              <w:rPr>
                <w:rFonts w:ascii="Calibri" w:eastAsia="Arial Unicode MS" w:hAnsi="Calibri" w:cs="Calibri"/>
                <w:b/>
                <w:bCs/>
                <w:kern w:val="32"/>
                <w:lang w:eastAsia="pt-BR"/>
              </w:rPr>
              <w:t>1.</w:t>
            </w:r>
          </w:p>
        </w:tc>
        <w:tc>
          <w:tcPr>
            <w:tcW w:w="7260" w:type="dxa"/>
            <w:vAlign w:val="bottom"/>
          </w:tcPr>
          <w:p w:rsidR="002F4C73" w:rsidRPr="00A20411" w:rsidRDefault="00A278FF" w:rsidP="00A278FF">
            <w:pPr>
              <w:spacing w:line="360" w:lineRule="auto"/>
              <w:rPr>
                <w:rFonts w:ascii="Calibri" w:eastAsia="Arial Unicode MS" w:hAnsi="Calibri" w:cs="Calibri"/>
                <w:b/>
                <w:bCs/>
                <w:kern w:val="32"/>
                <w:lang w:eastAsia="pt-BR"/>
              </w:rPr>
            </w:pPr>
            <w:r w:rsidRPr="00A20411">
              <w:rPr>
                <w:rFonts w:ascii="Calibri" w:eastAsia="Arial Unicode MS" w:hAnsi="Calibri" w:cs="Calibri"/>
                <w:b/>
                <w:bCs/>
                <w:kern w:val="32"/>
                <w:lang w:eastAsia="pt-BR"/>
              </w:rPr>
              <w:t>RECURSOS</w:t>
            </w:r>
            <w:r w:rsidRPr="00A20411">
              <w:rPr>
                <w:rFonts w:ascii="Calibri" w:eastAsia="Arial Unicode MS" w:hAnsi="Calibri" w:cs="Calibri"/>
                <w:bCs/>
                <w:kern w:val="32"/>
                <w:lang w:eastAsia="pt-BR"/>
              </w:rPr>
              <w:t>.............................................................................................</w:t>
            </w:r>
            <w:r w:rsidR="00D303DA" w:rsidRPr="00A20411">
              <w:rPr>
                <w:rFonts w:ascii="Calibri" w:eastAsia="Arial Unicode MS" w:hAnsi="Calibri" w:cs="Calibri"/>
                <w:bCs/>
                <w:kern w:val="32"/>
                <w:lang w:eastAsia="pt-BR"/>
              </w:rPr>
              <w:t>.....</w:t>
            </w:r>
          </w:p>
        </w:tc>
        <w:tc>
          <w:tcPr>
            <w:tcW w:w="542" w:type="dxa"/>
            <w:vAlign w:val="center"/>
          </w:tcPr>
          <w:p w:rsidR="002F4C73" w:rsidRPr="00A20411" w:rsidRDefault="00A278FF" w:rsidP="00200442">
            <w:pPr>
              <w:spacing w:line="360" w:lineRule="auto"/>
              <w:jc w:val="right"/>
              <w:rPr>
                <w:rFonts w:ascii="Calibri" w:eastAsia="Arial Unicode MS" w:hAnsi="Calibri" w:cs="Calibri"/>
                <w:b/>
                <w:bCs/>
                <w:kern w:val="32"/>
                <w:lang w:eastAsia="pt-BR"/>
              </w:rPr>
            </w:pPr>
            <w:r w:rsidRPr="00A20411">
              <w:rPr>
                <w:rFonts w:ascii="Calibri" w:eastAsia="Arial Unicode MS" w:hAnsi="Calibri" w:cs="Calibri"/>
                <w:b/>
                <w:bCs/>
                <w:kern w:val="32"/>
                <w:lang w:eastAsia="pt-BR"/>
              </w:rPr>
              <w:t>5</w:t>
            </w:r>
          </w:p>
        </w:tc>
      </w:tr>
      <w:tr w:rsidR="00A278FF" w:rsidRPr="00A20411" w:rsidTr="00200442">
        <w:trPr>
          <w:gridAfter w:val="1"/>
          <w:wAfter w:w="262" w:type="dxa"/>
        </w:trPr>
        <w:tc>
          <w:tcPr>
            <w:tcW w:w="703" w:type="dxa"/>
            <w:vAlign w:val="center"/>
          </w:tcPr>
          <w:p w:rsidR="002F4C73" w:rsidRPr="00200442" w:rsidRDefault="00200442" w:rsidP="00A278FF">
            <w:pPr>
              <w:spacing w:line="360" w:lineRule="auto"/>
              <w:jc w:val="right"/>
              <w:rPr>
                <w:rFonts w:ascii="Calibri" w:eastAsia="Arial Unicode MS" w:hAnsi="Calibri" w:cs="Calibri"/>
                <w:bCs/>
                <w:kern w:val="32"/>
                <w:lang w:eastAsia="pt-BR"/>
              </w:rPr>
            </w:pPr>
            <w:r w:rsidRPr="00200442">
              <w:rPr>
                <w:rFonts w:ascii="Calibri" w:eastAsia="Arial Unicode MS" w:hAnsi="Calibri" w:cs="Calibri"/>
                <w:bCs/>
                <w:kern w:val="32"/>
                <w:lang w:eastAsia="pt-BR"/>
              </w:rPr>
              <w:t>1.1</w:t>
            </w:r>
          </w:p>
        </w:tc>
        <w:tc>
          <w:tcPr>
            <w:tcW w:w="7260" w:type="dxa"/>
            <w:vAlign w:val="bottom"/>
          </w:tcPr>
          <w:p w:rsidR="002F4C73" w:rsidRPr="00200442" w:rsidRDefault="00200442" w:rsidP="00A278FF">
            <w:pPr>
              <w:spacing w:line="360" w:lineRule="auto"/>
              <w:rPr>
                <w:rFonts w:ascii="Calibri" w:eastAsia="Arial Unicode MS" w:hAnsi="Calibri" w:cs="Calibri"/>
                <w:bCs/>
                <w:kern w:val="32"/>
                <w:lang w:eastAsia="pt-BR"/>
              </w:rPr>
            </w:pPr>
            <w:r w:rsidRPr="00200442">
              <w:rPr>
                <w:rFonts w:ascii="Calibri" w:eastAsia="Arial Unicode MS" w:hAnsi="Calibri" w:cs="Calibri"/>
                <w:bCs/>
                <w:kern w:val="32"/>
                <w:lang w:eastAsia="pt-BR"/>
              </w:rPr>
              <w:t>Origem dos Recursos</w:t>
            </w:r>
            <w:r>
              <w:rPr>
                <w:rFonts w:ascii="Calibri" w:eastAsia="Arial Unicode MS" w:hAnsi="Calibri" w:cs="Calibri"/>
                <w:bCs/>
                <w:kern w:val="32"/>
                <w:lang w:eastAsia="pt-BR"/>
              </w:rPr>
              <w:t>..................................................................................</w:t>
            </w:r>
          </w:p>
        </w:tc>
        <w:tc>
          <w:tcPr>
            <w:tcW w:w="542" w:type="dxa"/>
            <w:vAlign w:val="center"/>
          </w:tcPr>
          <w:p w:rsidR="002F4C73" w:rsidRPr="00200442" w:rsidRDefault="00200442" w:rsidP="00200442">
            <w:pPr>
              <w:spacing w:line="360" w:lineRule="auto"/>
              <w:jc w:val="right"/>
              <w:rPr>
                <w:rFonts w:ascii="Calibri" w:eastAsia="Arial Unicode MS" w:hAnsi="Calibri" w:cs="Calibri"/>
                <w:bCs/>
                <w:kern w:val="32"/>
                <w:lang w:eastAsia="pt-BR"/>
              </w:rPr>
            </w:pPr>
            <w:r w:rsidRPr="00200442">
              <w:rPr>
                <w:rFonts w:ascii="Calibri" w:eastAsia="Arial Unicode MS" w:hAnsi="Calibri" w:cs="Calibri"/>
                <w:bCs/>
                <w:kern w:val="32"/>
                <w:lang w:eastAsia="pt-BR"/>
              </w:rPr>
              <w:t>9</w:t>
            </w:r>
          </w:p>
        </w:tc>
      </w:tr>
      <w:tr w:rsidR="00A278FF" w:rsidRPr="00A20411" w:rsidTr="00200442">
        <w:trPr>
          <w:gridAfter w:val="1"/>
          <w:wAfter w:w="262" w:type="dxa"/>
        </w:trPr>
        <w:tc>
          <w:tcPr>
            <w:tcW w:w="703" w:type="dxa"/>
            <w:vAlign w:val="center"/>
          </w:tcPr>
          <w:p w:rsidR="002F4C73" w:rsidRPr="00200442" w:rsidRDefault="00200442" w:rsidP="00A278FF">
            <w:pPr>
              <w:spacing w:line="360" w:lineRule="auto"/>
              <w:jc w:val="right"/>
              <w:rPr>
                <w:rFonts w:ascii="Calibri" w:eastAsia="Arial Unicode MS" w:hAnsi="Calibri" w:cs="Calibri"/>
                <w:bCs/>
                <w:kern w:val="32"/>
                <w:lang w:eastAsia="pt-BR"/>
              </w:rPr>
            </w:pPr>
            <w:r w:rsidRPr="00200442">
              <w:rPr>
                <w:rFonts w:ascii="Calibri" w:eastAsia="Arial Unicode MS" w:hAnsi="Calibri" w:cs="Calibri"/>
                <w:bCs/>
                <w:kern w:val="32"/>
                <w:lang w:eastAsia="pt-BR"/>
              </w:rPr>
              <w:t>1.1.1</w:t>
            </w:r>
          </w:p>
        </w:tc>
        <w:tc>
          <w:tcPr>
            <w:tcW w:w="7260" w:type="dxa"/>
            <w:vAlign w:val="bottom"/>
          </w:tcPr>
          <w:p w:rsidR="002F4C73" w:rsidRPr="00200442" w:rsidRDefault="00200442" w:rsidP="00A278FF">
            <w:pPr>
              <w:spacing w:line="360" w:lineRule="auto"/>
              <w:rPr>
                <w:rFonts w:ascii="Calibri" w:eastAsia="Arial Unicode MS" w:hAnsi="Calibri" w:cs="Calibri"/>
                <w:bCs/>
                <w:kern w:val="32"/>
                <w:lang w:eastAsia="pt-BR"/>
              </w:rPr>
            </w:pPr>
            <w:r w:rsidRPr="00200442">
              <w:rPr>
                <w:rFonts w:ascii="Calibri" w:eastAsia="Arial Unicode MS" w:hAnsi="Calibri" w:cs="Calibri"/>
                <w:bCs/>
                <w:kern w:val="32"/>
                <w:lang w:eastAsia="pt-BR"/>
              </w:rPr>
              <w:t>Dos Recursos do CAU/BR......................................................................</w:t>
            </w:r>
            <w:r>
              <w:rPr>
                <w:rFonts w:ascii="Calibri" w:eastAsia="Arial Unicode MS" w:hAnsi="Calibri" w:cs="Calibri"/>
                <w:bCs/>
                <w:kern w:val="32"/>
                <w:lang w:eastAsia="pt-BR"/>
              </w:rPr>
              <w:t>......</w:t>
            </w:r>
          </w:p>
        </w:tc>
        <w:tc>
          <w:tcPr>
            <w:tcW w:w="542" w:type="dxa"/>
            <w:vAlign w:val="center"/>
          </w:tcPr>
          <w:p w:rsidR="002F4C73" w:rsidRPr="00200442" w:rsidRDefault="00A278FF" w:rsidP="00200442">
            <w:pPr>
              <w:spacing w:line="360" w:lineRule="auto"/>
              <w:jc w:val="right"/>
              <w:rPr>
                <w:rFonts w:ascii="Calibri" w:eastAsia="Arial Unicode MS" w:hAnsi="Calibri" w:cs="Calibri"/>
                <w:bCs/>
                <w:kern w:val="32"/>
                <w:lang w:eastAsia="pt-BR"/>
              </w:rPr>
            </w:pPr>
            <w:r w:rsidRPr="00200442">
              <w:rPr>
                <w:rFonts w:ascii="Calibri" w:eastAsia="Arial Unicode MS" w:hAnsi="Calibri" w:cs="Calibri"/>
                <w:bCs/>
                <w:kern w:val="32"/>
                <w:lang w:eastAsia="pt-BR"/>
              </w:rPr>
              <w:t>1</w:t>
            </w:r>
            <w:r w:rsidR="005864F0">
              <w:rPr>
                <w:rFonts w:ascii="Calibri" w:eastAsia="Arial Unicode MS" w:hAnsi="Calibri" w:cs="Calibri"/>
                <w:bCs/>
                <w:kern w:val="32"/>
                <w:lang w:eastAsia="pt-BR"/>
              </w:rPr>
              <w:t>0</w:t>
            </w:r>
          </w:p>
        </w:tc>
      </w:tr>
      <w:tr w:rsidR="00A278FF" w:rsidRPr="00A20411" w:rsidTr="00200442">
        <w:trPr>
          <w:gridAfter w:val="1"/>
          <w:wAfter w:w="262" w:type="dxa"/>
        </w:trPr>
        <w:tc>
          <w:tcPr>
            <w:tcW w:w="703" w:type="dxa"/>
            <w:vAlign w:val="center"/>
          </w:tcPr>
          <w:p w:rsidR="002F4C73" w:rsidRPr="00200442" w:rsidRDefault="00200442" w:rsidP="00A278FF">
            <w:pPr>
              <w:spacing w:line="360" w:lineRule="auto"/>
              <w:jc w:val="right"/>
              <w:rPr>
                <w:rFonts w:ascii="Calibri" w:eastAsia="Arial Unicode MS" w:hAnsi="Calibri" w:cs="Calibri"/>
                <w:bCs/>
                <w:kern w:val="32"/>
                <w:lang w:eastAsia="pt-BR"/>
              </w:rPr>
            </w:pPr>
            <w:r w:rsidRPr="00200442">
              <w:rPr>
                <w:rFonts w:ascii="Calibri" w:eastAsia="Arial Unicode MS" w:hAnsi="Calibri" w:cs="Calibri"/>
                <w:bCs/>
                <w:kern w:val="32"/>
                <w:lang w:eastAsia="pt-BR"/>
              </w:rPr>
              <w:t>1.1.2</w:t>
            </w:r>
          </w:p>
        </w:tc>
        <w:tc>
          <w:tcPr>
            <w:tcW w:w="7260" w:type="dxa"/>
            <w:vAlign w:val="bottom"/>
          </w:tcPr>
          <w:p w:rsidR="002F4C73" w:rsidRPr="00200442" w:rsidRDefault="00200442" w:rsidP="00A278FF">
            <w:pPr>
              <w:spacing w:line="360" w:lineRule="auto"/>
              <w:rPr>
                <w:rFonts w:ascii="Calibri" w:eastAsia="Arial Unicode MS" w:hAnsi="Calibri" w:cs="Calibri"/>
                <w:bCs/>
                <w:kern w:val="32"/>
                <w:lang w:eastAsia="pt-BR"/>
              </w:rPr>
            </w:pPr>
            <w:r w:rsidRPr="00200442">
              <w:rPr>
                <w:rFonts w:ascii="Calibri" w:eastAsia="Arial Unicode MS" w:hAnsi="Calibri" w:cs="Calibri"/>
                <w:bCs/>
                <w:kern w:val="32"/>
                <w:lang w:eastAsia="pt-BR"/>
              </w:rPr>
              <w:t>Dos Recursos do CAU/UF</w:t>
            </w:r>
            <w:r>
              <w:rPr>
                <w:rFonts w:ascii="Calibri" w:eastAsia="Arial Unicode MS" w:hAnsi="Calibri" w:cs="Calibri"/>
                <w:bCs/>
                <w:kern w:val="32"/>
                <w:lang w:eastAsia="pt-BR"/>
              </w:rPr>
              <w:t>............................................................................</w:t>
            </w:r>
          </w:p>
        </w:tc>
        <w:tc>
          <w:tcPr>
            <w:tcW w:w="542" w:type="dxa"/>
            <w:vAlign w:val="center"/>
          </w:tcPr>
          <w:p w:rsidR="002F4C73" w:rsidRPr="00200442" w:rsidRDefault="00200442" w:rsidP="00200442">
            <w:pPr>
              <w:spacing w:line="360" w:lineRule="auto"/>
              <w:jc w:val="right"/>
              <w:rPr>
                <w:rFonts w:ascii="Calibri" w:eastAsia="Arial Unicode MS" w:hAnsi="Calibri" w:cs="Calibri"/>
                <w:bCs/>
                <w:kern w:val="32"/>
                <w:lang w:eastAsia="pt-BR"/>
              </w:rPr>
            </w:pPr>
            <w:r>
              <w:rPr>
                <w:rFonts w:ascii="Calibri" w:eastAsia="Arial Unicode MS" w:hAnsi="Calibri" w:cs="Calibri"/>
                <w:bCs/>
                <w:kern w:val="32"/>
                <w:lang w:eastAsia="pt-BR"/>
              </w:rPr>
              <w:t>1</w:t>
            </w:r>
            <w:r w:rsidR="005864F0">
              <w:rPr>
                <w:rFonts w:ascii="Calibri" w:eastAsia="Arial Unicode MS" w:hAnsi="Calibri" w:cs="Calibri"/>
                <w:bCs/>
                <w:kern w:val="32"/>
                <w:lang w:eastAsia="pt-BR"/>
              </w:rPr>
              <w:t>2</w:t>
            </w:r>
          </w:p>
        </w:tc>
      </w:tr>
      <w:tr w:rsidR="00A278FF" w:rsidRPr="00A20411" w:rsidTr="00200442">
        <w:trPr>
          <w:gridAfter w:val="1"/>
          <w:wAfter w:w="262" w:type="dxa"/>
        </w:trPr>
        <w:tc>
          <w:tcPr>
            <w:tcW w:w="703" w:type="dxa"/>
            <w:vAlign w:val="center"/>
          </w:tcPr>
          <w:p w:rsidR="002F4C73" w:rsidRPr="00200442" w:rsidRDefault="00200442" w:rsidP="00A278FF">
            <w:pPr>
              <w:spacing w:line="360" w:lineRule="auto"/>
              <w:jc w:val="right"/>
              <w:rPr>
                <w:rFonts w:ascii="Calibri" w:eastAsia="Arial Unicode MS" w:hAnsi="Calibri" w:cs="Calibri"/>
                <w:b/>
                <w:bCs/>
                <w:kern w:val="32"/>
                <w:lang w:eastAsia="pt-BR"/>
              </w:rPr>
            </w:pPr>
            <w:r w:rsidRPr="00200442">
              <w:rPr>
                <w:rFonts w:ascii="Calibri" w:eastAsia="Arial Unicode MS" w:hAnsi="Calibri" w:cs="Calibri"/>
                <w:b/>
                <w:bCs/>
                <w:kern w:val="32"/>
                <w:lang w:eastAsia="pt-BR"/>
              </w:rPr>
              <w:t>2.</w:t>
            </w:r>
          </w:p>
        </w:tc>
        <w:tc>
          <w:tcPr>
            <w:tcW w:w="7260" w:type="dxa"/>
            <w:vAlign w:val="bottom"/>
          </w:tcPr>
          <w:p w:rsidR="002F4C73" w:rsidRPr="00200442" w:rsidRDefault="00200442" w:rsidP="00A278FF">
            <w:pPr>
              <w:spacing w:line="360" w:lineRule="auto"/>
              <w:rPr>
                <w:rFonts w:ascii="Calibri" w:eastAsia="Arial Unicode MS" w:hAnsi="Calibri" w:cs="Calibri"/>
                <w:b/>
                <w:bCs/>
                <w:kern w:val="32"/>
                <w:lang w:eastAsia="pt-BR"/>
              </w:rPr>
            </w:pPr>
            <w:r w:rsidRPr="00200442">
              <w:rPr>
                <w:rFonts w:ascii="Calibri" w:eastAsia="Arial Unicode MS" w:hAnsi="Calibri" w:cs="Calibri"/>
                <w:b/>
                <w:bCs/>
                <w:kern w:val="32"/>
                <w:lang w:eastAsia="pt-BR"/>
              </w:rPr>
              <w:t>APLICAÇÃO DOS RECURSOS.............</w:t>
            </w:r>
            <w:r>
              <w:rPr>
                <w:rFonts w:ascii="Calibri" w:eastAsia="Arial Unicode MS" w:hAnsi="Calibri" w:cs="Calibri"/>
                <w:b/>
                <w:bCs/>
                <w:kern w:val="32"/>
                <w:lang w:eastAsia="pt-BR"/>
              </w:rPr>
              <w:t>......................................................</w:t>
            </w:r>
          </w:p>
        </w:tc>
        <w:tc>
          <w:tcPr>
            <w:tcW w:w="542" w:type="dxa"/>
            <w:vAlign w:val="center"/>
          </w:tcPr>
          <w:p w:rsidR="002F4C73" w:rsidRPr="00200442" w:rsidRDefault="00200442" w:rsidP="00200442">
            <w:pPr>
              <w:spacing w:line="360" w:lineRule="auto"/>
              <w:jc w:val="right"/>
              <w:rPr>
                <w:rFonts w:ascii="Calibri" w:eastAsia="Arial Unicode MS" w:hAnsi="Calibri" w:cs="Calibri"/>
                <w:b/>
                <w:bCs/>
                <w:kern w:val="32"/>
                <w:lang w:eastAsia="pt-BR"/>
              </w:rPr>
            </w:pPr>
            <w:r>
              <w:rPr>
                <w:rFonts w:ascii="Calibri" w:eastAsia="Arial Unicode MS" w:hAnsi="Calibri" w:cs="Calibri"/>
                <w:b/>
                <w:bCs/>
                <w:kern w:val="32"/>
                <w:lang w:eastAsia="pt-BR"/>
              </w:rPr>
              <w:t>1</w:t>
            </w:r>
            <w:r w:rsidR="005864F0">
              <w:rPr>
                <w:rFonts w:ascii="Calibri" w:eastAsia="Arial Unicode MS" w:hAnsi="Calibri" w:cs="Calibri"/>
                <w:b/>
                <w:bCs/>
                <w:kern w:val="32"/>
                <w:lang w:eastAsia="pt-BR"/>
              </w:rPr>
              <w:t>3</w:t>
            </w:r>
          </w:p>
        </w:tc>
      </w:tr>
      <w:tr w:rsidR="00A278FF" w:rsidRPr="00A20411" w:rsidTr="00200442">
        <w:trPr>
          <w:gridAfter w:val="1"/>
          <w:wAfter w:w="262" w:type="dxa"/>
        </w:trPr>
        <w:tc>
          <w:tcPr>
            <w:tcW w:w="703" w:type="dxa"/>
            <w:vAlign w:val="center"/>
          </w:tcPr>
          <w:p w:rsidR="00A278FF" w:rsidRPr="00175A67" w:rsidRDefault="00175A67" w:rsidP="00A278FF">
            <w:pPr>
              <w:spacing w:line="360" w:lineRule="auto"/>
              <w:jc w:val="right"/>
              <w:rPr>
                <w:rFonts w:ascii="Calibri" w:eastAsia="Arial Unicode MS" w:hAnsi="Calibri" w:cs="Calibri"/>
                <w:bCs/>
                <w:kern w:val="32"/>
                <w:lang w:eastAsia="pt-BR"/>
              </w:rPr>
            </w:pPr>
            <w:r w:rsidRPr="00175A67">
              <w:rPr>
                <w:rFonts w:ascii="Calibri" w:eastAsia="Arial Unicode MS" w:hAnsi="Calibri" w:cs="Calibri"/>
                <w:bCs/>
                <w:kern w:val="32"/>
                <w:lang w:eastAsia="pt-BR"/>
              </w:rPr>
              <w:t>2.1</w:t>
            </w:r>
          </w:p>
        </w:tc>
        <w:tc>
          <w:tcPr>
            <w:tcW w:w="7260" w:type="dxa"/>
            <w:vAlign w:val="bottom"/>
          </w:tcPr>
          <w:p w:rsidR="00A278FF" w:rsidRPr="00175A67" w:rsidRDefault="00175A67" w:rsidP="00A278FF">
            <w:pPr>
              <w:spacing w:line="360" w:lineRule="auto"/>
              <w:rPr>
                <w:rFonts w:ascii="Calibri" w:eastAsia="Arial Unicode MS" w:hAnsi="Calibri" w:cs="Calibri"/>
                <w:bCs/>
                <w:kern w:val="32"/>
                <w:lang w:eastAsia="pt-BR"/>
              </w:rPr>
            </w:pPr>
            <w:r>
              <w:rPr>
                <w:rFonts w:ascii="Calibri" w:eastAsia="Arial Unicode MS" w:hAnsi="Calibri" w:cs="Calibri"/>
                <w:bCs/>
                <w:kern w:val="32"/>
                <w:lang w:eastAsia="pt-BR"/>
              </w:rPr>
              <w:t>Aplicação dos CAU/UF................................................................................</w:t>
            </w:r>
          </w:p>
        </w:tc>
        <w:tc>
          <w:tcPr>
            <w:tcW w:w="542" w:type="dxa"/>
            <w:vAlign w:val="center"/>
          </w:tcPr>
          <w:p w:rsidR="00A278FF" w:rsidRPr="00175A67" w:rsidRDefault="00175A67" w:rsidP="00200442">
            <w:pPr>
              <w:spacing w:line="360" w:lineRule="auto"/>
              <w:jc w:val="right"/>
              <w:rPr>
                <w:rFonts w:ascii="Calibri" w:eastAsia="Arial Unicode MS" w:hAnsi="Calibri" w:cs="Calibri"/>
                <w:bCs/>
                <w:kern w:val="32"/>
                <w:lang w:eastAsia="pt-BR"/>
              </w:rPr>
            </w:pPr>
            <w:r>
              <w:rPr>
                <w:rFonts w:ascii="Calibri" w:eastAsia="Arial Unicode MS" w:hAnsi="Calibri" w:cs="Calibri"/>
                <w:bCs/>
                <w:kern w:val="32"/>
                <w:lang w:eastAsia="pt-BR"/>
              </w:rPr>
              <w:t>1</w:t>
            </w:r>
            <w:r w:rsidR="005864F0">
              <w:rPr>
                <w:rFonts w:ascii="Calibri" w:eastAsia="Arial Unicode MS" w:hAnsi="Calibri" w:cs="Calibri"/>
                <w:bCs/>
                <w:kern w:val="32"/>
                <w:lang w:eastAsia="pt-BR"/>
              </w:rPr>
              <w:t>5</w:t>
            </w:r>
          </w:p>
        </w:tc>
      </w:tr>
      <w:tr w:rsidR="00A278FF" w:rsidRPr="00A20411" w:rsidTr="00200442">
        <w:trPr>
          <w:gridAfter w:val="1"/>
          <w:wAfter w:w="262" w:type="dxa"/>
        </w:trPr>
        <w:tc>
          <w:tcPr>
            <w:tcW w:w="703" w:type="dxa"/>
            <w:vAlign w:val="center"/>
          </w:tcPr>
          <w:p w:rsidR="00A278FF" w:rsidRPr="00A20411" w:rsidRDefault="00175A67" w:rsidP="00A278FF">
            <w:pPr>
              <w:spacing w:line="360" w:lineRule="auto"/>
              <w:jc w:val="right"/>
              <w:rPr>
                <w:rFonts w:ascii="Calibri" w:eastAsia="Arial Unicode MS" w:hAnsi="Calibri" w:cs="Calibri"/>
                <w:b/>
                <w:bCs/>
                <w:kern w:val="32"/>
                <w:lang w:eastAsia="pt-BR"/>
              </w:rPr>
            </w:pPr>
            <w:r>
              <w:rPr>
                <w:rFonts w:ascii="Calibri" w:eastAsia="Arial Unicode MS" w:hAnsi="Calibri" w:cs="Calibri"/>
                <w:b/>
                <w:bCs/>
                <w:kern w:val="32"/>
                <w:lang w:eastAsia="pt-BR"/>
              </w:rPr>
              <w:t>3.</w:t>
            </w:r>
          </w:p>
        </w:tc>
        <w:tc>
          <w:tcPr>
            <w:tcW w:w="7260" w:type="dxa"/>
            <w:vAlign w:val="bottom"/>
          </w:tcPr>
          <w:p w:rsidR="00A278FF" w:rsidRPr="00175A67" w:rsidRDefault="00175A67" w:rsidP="002951C9">
            <w:pPr>
              <w:spacing w:line="360" w:lineRule="auto"/>
              <w:jc w:val="both"/>
              <w:rPr>
                <w:rFonts w:ascii="Calibri" w:eastAsia="Arial Unicode MS" w:hAnsi="Calibri" w:cs="Calibri"/>
                <w:b/>
                <w:bCs/>
                <w:kern w:val="32"/>
                <w:lang w:eastAsia="pt-BR"/>
              </w:rPr>
            </w:pPr>
            <w:r w:rsidRPr="00175A67">
              <w:rPr>
                <w:rFonts w:ascii="Calibri" w:eastAsia="Arial Unicode MS" w:hAnsi="Calibri" w:cs="Calibri"/>
                <w:b/>
                <w:bCs/>
                <w:kern w:val="32"/>
                <w:lang w:eastAsia="pt-BR"/>
              </w:rPr>
              <w:t>AP</w:t>
            </w:r>
            <w:r w:rsidR="002951C9">
              <w:rPr>
                <w:rFonts w:ascii="Calibri" w:eastAsia="Arial Unicode MS" w:hAnsi="Calibri" w:cs="Calibri"/>
                <w:b/>
                <w:bCs/>
                <w:kern w:val="32"/>
                <w:lang w:eastAsia="pt-BR"/>
              </w:rPr>
              <w:t>LICAÇÃO POR NATUREZA DE DESPESAS</w:t>
            </w:r>
            <w:r w:rsidRPr="00175A67">
              <w:rPr>
                <w:rFonts w:ascii="Calibri" w:eastAsia="Arial Unicode MS" w:hAnsi="Calibri" w:cs="Calibri"/>
                <w:b/>
                <w:bCs/>
                <w:kern w:val="32"/>
                <w:lang w:eastAsia="pt-BR"/>
              </w:rPr>
              <w:t>.....</w:t>
            </w:r>
            <w:r>
              <w:rPr>
                <w:rFonts w:ascii="Calibri" w:eastAsia="Arial Unicode MS" w:hAnsi="Calibri" w:cs="Calibri"/>
                <w:b/>
                <w:bCs/>
                <w:kern w:val="32"/>
                <w:lang w:eastAsia="pt-BR"/>
              </w:rPr>
              <w:t>......................................</w:t>
            </w:r>
            <w:r w:rsidRPr="00175A67">
              <w:rPr>
                <w:rFonts w:ascii="Calibri" w:eastAsia="Arial Unicode MS" w:hAnsi="Calibri" w:cs="Calibri"/>
                <w:b/>
                <w:bCs/>
                <w:kern w:val="32"/>
                <w:lang w:eastAsia="pt-BR"/>
              </w:rPr>
              <w:t>.</w:t>
            </w:r>
            <w:r>
              <w:rPr>
                <w:rFonts w:ascii="Calibri" w:eastAsia="Arial Unicode MS" w:hAnsi="Calibri" w:cs="Calibri"/>
                <w:b/>
                <w:bCs/>
                <w:kern w:val="32"/>
                <w:lang w:eastAsia="pt-BR"/>
              </w:rPr>
              <w:t>.</w:t>
            </w:r>
          </w:p>
        </w:tc>
        <w:tc>
          <w:tcPr>
            <w:tcW w:w="542" w:type="dxa"/>
            <w:vAlign w:val="center"/>
          </w:tcPr>
          <w:p w:rsidR="00A278FF" w:rsidRPr="00175A67" w:rsidRDefault="005864F0" w:rsidP="00200442">
            <w:pPr>
              <w:spacing w:line="360" w:lineRule="auto"/>
              <w:jc w:val="right"/>
              <w:rPr>
                <w:rFonts w:ascii="Calibri" w:eastAsia="Arial Unicode MS" w:hAnsi="Calibri" w:cs="Calibri"/>
                <w:b/>
                <w:bCs/>
                <w:kern w:val="32"/>
                <w:lang w:eastAsia="pt-BR"/>
              </w:rPr>
            </w:pPr>
            <w:r>
              <w:rPr>
                <w:rFonts w:ascii="Calibri" w:eastAsia="Arial Unicode MS" w:hAnsi="Calibri" w:cs="Calibri"/>
                <w:b/>
                <w:bCs/>
                <w:kern w:val="32"/>
                <w:lang w:eastAsia="pt-BR"/>
              </w:rPr>
              <w:t>18</w:t>
            </w:r>
          </w:p>
        </w:tc>
      </w:tr>
      <w:tr w:rsidR="00A278FF" w:rsidRPr="00A20411" w:rsidTr="00200442">
        <w:trPr>
          <w:gridAfter w:val="1"/>
          <w:wAfter w:w="262" w:type="dxa"/>
        </w:trPr>
        <w:tc>
          <w:tcPr>
            <w:tcW w:w="703" w:type="dxa"/>
            <w:vAlign w:val="center"/>
          </w:tcPr>
          <w:p w:rsidR="00A278FF" w:rsidRPr="00A20411" w:rsidRDefault="00A278FF" w:rsidP="00A278FF">
            <w:pPr>
              <w:spacing w:line="360" w:lineRule="auto"/>
              <w:jc w:val="right"/>
              <w:rPr>
                <w:rFonts w:ascii="Calibri" w:eastAsia="Arial Unicode MS" w:hAnsi="Calibri" w:cs="Calibri"/>
                <w:b/>
                <w:bCs/>
                <w:kern w:val="32"/>
                <w:lang w:eastAsia="pt-BR"/>
              </w:rPr>
            </w:pPr>
          </w:p>
        </w:tc>
        <w:tc>
          <w:tcPr>
            <w:tcW w:w="7260" w:type="dxa"/>
            <w:vAlign w:val="bottom"/>
          </w:tcPr>
          <w:p w:rsidR="00A278FF" w:rsidRPr="00175A67" w:rsidRDefault="00175A67" w:rsidP="00D303DA">
            <w:pPr>
              <w:spacing w:line="360" w:lineRule="auto"/>
              <w:jc w:val="both"/>
              <w:rPr>
                <w:rFonts w:ascii="Calibri" w:eastAsia="Arial Unicode MS" w:hAnsi="Calibri" w:cs="Calibri"/>
                <w:b/>
                <w:bCs/>
                <w:kern w:val="32"/>
                <w:lang w:eastAsia="pt-BR"/>
              </w:rPr>
            </w:pPr>
            <w:r w:rsidRPr="00175A67">
              <w:rPr>
                <w:rFonts w:ascii="Calibri" w:eastAsia="Arial Unicode MS" w:hAnsi="Calibri" w:cs="Calibri"/>
                <w:b/>
                <w:bCs/>
                <w:kern w:val="32"/>
                <w:lang w:eastAsia="pt-BR"/>
              </w:rPr>
              <w:t>ANEXOS</w:t>
            </w:r>
            <w:r>
              <w:rPr>
                <w:rFonts w:ascii="Calibri" w:eastAsia="Arial Unicode MS" w:hAnsi="Calibri" w:cs="Calibri"/>
                <w:b/>
                <w:bCs/>
                <w:kern w:val="32"/>
                <w:lang w:eastAsia="pt-BR"/>
              </w:rPr>
              <w:t>.................................................................................................</w:t>
            </w:r>
          </w:p>
        </w:tc>
        <w:tc>
          <w:tcPr>
            <w:tcW w:w="542" w:type="dxa"/>
            <w:vAlign w:val="center"/>
          </w:tcPr>
          <w:p w:rsidR="00A278FF" w:rsidRPr="00175A67" w:rsidRDefault="00175A67" w:rsidP="00200442">
            <w:pPr>
              <w:spacing w:line="360" w:lineRule="auto"/>
              <w:jc w:val="right"/>
              <w:rPr>
                <w:rFonts w:ascii="Calibri" w:eastAsia="Arial Unicode MS" w:hAnsi="Calibri" w:cs="Calibri"/>
                <w:b/>
                <w:bCs/>
                <w:kern w:val="32"/>
                <w:lang w:eastAsia="pt-BR"/>
              </w:rPr>
            </w:pPr>
            <w:r>
              <w:rPr>
                <w:rFonts w:ascii="Calibri" w:eastAsia="Arial Unicode MS" w:hAnsi="Calibri" w:cs="Calibri"/>
                <w:b/>
                <w:bCs/>
                <w:kern w:val="32"/>
                <w:lang w:eastAsia="pt-BR"/>
              </w:rPr>
              <w:t>2</w:t>
            </w:r>
            <w:r w:rsidR="005864F0">
              <w:rPr>
                <w:rFonts w:ascii="Calibri" w:eastAsia="Arial Unicode MS" w:hAnsi="Calibri" w:cs="Calibri"/>
                <w:b/>
                <w:bCs/>
                <w:kern w:val="32"/>
                <w:lang w:eastAsia="pt-BR"/>
              </w:rPr>
              <w:t>2</w:t>
            </w:r>
          </w:p>
        </w:tc>
      </w:tr>
      <w:tr w:rsidR="00A278FF" w:rsidRPr="00A20411" w:rsidTr="00200442">
        <w:trPr>
          <w:gridAfter w:val="1"/>
          <w:wAfter w:w="262" w:type="dxa"/>
        </w:trPr>
        <w:tc>
          <w:tcPr>
            <w:tcW w:w="703" w:type="dxa"/>
            <w:vAlign w:val="center"/>
          </w:tcPr>
          <w:p w:rsidR="00A278FF" w:rsidRPr="00A20411" w:rsidRDefault="00A278FF" w:rsidP="00A278FF">
            <w:pPr>
              <w:spacing w:line="360" w:lineRule="auto"/>
              <w:jc w:val="right"/>
              <w:rPr>
                <w:rFonts w:ascii="Calibri" w:eastAsia="Arial Unicode MS" w:hAnsi="Calibri" w:cs="Calibri"/>
                <w:b/>
                <w:bCs/>
                <w:kern w:val="32"/>
                <w:lang w:eastAsia="pt-BR"/>
              </w:rPr>
            </w:pPr>
          </w:p>
        </w:tc>
        <w:tc>
          <w:tcPr>
            <w:tcW w:w="7260" w:type="dxa"/>
            <w:vAlign w:val="bottom"/>
          </w:tcPr>
          <w:p w:rsidR="00A278FF" w:rsidRPr="00A20411" w:rsidRDefault="00175A67" w:rsidP="00D303DA">
            <w:pPr>
              <w:spacing w:line="360" w:lineRule="auto"/>
              <w:jc w:val="both"/>
              <w:rPr>
                <w:rFonts w:ascii="Calibri" w:eastAsia="Arial Unicode MS" w:hAnsi="Calibri" w:cs="Calibri"/>
                <w:bCs/>
                <w:kern w:val="32"/>
                <w:lang w:eastAsia="pt-BR"/>
              </w:rPr>
            </w:pPr>
            <w:r>
              <w:rPr>
                <w:rFonts w:ascii="Calibri" w:eastAsia="Arial Unicode MS" w:hAnsi="Calibri" w:cs="Calibri"/>
                <w:bCs/>
                <w:kern w:val="32"/>
                <w:lang w:eastAsia="pt-BR"/>
              </w:rPr>
              <w:t>Anexo 1: Projeção Orçamentária 2012 (comparativo)..............................</w:t>
            </w:r>
          </w:p>
        </w:tc>
        <w:tc>
          <w:tcPr>
            <w:tcW w:w="542" w:type="dxa"/>
            <w:vAlign w:val="center"/>
          </w:tcPr>
          <w:p w:rsidR="00A278FF" w:rsidRPr="00A20411" w:rsidRDefault="00175A67" w:rsidP="00200442">
            <w:pPr>
              <w:spacing w:line="360" w:lineRule="auto"/>
              <w:jc w:val="right"/>
              <w:rPr>
                <w:rFonts w:ascii="Calibri" w:eastAsia="Arial Unicode MS" w:hAnsi="Calibri" w:cs="Calibri"/>
                <w:bCs/>
                <w:kern w:val="32"/>
                <w:lang w:eastAsia="pt-BR"/>
              </w:rPr>
            </w:pPr>
            <w:r>
              <w:rPr>
                <w:rFonts w:ascii="Calibri" w:eastAsia="Arial Unicode MS" w:hAnsi="Calibri" w:cs="Calibri"/>
                <w:bCs/>
                <w:kern w:val="32"/>
                <w:lang w:eastAsia="pt-BR"/>
              </w:rPr>
              <w:t>2</w:t>
            </w:r>
            <w:r w:rsidR="005864F0">
              <w:rPr>
                <w:rFonts w:ascii="Calibri" w:eastAsia="Arial Unicode MS" w:hAnsi="Calibri" w:cs="Calibri"/>
                <w:bCs/>
                <w:kern w:val="32"/>
                <w:lang w:eastAsia="pt-BR"/>
              </w:rPr>
              <w:t>3</w:t>
            </w:r>
          </w:p>
        </w:tc>
      </w:tr>
      <w:tr w:rsidR="00A278FF" w:rsidRPr="00A20411" w:rsidTr="00200442">
        <w:trPr>
          <w:gridAfter w:val="1"/>
          <w:wAfter w:w="262" w:type="dxa"/>
        </w:trPr>
        <w:tc>
          <w:tcPr>
            <w:tcW w:w="703" w:type="dxa"/>
            <w:vAlign w:val="center"/>
          </w:tcPr>
          <w:p w:rsidR="00A278FF" w:rsidRPr="00A20411" w:rsidRDefault="00A278FF" w:rsidP="00A278FF">
            <w:pPr>
              <w:spacing w:line="360" w:lineRule="auto"/>
              <w:jc w:val="right"/>
              <w:rPr>
                <w:rFonts w:ascii="Calibri" w:eastAsia="Arial Unicode MS" w:hAnsi="Calibri" w:cs="Calibri"/>
                <w:b/>
                <w:bCs/>
                <w:kern w:val="32"/>
                <w:lang w:eastAsia="pt-BR"/>
              </w:rPr>
            </w:pPr>
          </w:p>
        </w:tc>
        <w:tc>
          <w:tcPr>
            <w:tcW w:w="7260" w:type="dxa"/>
            <w:vAlign w:val="bottom"/>
          </w:tcPr>
          <w:p w:rsidR="00A278FF" w:rsidRPr="00A20411" w:rsidRDefault="00175A67" w:rsidP="004A4859">
            <w:pPr>
              <w:spacing w:line="360" w:lineRule="auto"/>
              <w:jc w:val="both"/>
              <w:rPr>
                <w:rFonts w:ascii="Calibri" w:eastAsia="Arial Unicode MS" w:hAnsi="Calibri" w:cs="Calibri"/>
                <w:bCs/>
                <w:kern w:val="32"/>
                <w:lang w:eastAsia="pt-BR"/>
              </w:rPr>
            </w:pPr>
            <w:r>
              <w:rPr>
                <w:rFonts w:ascii="Calibri" w:eastAsia="Arial Unicode MS" w:hAnsi="Calibri" w:cs="Calibri"/>
                <w:bCs/>
                <w:kern w:val="32"/>
                <w:lang w:eastAsia="pt-BR"/>
              </w:rPr>
              <w:t>Anexo 2: Origem de Recursos por CAU/UF e CAU/BR...............................</w:t>
            </w:r>
          </w:p>
        </w:tc>
        <w:tc>
          <w:tcPr>
            <w:tcW w:w="542" w:type="dxa"/>
            <w:vAlign w:val="center"/>
          </w:tcPr>
          <w:p w:rsidR="00A278FF" w:rsidRPr="00A20411" w:rsidRDefault="00175A67" w:rsidP="00200442">
            <w:pPr>
              <w:spacing w:line="360" w:lineRule="auto"/>
              <w:jc w:val="right"/>
              <w:rPr>
                <w:rFonts w:ascii="Calibri" w:eastAsia="Arial Unicode MS" w:hAnsi="Calibri" w:cs="Calibri"/>
                <w:bCs/>
                <w:kern w:val="32"/>
                <w:lang w:eastAsia="pt-BR"/>
              </w:rPr>
            </w:pPr>
            <w:r>
              <w:rPr>
                <w:rFonts w:ascii="Calibri" w:eastAsia="Arial Unicode MS" w:hAnsi="Calibri" w:cs="Calibri"/>
                <w:bCs/>
                <w:kern w:val="32"/>
                <w:lang w:eastAsia="pt-BR"/>
              </w:rPr>
              <w:t>2</w:t>
            </w:r>
            <w:r w:rsidR="005864F0">
              <w:rPr>
                <w:rFonts w:ascii="Calibri" w:eastAsia="Arial Unicode MS" w:hAnsi="Calibri" w:cs="Calibri"/>
                <w:bCs/>
                <w:kern w:val="32"/>
                <w:lang w:eastAsia="pt-BR"/>
              </w:rPr>
              <w:t>5</w:t>
            </w:r>
          </w:p>
        </w:tc>
      </w:tr>
      <w:tr w:rsidR="00A278FF" w:rsidRPr="00A20411" w:rsidTr="00200442">
        <w:trPr>
          <w:gridAfter w:val="1"/>
          <w:wAfter w:w="262" w:type="dxa"/>
        </w:trPr>
        <w:tc>
          <w:tcPr>
            <w:tcW w:w="703" w:type="dxa"/>
            <w:vAlign w:val="center"/>
          </w:tcPr>
          <w:p w:rsidR="00A278FF" w:rsidRPr="00A20411" w:rsidRDefault="00A278FF" w:rsidP="00A278FF">
            <w:pPr>
              <w:spacing w:line="360" w:lineRule="auto"/>
              <w:jc w:val="right"/>
              <w:rPr>
                <w:rFonts w:ascii="Calibri" w:eastAsia="Arial Unicode MS" w:hAnsi="Calibri" w:cs="Calibri"/>
                <w:b/>
                <w:bCs/>
                <w:kern w:val="32"/>
                <w:lang w:eastAsia="pt-BR"/>
              </w:rPr>
            </w:pPr>
          </w:p>
        </w:tc>
        <w:tc>
          <w:tcPr>
            <w:tcW w:w="7260" w:type="dxa"/>
            <w:vAlign w:val="bottom"/>
          </w:tcPr>
          <w:p w:rsidR="00A278FF" w:rsidRPr="00A20411" w:rsidRDefault="00175A67" w:rsidP="00D303DA">
            <w:pPr>
              <w:spacing w:line="360" w:lineRule="auto"/>
              <w:jc w:val="both"/>
              <w:rPr>
                <w:rFonts w:ascii="Calibri" w:eastAsia="Arial Unicode MS" w:hAnsi="Calibri" w:cs="Calibri"/>
                <w:bCs/>
                <w:kern w:val="32"/>
                <w:lang w:eastAsia="pt-BR"/>
              </w:rPr>
            </w:pPr>
            <w:r>
              <w:rPr>
                <w:rFonts w:ascii="Calibri" w:eastAsia="Arial Unicode MS" w:hAnsi="Calibri" w:cs="Calibri"/>
                <w:bCs/>
                <w:kern w:val="32"/>
                <w:lang w:eastAsia="pt-BR"/>
              </w:rPr>
              <w:t>Anexo 3: Distribuição das Receitas por Plano de Ação e de Implantação.</w:t>
            </w:r>
          </w:p>
        </w:tc>
        <w:tc>
          <w:tcPr>
            <w:tcW w:w="542" w:type="dxa"/>
            <w:vAlign w:val="center"/>
          </w:tcPr>
          <w:p w:rsidR="00A278FF" w:rsidRPr="00A20411" w:rsidRDefault="005864F0" w:rsidP="00200442">
            <w:pPr>
              <w:spacing w:line="360" w:lineRule="auto"/>
              <w:jc w:val="right"/>
              <w:rPr>
                <w:rFonts w:ascii="Calibri" w:eastAsia="Arial Unicode MS" w:hAnsi="Calibri" w:cs="Calibri"/>
                <w:bCs/>
                <w:kern w:val="32"/>
                <w:lang w:eastAsia="pt-BR"/>
              </w:rPr>
            </w:pPr>
            <w:r>
              <w:rPr>
                <w:rFonts w:ascii="Calibri" w:eastAsia="Arial Unicode MS" w:hAnsi="Calibri" w:cs="Calibri"/>
                <w:bCs/>
                <w:kern w:val="32"/>
                <w:lang w:eastAsia="pt-BR"/>
              </w:rPr>
              <w:t>28</w:t>
            </w:r>
          </w:p>
        </w:tc>
      </w:tr>
      <w:tr w:rsidR="00D303DA" w:rsidRPr="00A20411" w:rsidTr="00200442">
        <w:trPr>
          <w:gridAfter w:val="1"/>
          <w:wAfter w:w="262" w:type="dxa"/>
        </w:trPr>
        <w:tc>
          <w:tcPr>
            <w:tcW w:w="703" w:type="dxa"/>
            <w:vAlign w:val="center"/>
          </w:tcPr>
          <w:p w:rsidR="00D303DA" w:rsidRPr="00A20411" w:rsidRDefault="00D303DA" w:rsidP="00A278FF">
            <w:pPr>
              <w:spacing w:line="360" w:lineRule="auto"/>
              <w:jc w:val="right"/>
              <w:rPr>
                <w:rFonts w:ascii="Calibri" w:eastAsia="Arial Unicode MS" w:hAnsi="Calibri" w:cs="Calibri"/>
                <w:b/>
                <w:bCs/>
                <w:kern w:val="32"/>
                <w:lang w:eastAsia="pt-BR"/>
              </w:rPr>
            </w:pPr>
          </w:p>
        </w:tc>
        <w:tc>
          <w:tcPr>
            <w:tcW w:w="7260" w:type="dxa"/>
            <w:vAlign w:val="bottom"/>
          </w:tcPr>
          <w:p w:rsidR="00D303DA" w:rsidRPr="00A20411" w:rsidRDefault="00175A67" w:rsidP="00D303DA">
            <w:pPr>
              <w:spacing w:line="360" w:lineRule="auto"/>
              <w:jc w:val="both"/>
              <w:rPr>
                <w:rFonts w:ascii="Calibri" w:eastAsia="Arial Unicode MS" w:hAnsi="Calibri" w:cs="Calibri"/>
                <w:bCs/>
                <w:kern w:val="32"/>
                <w:lang w:eastAsia="pt-BR"/>
              </w:rPr>
            </w:pPr>
            <w:r>
              <w:rPr>
                <w:rFonts w:ascii="Calibri" w:eastAsia="Arial Unicode MS" w:hAnsi="Calibri" w:cs="Calibri"/>
                <w:bCs/>
                <w:kern w:val="32"/>
                <w:lang w:eastAsia="pt-BR"/>
              </w:rPr>
              <w:t>Anexo 4: Aplicação dos Recursos por Projetos e Atividades (Plano de Ação e de Implantação...............................................................................</w:t>
            </w:r>
          </w:p>
        </w:tc>
        <w:tc>
          <w:tcPr>
            <w:tcW w:w="542" w:type="dxa"/>
            <w:vAlign w:val="center"/>
          </w:tcPr>
          <w:p w:rsidR="00D303DA" w:rsidRPr="00A20411" w:rsidRDefault="00175A67" w:rsidP="00200442">
            <w:pPr>
              <w:spacing w:line="360" w:lineRule="auto"/>
              <w:jc w:val="right"/>
              <w:rPr>
                <w:rFonts w:ascii="Calibri" w:eastAsia="Arial Unicode MS" w:hAnsi="Calibri" w:cs="Calibri"/>
                <w:bCs/>
                <w:kern w:val="32"/>
                <w:lang w:eastAsia="pt-BR"/>
              </w:rPr>
            </w:pPr>
            <w:r>
              <w:rPr>
                <w:rFonts w:ascii="Calibri" w:eastAsia="Arial Unicode MS" w:hAnsi="Calibri" w:cs="Calibri"/>
                <w:bCs/>
                <w:kern w:val="32"/>
                <w:lang w:eastAsia="pt-BR"/>
              </w:rPr>
              <w:t>3</w:t>
            </w:r>
            <w:r w:rsidR="005864F0">
              <w:rPr>
                <w:rFonts w:ascii="Calibri" w:eastAsia="Arial Unicode MS" w:hAnsi="Calibri" w:cs="Calibri"/>
                <w:bCs/>
                <w:kern w:val="32"/>
                <w:lang w:eastAsia="pt-BR"/>
              </w:rPr>
              <w:t>3</w:t>
            </w:r>
          </w:p>
        </w:tc>
      </w:tr>
      <w:tr w:rsidR="00A278FF" w:rsidRPr="00A20411" w:rsidTr="00200442">
        <w:trPr>
          <w:gridAfter w:val="1"/>
          <w:wAfter w:w="262" w:type="dxa"/>
        </w:trPr>
        <w:tc>
          <w:tcPr>
            <w:tcW w:w="703" w:type="dxa"/>
            <w:vAlign w:val="center"/>
          </w:tcPr>
          <w:p w:rsidR="002F4C73" w:rsidRPr="00A20411" w:rsidRDefault="002F4C73" w:rsidP="00A278FF">
            <w:pPr>
              <w:spacing w:line="360" w:lineRule="auto"/>
              <w:jc w:val="right"/>
              <w:rPr>
                <w:rFonts w:ascii="Calibri" w:eastAsia="Arial Unicode MS" w:hAnsi="Calibri" w:cs="Calibri"/>
                <w:b/>
                <w:bCs/>
                <w:kern w:val="32"/>
                <w:lang w:eastAsia="pt-BR"/>
              </w:rPr>
            </w:pPr>
          </w:p>
        </w:tc>
        <w:tc>
          <w:tcPr>
            <w:tcW w:w="7260" w:type="dxa"/>
            <w:vAlign w:val="bottom"/>
          </w:tcPr>
          <w:p w:rsidR="002F4C73" w:rsidRPr="00A20411" w:rsidRDefault="00175A67" w:rsidP="00175A67">
            <w:pPr>
              <w:spacing w:line="360" w:lineRule="auto"/>
              <w:rPr>
                <w:rFonts w:ascii="Calibri" w:eastAsia="Arial Unicode MS" w:hAnsi="Calibri" w:cs="Calibri"/>
                <w:bCs/>
                <w:kern w:val="32"/>
                <w:lang w:eastAsia="pt-BR"/>
              </w:rPr>
            </w:pPr>
            <w:r>
              <w:rPr>
                <w:rFonts w:ascii="Calibri" w:eastAsia="Arial Unicode MS" w:hAnsi="Calibri" w:cs="Calibri"/>
                <w:bCs/>
                <w:kern w:val="32"/>
                <w:lang w:eastAsia="pt-BR"/>
              </w:rPr>
              <w:t>Anexo 5: Aplicação dos Recursos por Natureza de Despesa</w:t>
            </w:r>
            <w:r w:rsidR="00852205">
              <w:rPr>
                <w:rFonts w:ascii="Calibri" w:eastAsia="Arial Unicode MS" w:hAnsi="Calibri" w:cs="Calibri"/>
                <w:bCs/>
                <w:kern w:val="32"/>
                <w:lang w:eastAsia="pt-BR"/>
              </w:rPr>
              <w:t>s</w:t>
            </w:r>
            <w:r>
              <w:rPr>
                <w:rFonts w:ascii="Calibri" w:eastAsia="Arial Unicode MS" w:hAnsi="Calibri" w:cs="Calibri"/>
                <w:bCs/>
                <w:kern w:val="32"/>
                <w:lang w:eastAsia="pt-BR"/>
              </w:rPr>
              <w:t xml:space="preserve"> (Plano de Ação e de Implantação)..............................................................................</w:t>
            </w:r>
          </w:p>
        </w:tc>
        <w:tc>
          <w:tcPr>
            <w:tcW w:w="542" w:type="dxa"/>
            <w:vAlign w:val="center"/>
          </w:tcPr>
          <w:p w:rsidR="002F4C73" w:rsidRPr="00A20411" w:rsidRDefault="00175A67" w:rsidP="00200442">
            <w:pPr>
              <w:spacing w:line="360" w:lineRule="auto"/>
              <w:jc w:val="right"/>
              <w:rPr>
                <w:rFonts w:ascii="Calibri" w:eastAsia="Arial Unicode MS" w:hAnsi="Calibri" w:cs="Calibri"/>
                <w:bCs/>
                <w:kern w:val="32"/>
                <w:lang w:eastAsia="pt-BR"/>
              </w:rPr>
            </w:pPr>
            <w:r>
              <w:rPr>
                <w:rFonts w:ascii="Calibri" w:eastAsia="Arial Unicode MS" w:hAnsi="Calibri" w:cs="Calibri"/>
                <w:bCs/>
                <w:kern w:val="32"/>
                <w:lang w:eastAsia="pt-BR"/>
              </w:rPr>
              <w:t>3</w:t>
            </w:r>
            <w:r w:rsidR="005864F0">
              <w:rPr>
                <w:rFonts w:ascii="Calibri" w:eastAsia="Arial Unicode MS" w:hAnsi="Calibri" w:cs="Calibri"/>
                <w:bCs/>
                <w:kern w:val="32"/>
                <w:lang w:eastAsia="pt-BR"/>
              </w:rPr>
              <w:t>7</w:t>
            </w:r>
          </w:p>
        </w:tc>
      </w:tr>
      <w:tr w:rsidR="00A278FF" w:rsidRPr="00A20411" w:rsidTr="00200442">
        <w:trPr>
          <w:gridAfter w:val="1"/>
          <w:wAfter w:w="262" w:type="dxa"/>
        </w:trPr>
        <w:tc>
          <w:tcPr>
            <w:tcW w:w="703" w:type="dxa"/>
            <w:vAlign w:val="center"/>
          </w:tcPr>
          <w:p w:rsidR="002F4C73" w:rsidRPr="00A20411" w:rsidRDefault="002F4C73" w:rsidP="00A278FF">
            <w:pPr>
              <w:spacing w:line="360" w:lineRule="auto"/>
              <w:jc w:val="right"/>
              <w:rPr>
                <w:rFonts w:ascii="Calibri" w:eastAsia="Arial Unicode MS" w:hAnsi="Calibri" w:cs="Calibri"/>
                <w:b/>
                <w:bCs/>
                <w:kern w:val="32"/>
                <w:lang w:eastAsia="pt-BR"/>
              </w:rPr>
            </w:pPr>
          </w:p>
        </w:tc>
        <w:tc>
          <w:tcPr>
            <w:tcW w:w="7260" w:type="dxa"/>
            <w:vAlign w:val="bottom"/>
          </w:tcPr>
          <w:p w:rsidR="005864F0" w:rsidRDefault="00175A67" w:rsidP="005864F0">
            <w:pPr>
              <w:spacing w:line="360" w:lineRule="auto"/>
              <w:jc w:val="both"/>
              <w:rPr>
                <w:rFonts w:ascii="Calibri" w:eastAsia="Arial Unicode MS" w:hAnsi="Calibri" w:cs="Calibri"/>
                <w:bCs/>
                <w:kern w:val="32"/>
                <w:lang w:eastAsia="pt-BR"/>
              </w:rPr>
            </w:pPr>
            <w:r>
              <w:rPr>
                <w:rFonts w:ascii="Calibri" w:eastAsia="Arial Unicode MS" w:hAnsi="Calibri" w:cs="Calibri"/>
                <w:bCs/>
                <w:kern w:val="32"/>
                <w:lang w:eastAsia="pt-BR"/>
              </w:rPr>
              <w:t>Anexo 6:</w:t>
            </w:r>
            <w:r w:rsidR="005864F0">
              <w:rPr>
                <w:rFonts w:ascii="Calibri" w:eastAsia="Arial Unicode MS" w:hAnsi="Calibri" w:cs="Calibri"/>
                <w:bCs/>
                <w:kern w:val="32"/>
                <w:lang w:eastAsia="pt-BR"/>
              </w:rPr>
              <w:t xml:space="preserve"> Plano de Ação e de Implantação e Reprogramação Orçamentária por CAU/UF e CAU/BR.........................................................</w:t>
            </w:r>
          </w:p>
          <w:p w:rsidR="002F4C73" w:rsidRPr="00A20411" w:rsidRDefault="002F4C73" w:rsidP="005864F0">
            <w:pPr>
              <w:spacing w:line="360" w:lineRule="auto"/>
              <w:jc w:val="both"/>
              <w:rPr>
                <w:rFonts w:ascii="Calibri" w:eastAsia="Arial Unicode MS" w:hAnsi="Calibri" w:cs="Calibri"/>
                <w:bCs/>
                <w:kern w:val="32"/>
                <w:lang w:eastAsia="pt-BR"/>
              </w:rPr>
            </w:pPr>
          </w:p>
        </w:tc>
        <w:tc>
          <w:tcPr>
            <w:tcW w:w="542" w:type="dxa"/>
            <w:vAlign w:val="center"/>
          </w:tcPr>
          <w:p w:rsidR="002F4C73" w:rsidRPr="00A20411" w:rsidRDefault="00175A67" w:rsidP="00200442">
            <w:pPr>
              <w:spacing w:line="360" w:lineRule="auto"/>
              <w:jc w:val="right"/>
              <w:rPr>
                <w:rFonts w:ascii="Calibri" w:eastAsia="Arial Unicode MS" w:hAnsi="Calibri" w:cs="Calibri"/>
                <w:bCs/>
                <w:kern w:val="32"/>
                <w:lang w:eastAsia="pt-BR"/>
              </w:rPr>
            </w:pPr>
            <w:r>
              <w:rPr>
                <w:rFonts w:ascii="Calibri" w:eastAsia="Arial Unicode MS" w:hAnsi="Calibri" w:cs="Calibri"/>
                <w:bCs/>
                <w:kern w:val="32"/>
                <w:lang w:eastAsia="pt-BR"/>
              </w:rPr>
              <w:t>4</w:t>
            </w:r>
            <w:r w:rsidR="005864F0">
              <w:rPr>
                <w:rFonts w:ascii="Calibri" w:eastAsia="Arial Unicode MS" w:hAnsi="Calibri" w:cs="Calibri"/>
                <w:bCs/>
                <w:kern w:val="32"/>
                <w:lang w:eastAsia="pt-BR"/>
              </w:rPr>
              <w:t>3</w:t>
            </w:r>
          </w:p>
        </w:tc>
      </w:tr>
      <w:tr w:rsidR="00390F94" w:rsidRPr="00A20411" w:rsidTr="00200442">
        <w:trPr>
          <w:gridAfter w:val="1"/>
          <w:wAfter w:w="262" w:type="dxa"/>
        </w:trPr>
        <w:tc>
          <w:tcPr>
            <w:tcW w:w="703" w:type="dxa"/>
            <w:vAlign w:val="center"/>
          </w:tcPr>
          <w:p w:rsidR="00390F94" w:rsidRPr="00A20411" w:rsidRDefault="00390F94" w:rsidP="00A278FF">
            <w:pPr>
              <w:spacing w:line="360" w:lineRule="auto"/>
              <w:jc w:val="right"/>
              <w:rPr>
                <w:rFonts w:ascii="Calibri" w:eastAsia="Arial Unicode MS" w:hAnsi="Calibri" w:cs="Calibri"/>
                <w:b/>
                <w:bCs/>
                <w:kern w:val="32"/>
                <w:lang w:eastAsia="pt-BR"/>
              </w:rPr>
            </w:pPr>
          </w:p>
        </w:tc>
        <w:tc>
          <w:tcPr>
            <w:tcW w:w="7260" w:type="dxa"/>
            <w:vAlign w:val="bottom"/>
          </w:tcPr>
          <w:p w:rsidR="00390F94" w:rsidRDefault="00390F94" w:rsidP="00D303DA">
            <w:pPr>
              <w:spacing w:line="360" w:lineRule="auto"/>
              <w:jc w:val="both"/>
              <w:rPr>
                <w:rFonts w:ascii="Calibri" w:eastAsia="Arial Unicode MS" w:hAnsi="Calibri" w:cs="Calibri"/>
                <w:bCs/>
                <w:kern w:val="32"/>
                <w:lang w:eastAsia="pt-BR"/>
              </w:rPr>
            </w:pPr>
          </w:p>
        </w:tc>
        <w:tc>
          <w:tcPr>
            <w:tcW w:w="542" w:type="dxa"/>
            <w:vAlign w:val="center"/>
          </w:tcPr>
          <w:p w:rsidR="00390F94" w:rsidRPr="00A20411" w:rsidRDefault="00390F94" w:rsidP="00200442">
            <w:pPr>
              <w:spacing w:line="360" w:lineRule="auto"/>
              <w:jc w:val="right"/>
              <w:rPr>
                <w:rFonts w:ascii="Calibri" w:eastAsia="Arial Unicode MS" w:hAnsi="Calibri" w:cs="Calibri"/>
                <w:bCs/>
                <w:kern w:val="32"/>
                <w:lang w:eastAsia="pt-BR"/>
              </w:rPr>
            </w:pPr>
          </w:p>
        </w:tc>
      </w:tr>
    </w:tbl>
    <w:p w:rsidR="002F4C73" w:rsidRPr="00A20411" w:rsidRDefault="002F4C73" w:rsidP="002F4C73">
      <w:pPr>
        <w:pStyle w:val="Sumrio1"/>
        <w:tabs>
          <w:tab w:val="right" w:leader="dot" w:pos="8637"/>
        </w:tabs>
        <w:spacing w:line="360" w:lineRule="auto"/>
        <w:rPr>
          <w:rFonts w:eastAsia="Arial Unicode MS" w:cs="Calibri"/>
          <w:b/>
          <w:bCs/>
          <w:kern w:val="32"/>
          <w:lang w:eastAsia="pt-BR"/>
        </w:rPr>
      </w:pPr>
    </w:p>
    <w:p w:rsidR="004079A0" w:rsidRDefault="004079A0" w:rsidP="00C750F9">
      <w:pPr>
        <w:spacing w:line="360" w:lineRule="auto"/>
        <w:rPr>
          <w:rFonts w:ascii="Calibri" w:eastAsia="Arial Unicode MS" w:hAnsi="Calibri" w:cs="Calibri"/>
          <w:b/>
          <w:bCs/>
          <w:color w:val="002060"/>
          <w:kern w:val="32"/>
          <w:lang w:eastAsia="pt-BR"/>
        </w:rPr>
      </w:pPr>
    </w:p>
    <w:p w:rsidR="00D90806" w:rsidRDefault="00D90806" w:rsidP="00C750F9">
      <w:pPr>
        <w:spacing w:line="360" w:lineRule="auto"/>
        <w:rPr>
          <w:rFonts w:ascii="Calibri" w:eastAsia="Arial Unicode MS" w:hAnsi="Calibri" w:cs="Calibri"/>
          <w:b/>
          <w:bCs/>
          <w:color w:val="002060"/>
          <w:kern w:val="32"/>
          <w:lang w:eastAsia="pt-BR"/>
        </w:rPr>
      </w:pPr>
    </w:p>
    <w:p w:rsidR="00452658" w:rsidRDefault="00A44108" w:rsidP="00452658">
      <w:pPr>
        <w:spacing w:line="276" w:lineRule="auto"/>
        <w:ind w:firstLine="540"/>
        <w:jc w:val="both"/>
        <w:rPr>
          <w:rFonts w:ascii="Calibri" w:eastAsia="Arial Unicode MS" w:hAnsi="Calibri" w:cs="Calibri"/>
        </w:rPr>
      </w:pPr>
      <w:r w:rsidRPr="00A44108">
        <w:rPr>
          <w:rFonts w:ascii="Calibri" w:eastAsia="Arial Unicode MS" w:hAnsi="Calibri" w:cs="Calibri"/>
        </w:rPr>
        <w:t xml:space="preserve"> </w:t>
      </w:r>
    </w:p>
    <w:p w:rsidR="00175A67" w:rsidRDefault="00175A67" w:rsidP="00452658">
      <w:pPr>
        <w:spacing w:line="276" w:lineRule="auto"/>
        <w:ind w:firstLine="540"/>
        <w:jc w:val="both"/>
        <w:rPr>
          <w:rFonts w:ascii="Calibri" w:eastAsia="Arial Unicode MS" w:hAnsi="Calibri" w:cs="Calibri"/>
        </w:rPr>
      </w:pPr>
    </w:p>
    <w:p w:rsidR="00175A67" w:rsidRDefault="00175A67" w:rsidP="00452658">
      <w:pPr>
        <w:spacing w:line="276" w:lineRule="auto"/>
        <w:ind w:firstLine="540"/>
        <w:jc w:val="both"/>
        <w:rPr>
          <w:rFonts w:ascii="Calibri" w:eastAsia="Arial Unicode MS" w:hAnsi="Calibri" w:cs="Calibri"/>
        </w:rPr>
      </w:pPr>
    </w:p>
    <w:p w:rsidR="00175A67" w:rsidRDefault="00175A67" w:rsidP="00452658">
      <w:pPr>
        <w:spacing w:line="276" w:lineRule="auto"/>
        <w:ind w:firstLine="540"/>
        <w:jc w:val="both"/>
        <w:rPr>
          <w:rFonts w:ascii="Calibri" w:eastAsia="Arial Unicode MS" w:hAnsi="Calibri" w:cs="Calibri"/>
        </w:rPr>
      </w:pPr>
    </w:p>
    <w:p w:rsidR="00175A67" w:rsidRDefault="00175A67" w:rsidP="00452658">
      <w:pPr>
        <w:spacing w:line="276" w:lineRule="auto"/>
        <w:ind w:firstLine="540"/>
        <w:jc w:val="both"/>
        <w:rPr>
          <w:rFonts w:ascii="Calibri" w:eastAsia="Arial Unicode MS" w:hAnsi="Calibri" w:cs="Calibri"/>
        </w:rPr>
      </w:pPr>
    </w:p>
    <w:p w:rsidR="00452658" w:rsidRPr="001F273C" w:rsidRDefault="00E806B2" w:rsidP="00452658">
      <w:pPr>
        <w:spacing w:line="276" w:lineRule="auto"/>
        <w:ind w:firstLine="540"/>
        <w:jc w:val="both"/>
        <w:rPr>
          <w:rFonts w:ascii="Calibri" w:eastAsia="Arial Unicode MS" w:hAnsi="Calibri" w:cs="Calibri"/>
        </w:rPr>
      </w:pPr>
      <w:r>
        <w:rPr>
          <w:rFonts w:ascii="Calibri" w:eastAsia="Arial Unicode MS" w:hAnsi="Calibri" w:cs="Calibri"/>
          <w:noProof/>
          <w:lang w:eastAsia="pt-BR"/>
        </w:rPr>
        <mc:AlternateContent>
          <mc:Choice Requires="wps">
            <w:drawing>
              <wp:anchor distT="0" distB="0" distL="457200" distR="114300" simplePos="0" relativeHeight="251635712" behindDoc="0" locked="0" layoutInCell="0" allowOverlap="1">
                <wp:simplePos x="0" y="0"/>
                <wp:positionH relativeFrom="page">
                  <wp:posOffset>6696075</wp:posOffset>
                </wp:positionH>
                <wp:positionV relativeFrom="page">
                  <wp:posOffset>771525</wp:posOffset>
                </wp:positionV>
                <wp:extent cx="709295" cy="9182100"/>
                <wp:effectExtent l="0" t="0" r="5080" b="0"/>
                <wp:wrapSquare wrapText="bothSides"/>
                <wp:docPr id="5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82100"/>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2C012B" w:rsidRDefault="005864F0" w:rsidP="002C012B">
                            <w:pPr>
                              <w:pStyle w:val="Ttulo1"/>
                              <w:spacing w:after="240"/>
                              <w:jc w:val="center"/>
                              <w:rPr>
                                <w:rFonts w:ascii="Calibri" w:hAnsi="Calibri" w:cs="Calibri"/>
                                <w:b w:val="0"/>
                                <w:color w:val="215868"/>
                                <w:sz w:val="56"/>
                                <w:szCs w:val="56"/>
                              </w:rPr>
                            </w:pPr>
                            <w:r w:rsidRPr="002C012B">
                              <w:rPr>
                                <w:rFonts w:ascii="Calibri" w:hAnsi="Calibri" w:cs="Calibri"/>
                                <w:b w:val="0"/>
                                <w:color w:val="215868"/>
                                <w:sz w:val="72"/>
                                <w:szCs w:val="72"/>
                              </w:rPr>
                              <w:t>INTRODUÇÃO</w:t>
                            </w:r>
                          </w:p>
                          <w:p w:rsidR="005864F0" w:rsidRPr="002C012B" w:rsidRDefault="005864F0" w:rsidP="002C012B">
                            <w:pPr>
                              <w:spacing w:line="480" w:lineRule="auto"/>
                              <w:rPr>
                                <w:color w:val="1F497D"/>
                              </w:rPr>
                            </w:pPr>
                          </w:p>
                          <w:p w:rsidR="005864F0" w:rsidRPr="002C012B" w:rsidRDefault="005864F0" w:rsidP="002C012B">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27.25pt;margin-top:60.75pt;width:55.85pt;height:723pt;z-index:25163571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" o:allowincell="f" fillcolor="#205867" stroked="f">
                <v:fill opacity="22873f"/>
                <v:textbox inset="14.4pt,122.4pt,14.4pt,5.76pt">
                  <w:txbxContent>
                    <w:p w:rsidR="005864F0" w:rsidRPr="002C012B" w:rsidRDefault="005864F0" w:rsidP="002C012B">
                      <w:pPr>
                        <w:pStyle w:val="Ttulo1"/>
                        <w:spacing w:after="240"/>
                        <w:jc w:val="center"/>
                        <w:rPr>
                          <w:rFonts w:ascii="Calibri" w:hAnsi="Calibri" w:cs="Calibri"/>
                          <w:b w:val="0"/>
                          <w:color w:val="215868"/>
                          <w:sz w:val="56"/>
                          <w:szCs w:val="56"/>
                        </w:rPr>
                      </w:pPr>
                      <w:r w:rsidRPr="002C012B">
                        <w:rPr>
                          <w:rFonts w:ascii="Calibri" w:hAnsi="Calibri" w:cs="Calibri"/>
                          <w:b w:val="0"/>
                          <w:color w:val="215868"/>
                          <w:sz w:val="72"/>
                          <w:szCs w:val="72"/>
                        </w:rPr>
                        <w:t>INTRODUÇÃO</w:t>
                      </w:r>
                    </w:p>
                    <w:p w:rsidR="005864F0" w:rsidRPr="002C012B" w:rsidRDefault="005864F0" w:rsidP="002C012B">
                      <w:pPr>
                        <w:spacing w:line="480" w:lineRule="auto"/>
                        <w:rPr>
                          <w:color w:val="1F497D"/>
                        </w:rPr>
                      </w:pPr>
                    </w:p>
                    <w:p w:rsidR="005864F0" w:rsidRPr="002C012B" w:rsidRDefault="005864F0" w:rsidP="002C012B">
                      <w:pPr>
                        <w:spacing w:line="360" w:lineRule="auto"/>
                        <w:rPr>
                          <w:color w:val="FFFFFF"/>
                        </w:rPr>
                      </w:pPr>
                    </w:p>
                  </w:txbxContent>
                </v:textbox>
                <w10:wrap type="square" anchorx="page" anchory="page"/>
              </v:rect>
            </w:pict>
          </mc:Fallback>
        </mc:AlternateContent>
      </w:r>
      <w:r w:rsidR="00452658">
        <w:rPr>
          <w:rFonts w:ascii="Calibri" w:eastAsia="Arial Unicode MS" w:hAnsi="Calibri" w:cs="Calibri"/>
        </w:rPr>
        <w:t xml:space="preserve">O </w:t>
      </w:r>
      <w:r w:rsidR="00452658" w:rsidRPr="00C750F9">
        <w:rPr>
          <w:rFonts w:ascii="Calibri" w:eastAsia="Arial Unicode MS" w:hAnsi="Calibri" w:cs="Calibri"/>
        </w:rPr>
        <w:t xml:space="preserve">processo de planejamento caracteriza-se como uma atividade contínua e sistematizada, que objetiva implementar </w:t>
      </w:r>
      <w:r w:rsidR="00452658" w:rsidRPr="001F273C">
        <w:rPr>
          <w:rFonts w:ascii="Calibri" w:eastAsia="Arial Unicode MS" w:hAnsi="Calibri" w:cs="Calibri"/>
        </w:rPr>
        <w:t xml:space="preserve">as políticas e estratégias definidas para a entidade. </w:t>
      </w:r>
    </w:p>
    <w:p w:rsidR="00452658" w:rsidRPr="001F273C" w:rsidRDefault="00452658" w:rsidP="00452658">
      <w:pPr>
        <w:spacing w:line="276" w:lineRule="auto"/>
        <w:ind w:firstLine="540"/>
        <w:jc w:val="both"/>
        <w:rPr>
          <w:rFonts w:ascii="Calibri" w:eastAsia="Arial Unicode MS" w:hAnsi="Calibri" w:cs="Calibri"/>
          <w:color w:val="000000"/>
        </w:rPr>
      </w:pPr>
      <w:r w:rsidRPr="001F273C">
        <w:rPr>
          <w:rFonts w:ascii="Calibri" w:eastAsia="Arial Unicode MS" w:hAnsi="Calibri" w:cs="Calibri"/>
          <w:color w:val="000000"/>
        </w:rPr>
        <w:t xml:space="preserve">Por sua vez, revisões periódicas do planejamento por meio do comportamento da execução das metas estabelecidas e da avaliação dos resultados alcançados, e da execução orçamentária frente à projeção inicial, viabiliza a adoção de medidas estratégicas voltadas ao aprimoramento e redirecionamento dos rumos estabelecidos no Plano de Ação, para o alcance da Missão. </w:t>
      </w:r>
    </w:p>
    <w:p w:rsidR="00452658" w:rsidRPr="001F273C" w:rsidRDefault="00452658" w:rsidP="00452658">
      <w:pPr>
        <w:spacing w:line="276" w:lineRule="auto"/>
        <w:ind w:firstLine="540"/>
        <w:jc w:val="both"/>
        <w:rPr>
          <w:rFonts w:ascii="Calibri" w:eastAsia="Arial Unicode MS" w:hAnsi="Calibri" w:cs="Calibri"/>
        </w:rPr>
      </w:pPr>
      <w:r w:rsidRPr="001F273C">
        <w:rPr>
          <w:rFonts w:ascii="Calibri" w:eastAsia="Arial Unicode MS" w:hAnsi="Calibri" w:cs="Calibri"/>
          <w:color w:val="000000"/>
        </w:rPr>
        <w:t>Este relatório, ora submetido à aprovação do Plenário do CAU/BR, tem por objetivo apresentar o Plano de Ação e de Implantação e a Reprogramação Orçamentária do CAU para o exercício de 2012. Compreende</w:t>
      </w:r>
      <w:r w:rsidRPr="001F273C">
        <w:rPr>
          <w:rFonts w:ascii="Calibri" w:eastAsia="Arial Unicode MS" w:hAnsi="Calibri" w:cs="Calibri"/>
        </w:rPr>
        <w:t xml:space="preserve"> as programações propostas pelos CAU/UF e pelo CAU/BR, compostas por projetos e atividades, de forma estruturada, com ênfase em ações voltadas </w:t>
      </w:r>
      <w:r>
        <w:rPr>
          <w:rFonts w:ascii="Calibri" w:eastAsia="Arial Unicode MS" w:hAnsi="Calibri" w:cs="Calibri"/>
        </w:rPr>
        <w:t>a</w:t>
      </w:r>
      <w:r w:rsidRPr="001F273C">
        <w:rPr>
          <w:rFonts w:ascii="Calibri" w:eastAsia="Arial Unicode MS" w:hAnsi="Calibri" w:cs="Calibri"/>
        </w:rPr>
        <w:t xml:space="preserve">o desenvolvimento e fortalecimento da </w:t>
      </w:r>
      <w:r>
        <w:rPr>
          <w:rFonts w:ascii="Calibri" w:eastAsia="Arial Unicode MS" w:hAnsi="Calibri" w:cs="Calibri"/>
        </w:rPr>
        <w:t xml:space="preserve">profissão e da </w:t>
      </w:r>
      <w:r w:rsidRPr="001F273C">
        <w:rPr>
          <w:rFonts w:ascii="Calibri" w:eastAsia="Arial Unicode MS" w:hAnsi="Calibri" w:cs="Calibri"/>
        </w:rPr>
        <w:t xml:space="preserve">arquitetura e urbanismo, na forma prevista na Lei 12.378 de 2010. </w:t>
      </w:r>
    </w:p>
    <w:p w:rsidR="00452658" w:rsidRPr="001F273C" w:rsidRDefault="00452658" w:rsidP="00452658">
      <w:pPr>
        <w:spacing w:line="276" w:lineRule="auto"/>
        <w:ind w:firstLine="540"/>
        <w:jc w:val="both"/>
        <w:rPr>
          <w:rFonts w:ascii="Calibri" w:eastAsia="Arial Unicode MS" w:hAnsi="Calibri" w:cs="Calibri"/>
        </w:rPr>
      </w:pPr>
      <w:r>
        <w:rPr>
          <w:rFonts w:ascii="Calibri" w:eastAsia="Arial Unicode MS" w:hAnsi="Calibri" w:cs="Calibri"/>
        </w:rPr>
        <w:t>Nesse contexto, para</w:t>
      </w:r>
      <w:r w:rsidRPr="001F273C">
        <w:rPr>
          <w:rFonts w:ascii="Calibri" w:eastAsia="Arial Unicode MS" w:hAnsi="Calibri" w:cs="Calibri"/>
        </w:rPr>
        <w:t xml:space="preserve"> 2012, a programação do CAU será realizada mediante 347 iniciativas estratégicas sendo: 164 projetos e 183 atividades. </w:t>
      </w:r>
    </w:p>
    <w:p w:rsidR="00452658" w:rsidRPr="003A292C" w:rsidRDefault="00452658" w:rsidP="00452658">
      <w:pPr>
        <w:spacing w:line="276" w:lineRule="auto"/>
        <w:ind w:firstLine="540"/>
        <w:jc w:val="both"/>
        <w:rPr>
          <w:rFonts w:ascii="Calibri" w:eastAsia="Arial Unicode MS" w:hAnsi="Calibri" w:cs="Calibri"/>
        </w:rPr>
      </w:pPr>
      <w:r w:rsidRPr="001F273C">
        <w:rPr>
          <w:rFonts w:ascii="Calibri" w:eastAsia="Arial Unicode MS" w:hAnsi="Calibri" w:cs="Calibri"/>
        </w:rPr>
        <w:t>Os recursos envo</w:t>
      </w:r>
      <w:r>
        <w:rPr>
          <w:rFonts w:ascii="Calibri" w:eastAsia="Arial Unicode MS" w:hAnsi="Calibri" w:cs="Calibri"/>
        </w:rPr>
        <w:t>lvidos são da ordem de R$ 111,1</w:t>
      </w:r>
      <w:r w:rsidRPr="001F273C">
        <w:rPr>
          <w:rFonts w:ascii="Calibri" w:eastAsia="Arial Unicode MS" w:hAnsi="Calibri" w:cs="Calibri"/>
        </w:rPr>
        <w:t xml:space="preserve"> milhões dos quais R$ 69,50 milhões destinados aos projetos e R$ 41,57 milhões</w:t>
      </w:r>
      <w:r w:rsidRPr="003A292C">
        <w:rPr>
          <w:rFonts w:ascii="Calibri" w:eastAsia="Arial Unicode MS" w:hAnsi="Calibri" w:cs="Calibri"/>
        </w:rPr>
        <w:t xml:space="preserve"> às atividades, o que corresponde a 63% e 37% do total, respectivamente.</w:t>
      </w:r>
    </w:p>
    <w:p w:rsidR="00452658" w:rsidRPr="003A292C" w:rsidRDefault="00452658" w:rsidP="00452658">
      <w:pPr>
        <w:spacing w:line="276" w:lineRule="auto"/>
        <w:ind w:firstLine="540"/>
        <w:jc w:val="both"/>
        <w:rPr>
          <w:rFonts w:ascii="Calibri" w:eastAsia="Arial Unicode MS" w:hAnsi="Calibri" w:cs="Calibri"/>
        </w:rPr>
      </w:pPr>
      <w:r w:rsidRPr="003A292C">
        <w:rPr>
          <w:rFonts w:ascii="Calibri" w:eastAsia="Arial Unicode MS" w:hAnsi="Calibri" w:cs="Calibri"/>
        </w:rPr>
        <w:t xml:space="preserve">Das fontes de recursos para suportar a realização dessas ações, 56% dos recursos totais, ou R$ 62,13 milhões, advém das receitas de arrecadação (anuidades e RRT); 39% ou R$ 43,27 milhões, dos recursos de 2011, destinados à estruturação e implantação do Conselho em todo o território nacional; 2% ou R$ 2,02 milhões, do fundo de apoio para complementação orçamentária aos estados enquadrados no CAU Básico; e 3% ou R$ 3,65 milhões, de receitas de aplicações financeiras e outras receitas. </w:t>
      </w:r>
    </w:p>
    <w:p w:rsidR="00452658" w:rsidRPr="001F273C" w:rsidRDefault="00452658" w:rsidP="00452658">
      <w:pPr>
        <w:spacing w:line="276" w:lineRule="auto"/>
        <w:ind w:firstLine="540"/>
        <w:jc w:val="both"/>
        <w:rPr>
          <w:rFonts w:ascii="Calibri" w:eastAsia="Arial Unicode MS" w:hAnsi="Calibri" w:cs="Calibri"/>
          <w:color w:val="000000"/>
        </w:rPr>
      </w:pPr>
      <w:r w:rsidRPr="003A292C">
        <w:rPr>
          <w:rFonts w:ascii="Calibri" w:eastAsia="Arial Unicode MS" w:hAnsi="Calibri" w:cs="Calibri"/>
        </w:rPr>
        <w:t>Importante mencionar que, no tocante à programação do CAU/BR e dos CAU/PR/SC</w:t>
      </w:r>
      <w:r w:rsidRPr="001F273C">
        <w:rPr>
          <w:rFonts w:ascii="Calibri" w:eastAsia="Arial Unicode MS" w:hAnsi="Calibri" w:cs="Calibri"/>
        </w:rPr>
        <w:t xml:space="preserve">/TO e AM, as mesmas já foram objeto de aprovação pelo Plenário do CAU/BR, de forma específica, nas reuniões plenárias realizadas nos meses de agosto e </w:t>
      </w:r>
      <w:r>
        <w:rPr>
          <w:rFonts w:ascii="Calibri" w:eastAsia="Arial Unicode MS" w:hAnsi="Calibri" w:cs="Calibri"/>
        </w:rPr>
        <w:t xml:space="preserve">de </w:t>
      </w:r>
      <w:r w:rsidRPr="001F273C">
        <w:rPr>
          <w:rFonts w:ascii="Calibri" w:eastAsia="Arial Unicode MS" w:hAnsi="Calibri" w:cs="Calibri"/>
        </w:rPr>
        <w:t>outubro de 2012, respectivamente.</w:t>
      </w:r>
    </w:p>
    <w:p w:rsidR="00452658" w:rsidRDefault="00452658" w:rsidP="00452658">
      <w:pPr>
        <w:spacing w:line="276" w:lineRule="auto"/>
        <w:ind w:firstLine="540"/>
        <w:jc w:val="both"/>
        <w:rPr>
          <w:rFonts w:ascii="Calibri" w:eastAsia="Arial Unicode MS" w:hAnsi="Calibri" w:cs="Calibri"/>
        </w:rPr>
      </w:pPr>
      <w:r w:rsidRPr="001F273C">
        <w:rPr>
          <w:rFonts w:ascii="Calibri" w:eastAsia="Arial Unicode MS" w:hAnsi="Calibri" w:cs="Calibri"/>
        </w:rPr>
        <w:t>Cabe salientar que o Plano de Implantação envolve ações a serem desenvolvidas pelos CAU/UF, para estruturar e implantar, de forma plena, o Conselho em todos os estados da Federação e no Distrito</w:t>
      </w:r>
      <w:r w:rsidRPr="003A292C">
        <w:rPr>
          <w:rFonts w:ascii="Calibri" w:eastAsia="Arial Unicode MS" w:hAnsi="Calibri" w:cs="Calibri"/>
        </w:rPr>
        <w:t xml:space="preserve"> Federal, bem como as ações desenvolvidas pelo CAU/BR, em âmbito nacional, como as inerentes ao Sistema de Informação e Comunicação do CAU – Siccau; Sistema Orçamentário, Contábil e Financeiro – Siscont.net; </w:t>
      </w:r>
      <w:r>
        <w:rPr>
          <w:rFonts w:ascii="Calibri" w:eastAsia="Arial Unicode MS" w:hAnsi="Calibri" w:cs="Calibri"/>
        </w:rPr>
        <w:t xml:space="preserve">Geoprocessamento; </w:t>
      </w:r>
      <w:r w:rsidRPr="006D29CD">
        <w:rPr>
          <w:rFonts w:ascii="Calibri" w:eastAsia="Arial Unicode MS" w:hAnsi="Calibri" w:cs="Calibri"/>
          <w:i/>
        </w:rPr>
        <w:t>Call Center</w:t>
      </w:r>
      <w:r w:rsidRPr="003A292C">
        <w:rPr>
          <w:rFonts w:ascii="Calibri" w:eastAsia="Arial Unicode MS" w:hAnsi="Calibri" w:cs="Calibri"/>
        </w:rPr>
        <w:t xml:space="preserve"> entre outros.</w:t>
      </w:r>
    </w:p>
    <w:p w:rsidR="001F273C" w:rsidRPr="00F8464F" w:rsidRDefault="001F273C" w:rsidP="00452658">
      <w:pPr>
        <w:spacing w:line="276" w:lineRule="auto"/>
        <w:ind w:firstLine="540"/>
        <w:jc w:val="both"/>
        <w:rPr>
          <w:rFonts w:ascii="Calibri" w:eastAsia="Arial Unicode MS" w:hAnsi="Calibri" w:cs="Calibri"/>
        </w:rPr>
      </w:pPr>
    </w:p>
    <w:p w:rsidR="00A44108" w:rsidRDefault="00A44108" w:rsidP="001F273C">
      <w:pPr>
        <w:spacing w:line="276" w:lineRule="auto"/>
        <w:ind w:firstLine="540"/>
        <w:jc w:val="both"/>
        <w:rPr>
          <w:rFonts w:ascii="Calibri" w:eastAsia="Arial Unicode MS" w:hAnsi="Calibri" w:cs="Calibri"/>
        </w:rPr>
      </w:pPr>
    </w:p>
    <w:p w:rsidR="00D01E39" w:rsidRPr="00F8464F" w:rsidRDefault="00D01E39" w:rsidP="001F273C">
      <w:pPr>
        <w:spacing w:line="276" w:lineRule="auto"/>
        <w:ind w:firstLine="540"/>
        <w:jc w:val="both"/>
        <w:rPr>
          <w:rFonts w:ascii="Calibri" w:eastAsia="Arial Unicode MS" w:hAnsi="Calibri" w:cs="Calibri"/>
        </w:rPr>
      </w:pPr>
    </w:p>
    <w:p w:rsidR="00CC51A7" w:rsidRPr="00FF4978" w:rsidRDefault="00CB21A7" w:rsidP="00D5404D">
      <w:pPr>
        <w:tabs>
          <w:tab w:val="left" w:pos="993"/>
        </w:tabs>
        <w:spacing w:line="276" w:lineRule="auto"/>
        <w:ind w:firstLine="540"/>
        <w:jc w:val="both"/>
        <w:rPr>
          <w:rFonts w:ascii="Calibri" w:eastAsia="Arial Unicode MS" w:hAnsi="Calibri" w:cs="Calibri"/>
          <w:b/>
          <w:color w:val="215868"/>
        </w:rPr>
      </w:pPr>
      <w:r w:rsidRPr="00C750F9">
        <w:rPr>
          <w:rFonts w:ascii="Calibri" w:eastAsia="Arial Unicode MS" w:hAnsi="Calibri" w:cs="Calibri"/>
        </w:rPr>
        <w:t xml:space="preserve"> </w:t>
      </w:r>
      <w:r w:rsidR="00881B36" w:rsidRPr="00FF4978">
        <w:rPr>
          <w:rFonts w:ascii="Calibri" w:eastAsia="Arial Unicode MS" w:hAnsi="Calibri" w:cs="Calibri"/>
          <w:b/>
          <w:color w:val="215868"/>
        </w:rPr>
        <w:t>1</w:t>
      </w:r>
      <w:r w:rsidR="00CE7223" w:rsidRPr="00FF4978">
        <w:rPr>
          <w:rFonts w:ascii="Calibri" w:eastAsia="Arial Unicode MS" w:hAnsi="Calibri" w:cs="Calibri"/>
          <w:b/>
          <w:color w:val="215868"/>
        </w:rPr>
        <w:t xml:space="preserve">. </w:t>
      </w:r>
      <w:r w:rsidR="00CE7223" w:rsidRPr="00FF4978">
        <w:rPr>
          <w:rFonts w:ascii="Calibri" w:eastAsia="Arial Unicode MS" w:hAnsi="Calibri" w:cs="Calibri"/>
          <w:b/>
          <w:color w:val="215868"/>
        </w:rPr>
        <w:tab/>
        <w:t>RECURSOS</w:t>
      </w:r>
      <w:r w:rsidR="00CC51A7" w:rsidRPr="00FF4978">
        <w:rPr>
          <w:rFonts w:ascii="Calibri" w:eastAsia="Arial Unicode MS" w:hAnsi="Calibri" w:cs="Calibri"/>
          <w:b/>
          <w:color w:val="215868"/>
        </w:rPr>
        <w:t xml:space="preserve"> </w:t>
      </w:r>
    </w:p>
    <w:p w:rsidR="00CC51A7" w:rsidRPr="00C750F9" w:rsidRDefault="00CC51A7" w:rsidP="00C750F9">
      <w:pPr>
        <w:spacing w:line="360" w:lineRule="auto"/>
        <w:jc w:val="both"/>
        <w:rPr>
          <w:rFonts w:ascii="Calibri" w:hAnsi="Calibri" w:cs="Calibri"/>
        </w:rPr>
      </w:pPr>
    </w:p>
    <w:p w:rsidR="00B6722B" w:rsidRPr="00C750F9" w:rsidRDefault="00B6722B" w:rsidP="00B6722B">
      <w:pPr>
        <w:spacing w:line="360" w:lineRule="auto"/>
        <w:ind w:firstLine="993"/>
        <w:jc w:val="both"/>
        <w:rPr>
          <w:rFonts w:ascii="Calibri" w:eastAsia="Arial Unicode MS" w:hAnsi="Calibri" w:cs="Calibri"/>
          <w:bCs/>
          <w:kern w:val="32"/>
          <w:lang w:eastAsia="pt-BR"/>
        </w:rPr>
      </w:pPr>
      <w:r w:rsidRPr="00C750F9">
        <w:rPr>
          <w:rFonts w:ascii="Calibri" w:eastAsia="Arial Unicode MS" w:hAnsi="Calibri" w:cs="Calibri"/>
          <w:bCs/>
          <w:kern w:val="32"/>
          <w:lang w:eastAsia="pt-BR"/>
        </w:rPr>
        <w:t xml:space="preserve">O Plano de Ação e </w:t>
      </w:r>
      <w:r>
        <w:rPr>
          <w:rFonts w:ascii="Calibri" w:eastAsia="Arial Unicode MS" w:hAnsi="Calibri" w:cs="Calibri"/>
          <w:bCs/>
          <w:kern w:val="32"/>
          <w:lang w:eastAsia="pt-BR"/>
        </w:rPr>
        <w:t xml:space="preserve">de </w:t>
      </w:r>
      <w:r w:rsidRPr="00C750F9">
        <w:rPr>
          <w:rFonts w:ascii="Calibri" w:eastAsia="Arial Unicode MS" w:hAnsi="Calibri" w:cs="Calibri"/>
          <w:bCs/>
          <w:kern w:val="32"/>
          <w:lang w:eastAsia="pt-BR"/>
        </w:rPr>
        <w:t xml:space="preserve">Implantação e a Reprogramação Orçamentária do Conselho de Arquitetura e Urbanismo para o exercício de 2012, ora submetido à aprovação do Plenário do CAU/BR, compreende a programação dos CAU/UF e a do CAU/BR. </w:t>
      </w:r>
    </w:p>
    <w:p w:rsidR="00B6722B" w:rsidRDefault="00B6722B" w:rsidP="00B6722B">
      <w:pPr>
        <w:spacing w:line="360" w:lineRule="auto"/>
        <w:ind w:firstLine="993"/>
        <w:jc w:val="both"/>
        <w:rPr>
          <w:rFonts w:ascii="Calibri" w:eastAsia="Arial Unicode MS" w:hAnsi="Calibri" w:cs="Calibri"/>
        </w:rPr>
      </w:pPr>
      <w:r>
        <w:rPr>
          <w:rFonts w:ascii="Calibri" w:eastAsia="Arial Unicode MS" w:hAnsi="Calibri" w:cs="Calibri"/>
          <w:bCs/>
          <w:kern w:val="32"/>
          <w:lang w:eastAsia="pt-BR"/>
        </w:rPr>
        <w:t>O</w:t>
      </w:r>
      <w:r w:rsidRPr="003B7C35">
        <w:rPr>
          <w:rFonts w:ascii="Calibri" w:eastAsia="Arial Unicode MS" w:hAnsi="Calibri" w:cs="Calibri"/>
          <w:bCs/>
          <w:kern w:val="32"/>
          <w:lang w:eastAsia="pt-BR"/>
        </w:rPr>
        <w:t>s recursos envolvidos são da ordem de R$ 111,1 milhões</w:t>
      </w:r>
      <w:r>
        <w:rPr>
          <w:rFonts w:ascii="Calibri" w:eastAsia="Arial Unicode MS" w:hAnsi="Calibri" w:cs="Calibri"/>
          <w:bCs/>
          <w:kern w:val="32"/>
          <w:lang w:eastAsia="pt-BR"/>
        </w:rPr>
        <w:t xml:space="preserve">, </w:t>
      </w:r>
      <w:r w:rsidRPr="00F61C54">
        <w:rPr>
          <w:rFonts w:ascii="Calibri" w:eastAsia="Arial Unicode MS" w:hAnsi="Calibri" w:cs="Calibri"/>
          <w:bCs/>
          <w:kern w:val="32"/>
          <w:lang w:eastAsia="pt-BR"/>
        </w:rPr>
        <w:t xml:space="preserve">sendo destinados ao CAU/BR R$ 37,7 milhões, representando </w:t>
      </w:r>
      <w:r>
        <w:rPr>
          <w:rFonts w:ascii="Calibri" w:eastAsia="Arial Unicode MS" w:hAnsi="Calibri" w:cs="Calibri"/>
          <w:bCs/>
          <w:kern w:val="32"/>
          <w:lang w:eastAsia="pt-BR"/>
        </w:rPr>
        <w:t xml:space="preserve">cerca de </w:t>
      </w:r>
      <w:r w:rsidRPr="00F61C54">
        <w:rPr>
          <w:rFonts w:ascii="Calibri" w:eastAsia="Arial Unicode MS" w:hAnsi="Calibri" w:cs="Calibri"/>
          <w:bCs/>
          <w:kern w:val="32"/>
          <w:lang w:eastAsia="pt-BR"/>
        </w:rPr>
        <w:t>34%</w:t>
      </w:r>
      <w:r>
        <w:rPr>
          <w:rFonts w:ascii="Calibri" w:eastAsia="Arial Unicode MS" w:hAnsi="Calibri" w:cs="Calibri"/>
          <w:bCs/>
          <w:kern w:val="32"/>
          <w:lang w:eastAsia="pt-BR"/>
        </w:rPr>
        <w:t>,</w:t>
      </w:r>
      <w:r w:rsidRPr="00F61C54">
        <w:rPr>
          <w:rFonts w:ascii="Calibri" w:eastAsia="Arial Unicode MS" w:hAnsi="Calibri" w:cs="Calibri"/>
          <w:bCs/>
          <w:kern w:val="32"/>
          <w:lang w:eastAsia="pt-BR"/>
        </w:rPr>
        <w:t xml:space="preserve"> e aos CAU/UF R$ 73,4 milhões representando </w:t>
      </w:r>
      <w:r>
        <w:rPr>
          <w:rFonts w:ascii="Calibri" w:eastAsia="Arial Unicode MS" w:hAnsi="Calibri" w:cs="Calibri"/>
          <w:bCs/>
          <w:kern w:val="32"/>
          <w:lang w:eastAsia="pt-BR"/>
        </w:rPr>
        <w:t xml:space="preserve">pouco mais de </w:t>
      </w:r>
      <w:r w:rsidRPr="00F61C54">
        <w:rPr>
          <w:rFonts w:ascii="Calibri" w:eastAsia="Arial Unicode MS" w:hAnsi="Calibri" w:cs="Calibri"/>
          <w:bCs/>
          <w:kern w:val="32"/>
          <w:lang w:eastAsia="pt-BR"/>
        </w:rPr>
        <w:t>66%</w:t>
      </w:r>
      <w:r>
        <w:rPr>
          <w:rFonts w:ascii="Calibri" w:eastAsia="Arial Unicode MS" w:hAnsi="Calibri" w:cs="Calibri"/>
          <w:bCs/>
          <w:kern w:val="32"/>
          <w:lang w:eastAsia="pt-BR"/>
        </w:rPr>
        <w:t xml:space="preserve">. </w:t>
      </w:r>
      <w:r w:rsidRPr="00470A78">
        <w:rPr>
          <w:rFonts w:ascii="Calibri" w:eastAsia="Arial Unicode MS" w:hAnsi="Calibri" w:cs="Calibri"/>
        </w:rPr>
        <w:t>A composição e representação gráfica estão na forma do</w:t>
      </w:r>
      <w:r>
        <w:rPr>
          <w:rFonts w:ascii="Calibri" w:eastAsia="Arial Unicode MS" w:hAnsi="Calibri" w:cs="Calibri"/>
        </w:rPr>
        <w:t xml:space="preserve"> Quadro 1 e do Gráfico 1.</w:t>
      </w:r>
    </w:p>
    <w:p w:rsidR="00B6722B" w:rsidRDefault="00B6722B" w:rsidP="00B6722B">
      <w:pPr>
        <w:spacing w:line="360" w:lineRule="auto"/>
        <w:ind w:firstLine="993"/>
        <w:jc w:val="both"/>
        <w:rPr>
          <w:rFonts w:ascii="Calibri" w:eastAsia="Arial Unicode MS" w:hAnsi="Calibri" w:cs="Calibri"/>
        </w:rPr>
      </w:pPr>
      <w:r>
        <w:rPr>
          <w:rFonts w:ascii="Calibri" w:eastAsia="Arial Unicode MS" w:hAnsi="Calibri" w:cs="Calibri"/>
          <w:bCs/>
          <w:kern w:val="32"/>
          <w:lang w:eastAsia="pt-BR"/>
        </w:rPr>
        <w:t xml:space="preserve">Dos recursos destinados aos CAU/UF, aproximadamente 72% são destinados às regiões Sudeste e Sul, sendo: região </w:t>
      </w:r>
      <w:r w:rsidRPr="00470A78">
        <w:rPr>
          <w:rFonts w:ascii="Calibri" w:eastAsia="Arial Unicode MS" w:hAnsi="Calibri" w:cs="Calibri"/>
        </w:rPr>
        <w:t xml:space="preserve">Sudeste com R$ 32,4 milhões, ou 44,13%; e região Sul com R$ 20,1 ou 12,04%. Na sequência, a região Nordeste se apresenta com 12,04% (R$ 8,8 milhões), seguida pelas regiões </w:t>
      </w:r>
      <w:r w:rsidRPr="00470A78">
        <w:rPr>
          <w:rFonts w:ascii="Calibri" w:eastAsia="Arial Unicode MS" w:hAnsi="Calibri" w:cs="Calibri"/>
          <w:color w:val="000000"/>
        </w:rPr>
        <w:t>Centro-Oeste</w:t>
      </w:r>
      <w:r w:rsidRPr="00470A78">
        <w:rPr>
          <w:rFonts w:ascii="Calibri" w:eastAsia="Arial Unicode MS" w:hAnsi="Calibri" w:cs="Calibri"/>
        </w:rPr>
        <w:t xml:space="preserve"> </w:t>
      </w:r>
      <w:r w:rsidRPr="00470A78">
        <w:rPr>
          <w:rFonts w:ascii="Calibri" w:eastAsia="Arial Unicode MS" w:hAnsi="Calibri" w:cs="Calibri"/>
          <w:color w:val="000000"/>
        </w:rPr>
        <w:t xml:space="preserve">e Norte </w:t>
      </w:r>
      <w:r w:rsidRPr="00470A78">
        <w:rPr>
          <w:rFonts w:ascii="Calibri" w:eastAsia="Arial Unicode MS" w:hAnsi="Calibri" w:cs="Calibri"/>
        </w:rPr>
        <w:t>com 11% e 5,42%, respectivamente. A composição e representação gráfica estão na forma do</w:t>
      </w:r>
      <w:r>
        <w:rPr>
          <w:rFonts w:ascii="Calibri" w:eastAsia="Arial Unicode MS" w:hAnsi="Calibri" w:cs="Calibri"/>
        </w:rPr>
        <w:t xml:space="preserve"> Quadro 1 e do Gráfico </w:t>
      </w:r>
      <w:r w:rsidR="00924ED9">
        <w:rPr>
          <w:rFonts w:ascii="Calibri" w:eastAsia="Arial Unicode MS" w:hAnsi="Calibri" w:cs="Calibri"/>
        </w:rPr>
        <w:t xml:space="preserve">1 e </w:t>
      </w:r>
      <w:r>
        <w:rPr>
          <w:rFonts w:ascii="Calibri" w:eastAsia="Arial Unicode MS" w:hAnsi="Calibri" w:cs="Calibri"/>
        </w:rPr>
        <w:t>2.</w:t>
      </w:r>
    </w:p>
    <w:p w:rsidR="00F61C54" w:rsidRPr="003B7C35" w:rsidRDefault="00F61C54" w:rsidP="00F61C54">
      <w:pPr>
        <w:spacing w:line="360" w:lineRule="auto"/>
        <w:ind w:firstLine="993"/>
        <w:jc w:val="both"/>
        <w:rPr>
          <w:rFonts w:ascii="Calibri" w:eastAsia="Arial Unicode MS" w:hAnsi="Calibri" w:cs="Calibri"/>
          <w:bCs/>
          <w:kern w:val="32"/>
          <w:lang w:eastAsia="pt-BR"/>
        </w:rPr>
      </w:pPr>
    </w:p>
    <w:p w:rsidR="00F61C54" w:rsidRDefault="00F61C54" w:rsidP="00B6722B">
      <w:pPr>
        <w:spacing w:line="360" w:lineRule="auto"/>
        <w:ind w:firstLine="720"/>
        <w:jc w:val="center"/>
        <w:rPr>
          <w:rFonts w:ascii="Calibri" w:eastAsia="Arial Unicode MS" w:hAnsi="Calibri" w:cs="Calibri"/>
          <w:b/>
          <w:bCs/>
          <w:color w:val="215868"/>
          <w:kern w:val="32"/>
          <w:sz w:val="22"/>
          <w:szCs w:val="22"/>
          <w:lang w:eastAsia="pt-BR"/>
        </w:rPr>
      </w:pPr>
      <w:r w:rsidRPr="00AF6FF6">
        <w:rPr>
          <w:rFonts w:ascii="Calibri" w:eastAsia="Arial Unicode MS" w:hAnsi="Calibri" w:cs="Calibri"/>
          <w:b/>
          <w:bCs/>
          <w:color w:val="215868"/>
          <w:kern w:val="32"/>
          <w:sz w:val="22"/>
          <w:szCs w:val="22"/>
          <w:lang w:eastAsia="pt-BR"/>
        </w:rPr>
        <w:t>Qua</w:t>
      </w:r>
      <w:r w:rsidR="00AF6FF6">
        <w:rPr>
          <w:rFonts w:ascii="Calibri" w:eastAsia="Arial Unicode MS" w:hAnsi="Calibri" w:cs="Calibri"/>
          <w:b/>
          <w:bCs/>
          <w:color w:val="215868"/>
          <w:kern w:val="32"/>
          <w:sz w:val="22"/>
          <w:szCs w:val="22"/>
          <w:lang w:eastAsia="pt-BR"/>
        </w:rPr>
        <w:t>dro 1: Distribuição dos Recursos</w:t>
      </w:r>
      <w:r w:rsidRPr="00AF6FF6">
        <w:rPr>
          <w:rFonts w:ascii="Calibri" w:eastAsia="Arial Unicode MS" w:hAnsi="Calibri" w:cs="Calibri"/>
          <w:b/>
          <w:bCs/>
          <w:color w:val="215868"/>
          <w:kern w:val="32"/>
          <w:sz w:val="22"/>
          <w:szCs w:val="22"/>
          <w:lang w:eastAsia="pt-BR"/>
        </w:rPr>
        <w:t xml:space="preserve"> </w:t>
      </w:r>
      <w:r w:rsidR="00B6722B">
        <w:rPr>
          <w:rFonts w:ascii="Calibri" w:eastAsia="Arial Unicode MS" w:hAnsi="Calibri" w:cs="Calibri"/>
          <w:b/>
          <w:bCs/>
          <w:color w:val="215868"/>
          <w:kern w:val="32"/>
          <w:sz w:val="22"/>
          <w:szCs w:val="22"/>
          <w:lang w:eastAsia="pt-BR"/>
        </w:rPr>
        <w:t xml:space="preserve"> do CAU/Região</w:t>
      </w:r>
    </w:p>
    <w:p w:rsidR="00B6722B" w:rsidRDefault="00B6722B" w:rsidP="00B6722B">
      <w:pPr>
        <w:spacing w:line="360" w:lineRule="auto"/>
        <w:ind w:right="709" w:firstLine="720"/>
        <w:jc w:val="right"/>
        <w:rPr>
          <w:rFonts w:ascii="Calibri" w:eastAsia="Arial Unicode MS" w:hAnsi="Calibri" w:cs="Calibri"/>
          <w:b/>
          <w:bCs/>
          <w:color w:val="215868"/>
          <w:kern w:val="32"/>
          <w:sz w:val="20"/>
          <w:szCs w:val="20"/>
          <w:lang w:eastAsia="pt-BR"/>
        </w:rPr>
      </w:pPr>
    </w:p>
    <w:p w:rsidR="00B6722B" w:rsidRPr="00AF6FF6" w:rsidRDefault="00B6722B" w:rsidP="00B6722B">
      <w:pPr>
        <w:spacing w:line="360" w:lineRule="auto"/>
        <w:ind w:right="709" w:firstLine="720"/>
        <w:jc w:val="center"/>
        <w:rPr>
          <w:rFonts w:ascii="Calibri" w:eastAsia="Arial Unicode MS" w:hAnsi="Calibri" w:cs="Calibri"/>
          <w:b/>
          <w:bCs/>
          <w:color w:val="215868"/>
          <w:kern w:val="32"/>
          <w:sz w:val="22"/>
          <w:szCs w:val="22"/>
          <w:lang w:eastAsia="pt-BR"/>
        </w:rPr>
      </w:pPr>
      <w:r>
        <w:rPr>
          <w:rFonts w:ascii="Calibri" w:eastAsia="Arial Unicode MS" w:hAnsi="Calibri" w:cs="Calibri"/>
          <w:b/>
          <w:bCs/>
          <w:color w:val="215868"/>
          <w:kern w:val="32"/>
          <w:sz w:val="20"/>
          <w:szCs w:val="20"/>
          <w:lang w:eastAsia="pt-BR"/>
        </w:rPr>
        <w:t xml:space="preserve">                                                                                                                      </w:t>
      </w:r>
      <w:r w:rsidRPr="00A70666">
        <w:rPr>
          <w:rFonts w:ascii="Calibri" w:eastAsia="Arial Unicode MS" w:hAnsi="Calibri" w:cs="Calibri"/>
          <w:b/>
          <w:bCs/>
          <w:color w:val="215868"/>
          <w:kern w:val="32"/>
          <w:sz w:val="20"/>
          <w:szCs w:val="20"/>
          <w:lang w:eastAsia="pt-BR"/>
        </w:rPr>
        <w:t>Valores em R$ 1,00</w:t>
      </w:r>
    </w:p>
    <w:tbl>
      <w:tblPr>
        <w:tblW w:w="7046" w:type="dxa"/>
        <w:jc w:val="center"/>
        <w:tblCellMar>
          <w:left w:w="70" w:type="dxa"/>
          <w:right w:w="70" w:type="dxa"/>
        </w:tblCellMar>
        <w:tblLook w:val="04A0" w:firstRow="1" w:lastRow="0" w:firstColumn="1" w:lastColumn="0" w:noHBand="0" w:noVBand="1"/>
      </w:tblPr>
      <w:tblGrid>
        <w:gridCol w:w="2506"/>
        <w:gridCol w:w="2913"/>
        <w:gridCol w:w="1627"/>
      </w:tblGrid>
      <w:tr w:rsidR="00B6722B" w:rsidRPr="00A70666" w:rsidTr="00B6722B">
        <w:trPr>
          <w:trHeight w:val="626"/>
          <w:jc w:val="center"/>
        </w:trPr>
        <w:tc>
          <w:tcPr>
            <w:tcW w:w="2506" w:type="dxa"/>
            <w:tcBorders>
              <w:top w:val="single" w:sz="8" w:space="0" w:color="FFFFFF"/>
              <w:left w:val="single" w:sz="8" w:space="0" w:color="FFFFFF"/>
              <w:bottom w:val="single" w:sz="8" w:space="0" w:color="FFFFFF"/>
              <w:right w:val="single" w:sz="8" w:space="0" w:color="FFFFFF"/>
            </w:tcBorders>
            <w:shd w:val="clear" w:color="000000" w:fill="215868"/>
            <w:noWrap/>
            <w:vAlign w:val="center"/>
            <w:hideMark/>
          </w:tcPr>
          <w:p w:rsidR="00B6722B" w:rsidRPr="00A70666" w:rsidRDefault="00B6722B" w:rsidP="00C64C87">
            <w:pPr>
              <w:jc w:val="center"/>
              <w:rPr>
                <w:rFonts w:ascii="Calibri" w:eastAsia="Times New Roman" w:hAnsi="Calibri" w:cs="Calibri"/>
                <w:b/>
                <w:bCs/>
                <w:color w:val="FFFFFF"/>
                <w:sz w:val="22"/>
                <w:szCs w:val="22"/>
                <w:lang w:eastAsia="pt-BR"/>
              </w:rPr>
            </w:pPr>
            <w:r w:rsidRPr="00A70666">
              <w:rPr>
                <w:rFonts w:ascii="Calibri" w:eastAsia="Times New Roman" w:hAnsi="Calibri" w:cs="Calibri"/>
                <w:b/>
                <w:bCs/>
                <w:color w:val="FFFFFF"/>
                <w:sz w:val="22"/>
                <w:szCs w:val="22"/>
                <w:lang w:eastAsia="pt-BR"/>
              </w:rPr>
              <w:t>CAU/REGIÃO</w:t>
            </w:r>
          </w:p>
        </w:tc>
        <w:tc>
          <w:tcPr>
            <w:tcW w:w="2913" w:type="dxa"/>
            <w:tcBorders>
              <w:top w:val="single" w:sz="8" w:space="0" w:color="FFFFFF"/>
              <w:left w:val="nil"/>
              <w:bottom w:val="single" w:sz="8" w:space="0" w:color="FFFFFF"/>
              <w:right w:val="single" w:sz="8" w:space="0" w:color="FFFFFF"/>
            </w:tcBorders>
            <w:shd w:val="clear" w:color="000000" w:fill="215868"/>
            <w:vAlign w:val="center"/>
            <w:hideMark/>
          </w:tcPr>
          <w:p w:rsidR="00B6722B" w:rsidRPr="00A70666" w:rsidRDefault="00B6722B" w:rsidP="00C64C87">
            <w:pPr>
              <w:jc w:val="center"/>
              <w:rPr>
                <w:rFonts w:ascii="Calibri" w:eastAsia="Times New Roman" w:hAnsi="Calibri" w:cs="Calibri"/>
                <w:b/>
                <w:bCs/>
                <w:color w:val="FFFFFF"/>
                <w:sz w:val="22"/>
                <w:szCs w:val="22"/>
                <w:lang w:eastAsia="pt-BR"/>
              </w:rPr>
            </w:pPr>
            <w:r w:rsidRPr="00A70666">
              <w:rPr>
                <w:rFonts w:ascii="Calibri" w:eastAsia="Times New Roman" w:hAnsi="Calibri" w:cs="Calibri"/>
                <w:b/>
                <w:bCs/>
                <w:color w:val="FFFFFF"/>
                <w:sz w:val="22"/>
                <w:szCs w:val="22"/>
                <w:lang w:eastAsia="pt-BR"/>
              </w:rPr>
              <w:t xml:space="preserve">Proposta de Reformulação                                </w:t>
            </w:r>
          </w:p>
        </w:tc>
        <w:tc>
          <w:tcPr>
            <w:tcW w:w="1627" w:type="dxa"/>
            <w:tcBorders>
              <w:top w:val="single" w:sz="8" w:space="0" w:color="FFFFFF"/>
              <w:left w:val="nil"/>
              <w:bottom w:val="single" w:sz="8" w:space="0" w:color="FFFFFF"/>
              <w:right w:val="single" w:sz="8" w:space="0" w:color="FFFFFF"/>
            </w:tcBorders>
            <w:shd w:val="clear" w:color="000000" w:fill="215868"/>
            <w:vAlign w:val="center"/>
            <w:hideMark/>
          </w:tcPr>
          <w:p w:rsidR="00B6722B" w:rsidRPr="00A70666" w:rsidRDefault="00B6722B" w:rsidP="00C64C87">
            <w:pPr>
              <w:jc w:val="center"/>
              <w:rPr>
                <w:rFonts w:ascii="Calibri" w:eastAsia="Times New Roman" w:hAnsi="Calibri" w:cs="Calibri"/>
                <w:b/>
                <w:bCs/>
                <w:color w:val="FFFFFF"/>
                <w:sz w:val="22"/>
                <w:szCs w:val="22"/>
                <w:lang w:eastAsia="pt-BR"/>
              </w:rPr>
            </w:pPr>
            <w:r>
              <w:rPr>
                <w:rFonts w:ascii="Calibri" w:eastAsia="Times New Roman" w:hAnsi="Calibri" w:cs="Calibri"/>
                <w:b/>
                <w:bCs/>
                <w:color w:val="FFFFFF"/>
                <w:sz w:val="22"/>
                <w:szCs w:val="22"/>
                <w:lang w:eastAsia="pt-BR"/>
              </w:rPr>
              <w:t>Participação</w:t>
            </w:r>
            <w:r w:rsidRPr="00A70666">
              <w:rPr>
                <w:rFonts w:ascii="Calibri" w:eastAsia="Times New Roman" w:hAnsi="Calibri" w:cs="Calibri"/>
                <w:b/>
                <w:bCs/>
                <w:color w:val="FFFFFF"/>
                <w:sz w:val="22"/>
                <w:szCs w:val="22"/>
                <w:lang w:eastAsia="pt-BR"/>
              </w:rPr>
              <w:t xml:space="preserve">              %</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95B3D7"/>
            <w:noWrap/>
            <w:vAlign w:val="center"/>
            <w:hideMark/>
          </w:tcPr>
          <w:p w:rsidR="00B6722B" w:rsidRPr="00A70666" w:rsidRDefault="00B6722B" w:rsidP="00C64C87">
            <w:pPr>
              <w:rPr>
                <w:rFonts w:ascii="Calibri" w:eastAsia="Times New Roman" w:hAnsi="Calibri" w:cs="Calibri"/>
                <w:b/>
                <w:bCs/>
                <w:color w:val="000000"/>
                <w:sz w:val="22"/>
                <w:szCs w:val="22"/>
                <w:lang w:eastAsia="pt-BR"/>
              </w:rPr>
            </w:pPr>
            <w:r w:rsidRPr="00A70666">
              <w:rPr>
                <w:rFonts w:ascii="Calibri" w:eastAsia="Times New Roman" w:hAnsi="Calibri" w:cs="Calibri"/>
                <w:b/>
                <w:bCs/>
                <w:color w:val="000000"/>
                <w:sz w:val="22"/>
                <w:szCs w:val="22"/>
                <w:lang w:eastAsia="pt-BR"/>
              </w:rPr>
              <w:t>CAU/UF</w:t>
            </w:r>
          </w:p>
        </w:tc>
        <w:tc>
          <w:tcPr>
            <w:tcW w:w="2913" w:type="dxa"/>
            <w:tcBorders>
              <w:top w:val="nil"/>
              <w:left w:val="nil"/>
              <w:bottom w:val="single" w:sz="8" w:space="0" w:color="FFFFFF"/>
              <w:right w:val="single" w:sz="8" w:space="0" w:color="FFFFFF"/>
            </w:tcBorders>
            <w:shd w:val="clear" w:color="000000" w:fill="95B3D7"/>
            <w:noWrap/>
            <w:vAlign w:val="center"/>
            <w:hideMark/>
          </w:tcPr>
          <w:p w:rsidR="00B6722B" w:rsidRPr="00A70666" w:rsidRDefault="00B6722B" w:rsidP="00C64C87">
            <w:pPr>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 </w:t>
            </w:r>
          </w:p>
        </w:tc>
        <w:tc>
          <w:tcPr>
            <w:tcW w:w="1627" w:type="dxa"/>
            <w:tcBorders>
              <w:top w:val="nil"/>
              <w:left w:val="nil"/>
              <w:bottom w:val="single" w:sz="8" w:space="0" w:color="FFFFFF"/>
              <w:right w:val="single" w:sz="8" w:space="0" w:color="FFFFFF"/>
            </w:tcBorders>
            <w:shd w:val="clear" w:color="000000" w:fill="95B3D7"/>
            <w:noWrap/>
            <w:vAlign w:val="center"/>
            <w:hideMark/>
          </w:tcPr>
          <w:p w:rsidR="00B6722B" w:rsidRPr="00A70666" w:rsidRDefault="00B6722B" w:rsidP="00C64C87">
            <w:pPr>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 </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F2F2F2"/>
            <w:noWrap/>
            <w:vAlign w:val="center"/>
            <w:hideMark/>
          </w:tcPr>
          <w:p w:rsidR="00B6722B" w:rsidRPr="00A70666" w:rsidRDefault="00B6722B" w:rsidP="00C64C87">
            <w:pPr>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 xml:space="preserve">Centro-Oeste </w:t>
            </w:r>
          </w:p>
        </w:tc>
        <w:tc>
          <w:tcPr>
            <w:tcW w:w="2913"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8.069.651</w:t>
            </w:r>
          </w:p>
        </w:tc>
        <w:tc>
          <w:tcPr>
            <w:tcW w:w="1627"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11,00</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F2F2F2"/>
            <w:noWrap/>
            <w:vAlign w:val="center"/>
            <w:hideMark/>
          </w:tcPr>
          <w:p w:rsidR="00B6722B" w:rsidRPr="00A70666" w:rsidRDefault="00B6722B" w:rsidP="00C64C87">
            <w:pPr>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 xml:space="preserve">Nordeste </w:t>
            </w:r>
          </w:p>
        </w:tc>
        <w:tc>
          <w:tcPr>
            <w:tcW w:w="2913"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8.834.970</w:t>
            </w:r>
          </w:p>
        </w:tc>
        <w:tc>
          <w:tcPr>
            <w:tcW w:w="1627"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12,04</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F2F2F2"/>
            <w:noWrap/>
            <w:vAlign w:val="center"/>
            <w:hideMark/>
          </w:tcPr>
          <w:p w:rsidR="00B6722B" w:rsidRPr="00A70666" w:rsidRDefault="00B6722B" w:rsidP="00C64C87">
            <w:pPr>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 xml:space="preserve">Norte </w:t>
            </w:r>
          </w:p>
        </w:tc>
        <w:tc>
          <w:tcPr>
            <w:tcW w:w="2913"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3.979.662</w:t>
            </w:r>
          </w:p>
        </w:tc>
        <w:tc>
          <w:tcPr>
            <w:tcW w:w="1627"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5,42</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F2F2F2"/>
            <w:noWrap/>
            <w:vAlign w:val="center"/>
            <w:hideMark/>
          </w:tcPr>
          <w:p w:rsidR="00B6722B" w:rsidRPr="00A70666" w:rsidRDefault="00B6722B" w:rsidP="00C64C87">
            <w:pPr>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 xml:space="preserve">Sudeste </w:t>
            </w:r>
          </w:p>
        </w:tc>
        <w:tc>
          <w:tcPr>
            <w:tcW w:w="2913"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32.377.871</w:t>
            </w:r>
          </w:p>
        </w:tc>
        <w:tc>
          <w:tcPr>
            <w:tcW w:w="1627"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44,13</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F2F2F2"/>
            <w:noWrap/>
            <w:vAlign w:val="center"/>
            <w:hideMark/>
          </w:tcPr>
          <w:p w:rsidR="00B6722B" w:rsidRPr="00A70666" w:rsidRDefault="00B6722B" w:rsidP="00C64C87">
            <w:pPr>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 xml:space="preserve">Sul </w:t>
            </w:r>
          </w:p>
        </w:tc>
        <w:tc>
          <w:tcPr>
            <w:tcW w:w="2913"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20.109.324</w:t>
            </w:r>
          </w:p>
        </w:tc>
        <w:tc>
          <w:tcPr>
            <w:tcW w:w="1627"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27,41</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215868"/>
            <w:noWrap/>
            <w:vAlign w:val="center"/>
            <w:hideMark/>
          </w:tcPr>
          <w:p w:rsidR="00B6722B" w:rsidRPr="00A70666" w:rsidRDefault="00B6722B" w:rsidP="00C64C87">
            <w:pPr>
              <w:rPr>
                <w:rFonts w:ascii="Calibri" w:eastAsia="Times New Roman" w:hAnsi="Calibri" w:cs="Calibri"/>
                <w:b/>
                <w:bCs/>
                <w:color w:val="FFFFFF"/>
                <w:sz w:val="22"/>
                <w:szCs w:val="22"/>
                <w:lang w:eastAsia="pt-BR"/>
              </w:rPr>
            </w:pPr>
            <w:r w:rsidRPr="00A70666">
              <w:rPr>
                <w:rFonts w:ascii="Calibri" w:eastAsia="Times New Roman" w:hAnsi="Calibri" w:cs="Calibri"/>
                <w:b/>
                <w:bCs/>
                <w:color w:val="FFFFFF"/>
                <w:sz w:val="22"/>
                <w:szCs w:val="22"/>
                <w:lang w:eastAsia="pt-BR"/>
              </w:rPr>
              <w:t>Soma  CAU/UF</w:t>
            </w:r>
          </w:p>
        </w:tc>
        <w:tc>
          <w:tcPr>
            <w:tcW w:w="2913" w:type="dxa"/>
            <w:tcBorders>
              <w:top w:val="nil"/>
              <w:left w:val="nil"/>
              <w:bottom w:val="single" w:sz="8" w:space="0" w:color="FFFFFF"/>
              <w:right w:val="single" w:sz="8" w:space="0" w:color="FFFFFF"/>
            </w:tcBorders>
            <w:shd w:val="clear" w:color="000000" w:fill="215868"/>
            <w:noWrap/>
            <w:vAlign w:val="center"/>
            <w:hideMark/>
          </w:tcPr>
          <w:p w:rsidR="00B6722B" w:rsidRPr="00A70666" w:rsidRDefault="00B6722B" w:rsidP="00C64C87">
            <w:pPr>
              <w:jc w:val="right"/>
              <w:rPr>
                <w:rFonts w:ascii="Calibri" w:eastAsia="Times New Roman" w:hAnsi="Calibri" w:cs="Calibri"/>
                <w:b/>
                <w:bCs/>
                <w:color w:val="FFFFFF"/>
                <w:sz w:val="22"/>
                <w:szCs w:val="22"/>
                <w:lang w:eastAsia="pt-BR"/>
              </w:rPr>
            </w:pPr>
            <w:r w:rsidRPr="00A70666">
              <w:rPr>
                <w:rFonts w:ascii="Calibri" w:eastAsia="Times New Roman" w:hAnsi="Calibri" w:cs="Calibri"/>
                <w:b/>
                <w:bCs/>
                <w:color w:val="FFFFFF"/>
                <w:sz w:val="22"/>
                <w:szCs w:val="22"/>
                <w:lang w:eastAsia="pt-BR"/>
              </w:rPr>
              <w:t>73.371.479</w:t>
            </w:r>
          </w:p>
        </w:tc>
        <w:tc>
          <w:tcPr>
            <w:tcW w:w="1627" w:type="dxa"/>
            <w:tcBorders>
              <w:top w:val="nil"/>
              <w:left w:val="nil"/>
              <w:bottom w:val="single" w:sz="8" w:space="0" w:color="FFFFFF"/>
              <w:right w:val="single" w:sz="8" w:space="0" w:color="FFFFFF"/>
            </w:tcBorders>
            <w:shd w:val="clear" w:color="000000" w:fill="215868"/>
            <w:noWrap/>
            <w:vAlign w:val="center"/>
            <w:hideMark/>
          </w:tcPr>
          <w:p w:rsidR="00B6722B" w:rsidRPr="00A70666" w:rsidRDefault="00B6722B" w:rsidP="00C64C87">
            <w:pPr>
              <w:jc w:val="right"/>
              <w:rPr>
                <w:rFonts w:ascii="Calibri" w:eastAsia="Times New Roman" w:hAnsi="Calibri" w:cs="Calibri"/>
                <w:b/>
                <w:bCs/>
                <w:color w:val="FFFFFF"/>
                <w:sz w:val="22"/>
                <w:szCs w:val="22"/>
                <w:lang w:eastAsia="pt-BR"/>
              </w:rPr>
            </w:pPr>
            <w:r w:rsidRPr="00A70666">
              <w:rPr>
                <w:rFonts w:ascii="Calibri" w:eastAsia="Times New Roman" w:hAnsi="Calibri" w:cs="Calibri"/>
                <w:b/>
                <w:bCs/>
                <w:color w:val="FFFFFF"/>
                <w:sz w:val="22"/>
                <w:szCs w:val="22"/>
                <w:lang w:eastAsia="pt-BR"/>
              </w:rPr>
              <w:t>66,06</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F2F2F2"/>
            <w:noWrap/>
            <w:vAlign w:val="center"/>
            <w:hideMark/>
          </w:tcPr>
          <w:p w:rsidR="00B6722B" w:rsidRPr="00A70666" w:rsidRDefault="00B6722B" w:rsidP="00C64C87">
            <w:pPr>
              <w:rPr>
                <w:rFonts w:ascii="Calibri" w:eastAsia="Times New Roman" w:hAnsi="Calibri" w:cs="Calibri"/>
                <w:b/>
                <w:bCs/>
                <w:color w:val="000000"/>
                <w:sz w:val="22"/>
                <w:szCs w:val="22"/>
                <w:lang w:eastAsia="pt-BR"/>
              </w:rPr>
            </w:pPr>
            <w:r w:rsidRPr="00A70666">
              <w:rPr>
                <w:rFonts w:ascii="Calibri" w:eastAsia="Times New Roman" w:hAnsi="Calibri" w:cs="Calibri"/>
                <w:b/>
                <w:bCs/>
                <w:color w:val="000000"/>
                <w:sz w:val="22"/>
                <w:szCs w:val="22"/>
                <w:lang w:eastAsia="pt-BR"/>
              </w:rPr>
              <w:t>CAU/BR</w:t>
            </w:r>
          </w:p>
        </w:tc>
        <w:tc>
          <w:tcPr>
            <w:tcW w:w="2913"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37.700.580</w:t>
            </w:r>
          </w:p>
        </w:tc>
        <w:tc>
          <w:tcPr>
            <w:tcW w:w="1627" w:type="dxa"/>
            <w:tcBorders>
              <w:top w:val="nil"/>
              <w:left w:val="nil"/>
              <w:bottom w:val="single" w:sz="8" w:space="0" w:color="FFFFFF"/>
              <w:right w:val="single" w:sz="8" w:space="0" w:color="FFFFFF"/>
            </w:tcBorders>
            <w:shd w:val="clear" w:color="000000" w:fill="F2F2F2"/>
            <w:noWrap/>
            <w:vAlign w:val="center"/>
            <w:hideMark/>
          </w:tcPr>
          <w:p w:rsidR="00B6722B" w:rsidRPr="00A70666" w:rsidRDefault="00B6722B" w:rsidP="00C64C87">
            <w:pPr>
              <w:jc w:val="right"/>
              <w:rPr>
                <w:rFonts w:ascii="Calibri" w:eastAsia="Times New Roman" w:hAnsi="Calibri" w:cs="Calibri"/>
                <w:color w:val="000000"/>
                <w:sz w:val="22"/>
                <w:szCs w:val="22"/>
                <w:lang w:eastAsia="pt-BR"/>
              </w:rPr>
            </w:pPr>
            <w:r w:rsidRPr="00A70666">
              <w:rPr>
                <w:rFonts w:ascii="Calibri" w:eastAsia="Times New Roman" w:hAnsi="Calibri" w:cs="Calibri"/>
                <w:color w:val="000000"/>
                <w:sz w:val="22"/>
                <w:szCs w:val="22"/>
                <w:lang w:eastAsia="pt-BR"/>
              </w:rPr>
              <w:t>33,94</w:t>
            </w:r>
          </w:p>
        </w:tc>
      </w:tr>
      <w:tr w:rsidR="00B6722B" w:rsidRPr="00A70666" w:rsidTr="00B6722B">
        <w:trPr>
          <w:trHeight w:val="321"/>
          <w:jc w:val="center"/>
        </w:trPr>
        <w:tc>
          <w:tcPr>
            <w:tcW w:w="2506" w:type="dxa"/>
            <w:tcBorders>
              <w:top w:val="nil"/>
              <w:left w:val="single" w:sz="8" w:space="0" w:color="FFFFFF"/>
              <w:bottom w:val="single" w:sz="8" w:space="0" w:color="FFFFFF"/>
              <w:right w:val="single" w:sz="8" w:space="0" w:color="FFFFFF"/>
            </w:tcBorders>
            <w:shd w:val="clear" w:color="000000" w:fill="215868"/>
            <w:noWrap/>
            <w:vAlign w:val="center"/>
            <w:hideMark/>
          </w:tcPr>
          <w:p w:rsidR="00B6722B" w:rsidRPr="00A70666" w:rsidRDefault="00B6722B" w:rsidP="00C64C87">
            <w:pPr>
              <w:rPr>
                <w:rFonts w:ascii="Calibri" w:eastAsia="Times New Roman" w:hAnsi="Calibri" w:cs="Calibri"/>
                <w:b/>
                <w:bCs/>
                <w:color w:val="FFFFFF"/>
                <w:sz w:val="22"/>
                <w:szCs w:val="22"/>
                <w:lang w:eastAsia="pt-BR"/>
              </w:rPr>
            </w:pPr>
            <w:r w:rsidRPr="00A70666">
              <w:rPr>
                <w:rFonts w:ascii="Calibri" w:eastAsia="Times New Roman" w:hAnsi="Calibri" w:cs="Calibri"/>
                <w:b/>
                <w:bCs/>
                <w:color w:val="FFFFFF"/>
                <w:sz w:val="22"/>
                <w:szCs w:val="22"/>
                <w:lang w:eastAsia="pt-BR"/>
              </w:rPr>
              <w:t>Total  CAU</w:t>
            </w:r>
          </w:p>
        </w:tc>
        <w:tc>
          <w:tcPr>
            <w:tcW w:w="2913" w:type="dxa"/>
            <w:tcBorders>
              <w:top w:val="nil"/>
              <w:left w:val="nil"/>
              <w:bottom w:val="single" w:sz="8" w:space="0" w:color="FFFFFF"/>
              <w:right w:val="single" w:sz="8" w:space="0" w:color="FFFFFF"/>
            </w:tcBorders>
            <w:shd w:val="clear" w:color="000000" w:fill="215868"/>
            <w:noWrap/>
            <w:vAlign w:val="center"/>
            <w:hideMark/>
          </w:tcPr>
          <w:p w:rsidR="00B6722B" w:rsidRPr="00A70666" w:rsidRDefault="00B6722B" w:rsidP="00C64C87">
            <w:pPr>
              <w:jc w:val="right"/>
              <w:rPr>
                <w:rFonts w:ascii="Calibri" w:eastAsia="Times New Roman" w:hAnsi="Calibri" w:cs="Calibri"/>
                <w:b/>
                <w:bCs/>
                <w:color w:val="FFFFFF"/>
                <w:sz w:val="22"/>
                <w:szCs w:val="22"/>
                <w:lang w:eastAsia="pt-BR"/>
              </w:rPr>
            </w:pPr>
            <w:r w:rsidRPr="00A70666">
              <w:rPr>
                <w:rFonts w:ascii="Calibri" w:eastAsia="Times New Roman" w:hAnsi="Calibri" w:cs="Calibri"/>
                <w:b/>
                <w:bCs/>
                <w:color w:val="FFFFFF"/>
                <w:sz w:val="22"/>
                <w:szCs w:val="22"/>
                <w:lang w:eastAsia="pt-BR"/>
              </w:rPr>
              <w:t>111.072.058</w:t>
            </w:r>
          </w:p>
        </w:tc>
        <w:tc>
          <w:tcPr>
            <w:tcW w:w="1627" w:type="dxa"/>
            <w:tcBorders>
              <w:top w:val="nil"/>
              <w:left w:val="nil"/>
              <w:bottom w:val="single" w:sz="8" w:space="0" w:color="FFFFFF"/>
              <w:right w:val="single" w:sz="8" w:space="0" w:color="FFFFFF"/>
            </w:tcBorders>
            <w:shd w:val="clear" w:color="000000" w:fill="215868"/>
            <w:noWrap/>
            <w:vAlign w:val="center"/>
            <w:hideMark/>
          </w:tcPr>
          <w:p w:rsidR="00B6722B" w:rsidRPr="00A70666" w:rsidRDefault="00B6722B" w:rsidP="00C64C87">
            <w:pPr>
              <w:jc w:val="right"/>
              <w:rPr>
                <w:rFonts w:ascii="Calibri" w:eastAsia="Times New Roman" w:hAnsi="Calibri" w:cs="Calibri"/>
                <w:b/>
                <w:bCs/>
                <w:color w:val="FFFFFF"/>
                <w:sz w:val="22"/>
                <w:szCs w:val="22"/>
                <w:lang w:eastAsia="pt-BR"/>
              </w:rPr>
            </w:pPr>
            <w:r w:rsidRPr="00A70666">
              <w:rPr>
                <w:rFonts w:ascii="Calibri" w:eastAsia="Times New Roman" w:hAnsi="Calibri" w:cs="Calibri"/>
                <w:b/>
                <w:bCs/>
                <w:color w:val="FFFFFF"/>
                <w:sz w:val="22"/>
                <w:szCs w:val="22"/>
                <w:lang w:eastAsia="pt-BR"/>
              </w:rPr>
              <w:t>100,00</w:t>
            </w:r>
          </w:p>
        </w:tc>
      </w:tr>
    </w:tbl>
    <w:p w:rsidR="00D90806" w:rsidRDefault="00D90806" w:rsidP="00EB3667">
      <w:pPr>
        <w:spacing w:line="360" w:lineRule="auto"/>
        <w:ind w:left="3600"/>
        <w:rPr>
          <w:rFonts w:ascii="Calibri" w:eastAsia="Arial Unicode MS" w:hAnsi="Calibri" w:cs="Calibri"/>
          <w:b/>
          <w:bCs/>
          <w:color w:val="215868"/>
          <w:kern w:val="32"/>
          <w:sz w:val="20"/>
          <w:szCs w:val="20"/>
          <w:lang w:eastAsia="pt-BR"/>
        </w:rPr>
      </w:pPr>
    </w:p>
    <w:p w:rsidR="00C80D93" w:rsidRDefault="00D90806" w:rsidP="00D90806">
      <w:pPr>
        <w:spacing w:line="360" w:lineRule="auto"/>
        <w:rPr>
          <w:rFonts w:ascii="Calibri" w:eastAsia="Arial Unicode MS" w:hAnsi="Calibri" w:cs="Calibri"/>
          <w:b/>
          <w:bCs/>
          <w:color w:val="215868"/>
          <w:kern w:val="32"/>
          <w:sz w:val="20"/>
          <w:szCs w:val="20"/>
          <w:lang w:eastAsia="pt-BR"/>
        </w:rPr>
      </w:pPr>
      <w:r>
        <w:rPr>
          <w:rFonts w:ascii="Calibri" w:eastAsia="Arial Unicode MS" w:hAnsi="Calibri" w:cs="Calibri"/>
          <w:b/>
          <w:bCs/>
          <w:color w:val="215868"/>
          <w:kern w:val="32"/>
          <w:sz w:val="20"/>
          <w:szCs w:val="20"/>
          <w:lang w:eastAsia="pt-BR"/>
        </w:rPr>
        <w:t xml:space="preserve">                                                                                                  </w:t>
      </w:r>
    </w:p>
    <w:p w:rsidR="0011272A" w:rsidRDefault="0011272A" w:rsidP="00D90806">
      <w:pPr>
        <w:spacing w:line="360" w:lineRule="auto"/>
        <w:rPr>
          <w:rFonts w:ascii="Calibri" w:eastAsia="Arial Unicode MS" w:hAnsi="Calibri" w:cs="Calibri"/>
          <w:b/>
          <w:bCs/>
          <w:color w:val="215868"/>
          <w:kern w:val="32"/>
          <w:sz w:val="20"/>
          <w:szCs w:val="20"/>
          <w:lang w:eastAsia="pt-BR"/>
        </w:rPr>
      </w:pPr>
    </w:p>
    <w:p w:rsidR="00B264BE" w:rsidRDefault="00EB3667" w:rsidP="00D01E39">
      <w:pPr>
        <w:spacing w:line="360" w:lineRule="auto"/>
        <w:rPr>
          <w:rFonts w:ascii="Calibri" w:eastAsia="Arial Unicode MS" w:hAnsi="Calibri" w:cs="Calibri"/>
          <w:b/>
          <w:bCs/>
          <w:color w:val="215868"/>
          <w:kern w:val="32"/>
          <w:sz w:val="22"/>
          <w:szCs w:val="22"/>
          <w:lang w:eastAsia="pt-BR"/>
        </w:rPr>
      </w:pPr>
      <w:r>
        <w:rPr>
          <w:rFonts w:ascii="Calibri" w:eastAsia="Arial Unicode MS" w:hAnsi="Calibri" w:cs="Calibri"/>
          <w:b/>
          <w:bCs/>
          <w:color w:val="215868"/>
          <w:kern w:val="32"/>
          <w:sz w:val="22"/>
          <w:szCs w:val="22"/>
          <w:lang w:eastAsia="pt-BR"/>
        </w:rPr>
        <w:t xml:space="preserve">                     </w:t>
      </w:r>
      <w:r w:rsidR="00C64C87">
        <w:rPr>
          <w:rFonts w:ascii="Calibri" w:eastAsia="Arial Unicode MS" w:hAnsi="Calibri" w:cs="Calibri"/>
          <w:b/>
          <w:bCs/>
          <w:color w:val="215868"/>
          <w:kern w:val="32"/>
          <w:sz w:val="22"/>
          <w:szCs w:val="22"/>
          <w:lang w:eastAsia="pt-BR"/>
        </w:rPr>
        <w:t xml:space="preserve">                    </w:t>
      </w:r>
      <w:r w:rsidR="00B264BE" w:rsidRPr="00AF6FF6">
        <w:rPr>
          <w:rFonts w:ascii="Calibri" w:eastAsia="Arial Unicode MS" w:hAnsi="Calibri" w:cs="Calibri"/>
          <w:b/>
          <w:bCs/>
          <w:color w:val="215868"/>
          <w:kern w:val="32"/>
          <w:sz w:val="22"/>
          <w:szCs w:val="22"/>
          <w:lang w:eastAsia="pt-BR"/>
        </w:rPr>
        <w:t>Gráfico 1: Distribuição dos Recursos</w:t>
      </w:r>
      <w:r w:rsidR="00B264BE">
        <w:rPr>
          <w:rFonts w:ascii="Calibri" w:eastAsia="Arial Unicode MS" w:hAnsi="Calibri" w:cs="Calibri"/>
          <w:b/>
          <w:bCs/>
          <w:color w:val="215868"/>
          <w:kern w:val="32"/>
          <w:sz w:val="22"/>
          <w:szCs w:val="22"/>
          <w:lang w:eastAsia="pt-BR"/>
        </w:rPr>
        <w:t xml:space="preserve"> – CAU</w:t>
      </w:r>
      <w:r w:rsidR="00AB7C7D">
        <w:rPr>
          <w:noProof/>
          <w:lang w:eastAsia="pt-BR"/>
        </w:rPr>
        <w:t xml:space="preserve"> </w:t>
      </w:r>
      <w:r w:rsidR="00B264BE">
        <w:rPr>
          <w:noProof/>
          <w:lang w:eastAsia="pt-BR"/>
        </w:rPr>
        <w:t xml:space="preserve">        </w:t>
      </w:r>
      <w:r>
        <w:rPr>
          <w:rFonts w:ascii="Calibri" w:eastAsia="Arial Unicode MS" w:hAnsi="Calibri" w:cs="Calibri"/>
          <w:b/>
          <w:bCs/>
          <w:color w:val="215868"/>
          <w:kern w:val="32"/>
          <w:sz w:val="22"/>
          <w:szCs w:val="22"/>
          <w:lang w:eastAsia="pt-BR"/>
        </w:rPr>
        <w:t xml:space="preserve">                                </w:t>
      </w:r>
    </w:p>
    <w:p w:rsidR="00B264BE" w:rsidRDefault="00E806B2" w:rsidP="003C08C5">
      <w:pPr>
        <w:spacing w:line="360" w:lineRule="auto"/>
        <w:jc w:val="center"/>
        <w:rPr>
          <w:rFonts w:ascii="Calibri" w:eastAsia="Arial Unicode MS" w:hAnsi="Calibri" w:cs="Calibri"/>
          <w:b/>
          <w:bCs/>
          <w:color w:val="215868"/>
          <w:kern w:val="32"/>
          <w:sz w:val="22"/>
          <w:szCs w:val="22"/>
          <w:lang w:eastAsia="pt-BR"/>
        </w:rPr>
      </w:pPr>
      <w:r w:rsidRPr="00F11B9C">
        <w:rPr>
          <w:noProof/>
          <w:lang w:eastAsia="pt-BR"/>
        </w:rPr>
        <w:drawing>
          <wp:inline distT="0" distB="0" distL="0" distR="0">
            <wp:extent cx="4275455" cy="3395345"/>
            <wp:effectExtent l="38100" t="38100" r="29845" b="3365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1E39" w:rsidRDefault="003C08C5" w:rsidP="003C08C5">
      <w:pPr>
        <w:spacing w:line="360" w:lineRule="auto"/>
        <w:jc w:val="center"/>
        <w:rPr>
          <w:rFonts w:ascii="Calibri" w:eastAsia="Arial Unicode MS" w:hAnsi="Calibri" w:cs="Calibri"/>
          <w:b/>
          <w:bCs/>
          <w:color w:val="215868"/>
          <w:kern w:val="32"/>
          <w:sz w:val="22"/>
          <w:szCs w:val="22"/>
          <w:lang w:eastAsia="pt-BR"/>
        </w:rPr>
      </w:pPr>
      <w:r>
        <w:rPr>
          <w:rFonts w:ascii="Calibri" w:eastAsia="Arial Unicode MS" w:hAnsi="Calibri" w:cs="Calibri"/>
          <w:b/>
          <w:bCs/>
          <w:color w:val="215868"/>
          <w:kern w:val="32"/>
          <w:sz w:val="22"/>
          <w:szCs w:val="22"/>
          <w:lang w:eastAsia="pt-BR"/>
        </w:rPr>
        <w:t xml:space="preserve">           </w:t>
      </w:r>
      <w:r w:rsidR="004B0A11">
        <w:rPr>
          <w:rFonts w:ascii="Calibri" w:eastAsia="Arial Unicode MS" w:hAnsi="Calibri" w:cs="Calibri"/>
          <w:b/>
          <w:bCs/>
          <w:color w:val="215868"/>
          <w:kern w:val="32"/>
          <w:sz w:val="22"/>
          <w:szCs w:val="22"/>
          <w:lang w:eastAsia="pt-BR"/>
        </w:rPr>
        <w:t xml:space="preserve">                      </w:t>
      </w:r>
    </w:p>
    <w:p w:rsidR="00F61C54" w:rsidRDefault="00F61C54" w:rsidP="00D01E39">
      <w:pPr>
        <w:spacing w:line="360" w:lineRule="auto"/>
        <w:jc w:val="center"/>
        <w:rPr>
          <w:rFonts w:ascii="Calibri" w:eastAsia="Arial Unicode MS" w:hAnsi="Calibri" w:cs="Calibri"/>
          <w:bCs/>
          <w:kern w:val="32"/>
          <w:lang w:eastAsia="pt-BR"/>
        </w:rPr>
      </w:pPr>
      <w:r w:rsidRPr="00AF6FF6">
        <w:rPr>
          <w:rFonts w:ascii="Calibri" w:eastAsia="Arial Unicode MS" w:hAnsi="Calibri" w:cs="Calibri"/>
          <w:b/>
          <w:bCs/>
          <w:color w:val="215868"/>
          <w:kern w:val="32"/>
          <w:sz w:val="22"/>
          <w:szCs w:val="22"/>
          <w:lang w:eastAsia="pt-BR"/>
        </w:rPr>
        <w:t>Gráfico</w:t>
      </w:r>
      <w:r w:rsidR="00B264BE">
        <w:rPr>
          <w:rFonts w:ascii="Calibri" w:eastAsia="Arial Unicode MS" w:hAnsi="Calibri" w:cs="Calibri"/>
          <w:b/>
          <w:bCs/>
          <w:color w:val="215868"/>
          <w:kern w:val="32"/>
          <w:sz w:val="22"/>
          <w:szCs w:val="22"/>
          <w:lang w:eastAsia="pt-BR"/>
        </w:rPr>
        <w:t xml:space="preserve"> 2</w:t>
      </w:r>
      <w:r w:rsidRPr="00AF6FF6">
        <w:rPr>
          <w:rFonts w:ascii="Calibri" w:eastAsia="Arial Unicode MS" w:hAnsi="Calibri" w:cs="Calibri"/>
          <w:b/>
          <w:bCs/>
          <w:color w:val="215868"/>
          <w:kern w:val="32"/>
          <w:sz w:val="22"/>
          <w:szCs w:val="22"/>
          <w:lang w:eastAsia="pt-BR"/>
        </w:rPr>
        <w:t>: Distribuição dos Recursos</w:t>
      </w:r>
      <w:r w:rsidR="00EB3667">
        <w:rPr>
          <w:rFonts w:ascii="Calibri" w:eastAsia="Arial Unicode MS" w:hAnsi="Calibri" w:cs="Calibri"/>
          <w:b/>
          <w:bCs/>
          <w:color w:val="215868"/>
          <w:kern w:val="32"/>
          <w:sz w:val="22"/>
          <w:szCs w:val="22"/>
          <w:lang w:eastAsia="pt-BR"/>
        </w:rPr>
        <w:t xml:space="preserve"> – CAU/</w:t>
      </w:r>
      <w:r w:rsidR="004B0A11">
        <w:rPr>
          <w:rFonts w:ascii="Calibri" w:eastAsia="Arial Unicode MS" w:hAnsi="Calibri" w:cs="Calibri"/>
          <w:b/>
          <w:bCs/>
          <w:color w:val="215868"/>
          <w:kern w:val="32"/>
          <w:sz w:val="22"/>
          <w:szCs w:val="22"/>
          <w:lang w:eastAsia="pt-BR"/>
        </w:rPr>
        <w:t>Regiões</w:t>
      </w:r>
    </w:p>
    <w:p w:rsidR="00AC4687" w:rsidRDefault="00E806B2" w:rsidP="003C08C5">
      <w:pPr>
        <w:spacing w:line="360" w:lineRule="auto"/>
        <w:jc w:val="center"/>
        <w:rPr>
          <w:noProof/>
          <w:lang w:eastAsia="pt-BR"/>
        </w:rPr>
      </w:pPr>
      <w:r w:rsidRPr="00F11B9C">
        <w:rPr>
          <w:noProof/>
          <w:lang w:eastAsia="pt-BR"/>
        </w:rPr>
        <w:drawing>
          <wp:inline distT="0" distB="0" distL="0" distR="0">
            <wp:extent cx="4265930" cy="3791585"/>
            <wp:effectExtent l="38100" t="38100" r="20320" b="37465"/>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9D6" w:rsidRDefault="002D39D6" w:rsidP="002D39D6">
      <w:pPr>
        <w:spacing w:line="360" w:lineRule="auto"/>
        <w:ind w:firstLine="993"/>
        <w:jc w:val="both"/>
        <w:rPr>
          <w:rFonts w:ascii="Calibri" w:eastAsia="Arial Unicode MS" w:hAnsi="Calibri" w:cs="Calibri"/>
          <w:bCs/>
          <w:kern w:val="32"/>
          <w:lang w:eastAsia="pt-BR"/>
        </w:rPr>
      </w:pPr>
    </w:p>
    <w:p w:rsidR="002D39D6" w:rsidRDefault="002D39D6" w:rsidP="002D39D6">
      <w:pPr>
        <w:spacing w:line="360" w:lineRule="auto"/>
        <w:ind w:firstLine="993"/>
        <w:jc w:val="both"/>
        <w:rPr>
          <w:rFonts w:ascii="Calibri" w:eastAsia="Arial Unicode MS" w:hAnsi="Calibri" w:cs="Calibri"/>
          <w:bCs/>
          <w:kern w:val="32"/>
          <w:lang w:eastAsia="pt-BR"/>
        </w:rPr>
      </w:pPr>
      <w:r>
        <w:rPr>
          <w:rFonts w:ascii="Calibri" w:eastAsia="Arial Unicode MS" w:hAnsi="Calibri" w:cs="Calibri"/>
          <w:bCs/>
          <w:kern w:val="32"/>
          <w:lang w:eastAsia="pt-BR"/>
        </w:rPr>
        <w:t>A atual proposta de Plano de Ação e de Implantação e Reprogramação Orçamentária do CAU, para o exercício de 2012, no montante de R$ 111,1 milhões, comparativamente ao orçamento</w:t>
      </w:r>
      <w:r w:rsidRPr="003B7C35">
        <w:rPr>
          <w:rFonts w:ascii="Calibri" w:eastAsia="Arial Unicode MS" w:hAnsi="Calibri" w:cs="Calibri"/>
          <w:bCs/>
          <w:kern w:val="32"/>
          <w:lang w:eastAsia="pt-BR"/>
        </w:rPr>
        <w:t xml:space="preserve"> </w:t>
      </w:r>
      <w:r>
        <w:rPr>
          <w:rFonts w:ascii="Calibri" w:eastAsia="Arial Unicode MS" w:hAnsi="Calibri" w:cs="Calibri"/>
          <w:bCs/>
          <w:kern w:val="32"/>
          <w:lang w:eastAsia="pt-BR"/>
        </w:rPr>
        <w:t xml:space="preserve">inicialmente aprovado pelo Plenário do CAU/BR, no valor de 114,7 milhões (na forma </w:t>
      </w:r>
      <w:r w:rsidRPr="003B7C35">
        <w:rPr>
          <w:rFonts w:ascii="Calibri" w:eastAsia="Arial Unicode MS" w:hAnsi="Calibri" w:cs="Calibri"/>
          <w:bCs/>
          <w:kern w:val="32"/>
          <w:lang w:eastAsia="pt-BR"/>
        </w:rPr>
        <w:t>publicada no Diário Oficial da União – Seção 1</w:t>
      </w:r>
      <w:r>
        <w:rPr>
          <w:rFonts w:ascii="Calibri" w:eastAsia="Arial Unicode MS" w:hAnsi="Calibri" w:cs="Calibri"/>
          <w:bCs/>
          <w:kern w:val="32"/>
          <w:lang w:eastAsia="pt-BR"/>
        </w:rPr>
        <w:t>,</w:t>
      </w:r>
      <w:r w:rsidRPr="003B7C35">
        <w:rPr>
          <w:rFonts w:ascii="Calibri" w:eastAsia="Arial Unicode MS" w:hAnsi="Calibri" w:cs="Calibri"/>
          <w:bCs/>
          <w:kern w:val="32"/>
          <w:lang w:eastAsia="pt-BR"/>
        </w:rPr>
        <w:t xml:space="preserve"> nº 249</w:t>
      </w:r>
      <w:r>
        <w:rPr>
          <w:rFonts w:ascii="Calibri" w:eastAsia="Arial Unicode MS" w:hAnsi="Calibri" w:cs="Calibri"/>
          <w:bCs/>
          <w:kern w:val="32"/>
          <w:lang w:eastAsia="pt-BR"/>
        </w:rPr>
        <w:t>,</w:t>
      </w:r>
      <w:r w:rsidRPr="003B7C35">
        <w:rPr>
          <w:rFonts w:ascii="Calibri" w:eastAsia="Arial Unicode MS" w:hAnsi="Calibri" w:cs="Calibri"/>
          <w:bCs/>
          <w:kern w:val="32"/>
          <w:lang w:eastAsia="pt-BR"/>
        </w:rPr>
        <w:t xml:space="preserve"> do dia 28 de dezembro de 2011</w:t>
      </w:r>
      <w:r>
        <w:rPr>
          <w:rFonts w:ascii="Calibri" w:eastAsia="Arial Unicode MS" w:hAnsi="Calibri" w:cs="Calibri"/>
          <w:bCs/>
          <w:kern w:val="32"/>
          <w:lang w:eastAsia="pt-BR"/>
        </w:rPr>
        <w:t>)</w:t>
      </w:r>
      <w:r w:rsidRPr="003B7C35">
        <w:rPr>
          <w:rFonts w:ascii="Calibri" w:eastAsia="Arial Unicode MS" w:hAnsi="Calibri" w:cs="Calibri"/>
          <w:bCs/>
          <w:kern w:val="32"/>
          <w:lang w:eastAsia="pt-BR"/>
        </w:rPr>
        <w:t xml:space="preserve">, </w:t>
      </w:r>
      <w:r w:rsidRPr="00626529">
        <w:rPr>
          <w:rFonts w:ascii="Calibri" w:eastAsia="Arial Unicode MS" w:hAnsi="Calibri" w:cs="Calibri"/>
          <w:bCs/>
          <w:kern w:val="32"/>
          <w:lang w:eastAsia="pt-BR"/>
        </w:rPr>
        <w:t xml:space="preserve">apresenta uma redução de 3,14 pontos percentuais ou R$ 3,6 milhões. </w:t>
      </w:r>
    </w:p>
    <w:p w:rsidR="002D39D6" w:rsidRPr="00F050DA" w:rsidRDefault="002D39D6" w:rsidP="002D39D6">
      <w:pPr>
        <w:spacing w:line="360" w:lineRule="auto"/>
        <w:ind w:firstLine="993"/>
        <w:jc w:val="both"/>
        <w:rPr>
          <w:rFonts w:ascii="Calibri" w:eastAsia="Arial Unicode MS" w:hAnsi="Calibri" w:cs="Calibri"/>
          <w:bCs/>
          <w:kern w:val="32"/>
          <w:lang w:eastAsia="pt-BR"/>
        </w:rPr>
      </w:pPr>
      <w:r w:rsidRPr="00626529">
        <w:rPr>
          <w:rFonts w:ascii="Calibri" w:eastAsia="Arial Unicode MS" w:hAnsi="Calibri" w:cs="Calibri"/>
          <w:bCs/>
          <w:kern w:val="32"/>
          <w:lang w:eastAsia="pt-BR"/>
        </w:rPr>
        <w:t>Essa redução decorre</w:t>
      </w:r>
      <w:r>
        <w:rPr>
          <w:rFonts w:ascii="Calibri" w:eastAsia="Arial Unicode MS" w:hAnsi="Calibri" w:cs="Calibri"/>
          <w:bCs/>
          <w:kern w:val="32"/>
          <w:lang w:eastAsia="pt-BR"/>
        </w:rPr>
        <w:t xml:space="preserve">u, basicamente, de: (i) </w:t>
      </w:r>
      <w:r w:rsidRPr="00993A1C">
        <w:rPr>
          <w:rFonts w:ascii="Calibri" w:eastAsia="Arial Unicode MS" w:hAnsi="Calibri" w:cs="Calibri"/>
          <w:bCs/>
          <w:kern w:val="32"/>
          <w:lang w:eastAsia="pt-BR"/>
        </w:rPr>
        <w:t xml:space="preserve">readequação das receitas frente às novas projeções </w:t>
      </w:r>
      <w:r>
        <w:rPr>
          <w:rFonts w:ascii="Calibri" w:eastAsia="Arial Unicode MS" w:hAnsi="Calibri" w:cs="Calibri"/>
          <w:bCs/>
          <w:kern w:val="32"/>
          <w:lang w:eastAsia="pt-BR"/>
        </w:rPr>
        <w:t>de arrecadação do CAU (anuidades de pessoas físicas e jurídicas, e RRT), elaboradas com base nas</w:t>
      </w:r>
      <w:r w:rsidRPr="00993A1C">
        <w:rPr>
          <w:rFonts w:ascii="Calibri" w:eastAsia="Arial Unicode MS" w:hAnsi="Calibri" w:cs="Calibri"/>
          <w:bCs/>
          <w:kern w:val="32"/>
          <w:lang w:eastAsia="pt-BR"/>
        </w:rPr>
        <w:t xml:space="preserve"> informações de arquitetos ativos</w:t>
      </w:r>
      <w:r>
        <w:rPr>
          <w:rFonts w:ascii="Calibri" w:eastAsia="Arial Unicode MS" w:hAnsi="Calibri" w:cs="Calibri"/>
          <w:bCs/>
          <w:kern w:val="32"/>
          <w:lang w:eastAsia="pt-BR"/>
        </w:rPr>
        <w:t xml:space="preserve"> constantes d</w:t>
      </w:r>
      <w:r w:rsidRPr="00993A1C">
        <w:rPr>
          <w:rFonts w:ascii="Calibri" w:eastAsia="Arial Unicode MS" w:hAnsi="Calibri" w:cs="Calibri"/>
          <w:bCs/>
          <w:kern w:val="32"/>
          <w:lang w:eastAsia="pt-BR"/>
        </w:rPr>
        <w:t xml:space="preserve">o </w:t>
      </w:r>
      <w:r>
        <w:rPr>
          <w:rFonts w:ascii="Calibri" w:eastAsia="Arial Unicode MS" w:hAnsi="Calibri" w:cs="Calibri"/>
          <w:bCs/>
          <w:kern w:val="32"/>
          <w:lang w:eastAsia="pt-BR"/>
        </w:rPr>
        <w:t xml:space="preserve">Sistema de Informação e Comunicação do CAU – </w:t>
      </w:r>
      <w:r w:rsidRPr="00993A1C">
        <w:rPr>
          <w:rFonts w:ascii="Calibri" w:eastAsia="Arial Unicode MS" w:hAnsi="Calibri" w:cs="Calibri"/>
          <w:bCs/>
          <w:kern w:val="32"/>
          <w:lang w:eastAsia="pt-BR"/>
        </w:rPr>
        <w:t>Siccau</w:t>
      </w:r>
      <w:r>
        <w:rPr>
          <w:rFonts w:ascii="Calibri" w:eastAsia="Arial Unicode MS" w:hAnsi="Calibri" w:cs="Calibri"/>
          <w:bCs/>
          <w:kern w:val="32"/>
          <w:lang w:eastAsia="pt-BR"/>
        </w:rPr>
        <w:t xml:space="preserve">. Inicialmente foram previstas </w:t>
      </w:r>
      <w:r w:rsidRPr="00F5377F">
        <w:rPr>
          <w:rFonts w:ascii="Calibri" w:eastAsia="Arial Unicode MS" w:hAnsi="Calibri" w:cs="Calibri"/>
          <w:bCs/>
          <w:kern w:val="32"/>
          <w:lang w:eastAsia="pt-BR"/>
        </w:rPr>
        <w:t>em R$ 57,3 milhões e frente à reestimativa passaram para R$ 63,1 milhões refletindo um crescimento de 8,5 pontos percentuais;</w:t>
      </w:r>
      <w:r w:rsidRPr="00993A1C">
        <w:rPr>
          <w:rFonts w:ascii="Calibri" w:eastAsia="Arial Unicode MS" w:hAnsi="Calibri" w:cs="Calibri"/>
          <w:bCs/>
          <w:kern w:val="32"/>
          <w:lang w:eastAsia="pt-BR"/>
        </w:rPr>
        <w:t xml:space="preserve"> e</w:t>
      </w:r>
      <w:r>
        <w:rPr>
          <w:rFonts w:ascii="Calibri" w:eastAsia="Arial Unicode MS" w:hAnsi="Calibri" w:cs="Calibri"/>
          <w:bCs/>
          <w:kern w:val="32"/>
          <w:lang w:eastAsia="pt-BR"/>
        </w:rPr>
        <w:t xml:space="preserve"> (ii) </w:t>
      </w:r>
      <w:r w:rsidRPr="00993A1C">
        <w:rPr>
          <w:rFonts w:ascii="Calibri" w:eastAsia="Arial Unicode MS" w:hAnsi="Calibri" w:cs="Calibri"/>
          <w:bCs/>
          <w:kern w:val="32"/>
          <w:lang w:eastAsia="pt-BR"/>
        </w:rPr>
        <w:t xml:space="preserve">frustação </w:t>
      </w:r>
      <w:r>
        <w:rPr>
          <w:rFonts w:ascii="Calibri" w:eastAsia="Arial Unicode MS" w:hAnsi="Calibri" w:cs="Calibri"/>
          <w:bCs/>
          <w:kern w:val="32"/>
          <w:lang w:eastAsia="pt-BR"/>
        </w:rPr>
        <w:t xml:space="preserve">do ingresso do total dos recursos previstos para a implantação do Conselho, oriundos das transferências dos Crea e do </w:t>
      </w:r>
      <w:r w:rsidRPr="00993A1C">
        <w:rPr>
          <w:rFonts w:ascii="Calibri" w:eastAsia="Arial Unicode MS" w:hAnsi="Calibri" w:cs="Calibri"/>
          <w:bCs/>
          <w:kern w:val="32"/>
          <w:lang w:eastAsia="pt-BR"/>
        </w:rPr>
        <w:t>Confea</w:t>
      </w:r>
      <w:r>
        <w:rPr>
          <w:rFonts w:ascii="Calibri" w:eastAsia="Arial Unicode MS" w:hAnsi="Calibri" w:cs="Calibri"/>
          <w:bCs/>
          <w:kern w:val="32"/>
          <w:lang w:eastAsia="pt-BR"/>
        </w:rPr>
        <w:t>,</w:t>
      </w:r>
      <w:r w:rsidRPr="00993A1C">
        <w:rPr>
          <w:rFonts w:ascii="Calibri" w:eastAsia="Arial Unicode MS" w:hAnsi="Calibri" w:cs="Calibri"/>
          <w:bCs/>
          <w:kern w:val="32"/>
          <w:lang w:eastAsia="pt-BR"/>
        </w:rPr>
        <w:t xml:space="preserve"> estimados incialmente em  R$ 52</w:t>
      </w:r>
      <w:r>
        <w:rPr>
          <w:rFonts w:ascii="Calibri" w:eastAsia="Arial Unicode MS" w:hAnsi="Calibri" w:cs="Calibri"/>
          <w:bCs/>
          <w:kern w:val="32"/>
          <w:lang w:eastAsia="pt-BR"/>
        </w:rPr>
        <w:t>,0</w:t>
      </w:r>
      <w:r w:rsidRPr="00993A1C">
        <w:rPr>
          <w:rFonts w:ascii="Calibri" w:eastAsia="Arial Unicode MS" w:hAnsi="Calibri" w:cs="Calibri"/>
          <w:bCs/>
          <w:kern w:val="32"/>
          <w:lang w:eastAsia="pt-BR"/>
        </w:rPr>
        <w:t xml:space="preserve"> milhões e se efetivaram em R$ 43,3 milhões</w:t>
      </w:r>
      <w:r>
        <w:rPr>
          <w:rFonts w:ascii="Calibri" w:eastAsia="Arial Unicode MS" w:hAnsi="Calibri" w:cs="Calibri"/>
          <w:bCs/>
          <w:kern w:val="32"/>
          <w:lang w:eastAsia="pt-BR"/>
        </w:rPr>
        <w:t>, o que representou uma redução de 16,7 pontos percentuais</w:t>
      </w:r>
      <w:r w:rsidRPr="00626529">
        <w:rPr>
          <w:rFonts w:ascii="Calibri" w:eastAsia="Arial Unicode MS" w:hAnsi="Calibri" w:cs="Calibri"/>
          <w:bCs/>
          <w:kern w:val="32"/>
          <w:lang w:eastAsia="pt-BR"/>
        </w:rPr>
        <w:t>. A</w:t>
      </w:r>
      <w:r>
        <w:rPr>
          <w:rFonts w:ascii="Calibri" w:eastAsia="Arial Unicode MS" w:hAnsi="Calibri" w:cs="Calibri"/>
          <w:bCs/>
          <w:kern w:val="32"/>
          <w:lang w:eastAsia="pt-BR"/>
        </w:rPr>
        <w:t xml:space="preserve"> composição e a </w:t>
      </w:r>
      <w:r w:rsidRPr="00626529">
        <w:rPr>
          <w:rFonts w:ascii="Calibri" w:eastAsia="Arial Unicode MS" w:hAnsi="Calibri" w:cs="Calibri"/>
          <w:bCs/>
          <w:kern w:val="32"/>
          <w:lang w:eastAsia="pt-BR"/>
        </w:rPr>
        <w:t xml:space="preserve">representação gráfica apresenta-se no </w:t>
      </w:r>
      <w:r w:rsidRPr="00571FAB">
        <w:rPr>
          <w:rFonts w:ascii="Calibri" w:eastAsia="Arial Unicode MS" w:hAnsi="Calibri" w:cs="Calibri"/>
          <w:bCs/>
          <w:kern w:val="32"/>
          <w:lang w:eastAsia="pt-BR"/>
        </w:rPr>
        <w:t xml:space="preserve">Quadro 2 e no Gráfico 3. O detalhamento por CAU/UF e </w:t>
      </w:r>
      <w:r>
        <w:rPr>
          <w:rFonts w:ascii="Calibri" w:eastAsia="Arial Unicode MS" w:hAnsi="Calibri" w:cs="Calibri"/>
          <w:bCs/>
          <w:kern w:val="32"/>
          <w:lang w:eastAsia="pt-BR"/>
        </w:rPr>
        <w:t>CAU/</w:t>
      </w:r>
      <w:r w:rsidRPr="00571FAB">
        <w:rPr>
          <w:rFonts w:ascii="Calibri" w:eastAsia="Arial Unicode MS" w:hAnsi="Calibri" w:cs="Calibri"/>
          <w:bCs/>
          <w:kern w:val="32"/>
          <w:lang w:eastAsia="pt-BR"/>
        </w:rPr>
        <w:t>BR consta do Anexo 1.</w:t>
      </w:r>
      <w:r>
        <w:rPr>
          <w:rFonts w:ascii="Calibri" w:eastAsia="Arial Unicode MS" w:hAnsi="Calibri" w:cs="Calibri"/>
          <w:bCs/>
          <w:kern w:val="32"/>
          <w:lang w:eastAsia="pt-BR"/>
        </w:rPr>
        <w:t xml:space="preserve">   </w:t>
      </w:r>
    </w:p>
    <w:p w:rsidR="002D39D6" w:rsidRDefault="002D39D6" w:rsidP="003C08C5">
      <w:pPr>
        <w:spacing w:line="360" w:lineRule="auto"/>
        <w:jc w:val="center"/>
        <w:rPr>
          <w:rFonts w:ascii="Calibri" w:eastAsia="Arial Unicode MS" w:hAnsi="Calibri" w:cs="Calibri"/>
          <w:bCs/>
          <w:kern w:val="32"/>
          <w:lang w:eastAsia="pt-BR"/>
        </w:rPr>
      </w:pPr>
    </w:p>
    <w:p w:rsidR="005C4C3C" w:rsidRDefault="00A16588" w:rsidP="00924ED9">
      <w:pPr>
        <w:spacing w:line="360" w:lineRule="auto"/>
        <w:ind w:right="-566"/>
        <w:jc w:val="center"/>
        <w:rPr>
          <w:rFonts w:ascii="Calibri" w:eastAsia="Arial Unicode MS" w:hAnsi="Calibri" w:cs="Calibri"/>
          <w:b/>
          <w:bCs/>
          <w:color w:val="215868"/>
          <w:kern w:val="32"/>
          <w:sz w:val="22"/>
          <w:szCs w:val="22"/>
          <w:lang w:eastAsia="pt-BR"/>
        </w:rPr>
      </w:pPr>
      <w:r w:rsidRPr="00AF6FF6">
        <w:rPr>
          <w:rFonts w:ascii="Calibri" w:eastAsia="Arial Unicode MS" w:hAnsi="Calibri" w:cs="Calibri"/>
          <w:b/>
          <w:bCs/>
          <w:color w:val="215868"/>
          <w:kern w:val="32"/>
          <w:sz w:val="22"/>
          <w:szCs w:val="22"/>
          <w:lang w:eastAsia="pt-BR"/>
        </w:rPr>
        <w:t xml:space="preserve">Quadro </w:t>
      </w:r>
      <w:r w:rsidR="00AC4687" w:rsidRPr="00AF6FF6">
        <w:rPr>
          <w:rFonts w:ascii="Calibri" w:eastAsia="Arial Unicode MS" w:hAnsi="Calibri" w:cs="Calibri"/>
          <w:b/>
          <w:bCs/>
          <w:color w:val="215868"/>
          <w:kern w:val="32"/>
          <w:sz w:val="22"/>
          <w:szCs w:val="22"/>
          <w:lang w:eastAsia="pt-BR"/>
        </w:rPr>
        <w:t>2</w:t>
      </w:r>
      <w:r w:rsidRPr="00AF6FF6">
        <w:rPr>
          <w:rFonts w:ascii="Calibri" w:eastAsia="Arial Unicode MS" w:hAnsi="Calibri" w:cs="Calibri"/>
          <w:b/>
          <w:bCs/>
          <w:color w:val="215868"/>
          <w:kern w:val="32"/>
          <w:sz w:val="22"/>
          <w:szCs w:val="22"/>
          <w:lang w:eastAsia="pt-BR"/>
        </w:rPr>
        <w:t>:</w:t>
      </w:r>
      <w:r w:rsidR="00F050DA" w:rsidRPr="00AF6FF6">
        <w:rPr>
          <w:rFonts w:ascii="Calibri" w:eastAsia="Arial Unicode MS" w:hAnsi="Calibri" w:cs="Calibri"/>
          <w:b/>
          <w:bCs/>
          <w:color w:val="215868"/>
          <w:kern w:val="32"/>
          <w:sz w:val="22"/>
          <w:szCs w:val="22"/>
          <w:lang w:eastAsia="pt-BR"/>
        </w:rPr>
        <w:t xml:space="preserve"> Comparativo Proposta Inicial e Reprogramação Orçamentária 2012.</w:t>
      </w:r>
    </w:p>
    <w:p w:rsidR="00552A8D" w:rsidRPr="00AF6FF6" w:rsidRDefault="00552A8D" w:rsidP="00924ED9">
      <w:pPr>
        <w:spacing w:line="360" w:lineRule="auto"/>
        <w:ind w:right="-566"/>
        <w:jc w:val="center"/>
        <w:rPr>
          <w:rFonts w:ascii="Calibri" w:eastAsia="Arial Unicode MS" w:hAnsi="Calibri" w:cs="Calibri"/>
          <w:bCs/>
          <w:kern w:val="32"/>
          <w:sz w:val="22"/>
          <w:szCs w:val="22"/>
          <w:lang w:eastAsia="pt-BR"/>
        </w:rPr>
      </w:pPr>
    </w:p>
    <w:tbl>
      <w:tblPr>
        <w:tblW w:w="9131" w:type="dxa"/>
        <w:tblInd w:w="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2294"/>
        <w:gridCol w:w="2422"/>
        <w:gridCol w:w="1709"/>
        <w:gridCol w:w="1852"/>
        <w:gridCol w:w="854"/>
      </w:tblGrid>
      <w:tr w:rsidR="002E3678" w:rsidRPr="00D90806" w:rsidTr="00D01E39">
        <w:trPr>
          <w:trHeight w:val="393"/>
        </w:trPr>
        <w:tc>
          <w:tcPr>
            <w:tcW w:w="2294" w:type="dxa"/>
            <w:vMerge w:val="restart"/>
            <w:shd w:val="clear" w:color="auto" w:fill="215868"/>
            <w:noWrap/>
            <w:vAlign w:val="center"/>
            <w:hideMark/>
          </w:tcPr>
          <w:p w:rsidR="002E3678" w:rsidRPr="008743B4" w:rsidRDefault="002E3678" w:rsidP="00C80D93">
            <w:pPr>
              <w:jc w:val="cente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Região</w:t>
            </w:r>
          </w:p>
        </w:tc>
        <w:tc>
          <w:tcPr>
            <w:tcW w:w="4131" w:type="dxa"/>
            <w:gridSpan w:val="2"/>
            <w:shd w:val="clear" w:color="auto" w:fill="215868"/>
            <w:noWrap/>
            <w:vAlign w:val="center"/>
          </w:tcPr>
          <w:p w:rsidR="002E3678" w:rsidRPr="002E3678" w:rsidRDefault="00552A8D" w:rsidP="002E3678">
            <w:pPr>
              <w:jc w:val="center"/>
              <w:rPr>
                <w:rFonts w:ascii="Calibri" w:eastAsia="Times New Roman" w:hAnsi="Calibri" w:cs="Calibri"/>
                <w:b/>
                <w:color w:val="FFFFFF"/>
                <w:sz w:val="22"/>
                <w:szCs w:val="22"/>
                <w:lang w:eastAsia="pt-BR"/>
              </w:rPr>
            </w:pPr>
            <w:r>
              <w:rPr>
                <w:rFonts w:ascii="Calibri" w:eastAsia="Times New Roman" w:hAnsi="Calibri" w:cs="Calibri"/>
                <w:b/>
                <w:color w:val="FFFFFF"/>
                <w:sz w:val="22"/>
                <w:szCs w:val="22"/>
                <w:lang w:eastAsia="pt-BR"/>
              </w:rPr>
              <w:t xml:space="preserve">Valores em </w:t>
            </w:r>
            <w:r w:rsidR="002E3678" w:rsidRPr="002E3678">
              <w:rPr>
                <w:rFonts w:ascii="Calibri" w:eastAsia="Times New Roman" w:hAnsi="Calibri" w:cs="Calibri"/>
                <w:b/>
                <w:color w:val="FFFFFF"/>
                <w:sz w:val="22"/>
                <w:szCs w:val="22"/>
                <w:lang w:eastAsia="pt-BR"/>
              </w:rPr>
              <w:t>R$ 1,00</w:t>
            </w:r>
          </w:p>
        </w:tc>
        <w:tc>
          <w:tcPr>
            <w:tcW w:w="2706" w:type="dxa"/>
            <w:gridSpan w:val="2"/>
            <w:shd w:val="clear" w:color="auto" w:fill="215868"/>
            <w:noWrap/>
            <w:vAlign w:val="bottom"/>
            <w:hideMark/>
          </w:tcPr>
          <w:p w:rsidR="002E3678" w:rsidRPr="008743B4" w:rsidRDefault="002E3678" w:rsidP="00D90806">
            <w:pPr>
              <w:jc w:val="cente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Variação</w:t>
            </w:r>
          </w:p>
        </w:tc>
      </w:tr>
      <w:tr w:rsidR="002E3678" w:rsidRPr="00D90806" w:rsidTr="00D01E39">
        <w:trPr>
          <w:trHeight w:val="393"/>
        </w:trPr>
        <w:tc>
          <w:tcPr>
            <w:tcW w:w="2294" w:type="dxa"/>
            <w:vMerge/>
            <w:shd w:val="clear" w:color="auto" w:fill="215868"/>
            <w:noWrap/>
            <w:vAlign w:val="center"/>
            <w:hideMark/>
          </w:tcPr>
          <w:p w:rsidR="002E3678" w:rsidRPr="008743B4" w:rsidRDefault="002E3678" w:rsidP="00D90806">
            <w:pPr>
              <w:jc w:val="center"/>
              <w:rPr>
                <w:rFonts w:ascii="Calibri" w:eastAsia="Times New Roman" w:hAnsi="Calibri" w:cs="Calibri"/>
                <w:b/>
                <w:bCs/>
                <w:color w:val="FFFFFF"/>
                <w:sz w:val="22"/>
                <w:szCs w:val="22"/>
                <w:lang w:eastAsia="pt-BR"/>
              </w:rPr>
            </w:pPr>
          </w:p>
        </w:tc>
        <w:tc>
          <w:tcPr>
            <w:tcW w:w="2422" w:type="dxa"/>
            <w:shd w:val="clear" w:color="auto" w:fill="215868"/>
            <w:vAlign w:val="center"/>
            <w:hideMark/>
          </w:tcPr>
          <w:p w:rsidR="002E3678" w:rsidRPr="002E3678" w:rsidRDefault="002E3678" w:rsidP="00543FFD">
            <w:pPr>
              <w:jc w:val="cente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Proposta Inicial</w:t>
            </w:r>
          </w:p>
        </w:tc>
        <w:tc>
          <w:tcPr>
            <w:tcW w:w="1709" w:type="dxa"/>
            <w:shd w:val="clear" w:color="auto" w:fill="215868"/>
            <w:noWrap/>
            <w:vAlign w:val="center"/>
            <w:hideMark/>
          </w:tcPr>
          <w:p w:rsidR="002E3678" w:rsidRPr="008743B4" w:rsidRDefault="00FB291B" w:rsidP="00543FFD">
            <w:pPr>
              <w:jc w:val="center"/>
              <w:rPr>
                <w:rFonts w:ascii="Calibri" w:eastAsia="Times New Roman" w:hAnsi="Calibri" w:cs="Calibri"/>
                <w:color w:val="FFFFFF"/>
                <w:sz w:val="22"/>
                <w:szCs w:val="22"/>
                <w:lang w:eastAsia="pt-BR"/>
              </w:rPr>
            </w:pPr>
            <w:r>
              <w:rPr>
                <w:rFonts w:ascii="Calibri" w:eastAsia="Times New Roman" w:hAnsi="Calibri" w:cs="Calibri"/>
                <w:b/>
                <w:bCs/>
                <w:color w:val="FFFFFF"/>
                <w:sz w:val="22"/>
                <w:szCs w:val="22"/>
                <w:lang w:eastAsia="pt-BR"/>
              </w:rPr>
              <w:t xml:space="preserve">Proposta de </w:t>
            </w:r>
            <w:r w:rsidR="002E3678" w:rsidRPr="008743B4">
              <w:rPr>
                <w:rFonts w:ascii="Calibri" w:eastAsia="Times New Roman" w:hAnsi="Calibri" w:cs="Calibri"/>
                <w:b/>
                <w:bCs/>
                <w:color w:val="FFFFFF"/>
                <w:sz w:val="22"/>
                <w:szCs w:val="22"/>
                <w:lang w:eastAsia="pt-BR"/>
              </w:rPr>
              <w:t>Re</w:t>
            </w:r>
            <w:r>
              <w:rPr>
                <w:rFonts w:ascii="Calibri" w:eastAsia="Times New Roman" w:hAnsi="Calibri" w:cs="Calibri"/>
                <w:b/>
                <w:bCs/>
                <w:color w:val="FFFFFF"/>
                <w:sz w:val="22"/>
                <w:szCs w:val="22"/>
                <w:lang w:eastAsia="pt-BR"/>
              </w:rPr>
              <w:t xml:space="preserve">programação </w:t>
            </w:r>
          </w:p>
        </w:tc>
        <w:tc>
          <w:tcPr>
            <w:tcW w:w="1852" w:type="dxa"/>
            <w:shd w:val="clear" w:color="auto" w:fill="215868"/>
            <w:noWrap/>
            <w:vAlign w:val="center"/>
            <w:hideMark/>
          </w:tcPr>
          <w:p w:rsidR="002E3678" w:rsidRPr="008743B4" w:rsidRDefault="002E3678" w:rsidP="00FB291B">
            <w:pPr>
              <w:jc w:val="cente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R$</w:t>
            </w:r>
          </w:p>
        </w:tc>
        <w:tc>
          <w:tcPr>
            <w:tcW w:w="854" w:type="dxa"/>
            <w:shd w:val="clear" w:color="auto" w:fill="215868"/>
            <w:noWrap/>
            <w:vAlign w:val="center"/>
            <w:hideMark/>
          </w:tcPr>
          <w:p w:rsidR="002E3678" w:rsidRPr="008743B4" w:rsidRDefault="002E3678" w:rsidP="00D90806">
            <w:pPr>
              <w:jc w:val="cente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w:t>
            </w:r>
          </w:p>
        </w:tc>
      </w:tr>
      <w:tr w:rsidR="002E3678" w:rsidRPr="00D90806" w:rsidTr="00D01E39">
        <w:trPr>
          <w:trHeight w:val="393"/>
        </w:trPr>
        <w:tc>
          <w:tcPr>
            <w:tcW w:w="2294"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Centro-Oeste </w:t>
            </w:r>
          </w:p>
        </w:tc>
        <w:tc>
          <w:tcPr>
            <w:tcW w:w="2422"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13.731.302 </w:t>
            </w:r>
          </w:p>
        </w:tc>
        <w:tc>
          <w:tcPr>
            <w:tcW w:w="1709"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8.069.651 </w:t>
            </w:r>
          </w:p>
        </w:tc>
        <w:tc>
          <w:tcPr>
            <w:tcW w:w="1852"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w:t>
            </w:r>
            <w:r w:rsidRPr="00D90806">
              <w:rPr>
                <w:rFonts w:ascii="Calibri" w:eastAsia="Times New Roman" w:hAnsi="Calibri" w:cs="Calibri"/>
                <w:color w:val="000000"/>
                <w:sz w:val="22"/>
                <w:szCs w:val="22"/>
                <w:lang w:eastAsia="pt-BR"/>
              </w:rPr>
              <w:t xml:space="preserve"> 5.661.651 </w:t>
            </w:r>
          </w:p>
        </w:tc>
        <w:tc>
          <w:tcPr>
            <w:tcW w:w="854" w:type="dxa"/>
            <w:shd w:val="clear" w:color="auto" w:fill="F2F2F2"/>
            <w:noWrap/>
            <w:vAlign w:val="bottom"/>
            <w:hideMark/>
          </w:tcPr>
          <w:p w:rsidR="002E3678" w:rsidRPr="00D90806" w:rsidRDefault="002E3678" w:rsidP="00D90806">
            <w:pPr>
              <w:jc w:val="right"/>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-41,23</w:t>
            </w:r>
          </w:p>
        </w:tc>
      </w:tr>
      <w:tr w:rsidR="002E3678" w:rsidRPr="00D90806" w:rsidTr="00D01E39">
        <w:trPr>
          <w:trHeight w:val="393"/>
        </w:trPr>
        <w:tc>
          <w:tcPr>
            <w:tcW w:w="2294"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Nordeste </w:t>
            </w:r>
          </w:p>
        </w:tc>
        <w:tc>
          <w:tcPr>
            <w:tcW w:w="2422"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10.057.470 </w:t>
            </w:r>
          </w:p>
        </w:tc>
        <w:tc>
          <w:tcPr>
            <w:tcW w:w="1709"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8.834.970 </w:t>
            </w:r>
          </w:p>
        </w:tc>
        <w:tc>
          <w:tcPr>
            <w:tcW w:w="1852" w:type="dxa"/>
            <w:shd w:val="clear" w:color="auto" w:fill="F2F2F2"/>
            <w:noWrap/>
            <w:vAlign w:val="bottom"/>
            <w:hideMark/>
          </w:tcPr>
          <w:p w:rsidR="002E3678" w:rsidRPr="00D90806" w:rsidRDefault="002E3678" w:rsidP="00A16588">
            <w:pPr>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 1.222.500 </w:t>
            </w:r>
          </w:p>
        </w:tc>
        <w:tc>
          <w:tcPr>
            <w:tcW w:w="854" w:type="dxa"/>
            <w:shd w:val="clear" w:color="auto" w:fill="F2F2F2"/>
            <w:noWrap/>
            <w:vAlign w:val="bottom"/>
            <w:hideMark/>
          </w:tcPr>
          <w:p w:rsidR="002E3678" w:rsidRPr="00D90806" w:rsidRDefault="002E3678" w:rsidP="00D90806">
            <w:pPr>
              <w:jc w:val="right"/>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-12,16</w:t>
            </w:r>
          </w:p>
        </w:tc>
      </w:tr>
      <w:tr w:rsidR="002E3678" w:rsidRPr="00D90806" w:rsidTr="00D01E39">
        <w:trPr>
          <w:trHeight w:val="393"/>
        </w:trPr>
        <w:tc>
          <w:tcPr>
            <w:tcW w:w="2294"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Norte </w:t>
            </w:r>
          </w:p>
        </w:tc>
        <w:tc>
          <w:tcPr>
            <w:tcW w:w="2422"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4.476.618 </w:t>
            </w:r>
          </w:p>
        </w:tc>
        <w:tc>
          <w:tcPr>
            <w:tcW w:w="1709"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 3.979.662 </w:t>
            </w:r>
          </w:p>
        </w:tc>
        <w:tc>
          <w:tcPr>
            <w:tcW w:w="1852"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 </w:t>
            </w:r>
            <w:r w:rsidRPr="00D90806">
              <w:rPr>
                <w:rFonts w:ascii="Calibri" w:eastAsia="Times New Roman" w:hAnsi="Calibri" w:cs="Calibri"/>
                <w:color w:val="000000"/>
                <w:sz w:val="22"/>
                <w:szCs w:val="22"/>
                <w:lang w:eastAsia="pt-BR"/>
              </w:rPr>
              <w:t xml:space="preserve">496.956 </w:t>
            </w:r>
          </w:p>
        </w:tc>
        <w:tc>
          <w:tcPr>
            <w:tcW w:w="854" w:type="dxa"/>
            <w:shd w:val="clear" w:color="auto" w:fill="F2F2F2"/>
            <w:noWrap/>
            <w:vAlign w:val="bottom"/>
            <w:hideMark/>
          </w:tcPr>
          <w:p w:rsidR="002E3678" w:rsidRPr="00D90806" w:rsidRDefault="002E3678" w:rsidP="00D90806">
            <w:pPr>
              <w:jc w:val="right"/>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-11,10</w:t>
            </w:r>
          </w:p>
        </w:tc>
      </w:tr>
      <w:tr w:rsidR="002E3678" w:rsidRPr="00D90806" w:rsidTr="00D01E39">
        <w:trPr>
          <w:trHeight w:val="393"/>
        </w:trPr>
        <w:tc>
          <w:tcPr>
            <w:tcW w:w="2294"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Sudeste </w:t>
            </w:r>
          </w:p>
        </w:tc>
        <w:tc>
          <w:tcPr>
            <w:tcW w:w="2422"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40.210.624 </w:t>
            </w:r>
          </w:p>
        </w:tc>
        <w:tc>
          <w:tcPr>
            <w:tcW w:w="1709"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32.377.871 </w:t>
            </w:r>
          </w:p>
        </w:tc>
        <w:tc>
          <w:tcPr>
            <w:tcW w:w="1852"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w:t>
            </w:r>
            <w:r w:rsidRPr="00D90806">
              <w:rPr>
                <w:rFonts w:ascii="Calibri" w:eastAsia="Times New Roman" w:hAnsi="Calibri" w:cs="Calibri"/>
                <w:color w:val="000000"/>
                <w:sz w:val="22"/>
                <w:szCs w:val="22"/>
                <w:lang w:eastAsia="pt-BR"/>
              </w:rPr>
              <w:t xml:space="preserve"> 7.832.752 </w:t>
            </w:r>
          </w:p>
        </w:tc>
        <w:tc>
          <w:tcPr>
            <w:tcW w:w="854" w:type="dxa"/>
            <w:shd w:val="clear" w:color="auto" w:fill="F2F2F2"/>
            <w:noWrap/>
            <w:vAlign w:val="bottom"/>
            <w:hideMark/>
          </w:tcPr>
          <w:p w:rsidR="002E3678" w:rsidRPr="00D90806" w:rsidRDefault="002E3678" w:rsidP="00D90806">
            <w:pPr>
              <w:jc w:val="right"/>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-19,48</w:t>
            </w:r>
          </w:p>
        </w:tc>
      </w:tr>
      <w:tr w:rsidR="002E3678" w:rsidRPr="00D90806" w:rsidTr="00D01E39">
        <w:trPr>
          <w:trHeight w:val="393"/>
        </w:trPr>
        <w:tc>
          <w:tcPr>
            <w:tcW w:w="2294"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Sul </w:t>
            </w:r>
          </w:p>
        </w:tc>
        <w:tc>
          <w:tcPr>
            <w:tcW w:w="2422"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32.243.750 </w:t>
            </w:r>
          </w:p>
        </w:tc>
        <w:tc>
          <w:tcPr>
            <w:tcW w:w="1709"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  20.109.324 </w:t>
            </w:r>
          </w:p>
        </w:tc>
        <w:tc>
          <w:tcPr>
            <w:tcW w:w="1852"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12.134.426 </w:t>
            </w:r>
          </w:p>
        </w:tc>
        <w:tc>
          <w:tcPr>
            <w:tcW w:w="854" w:type="dxa"/>
            <w:shd w:val="clear" w:color="auto" w:fill="F2F2F2"/>
            <w:noWrap/>
            <w:vAlign w:val="bottom"/>
            <w:hideMark/>
          </w:tcPr>
          <w:p w:rsidR="002E3678" w:rsidRPr="00D90806" w:rsidRDefault="002E3678" w:rsidP="00D90806">
            <w:pPr>
              <w:jc w:val="right"/>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-37,63</w:t>
            </w:r>
          </w:p>
        </w:tc>
      </w:tr>
      <w:tr w:rsidR="002E3678" w:rsidRPr="00D90806" w:rsidTr="00D01E39">
        <w:trPr>
          <w:trHeight w:val="393"/>
        </w:trPr>
        <w:tc>
          <w:tcPr>
            <w:tcW w:w="2294" w:type="dxa"/>
            <w:shd w:val="clear" w:color="auto" w:fill="BFBFBF"/>
            <w:noWrap/>
            <w:vAlign w:val="bottom"/>
            <w:hideMark/>
          </w:tcPr>
          <w:p w:rsidR="002E3678" w:rsidRPr="008743B4" w:rsidRDefault="002E3678" w:rsidP="00D90806">
            <w:pPr>
              <w:rPr>
                <w:rFonts w:ascii="Calibri" w:eastAsia="Times New Roman" w:hAnsi="Calibri" w:cs="Calibri"/>
                <w:b/>
                <w:bCs/>
                <w:color w:val="000000"/>
                <w:sz w:val="22"/>
                <w:szCs w:val="22"/>
                <w:lang w:eastAsia="pt-BR"/>
              </w:rPr>
            </w:pPr>
            <w:r w:rsidRPr="008743B4">
              <w:rPr>
                <w:rFonts w:ascii="Calibri" w:eastAsia="Times New Roman" w:hAnsi="Calibri" w:cs="Calibri"/>
                <w:b/>
                <w:bCs/>
                <w:color w:val="000000"/>
                <w:sz w:val="22"/>
                <w:szCs w:val="22"/>
                <w:lang w:eastAsia="pt-BR"/>
              </w:rPr>
              <w:t>Soma CAU/UF</w:t>
            </w:r>
          </w:p>
        </w:tc>
        <w:tc>
          <w:tcPr>
            <w:tcW w:w="2422" w:type="dxa"/>
            <w:shd w:val="clear" w:color="auto" w:fill="BFBFBF"/>
            <w:noWrap/>
            <w:vAlign w:val="bottom"/>
            <w:hideMark/>
          </w:tcPr>
          <w:p w:rsidR="002E3678" w:rsidRPr="008743B4" w:rsidRDefault="002E3678" w:rsidP="00C80D93">
            <w:pPr>
              <w:rPr>
                <w:rFonts w:ascii="Calibri" w:eastAsia="Times New Roman" w:hAnsi="Calibri" w:cs="Calibri"/>
                <w:b/>
                <w:bCs/>
                <w:color w:val="000000"/>
                <w:sz w:val="22"/>
                <w:szCs w:val="22"/>
                <w:lang w:eastAsia="pt-BR"/>
              </w:rPr>
            </w:pPr>
            <w:r w:rsidRPr="008743B4">
              <w:rPr>
                <w:rFonts w:ascii="Calibri" w:eastAsia="Times New Roman" w:hAnsi="Calibri" w:cs="Calibri"/>
                <w:b/>
                <w:bCs/>
                <w:color w:val="000000"/>
                <w:sz w:val="22"/>
                <w:szCs w:val="22"/>
                <w:lang w:eastAsia="pt-BR"/>
              </w:rPr>
              <w:t xml:space="preserve">                     100.719.764 </w:t>
            </w:r>
          </w:p>
        </w:tc>
        <w:tc>
          <w:tcPr>
            <w:tcW w:w="1709" w:type="dxa"/>
            <w:shd w:val="clear" w:color="auto" w:fill="BFBFBF"/>
            <w:noWrap/>
            <w:vAlign w:val="bottom"/>
            <w:hideMark/>
          </w:tcPr>
          <w:p w:rsidR="002E3678" w:rsidRPr="008743B4" w:rsidRDefault="002E3678" w:rsidP="00C80D93">
            <w:pPr>
              <w:rPr>
                <w:rFonts w:ascii="Calibri" w:eastAsia="Times New Roman" w:hAnsi="Calibri" w:cs="Calibri"/>
                <w:b/>
                <w:bCs/>
                <w:color w:val="000000"/>
                <w:sz w:val="22"/>
                <w:szCs w:val="22"/>
                <w:lang w:eastAsia="pt-BR"/>
              </w:rPr>
            </w:pPr>
            <w:r w:rsidRPr="008743B4">
              <w:rPr>
                <w:rFonts w:ascii="Calibri" w:eastAsia="Times New Roman" w:hAnsi="Calibri" w:cs="Calibri"/>
                <w:b/>
                <w:bCs/>
                <w:color w:val="000000"/>
                <w:sz w:val="22"/>
                <w:szCs w:val="22"/>
                <w:lang w:eastAsia="pt-BR"/>
              </w:rPr>
              <w:t xml:space="preserve">         73.371.479 </w:t>
            </w:r>
          </w:p>
        </w:tc>
        <w:tc>
          <w:tcPr>
            <w:tcW w:w="1852" w:type="dxa"/>
            <w:shd w:val="clear" w:color="auto" w:fill="BFBFBF"/>
            <w:noWrap/>
            <w:vAlign w:val="bottom"/>
            <w:hideMark/>
          </w:tcPr>
          <w:p w:rsidR="002E3678" w:rsidRPr="008743B4" w:rsidRDefault="002E3678" w:rsidP="00A16588">
            <w:pPr>
              <w:rPr>
                <w:rFonts w:ascii="Calibri" w:eastAsia="Times New Roman" w:hAnsi="Calibri" w:cs="Calibri"/>
                <w:b/>
                <w:bCs/>
                <w:color w:val="000000"/>
                <w:sz w:val="22"/>
                <w:szCs w:val="22"/>
                <w:lang w:eastAsia="pt-BR"/>
              </w:rPr>
            </w:pPr>
            <w:r w:rsidRPr="008743B4">
              <w:rPr>
                <w:rFonts w:ascii="Calibri" w:eastAsia="Times New Roman" w:hAnsi="Calibri" w:cs="Calibri"/>
                <w:b/>
                <w:bCs/>
                <w:color w:val="000000"/>
                <w:sz w:val="22"/>
                <w:szCs w:val="22"/>
                <w:lang w:eastAsia="pt-BR"/>
              </w:rPr>
              <w:t xml:space="preserve">           - 27.348.285 </w:t>
            </w:r>
          </w:p>
        </w:tc>
        <w:tc>
          <w:tcPr>
            <w:tcW w:w="854" w:type="dxa"/>
            <w:shd w:val="clear" w:color="auto" w:fill="BFBFBF"/>
            <w:noWrap/>
            <w:vAlign w:val="bottom"/>
            <w:hideMark/>
          </w:tcPr>
          <w:p w:rsidR="002E3678" w:rsidRPr="008743B4" w:rsidRDefault="002E3678" w:rsidP="00D90806">
            <w:pPr>
              <w:jc w:val="right"/>
              <w:rPr>
                <w:rFonts w:ascii="Calibri" w:eastAsia="Times New Roman" w:hAnsi="Calibri" w:cs="Calibri"/>
                <w:b/>
                <w:bCs/>
                <w:color w:val="000000"/>
                <w:sz w:val="22"/>
                <w:szCs w:val="22"/>
                <w:lang w:eastAsia="pt-BR"/>
              </w:rPr>
            </w:pPr>
            <w:r w:rsidRPr="008743B4">
              <w:rPr>
                <w:rFonts w:ascii="Calibri" w:eastAsia="Times New Roman" w:hAnsi="Calibri" w:cs="Calibri"/>
                <w:b/>
                <w:bCs/>
                <w:color w:val="000000"/>
                <w:sz w:val="22"/>
                <w:szCs w:val="22"/>
                <w:lang w:eastAsia="pt-BR"/>
              </w:rPr>
              <w:t>-27,15</w:t>
            </w:r>
          </w:p>
        </w:tc>
      </w:tr>
      <w:tr w:rsidR="002E3678" w:rsidRPr="00D90806" w:rsidTr="00D01E39">
        <w:trPr>
          <w:trHeight w:val="393"/>
        </w:trPr>
        <w:tc>
          <w:tcPr>
            <w:tcW w:w="2294"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CAU/BR</w:t>
            </w:r>
          </w:p>
        </w:tc>
        <w:tc>
          <w:tcPr>
            <w:tcW w:w="2422"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13.953.837 </w:t>
            </w:r>
          </w:p>
        </w:tc>
        <w:tc>
          <w:tcPr>
            <w:tcW w:w="1709" w:type="dxa"/>
            <w:shd w:val="clear" w:color="auto" w:fill="F2F2F2"/>
            <w:noWrap/>
            <w:vAlign w:val="bottom"/>
            <w:hideMark/>
          </w:tcPr>
          <w:p w:rsidR="002E3678" w:rsidRPr="00D90806" w:rsidRDefault="002E3678" w:rsidP="00C80D93">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37.700.579 </w:t>
            </w:r>
          </w:p>
        </w:tc>
        <w:tc>
          <w:tcPr>
            <w:tcW w:w="1852" w:type="dxa"/>
            <w:shd w:val="clear" w:color="auto" w:fill="F2F2F2"/>
            <w:noWrap/>
            <w:vAlign w:val="bottom"/>
            <w:hideMark/>
          </w:tcPr>
          <w:p w:rsidR="002E3678" w:rsidRPr="00D90806" w:rsidRDefault="002E3678" w:rsidP="00D90806">
            <w:pPr>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 xml:space="preserve">          </w:t>
            </w:r>
            <w:r>
              <w:rPr>
                <w:rFonts w:ascii="Calibri" w:eastAsia="Times New Roman" w:hAnsi="Calibri" w:cs="Calibri"/>
                <w:color w:val="000000"/>
                <w:sz w:val="22"/>
                <w:szCs w:val="22"/>
                <w:lang w:eastAsia="pt-BR"/>
              </w:rPr>
              <w:t xml:space="preserve">   </w:t>
            </w:r>
            <w:r w:rsidRPr="00D90806">
              <w:rPr>
                <w:rFonts w:ascii="Calibri" w:eastAsia="Times New Roman" w:hAnsi="Calibri" w:cs="Calibri"/>
                <w:color w:val="000000"/>
                <w:sz w:val="22"/>
                <w:szCs w:val="22"/>
                <w:lang w:eastAsia="pt-BR"/>
              </w:rPr>
              <w:t xml:space="preserve">23.746.742 </w:t>
            </w:r>
          </w:p>
        </w:tc>
        <w:tc>
          <w:tcPr>
            <w:tcW w:w="854" w:type="dxa"/>
            <w:shd w:val="clear" w:color="auto" w:fill="F2F2F2"/>
            <w:noWrap/>
            <w:vAlign w:val="bottom"/>
            <w:hideMark/>
          </w:tcPr>
          <w:p w:rsidR="002E3678" w:rsidRPr="00D90806" w:rsidRDefault="002E3678" w:rsidP="00D90806">
            <w:pPr>
              <w:jc w:val="right"/>
              <w:rPr>
                <w:rFonts w:ascii="Calibri" w:eastAsia="Times New Roman" w:hAnsi="Calibri" w:cs="Calibri"/>
                <w:color w:val="000000"/>
                <w:sz w:val="22"/>
                <w:szCs w:val="22"/>
                <w:lang w:eastAsia="pt-BR"/>
              </w:rPr>
            </w:pPr>
            <w:r w:rsidRPr="00D90806">
              <w:rPr>
                <w:rFonts w:ascii="Calibri" w:eastAsia="Times New Roman" w:hAnsi="Calibri" w:cs="Calibri"/>
                <w:color w:val="000000"/>
                <w:sz w:val="22"/>
                <w:szCs w:val="22"/>
                <w:lang w:eastAsia="pt-BR"/>
              </w:rPr>
              <w:t>170,18</w:t>
            </w:r>
          </w:p>
        </w:tc>
      </w:tr>
      <w:tr w:rsidR="002E3678" w:rsidRPr="00D90806" w:rsidTr="00D01E39">
        <w:trPr>
          <w:trHeight w:val="393"/>
        </w:trPr>
        <w:tc>
          <w:tcPr>
            <w:tcW w:w="2294" w:type="dxa"/>
            <w:shd w:val="clear" w:color="auto" w:fill="215868"/>
            <w:noWrap/>
            <w:vAlign w:val="bottom"/>
            <w:hideMark/>
          </w:tcPr>
          <w:p w:rsidR="002E3678" w:rsidRPr="008743B4" w:rsidRDefault="002E3678" w:rsidP="00D90806">
            <w:pP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Total</w:t>
            </w:r>
          </w:p>
        </w:tc>
        <w:tc>
          <w:tcPr>
            <w:tcW w:w="2422" w:type="dxa"/>
            <w:shd w:val="clear" w:color="auto" w:fill="215868"/>
            <w:noWrap/>
            <w:vAlign w:val="bottom"/>
            <w:hideMark/>
          </w:tcPr>
          <w:p w:rsidR="002E3678" w:rsidRPr="008743B4" w:rsidRDefault="002E3678" w:rsidP="00C80D93">
            <w:pP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 xml:space="preserve">                     114.673.601 </w:t>
            </w:r>
          </w:p>
        </w:tc>
        <w:tc>
          <w:tcPr>
            <w:tcW w:w="1709" w:type="dxa"/>
            <w:shd w:val="clear" w:color="auto" w:fill="215868"/>
            <w:noWrap/>
            <w:vAlign w:val="bottom"/>
            <w:hideMark/>
          </w:tcPr>
          <w:p w:rsidR="002E3678" w:rsidRPr="008743B4" w:rsidRDefault="002E3678" w:rsidP="00C80D93">
            <w:pP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 xml:space="preserve">       111.072.058 </w:t>
            </w:r>
          </w:p>
        </w:tc>
        <w:tc>
          <w:tcPr>
            <w:tcW w:w="1852" w:type="dxa"/>
            <w:shd w:val="clear" w:color="auto" w:fill="215868"/>
            <w:noWrap/>
            <w:vAlign w:val="bottom"/>
            <w:hideMark/>
          </w:tcPr>
          <w:p w:rsidR="002E3678" w:rsidRPr="008743B4" w:rsidRDefault="002E3678" w:rsidP="00D90806">
            <w:pPr>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 xml:space="preserve">             - 3.601.543 </w:t>
            </w:r>
          </w:p>
        </w:tc>
        <w:tc>
          <w:tcPr>
            <w:tcW w:w="854" w:type="dxa"/>
            <w:shd w:val="clear" w:color="auto" w:fill="215868"/>
            <w:noWrap/>
            <w:vAlign w:val="bottom"/>
            <w:hideMark/>
          </w:tcPr>
          <w:p w:rsidR="002E3678" w:rsidRPr="008743B4" w:rsidRDefault="002E3678" w:rsidP="00D90806">
            <w:pPr>
              <w:jc w:val="right"/>
              <w:rPr>
                <w:rFonts w:ascii="Calibri" w:eastAsia="Times New Roman" w:hAnsi="Calibri" w:cs="Calibri"/>
                <w:b/>
                <w:bCs/>
                <w:color w:val="FFFFFF"/>
                <w:sz w:val="22"/>
                <w:szCs w:val="22"/>
                <w:lang w:eastAsia="pt-BR"/>
              </w:rPr>
            </w:pPr>
            <w:r w:rsidRPr="008743B4">
              <w:rPr>
                <w:rFonts w:ascii="Calibri" w:eastAsia="Times New Roman" w:hAnsi="Calibri" w:cs="Calibri"/>
                <w:b/>
                <w:bCs/>
                <w:color w:val="FFFFFF"/>
                <w:sz w:val="22"/>
                <w:szCs w:val="22"/>
                <w:lang w:eastAsia="pt-BR"/>
              </w:rPr>
              <w:t xml:space="preserve">-3,14 </w:t>
            </w:r>
          </w:p>
        </w:tc>
      </w:tr>
    </w:tbl>
    <w:p w:rsidR="001B5D78" w:rsidRDefault="001B5D78" w:rsidP="00C750F9">
      <w:pPr>
        <w:spacing w:line="360" w:lineRule="auto"/>
        <w:ind w:firstLine="720"/>
        <w:jc w:val="both"/>
        <w:rPr>
          <w:rFonts w:ascii="Calibri" w:eastAsia="Arial Unicode MS" w:hAnsi="Calibri" w:cs="Calibri"/>
          <w:bCs/>
          <w:kern w:val="32"/>
          <w:lang w:eastAsia="pt-BR"/>
        </w:rPr>
      </w:pPr>
    </w:p>
    <w:p w:rsidR="0065304C" w:rsidRDefault="00552A8D" w:rsidP="00C750F9">
      <w:pPr>
        <w:spacing w:line="360" w:lineRule="auto"/>
        <w:ind w:firstLine="720"/>
        <w:jc w:val="both"/>
        <w:rPr>
          <w:rFonts w:ascii="Calibri" w:eastAsia="Arial Unicode MS" w:hAnsi="Calibri" w:cs="Calibri"/>
          <w:bCs/>
          <w:kern w:val="32"/>
          <w:lang w:eastAsia="pt-BR"/>
        </w:rPr>
      </w:pPr>
      <w:r>
        <w:rPr>
          <w:rFonts w:ascii="Calibri" w:eastAsia="Arial Unicode MS" w:hAnsi="Calibri" w:cs="Calibri"/>
          <w:b/>
          <w:bCs/>
          <w:color w:val="215868"/>
          <w:kern w:val="32"/>
          <w:sz w:val="22"/>
          <w:szCs w:val="22"/>
          <w:lang w:eastAsia="pt-BR"/>
        </w:rPr>
        <w:t>Gráfico 3</w:t>
      </w:r>
      <w:r w:rsidR="0065304C" w:rsidRPr="00AF6FF6">
        <w:rPr>
          <w:rFonts w:ascii="Calibri" w:eastAsia="Arial Unicode MS" w:hAnsi="Calibri" w:cs="Calibri"/>
          <w:b/>
          <w:bCs/>
          <w:color w:val="215868"/>
          <w:kern w:val="32"/>
          <w:sz w:val="22"/>
          <w:szCs w:val="22"/>
          <w:lang w:eastAsia="pt-BR"/>
        </w:rPr>
        <w:t>: Comparativo Proposta Inicial e Reprogramação Orçamentária 2012</w:t>
      </w:r>
    </w:p>
    <w:p w:rsidR="00495705" w:rsidRDefault="00E806B2" w:rsidP="0065304C">
      <w:pPr>
        <w:spacing w:line="360" w:lineRule="auto"/>
        <w:ind w:firstLine="142"/>
        <w:rPr>
          <w:rFonts w:ascii="Calibri" w:eastAsia="Arial Unicode MS" w:hAnsi="Calibri" w:cs="Calibri"/>
          <w:bCs/>
          <w:kern w:val="32"/>
          <w:lang w:eastAsia="pt-BR"/>
        </w:rPr>
      </w:pPr>
      <w:r w:rsidRPr="00F11B9C">
        <w:rPr>
          <w:noProof/>
          <w:lang w:eastAsia="pt-BR"/>
        </w:rPr>
        <w:drawing>
          <wp:inline distT="0" distB="0" distL="0" distR="0">
            <wp:extent cx="5610225" cy="5133975"/>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304C" w:rsidRDefault="0065304C"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DC523E" w:rsidRDefault="00DC523E" w:rsidP="00C750F9">
      <w:pPr>
        <w:spacing w:line="360" w:lineRule="auto"/>
        <w:ind w:firstLine="720"/>
        <w:jc w:val="both"/>
        <w:rPr>
          <w:rFonts w:ascii="Calibri" w:eastAsia="Arial Unicode MS" w:hAnsi="Calibri" w:cs="Calibri"/>
          <w:bCs/>
          <w:kern w:val="32"/>
          <w:lang w:eastAsia="pt-BR"/>
        </w:rPr>
      </w:pPr>
    </w:p>
    <w:p w:rsidR="00495705" w:rsidRPr="008743B4" w:rsidRDefault="00554E8B" w:rsidP="00554E8B">
      <w:pPr>
        <w:numPr>
          <w:ilvl w:val="1"/>
          <w:numId w:val="24"/>
        </w:numPr>
        <w:spacing w:line="360" w:lineRule="auto"/>
        <w:ind w:left="993" w:hanging="426"/>
        <w:jc w:val="both"/>
        <w:rPr>
          <w:rFonts w:ascii="Calibri" w:eastAsia="Arial Unicode MS" w:hAnsi="Calibri" w:cs="Calibri"/>
          <w:b/>
          <w:bCs/>
          <w:color w:val="215868"/>
          <w:kern w:val="32"/>
          <w:lang w:eastAsia="pt-BR"/>
        </w:rPr>
      </w:pPr>
      <w:r w:rsidRPr="008743B4">
        <w:rPr>
          <w:rFonts w:ascii="Calibri" w:eastAsia="Arial Unicode MS" w:hAnsi="Calibri" w:cs="Calibri"/>
          <w:b/>
          <w:bCs/>
          <w:color w:val="215868"/>
          <w:kern w:val="32"/>
          <w:lang w:eastAsia="pt-BR"/>
        </w:rPr>
        <w:t>Origem dos Recursos</w:t>
      </w:r>
    </w:p>
    <w:p w:rsidR="00554E8B" w:rsidRDefault="00554E8B" w:rsidP="00554E8B">
      <w:pPr>
        <w:spacing w:line="360" w:lineRule="auto"/>
        <w:ind w:left="1080"/>
        <w:jc w:val="both"/>
        <w:rPr>
          <w:rFonts w:ascii="Calibri" w:eastAsia="Arial Unicode MS" w:hAnsi="Calibri" w:cs="Calibri"/>
          <w:bCs/>
          <w:kern w:val="32"/>
          <w:lang w:eastAsia="pt-BR"/>
        </w:rPr>
      </w:pPr>
    </w:p>
    <w:p w:rsidR="009459BF" w:rsidRDefault="009459BF" w:rsidP="009459BF">
      <w:pPr>
        <w:spacing w:line="360" w:lineRule="auto"/>
        <w:ind w:firstLine="993"/>
        <w:jc w:val="both"/>
        <w:rPr>
          <w:rFonts w:ascii="Calibri" w:eastAsia="Arial Unicode MS" w:hAnsi="Calibri" w:cs="Calibri"/>
        </w:rPr>
      </w:pPr>
      <w:r>
        <w:rPr>
          <w:rFonts w:ascii="Calibri" w:eastAsia="Arial Unicode MS" w:hAnsi="Calibri" w:cs="Calibri"/>
        </w:rPr>
        <w:t xml:space="preserve">Das fontes de recursos para suportar o desenvolvimento das metas propostas nos Planos de Ação e de Implantação do CAU, </w:t>
      </w:r>
      <w:r w:rsidRPr="003B7C35">
        <w:rPr>
          <w:rFonts w:ascii="Calibri" w:eastAsia="Arial Unicode MS" w:hAnsi="Calibri" w:cs="Calibri"/>
        </w:rPr>
        <w:t xml:space="preserve">R$ 111,1 milhões, </w:t>
      </w:r>
      <w:r>
        <w:rPr>
          <w:rFonts w:ascii="Calibri" w:eastAsia="Arial Unicode MS" w:hAnsi="Calibri" w:cs="Calibri"/>
        </w:rPr>
        <w:t xml:space="preserve">aproximadamente 56% (R$ 62,1 milhões) advém das receitas de arrecadação das quais as de RRT respondem por aproximadamente 64%, seguindo-se as de anuidades de pessoa física e de pessoa jurídica com 33,52% e 2,68%, respectivamente. </w:t>
      </w:r>
    </w:p>
    <w:p w:rsidR="009459BF" w:rsidRDefault="009459BF" w:rsidP="009459BF">
      <w:pPr>
        <w:spacing w:line="360" w:lineRule="auto"/>
        <w:ind w:firstLine="993"/>
        <w:jc w:val="both"/>
        <w:rPr>
          <w:rFonts w:ascii="Calibri" w:eastAsia="Arial Unicode MS" w:hAnsi="Calibri" w:cs="Calibri"/>
        </w:rPr>
      </w:pPr>
      <w:r>
        <w:rPr>
          <w:rFonts w:ascii="Calibri" w:eastAsia="Arial Unicode MS" w:hAnsi="Calibri" w:cs="Calibri"/>
        </w:rPr>
        <w:t xml:space="preserve">As receitas oriundas das transferências dos Crea e do Confea, destinadas à implantação do CAU em todo o território nacional, representam cerca de 39% (R$ 43,3 milhões). As decorrentes do Fundo de Apoio visando à complementação orçamentária dos CAU/UF, enquadrados no CAU Básico, como forma de viabilizar o pleno funcionamento do CAU/UF no respectivo estado, representa 1,82% (R$ 2,0 milhões). As receitas próprias, compostas por receitas de aplicações financeiras e outras receitas, respondem por 3,2% (R$ 3,6 milhões). A composição e a representação gráfica apresenta-se no </w:t>
      </w:r>
      <w:r w:rsidRPr="00384B7E">
        <w:rPr>
          <w:rFonts w:ascii="Calibri" w:eastAsia="Arial Unicode MS" w:hAnsi="Calibri" w:cs="Calibri"/>
        </w:rPr>
        <w:t xml:space="preserve">Quadro 3 e no Gráfico 4. O detalhamento por CAU/UF e CAU/BR consta </w:t>
      </w:r>
      <w:r w:rsidRPr="002D39D6">
        <w:rPr>
          <w:rFonts w:ascii="Calibri" w:eastAsia="Arial Unicode MS" w:hAnsi="Calibri" w:cs="Calibri"/>
        </w:rPr>
        <w:t xml:space="preserve">do </w:t>
      </w:r>
      <w:r w:rsidR="002D39D6" w:rsidRPr="002D39D6">
        <w:rPr>
          <w:rFonts w:ascii="Calibri" w:eastAsia="Arial Unicode MS" w:hAnsi="Calibri" w:cs="Calibri"/>
        </w:rPr>
        <w:t>Anexo 2</w:t>
      </w:r>
      <w:r w:rsidR="002D39D6">
        <w:rPr>
          <w:rFonts w:ascii="Calibri" w:eastAsia="Arial Unicode MS" w:hAnsi="Calibri" w:cs="Calibri"/>
        </w:rPr>
        <w:t xml:space="preserve"> e 3</w:t>
      </w:r>
    </w:p>
    <w:p w:rsidR="00D0459B" w:rsidRDefault="00D0459B" w:rsidP="00CE7223">
      <w:pPr>
        <w:spacing w:line="360" w:lineRule="auto"/>
        <w:ind w:firstLine="993"/>
        <w:jc w:val="both"/>
        <w:rPr>
          <w:rFonts w:ascii="Calibri" w:eastAsia="Arial Unicode MS" w:hAnsi="Calibri" w:cs="Calibri"/>
        </w:rPr>
      </w:pPr>
    </w:p>
    <w:p w:rsidR="001D03BA" w:rsidRDefault="009459BF" w:rsidP="003D746F">
      <w:pPr>
        <w:ind w:right="-708"/>
        <w:outlineLvl w:val="0"/>
        <w:rPr>
          <w:rFonts w:ascii="Calibri" w:hAnsi="Calibri" w:cs="Calibri"/>
          <w:b/>
          <w:bCs/>
          <w:iCs/>
          <w:color w:val="215868"/>
          <w:sz w:val="22"/>
          <w:szCs w:val="22"/>
        </w:rPr>
      </w:pPr>
      <w:bookmarkStart w:id="1" w:name="_Toc339765338"/>
      <w:r>
        <w:rPr>
          <w:rFonts w:ascii="Calibri" w:hAnsi="Calibri" w:cs="Calibri"/>
          <w:b/>
          <w:bCs/>
          <w:iCs/>
          <w:color w:val="215868"/>
          <w:sz w:val="22"/>
          <w:szCs w:val="22"/>
        </w:rPr>
        <w:t xml:space="preserve">                           </w:t>
      </w:r>
      <w:r w:rsidR="003D746F">
        <w:rPr>
          <w:rFonts w:ascii="Calibri" w:hAnsi="Calibri" w:cs="Calibri"/>
          <w:b/>
          <w:bCs/>
          <w:iCs/>
          <w:color w:val="215868"/>
          <w:sz w:val="22"/>
          <w:szCs w:val="22"/>
        </w:rPr>
        <w:t xml:space="preserve">                              </w:t>
      </w:r>
      <w:r w:rsidR="001D03BA" w:rsidRPr="00D0459B">
        <w:rPr>
          <w:rFonts w:ascii="Calibri" w:hAnsi="Calibri" w:cs="Calibri"/>
          <w:b/>
          <w:bCs/>
          <w:iCs/>
          <w:color w:val="215868"/>
          <w:sz w:val="22"/>
          <w:szCs w:val="22"/>
        </w:rPr>
        <w:t>Quadro 3: Origem de Recursos do CAU</w:t>
      </w:r>
      <w:bookmarkEnd w:id="1"/>
    </w:p>
    <w:p w:rsidR="003D746F" w:rsidRDefault="003D746F" w:rsidP="003D746F">
      <w:pPr>
        <w:ind w:right="-708"/>
        <w:outlineLvl w:val="0"/>
        <w:rPr>
          <w:rFonts w:ascii="Calibri" w:hAnsi="Calibri" w:cs="Calibri"/>
          <w:b/>
          <w:bCs/>
          <w:iCs/>
          <w:color w:val="215868"/>
          <w:sz w:val="22"/>
          <w:szCs w:val="22"/>
        </w:rPr>
      </w:pPr>
    </w:p>
    <w:p w:rsidR="00552A8D" w:rsidRPr="00D0459B" w:rsidRDefault="00552A8D" w:rsidP="00552A8D">
      <w:pPr>
        <w:ind w:right="-425"/>
        <w:jc w:val="right"/>
        <w:outlineLvl w:val="0"/>
        <w:rPr>
          <w:rFonts w:ascii="Calibri" w:hAnsi="Calibri" w:cs="Calibri"/>
          <w:b/>
          <w:bCs/>
          <w:iCs/>
          <w:color w:val="215868"/>
          <w:sz w:val="22"/>
          <w:szCs w:val="22"/>
        </w:rPr>
      </w:pPr>
      <w:r>
        <w:rPr>
          <w:rFonts w:ascii="Calibri" w:hAnsi="Calibri" w:cs="Calibri"/>
          <w:b/>
          <w:bCs/>
          <w:iCs/>
          <w:color w:val="215868"/>
          <w:sz w:val="22"/>
          <w:szCs w:val="22"/>
        </w:rPr>
        <w:t>Valores em R$ 1,00</w:t>
      </w:r>
    </w:p>
    <w:tbl>
      <w:tblPr>
        <w:tblW w:w="9671" w:type="dxa"/>
        <w:jc w:val="center"/>
        <w:tblCellMar>
          <w:left w:w="70" w:type="dxa"/>
          <w:right w:w="70" w:type="dxa"/>
        </w:tblCellMar>
        <w:tblLook w:val="04A0" w:firstRow="1" w:lastRow="0" w:firstColumn="1" w:lastColumn="0" w:noHBand="0" w:noVBand="1"/>
      </w:tblPr>
      <w:tblGrid>
        <w:gridCol w:w="3165"/>
        <w:gridCol w:w="1778"/>
        <w:gridCol w:w="1520"/>
        <w:gridCol w:w="1798"/>
        <w:gridCol w:w="1410"/>
      </w:tblGrid>
      <w:tr w:rsidR="009459BF" w:rsidRPr="00384B7E" w:rsidTr="00D01E39">
        <w:trPr>
          <w:trHeight w:val="653"/>
          <w:jc w:val="center"/>
        </w:trPr>
        <w:tc>
          <w:tcPr>
            <w:tcW w:w="3165"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9459BF" w:rsidRPr="00384B7E" w:rsidRDefault="009459BF" w:rsidP="00E0333C">
            <w:pPr>
              <w:jc w:val="center"/>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Especificação</w:t>
            </w:r>
          </w:p>
        </w:tc>
        <w:tc>
          <w:tcPr>
            <w:tcW w:w="3298" w:type="dxa"/>
            <w:gridSpan w:val="2"/>
            <w:tcBorders>
              <w:top w:val="single" w:sz="8" w:space="0" w:color="FFFFFF"/>
              <w:left w:val="nil"/>
              <w:bottom w:val="single" w:sz="8" w:space="0" w:color="FFFFFF"/>
              <w:right w:val="single" w:sz="8" w:space="0" w:color="FFFFFF"/>
            </w:tcBorders>
            <w:shd w:val="clear" w:color="000000" w:fill="215868"/>
            <w:vAlign w:val="center"/>
            <w:hideMark/>
          </w:tcPr>
          <w:p w:rsidR="009459BF" w:rsidRPr="00384B7E" w:rsidRDefault="009459BF" w:rsidP="00E0333C">
            <w:pPr>
              <w:jc w:val="center"/>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 xml:space="preserve">Reprogramação </w:t>
            </w:r>
          </w:p>
        </w:tc>
        <w:tc>
          <w:tcPr>
            <w:tcW w:w="1798"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9459BF" w:rsidRPr="00384B7E" w:rsidRDefault="009459BF" w:rsidP="00E0333C">
            <w:pPr>
              <w:jc w:val="center"/>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Valor Total</w:t>
            </w:r>
          </w:p>
        </w:tc>
        <w:tc>
          <w:tcPr>
            <w:tcW w:w="1410"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9459BF" w:rsidRPr="00384B7E" w:rsidRDefault="009459BF" w:rsidP="00E0333C">
            <w:pPr>
              <w:jc w:val="center"/>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Particiapção %</w:t>
            </w:r>
          </w:p>
        </w:tc>
      </w:tr>
      <w:tr w:rsidR="009459BF" w:rsidRPr="00384B7E" w:rsidTr="00D01E39">
        <w:trPr>
          <w:trHeight w:val="816"/>
          <w:jc w:val="center"/>
        </w:trPr>
        <w:tc>
          <w:tcPr>
            <w:tcW w:w="3165" w:type="dxa"/>
            <w:vMerge/>
            <w:tcBorders>
              <w:top w:val="single" w:sz="8" w:space="0" w:color="FFFFFF"/>
              <w:left w:val="single" w:sz="8" w:space="0" w:color="FFFFFF"/>
              <w:bottom w:val="single" w:sz="8" w:space="0" w:color="FFFFFF"/>
              <w:right w:val="single" w:sz="8" w:space="0" w:color="FFFFFF"/>
            </w:tcBorders>
            <w:vAlign w:val="center"/>
            <w:hideMark/>
          </w:tcPr>
          <w:p w:rsidR="009459BF" w:rsidRPr="00384B7E" w:rsidRDefault="009459BF" w:rsidP="00E0333C">
            <w:pPr>
              <w:rPr>
                <w:rFonts w:ascii="Calibri" w:eastAsia="Times New Roman" w:hAnsi="Calibri" w:cs="Calibri"/>
                <w:b/>
                <w:bCs/>
                <w:color w:val="FFFFFF"/>
                <w:sz w:val="22"/>
                <w:szCs w:val="22"/>
                <w:lang w:eastAsia="pt-BR"/>
              </w:rPr>
            </w:pPr>
          </w:p>
        </w:tc>
        <w:tc>
          <w:tcPr>
            <w:tcW w:w="1778" w:type="dxa"/>
            <w:tcBorders>
              <w:top w:val="nil"/>
              <w:left w:val="nil"/>
              <w:bottom w:val="single" w:sz="8" w:space="0" w:color="FFFFFF"/>
              <w:right w:val="single" w:sz="8" w:space="0" w:color="FFFFFF"/>
            </w:tcBorders>
            <w:shd w:val="clear" w:color="000000" w:fill="215868"/>
            <w:vAlign w:val="center"/>
            <w:hideMark/>
          </w:tcPr>
          <w:p w:rsidR="009459BF" w:rsidRPr="00384B7E" w:rsidRDefault="009459BF" w:rsidP="00E0333C">
            <w:pPr>
              <w:jc w:val="center"/>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Plano de Implantação</w:t>
            </w:r>
          </w:p>
        </w:tc>
        <w:tc>
          <w:tcPr>
            <w:tcW w:w="1520" w:type="dxa"/>
            <w:tcBorders>
              <w:top w:val="nil"/>
              <w:left w:val="nil"/>
              <w:bottom w:val="single" w:sz="8" w:space="0" w:color="FFFFFF"/>
              <w:right w:val="single" w:sz="8" w:space="0" w:color="FFFFFF"/>
            </w:tcBorders>
            <w:shd w:val="clear" w:color="000000" w:fill="215868"/>
            <w:vAlign w:val="center"/>
            <w:hideMark/>
          </w:tcPr>
          <w:p w:rsidR="009459BF" w:rsidRPr="00384B7E" w:rsidRDefault="009459BF" w:rsidP="00E0333C">
            <w:pPr>
              <w:jc w:val="center"/>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Plano de Ação</w:t>
            </w:r>
          </w:p>
        </w:tc>
        <w:tc>
          <w:tcPr>
            <w:tcW w:w="1798" w:type="dxa"/>
            <w:vMerge/>
            <w:tcBorders>
              <w:top w:val="single" w:sz="8" w:space="0" w:color="FFFFFF"/>
              <w:left w:val="single" w:sz="8" w:space="0" w:color="FFFFFF"/>
              <w:bottom w:val="single" w:sz="8" w:space="0" w:color="FFFFFF"/>
              <w:right w:val="single" w:sz="8" w:space="0" w:color="FFFFFF"/>
            </w:tcBorders>
            <w:vAlign w:val="center"/>
            <w:hideMark/>
          </w:tcPr>
          <w:p w:rsidR="009459BF" w:rsidRPr="00384B7E" w:rsidRDefault="009459BF" w:rsidP="00E0333C">
            <w:pPr>
              <w:rPr>
                <w:rFonts w:ascii="Calibri" w:eastAsia="Times New Roman" w:hAnsi="Calibri" w:cs="Calibri"/>
                <w:b/>
                <w:bCs/>
                <w:color w:val="FFFFFF"/>
                <w:sz w:val="22"/>
                <w:szCs w:val="22"/>
                <w:lang w:eastAsia="pt-BR"/>
              </w:rPr>
            </w:pPr>
          </w:p>
        </w:tc>
        <w:tc>
          <w:tcPr>
            <w:tcW w:w="1410" w:type="dxa"/>
            <w:vMerge/>
            <w:tcBorders>
              <w:top w:val="single" w:sz="8" w:space="0" w:color="FFFFFF"/>
              <w:left w:val="single" w:sz="8" w:space="0" w:color="FFFFFF"/>
              <w:bottom w:val="single" w:sz="8" w:space="0" w:color="FFFFFF"/>
              <w:right w:val="single" w:sz="8" w:space="0" w:color="FFFFFF"/>
            </w:tcBorders>
            <w:vAlign w:val="center"/>
            <w:hideMark/>
          </w:tcPr>
          <w:p w:rsidR="009459BF" w:rsidRPr="00384B7E" w:rsidRDefault="009459BF" w:rsidP="00E0333C">
            <w:pPr>
              <w:rPr>
                <w:rFonts w:ascii="Calibri" w:eastAsia="Times New Roman" w:hAnsi="Calibri" w:cs="Calibri"/>
                <w:b/>
                <w:bCs/>
                <w:color w:val="FFFFFF"/>
                <w:sz w:val="22"/>
                <w:szCs w:val="22"/>
                <w:lang w:eastAsia="pt-BR"/>
              </w:rPr>
            </w:pPr>
          </w:p>
        </w:tc>
      </w:tr>
      <w:tr w:rsidR="009459BF" w:rsidRPr="00384B7E" w:rsidTr="00D01E39">
        <w:trPr>
          <w:trHeight w:val="358"/>
          <w:jc w:val="center"/>
        </w:trPr>
        <w:tc>
          <w:tcPr>
            <w:tcW w:w="3165" w:type="dxa"/>
            <w:tcBorders>
              <w:top w:val="nil"/>
              <w:left w:val="single" w:sz="8" w:space="0" w:color="FFFFFF"/>
              <w:bottom w:val="single" w:sz="8" w:space="0" w:color="FFFFFF"/>
              <w:right w:val="single" w:sz="8" w:space="0" w:color="FFFFFF"/>
            </w:tcBorders>
            <w:shd w:val="clear" w:color="000000" w:fill="D9D9D9"/>
            <w:vAlign w:val="center"/>
            <w:hideMark/>
          </w:tcPr>
          <w:p w:rsidR="009459BF" w:rsidRPr="00384B7E" w:rsidRDefault="009459BF" w:rsidP="00E0333C">
            <w:pPr>
              <w:ind w:firstLineChars="100" w:firstLine="220"/>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1. Receitas de Arrecadação</w:t>
            </w:r>
          </w:p>
        </w:tc>
        <w:tc>
          <w:tcPr>
            <w:tcW w:w="1778" w:type="dxa"/>
            <w:tcBorders>
              <w:top w:val="nil"/>
              <w:left w:val="nil"/>
              <w:bottom w:val="single" w:sz="8" w:space="0" w:color="FFFFFF"/>
              <w:right w:val="single" w:sz="8" w:space="0" w:color="FFFFFF"/>
            </w:tcBorders>
            <w:shd w:val="clear" w:color="000000" w:fill="D9D9D9"/>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3.621.589</w:t>
            </w:r>
          </w:p>
        </w:tc>
        <w:tc>
          <w:tcPr>
            <w:tcW w:w="1520" w:type="dxa"/>
            <w:tcBorders>
              <w:top w:val="nil"/>
              <w:left w:val="nil"/>
              <w:bottom w:val="single" w:sz="8" w:space="0" w:color="FFFFFF"/>
              <w:right w:val="single" w:sz="8" w:space="0" w:color="FFFFFF"/>
            </w:tcBorders>
            <w:shd w:val="clear" w:color="000000" w:fill="D9D9D9"/>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58.510.465</w:t>
            </w:r>
          </w:p>
        </w:tc>
        <w:tc>
          <w:tcPr>
            <w:tcW w:w="1798" w:type="dxa"/>
            <w:tcBorders>
              <w:top w:val="nil"/>
              <w:left w:val="nil"/>
              <w:bottom w:val="single" w:sz="8" w:space="0" w:color="FFFFFF"/>
              <w:right w:val="single" w:sz="8" w:space="0" w:color="FFFFFF"/>
            </w:tcBorders>
            <w:shd w:val="clear" w:color="000000" w:fill="D9D9D9"/>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62.132.054</w:t>
            </w:r>
          </w:p>
        </w:tc>
        <w:tc>
          <w:tcPr>
            <w:tcW w:w="1410" w:type="dxa"/>
            <w:tcBorders>
              <w:top w:val="nil"/>
              <w:left w:val="nil"/>
              <w:bottom w:val="single" w:sz="8" w:space="0" w:color="FFFFFF"/>
              <w:right w:val="single" w:sz="8" w:space="0" w:color="FFFFFF"/>
            </w:tcBorders>
            <w:shd w:val="clear" w:color="000000" w:fill="D9D9D9"/>
            <w:noWrap/>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55,94</w:t>
            </w:r>
          </w:p>
        </w:tc>
      </w:tr>
      <w:tr w:rsidR="009459BF" w:rsidRPr="00384B7E" w:rsidTr="00D01E39">
        <w:trPr>
          <w:trHeight w:val="271"/>
          <w:jc w:val="center"/>
        </w:trPr>
        <w:tc>
          <w:tcPr>
            <w:tcW w:w="3165" w:type="dxa"/>
            <w:tcBorders>
              <w:top w:val="nil"/>
              <w:left w:val="single" w:sz="8" w:space="0" w:color="FFFFFF"/>
              <w:bottom w:val="single" w:sz="8" w:space="0" w:color="FFFFFF"/>
              <w:right w:val="single" w:sz="8" w:space="0" w:color="FFFFFF"/>
            </w:tcBorders>
            <w:shd w:val="clear" w:color="000000" w:fill="F2F2F2"/>
            <w:vAlign w:val="center"/>
            <w:hideMark/>
          </w:tcPr>
          <w:p w:rsidR="009459BF" w:rsidRPr="00384B7E" w:rsidRDefault="009459BF" w:rsidP="00E0333C">
            <w:pPr>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1.1.  Anuidade Pessoa Física</w:t>
            </w:r>
          </w:p>
        </w:tc>
        <w:tc>
          <w:tcPr>
            <w:tcW w:w="177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w:t>
            </w:r>
          </w:p>
        </w:tc>
        <w:tc>
          <w:tcPr>
            <w:tcW w:w="152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20.823.673</w:t>
            </w:r>
          </w:p>
        </w:tc>
        <w:tc>
          <w:tcPr>
            <w:tcW w:w="179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20.823.673 </w:t>
            </w:r>
          </w:p>
        </w:tc>
        <w:tc>
          <w:tcPr>
            <w:tcW w:w="1410" w:type="dxa"/>
            <w:tcBorders>
              <w:top w:val="nil"/>
              <w:left w:val="nil"/>
              <w:bottom w:val="single" w:sz="8" w:space="0" w:color="FFFFFF"/>
              <w:right w:val="single" w:sz="8" w:space="0" w:color="FFFFFF"/>
            </w:tcBorders>
            <w:shd w:val="clear" w:color="000000" w:fill="F2F2F2"/>
            <w:noWrap/>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33,52 </w:t>
            </w:r>
          </w:p>
        </w:tc>
      </w:tr>
      <w:tr w:rsidR="009459BF" w:rsidRPr="00384B7E" w:rsidTr="00D01E39">
        <w:trPr>
          <w:trHeight w:val="276"/>
          <w:jc w:val="center"/>
        </w:trPr>
        <w:tc>
          <w:tcPr>
            <w:tcW w:w="3165" w:type="dxa"/>
            <w:tcBorders>
              <w:top w:val="nil"/>
              <w:left w:val="single" w:sz="8" w:space="0" w:color="FFFFFF"/>
              <w:bottom w:val="single" w:sz="8" w:space="0" w:color="FFFFFF"/>
              <w:right w:val="single" w:sz="8" w:space="0" w:color="FFFFFF"/>
            </w:tcBorders>
            <w:shd w:val="clear" w:color="000000" w:fill="F2F2F2"/>
            <w:vAlign w:val="center"/>
            <w:hideMark/>
          </w:tcPr>
          <w:p w:rsidR="009459BF" w:rsidRPr="00384B7E" w:rsidRDefault="009459BF" w:rsidP="00E0333C">
            <w:pPr>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1.2.  Anuidade Pessoa Jurídica</w:t>
            </w:r>
          </w:p>
        </w:tc>
        <w:tc>
          <w:tcPr>
            <w:tcW w:w="177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w:t>
            </w:r>
          </w:p>
        </w:tc>
        <w:tc>
          <w:tcPr>
            <w:tcW w:w="152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1.667.913</w:t>
            </w:r>
          </w:p>
        </w:tc>
        <w:tc>
          <w:tcPr>
            <w:tcW w:w="179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1.667.913 </w:t>
            </w:r>
          </w:p>
        </w:tc>
        <w:tc>
          <w:tcPr>
            <w:tcW w:w="1410" w:type="dxa"/>
            <w:tcBorders>
              <w:top w:val="nil"/>
              <w:left w:val="nil"/>
              <w:bottom w:val="single" w:sz="8" w:space="0" w:color="FFFFFF"/>
              <w:right w:val="single" w:sz="8" w:space="0" w:color="FFFFFF"/>
            </w:tcBorders>
            <w:shd w:val="clear" w:color="000000" w:fill="F2F2F2"/>
            <w:noWrap/>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2,68 </w:t>
            </w:r>
          </w:p>
        </w:tc>
      </w:tr>
      <w:tr w:rsidR="009459BF" w:rsidRPr="00384B7E" w:rsidTr="00D01E39">
        <w:trPr>
          <w:trHeight w:val="264"/>
          <w:jc w:val="center"/>
        </w:trPr>
        <w:tc>
          <w:tcPr>
            <w:tcW w:w="3165" w:type="dxa"/>
            <w:tcBorders>
              <w:top w:val="nil"/>
              <w:left w:val="single" w:sz="8" w:space="0" w:color="FFFFFF"/>
              <w:bottom w:val="single" w:sz="8" w:space="0" w:color="FFFFFF"/>
              <w:right w:val="single" w:sz="8" w:space="0" w:color="FFFFFF"/>
            </w:tcBorders>
            <w:shd w:val="clear" w:color="000000" w:fill="F2F2F2"/>
            <w:vAlign w:val="center"/>
            <w:hideMark/>
          </w:tcPr>
          <w:p w:rsidR="009459BF" w:rsidRPr="00384B7E" w:rsidRDefault="009459BF" w:rsidP="00E0333C">
            <w:pPr>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1.3.  RRT</w:t>
            </w:r>
          </w:p>
        </w:tc>
        <w:tc>
          <w:tcPr>
            <w:tcW w:w="177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3.621.589</w:t>
            </w:r>
          </w:p>
        </w:tc>
        <w:tc>
          <w:tcPr>
            <w:tcW w:w="152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36.018.879</w:t>
            </w:r>
          </w:p>
        </w:tc>
        <w:tc>
          <w:tcPr>
            <w:tcW w:w="179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39.640.468 </w:t>
            </w:r>
          </w:p>
        </w:tc>
        <w:tc>
          <w:tcPr>
            <w:tcW w:w="1410" w:type="dxa"/>
            <w:tcBorders>
              <w:top w:val="nil"/>
              <w:left w:val="nil"/>
              <w:bottom w:val="single" w:sz="8" w:space="0" w:color="FFFFFF"/>
              <w:right w:val="single" w:sz="8" w:space="0" w:color="FFFFFF"/>
            </w:tcBorders>
            <w:shd w:val="clear" w:color="000000" w:fill="F2F2F2"/>
            <w:noWrap/>
            <w:vAlign w:val="center"/>
            <w:hideMark/>
          </w:tcPr>
          <w:p w:rsidR="009459BF" w:rsidRPr="00384B7E" w:rsidRDefault="009459BF" w:rsidP="00E0333C">
            <w:pPr>
              <w:jc w:val="right"/>
              <w:rPr>
                <w:rFonts w:ascii="Calibri" w:eastAsia="Times New Roman" w:hAnsi="Calibri" w:cs="Calibri"/>
                <w:color w:val="000000"/>
                <w:sz w:val="22"/>
                <w:szCs w:val="22"/>
                <w:lang w:eastAsia="pt-BR"/>
              </w:rPr>
            </w:pPr>
            <w:r w:rsidRPr="00384B7E">
              <w:rPr>
                <w:rFonts w:ascii="Calibri" w:eastAsia="Times New Roman" w:hAnsi="Calibri" w:cs="Calibri"/>
                <w:color w:val="000000"/>
                <w:sz w:val="22"/>
                <w:szCs w:val="22"/>
                <w:lang w:eastAsia="pt-BR"/>
              </w:rPr>
              <w:t xml:space="preserve">               63,80 </w:t>
            </w:r>
          </w:p>
        </w:tc>
      </w:tr>
      <w:tr w:rsidR="009459BF" w:rsidRPr="00384B7E" w:rsidTr="00D01E39">
        <w:trPr>
          <w:trHeight w:val="254"/>
          <w:jc w:val="center"/>
        </w:trPr>
        <w:tc>
          <w:tcPr>
            <w:tcW w:w="3165" w:type="dxa"/>
            <w:tcBorders>
              <w:top w:val="nil"/>
              <w:left w:val="single" w:sz="8" w:space="0" w:color="FFFFFF"/>
              <w:bottom w:val="single" w:sz="8" w:space="0" w:color="FFFFFF"/>
              <w:right w:val="single" w:sz="8" w:space="0" w:color="FFFFFF"/>
            </w:tcBorders>
            <w:shd w:val="clear" w:color="000000" w:fill="F2F2F2"/>
            <w:vAlign w:val="center"/>
            <w:hideMark/>
          </w:tcPr>
          <w:p w:rsidR="009459BF" w:rsidRPr="00384B7E" w:rsidRDefault="009459BF" w:rsidP="00E0333C">
            <w:pPr>
              <w:ind w:firstLineChars="100" w:firstLine="220"/>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2. Receitas Financeiras</w:t>
            </w:r>
          </w:p>
        </w:tc>
        <w:tc>
          <w:tcPr>
            <w:tcW w:w="177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639.960</w:t>
            </w:r>
          </w:p>
        </w:tc>
        <w:tc>
          <w:tcPr>
            <w:tcW w:w="152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2.939.343</w:t>
            </w:r>
          </w:p>
        </w:tc>
        <w:tc>
          <w:tcPr>
            <w:tcW w:w="179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3.579.303 </w:t>
            </w:r>
          </w:p>
        </w:tc>
        <w:tc>
          <w:tcPr>
            <w:tcW w:w="141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3,22 </w:t>
            </w:r>
          </w:p>
        </w:tc>
      </w:tr>
      <w:tr w:rsidR="009459BF" w:rsidRPr="00384B7E" w:rsidTr="00D01E39">
        <w:trPr>
          <w:trHeight w:val="412"/>
          <w:jc w:val="center"/>
        </w:trPr>
        <w:tc>
          <w:tcPr>
            <w:tcW w:w="3165" w:type="dxa"/>
            <w:tcBorders>
              <w:top w:val="nil"/>
              <w:left w:val="single" w:sz="8" w:space="0" w:color="FFFFFF"/>
              <w:bottom w:val="single" w:sz="8" w:space="0" w:color="FFFFFF"/>
              <w:right w:val="single" w:sz="8" w:space="0" w:color="FFFFFF"/>
            </w:tcBorders>
            <w:shd w:val="clear" w:color="000000" w:fill="F2F2F2"/>
            <w:vAlign w:val="center"/>
            <w:hideMark/>
          </w:tcPr>
          <w:p w:rsidR="009459BF" w:rsidRPr="00384B7E" w:rsidRDefault="009459BF" w:rsidP="00E0333C">
            <w:pPr>
              <w:ind w:firstLineChars="100" w:firstLine="220"/>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3. Outras Receitas</w:t>
            </w:r>
          </w:p>
        </w:tc>
        <w:tc>
          <w:tcPr>
            <w:tcW w:w="177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40.000</w:t>
            </w:r>
          </w:p>
        </w:tc>
        <w:tc>
          <w:tcPr>
            <w:tcW w:w="152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25.610</w:t>
            </w:r>
          </w:p>
        </w:tc>
        <w:tc>
          <w:tcPr>
            <w:tcW w:w="179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65.610 </w:t>
            </w:r>
          </w:p>
        </w:tc>
        <w:tc>
          <w:tcPr>
            <w:tcW w:w="141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0,06 </w:t>
            </w:r>
          </w:p>
        </w:tc>
      </w:tr>
      <w:tr w:rsidR="009459BF" w:rsidRPr="00384B7E" w:rsidTr="00D01E39">
        <w:trPr>
          <w:trHeight w:val="281"/>
          <w:jc w:val="center"/>
        </w:trPr>
        <w:tc>
          <w:tcPr>
            <w:tcW w:w="3165" w:type="dxa"/>
            <w:tcBorders>
              <w:top w:val="nil"/>
              <w:left w:val="single" w:sz="8" w:space="0" w:color="FFFFFF"/>
              <w:bottom w:val="single" w:sz="8" w:space="0" w:color="FFFFFF"/>
              <w:right w:val="single" w:sz="8" w:space="0" w:color="FFFFFF"/>
            </w:tcBorders>
            <w:shd w:val="clear" w:color="000000" w:fill="D9D9D9"/>
            <w:vAlign w:val="center"/>
            <w:hideMark/>
          </w:tcPr>
          <w:p w:rsidR="009459BF" w:rsidRPr="00384B7E" w:rsidRDefault="009459BF" w:rsidP="00E0333C">
            <w:pPr>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Subtotal</w:t>
            </w:r>
          </w:p>
        </w:tc>
        <w:tc>
          <w:tcPr>
            <w:tcW w:w="1778" w:type="dxa"/>
            <w:tcBorders>
              <w:top w:val="nil"/>
              <w:left w:val="nil"/>
              <w:bottom w:val="single" w:sz="8" w:space="0" w:color="FFFFFF"/>
              <w:right w:val="single" w:sz="8" w:space="0" w:color="FFFFFF"/>
            </w:tcBorders>
            <w:shd w:val="clear" w:color="000000" w:fill="D9D9D9"/>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4.301.549</w:t>
            </w:r>
          </w:p>
        </w:tc>
        <w:tc>
          <w:tcPr>
            <w:tcW w:w="1520" w:type="dxa"/>
            <w:tcBorders>
              <w:top w:val="nil"/>
              <w:left w:val="nil"/>
              <w:bottom w:val="single" w:sz="8" w:space="0" w:color="FFFFFF"/>
              <w:right w:val="single" w:sz="8" w:space="0" w:color="FFFFFF"/>
            </w:tcBorders>
            <w:shd w:val="clear" w:color="000000" w:fill="D9D9D9"/>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61.475.418</w:t>
            </w:r>
          </w:p>
        </w:tc>
        <w:tc>
          <w:tcPr>
            <w:tcW w:w="1798" w:type="dxa"/>
            <w:tcBorders>
              <w:top w:val="nil"/>
              <w:left w:val="nil"/>
              <w:bottom w:val="single" w:sz="8" w:space="0" w:color="FFFFFF"/>
              <w:right w:val="single" w:sz="8" w:space="0" w:color="FFFFFF"/>
            </w:tcBorders>
            <w:shd w:val="clear" w:color="000000" w:fill="D9D9D9"/>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65.776.967 </w:t>
            </w:r>
          </w:p>
        </w:tc>
        <w:tc>
          <w:tcPr>
            <w:tcW w:w="1410" w:type="dxa"/>
            <w:tcBorders>
              <w:top w:val="nil"/>
              <w:left w:val="nil"/>
              <w:bottom w:val="single" w:sz="8" w:space="0" w:color="FFFFFF"/>
              <w:right w:val="single" w:sz="8" w:space="0" w:color="FFFFFF"/>
            </w:tcBorders>
            <w:shd w:val="clear" w:color="000000" w:fill="D9D9D9"/>
            <w:noWrap/>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59,22</w:t>
            </w:r>
          </w:p>
        </w:tc>
      </w:tr>
      <w:tr w:rsidR="009459BF" w:rsidRPr="00384B7E" w:rsidTr="00D01E39">
        <w:trPr>
          <w:trHeight w:val="422"/>
          <w:jc w:val="center"/>
        </w:trPr>
        <w:tc>
          <w:tcPr>
            <w:tcW w:w="3165" w:type="dxa"/>
            <w:tcBorders>
              <w:top w:val="nil"/>
              <w:left w:val="single" w:sz="8" w:space="0" w:color="FFFFFF"/>
              <w:bottom w:val="single" w:sz="8" w:space="0" w:color="FFFFFF"/>
              <w:right w:val="single" w:sz="8" w:space="0" w:color="FFFFFF"/>
            </w:tcBorders>
            <w:shd w:val="clear" w:color="000000" w:fill="F2F2F2"/>
            <w:vAlign w:val="center"/>
            <w:hideMark/>
          </w:tcPr>
          <w:p w:rsidR="009459BF" w:rsidRPr="00384B7E" w:rsidRDefault="009459BF" w:rsidP="00E0333C">
            <w:pPr>
              <w:ind w:firstLineChars="100" w:firstLine="220"/>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4. Receitas 2011 </w:t>
            </w:r>
          </w:p>
        </w:tc>
        <w:tc>
          <w:tcPr>
            <w:tcW w:w="177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43.272.943</w:t>
            </w:r>
          </w:p>
        </w:tc>
        <w:tc>
          <w:tcPr>
            <w:tcW w:w="152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w:t>
            </w:r>
          </w:p>
        </w:tc>
        <w:tc>
          <w:tcPr>
            <w:tcW w:w="179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43.272.943 </w:t>
            </w:r>
          </w:p>
        </w:tc>
        <w:tc>
          <w:tcPr>
            <w:tcW w:w="141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38,96 </w:t>
            </w:r>
          </w:p>
        </w:tc>
      </w:tr>
      <w:tr w:rsidR="009459BF" w:rsidRPr="00384B7E" w:rsidTr="00D01E39">
        <w:trPr>
          <w:trHeight w:val="291"/>
          <w:jc w:val="center"/>
        </w:trPr>
        <w:tc>
          <w:tcPr>
            <w:tcW w:w="3165" w:type="dxa"/>
            <w:tcBorders>
              <w:top w:val="nil"/>
              <w:left w:val="single" w:sz="8" w:space="0" w:color="FFFFFF"/>
              <w:bottom w:val="single" w:sz="8" w:space="0" w:color="FFFFFF"/>
              <w:right w:val="single" w:sz="8" w:space="0" w:color="FFFFFF"/>
            </w:tcBorders>
            <w:shd w:val="clear" w:color="000000" w:fill="F2F2F2"/>
            <w:vAlign w:val="center"/>
            <w:hideMark/>
          </w:tcPr>
          <w:p w:rsidR="009459BF" w:rsidRPr="00384B7E" w:rsidRDefault="009459BF" w:rsidP="00E0333C">
            <w:pPr>
              <w:ind w:firstLineChars="100" w:firstLine="220"/>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5. Fundo de Apoio</w:t>
            </w:r>
          </w:p>
        </w:tc>
        <w:tc>
          <w:tcPr>
            <w:tcW w:w="177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w:t>
            </w:r>
          </w:p>
        </w:tc>
        <w:tc>
          <w:tcPr>
            <w:tcW w:w="152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2.022.159</w:t>
            </w:r>
          </w:p>
        </w:tc>
        <w:tc>
          <w:tcPr>
            <w:tcW w:w="1798"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2.022.159 </w:t>
            </w:r>
          </w:p>
        </w:tc>
        <w:tc>
          <w:tcPr>
            <w:tcW w:w="1410" w:type="dxa"/>
            <w:tcBorders>
              <w:top w:val="nil"/>
              <w:left w:val="nil"/>
              <w:bottom w:val="single" w:sz="8" w:space="0" w:color="FFFFFF"/>
              <w:right w:val="single" w:sz="8" w:space="0" w:color="FFFFFF"/>
            </w:tcBorders>
            <w:shd w:val="clear" w:color="000000" w:fill="F2F2F2"/>
            <w:vAlign w:val="center"/>
            <w:hideMark/>
          </w:tcPr>
          <w:p w:rsidR="009459BF" w:rsidRPr="00384B7E" w:rsidRDefault="009459BF" w:rsidP="00E0333C">
            <w:pPr>
              <w:jc w:val="right"/>
              <w:rPr>
                <w:rFonts w:ascii="Calibri" w:eastAsia="Times New Roman" w:hAnsi="Calibri" w:cs="Calibri"/>
                <w:b/>
                <w:bCs/>
                <w:color w:val="000000"/>
                <w:sz w:val="22"/>
                <w:szCs w:val="22"/>
                <w:lang w:eastAsia="pt-BR"/>
              </w:rPr>
            </w:pPr>
            <w:r w:rsidRPr="00384B7E">
              <w:rPr>
                <w:rFonts w:ascii="Calibri" w:eastAsia="Times New Roman" w:hAnsi="Calibri" w:cs="Calibri"/>
                <w:b/>
                <w:bCs/>
                <w:color w:val="000000"/>
                <w:sz w:val="22"/>
                <w:szCs w:val="22"/>
                <w:lang w:eastAsia="pt-BR"/>
              </w:rPr>
              <w:t xml:space="preserve">                 1,82 </w:t>
            </w:r>
          </w:p>
        </w:tc>
      </w:tr>
      <w:tr w:rsidR="009459BF" w:rsidRPr="00384B7E" w:rsidTr="00D01E39">
        <w:trPr>
          <w:trHeight w:val="441"/>
          <w:jc w:val="center"/>
        </w:trPr>
        <w:tc>
          <w:tcPr>
            <w:tcW w:w="3165" w:type="dxa"/>
            <w:tcBorders>
              <w:top w:val="nil"/>
              <w:left w:val="single" w:sz="8" w:space="0" w:color="FFFFFF"/>
              <w:bottom w:val="single" w:sz="8" w:space="0" w:color="FFFFFF"/>
              <w:right w:val="single" w:sz="8" w:space="0" w:color="FFFFFF"/>
            </w:tcBorders>
            <w:shd w:val="clear" w:color="000000" w:fill="215868"/>
            <w:vAlign w:val="center"/>
            <w:hideMark/>
          </w:tcPr>
          <w:p w:rsidR="009459BF" w:rsidRPr="00384B7E" w:rsidRDefault="009459BF" w:rsidP="00E0333C">
            <w:pPr>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 xml:space="preserve">   Total Geral</w:t>
            </w:r>
          </w:p>
        </w:tc>
        <w:tc>
          <w:tcPr>
            <w:tcW w:w="1778" w:type="dxa"/>
            <w:tcBorders>
              <w:top w:val="nil"/>
              <w:left w:val="nil"/>
              <w:bottom w:val="single" w:sz="8" w:space="0" w:color="FFFFFF"/>
              <w:right w:val="single" w:sz="8" w:space="0" w:color="FFFFFF"/>
            </w:tcBorders>
            <w:shd w:val="clear" w:color="000000" w:fill="215868"/>
            <w:vAlign w:val="center"/>
            <w:hideMark/>
          </w:tcPr>
          <w:p w:rsidR="009459BF" w:rsidRPr="00384B7E" w:rsidRDefault="009459BF" w:rsidP="00E0333C">
            <w:pPr>
              <w:jc w:val="right"/>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47.574.492</w:t>
            </w:r>
          </w:p>
        </w:tc>
        <w:tc>
          <w:tcPr>
            <w:tcW w:w="1520" w:type="dxa"/>
            <w:tcBorders>
              <w:top w:val="nil"/>
              <w:left w:val="nil"/>
              <w:bottom w:val="single" w:sz="8" w:space="0" w:color="FFFFFF"/>
              <w:right w:val="single" w:sz="8" w:space="0" w:color="FFFFFF"/>
            </w:tcBorders>
            <w:shd w:val="clear" w:color="000000" w:fill="215868"/>
            <w:vAlign w:val="center"/>
            <w:hideMark/>
          </w:tcPr>
          <w:p w:rsidR="009459BF" w:rsidRPr="00384B7E" w:rsidRDefault="009459BF" w:rsidP="00E0333C">
            <w:pPr>
              <w:jc w:val="right"/>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63.497.577</w:t>
            </w:r>
          </w:p>
        </w:tc>
        <w:tc>
          <w:tcPr>
            <w:tcW w:w="1798" w:type="dxa"/>
            <w:tcBorders>
              <w:top w:val="nil"/>
              <w:left w:val="nil"/>
              <w:bottom w:val="single" w:sz="8" w:space="0" w:color="FFFFFF"/>
              <w:right w:val="single" w:sz="8" w:space="0" w:color="FFFFFF"/>
            </w:tcBorders>
            <w:shd w:val="clear" w:color="000000" w:fill="215868"/>
            <w:vAlign w:val="center"/>
            <w:hideMark/>
          </w:tcPr>
          <w:p w:rsidR="009459BF" w:rsidRPr="00384B7E" w:rsidRDefault="009459BF" w:rsidP="00E0333C">
            <w:pPr>
              <w:jc w:val="right"/>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111.072.069</w:t>
            </w:r>
          </w:p>
        </w:tc>
        <w:tc>
          <w:tcPr>
            <w:tcW w:w="1410" w:type="dxa"/>
            <w:tcBorders>
              <w:top w:val="nil"/>
              <w:left w:val="nil"/>
              <w:bottom w:val="single" w:sz="8" w:space="0" w:color="FFFFFF"/>
              <w:right w:val="single" w:sz="8" w:space="0" w:color="FFFFFF"/>
            </w:tcBorders>
            <w:shd w:val="clear" w:color="000000" w:fill="215868"/>
            <w:noWrap/>
            <w:vAlign w:val="center"/>
            <w:hideMark/>
          </w:tcPr>
          <w:p w:rsidR="009459BF" w:rsidRPr="00384B7E" w:rsidRDefault="009459BF" w:rsidP="00E0333C">
            <w:pPr>
              <w:jc w:val="right"/>
              <w:rPr>
                <w:rFonts w:ascii="Calibri" w:eastAsia="Times New Roman" w:hAnsi="Calibri" w:cs="Calibri"/>
                <w:b/>
                <w:bCs/>
                <w:color w:val="FFFFFF"/>
                <w:sz w:val="22"/>
                <w:szCs w:val="22"/>
                <w:lang w:eastAsia="pt-BR"/>
              </w:rPr>
            </w:pPr>
            <w:r w:rsidRPr="00384B7E">
              <w:rPr>
                <w:rFonts w:ascii="Calibri" w:eastAsia="Times New Roman" w:hAnsi="Calibri" w:cs="Calibri"/>
                <w:b/>
                <w:bCs/>
                <w:color w:val="FFFFFF"/>
                <w:sz w:val="22"/>
                <w:szCs w:val="22"/>
                <w:lang w:eastAsia="pt-BR"/>
              </w:rPr>
              <w:t>100,00</w:t>
            </w:r>
          </w:p>
        </w:tc>
      </w:tr>
    </w:tbl>
    <w:p w:rsidR="001B0343" w:rsidRDefault="001B0343" w:rsidP="00C80B5B">
      <w:pPr>
        <w:spacing w:line="360" w:lineRule="auto"/>
        <w:ind w:firstLine="993"/>
        <w:jc w:val="right"/>
        <w:rPr>
          <w:rFonts w:ascii="Calibri" w:eastAsia="Arial Unicode MS" w:hAnsi="Calibri" w:cs="Calibri"/>
          <w:b/>
          <w:bCs/>
          <w:color w:val="215868"/>
          <w:kern w:val="32"/>
          <w:sz w:val="20"/>
          <w:szCs w:val="20"/>
          <w:lang w:eastAsia="pt-BR"/>
        </w:rPr>
      </w:pPr>
    </w:p>
    <w:p w:rsidR="00AC20F5" w:rsidRPr="00D0459B" w:rsidRDefault="003D746F" w:rsidP="003D746F">
      <w:pPr>
        <w:spacing w:line="360" w:lineRule="auto"/>
        <w:ind w:right="426" w:firstLine="993"/>
        <w:jc w:val="center"/>
        <w:rPr>
          <w:rFonts w:ascii="Calibri" w:eastAsia="Arial Unicode MS" w:hAnsi="Calibri" w:cs="Calibri"/>
          <w:sz w:val="22"/>
          <w:szCs w:val="22"/>
        </w:rPr>
      </w:pPr>
      <w:r>
        <w:rPr>
          <w:rFonts w:ascii="Calibri" w:eastAsia="Arial Unicode MS" w:hAnsi="Calibri" w:cs="Calibri"/>
          <w:b/>
          <w:bCs/>
          <w:color w:val="215868"/>
          <w:kern w:val="32"/>
          <w:sz w:val="22"/>
          <w:szCs w:val="22"/>
          <w:lang w:eastAsia="pt-BR"/>
        </w:rPr>
        <w:t xml:space="preserve">          </w:t>
      </w:r>
      <w:r w:rsidR="00552A8D">
        <w:rPr>
          <w:rFonts w:ascii="Calibri" w:eastAsia="Arial Unicode MS" w:hAnsi="Calibri" w:cs="Calibri"/>
          <w:b/>
          <w:bCs/>
          <w:color w:val="215868"/>
          <w:kern w:val="32"/>
          <w:sz w:val="22"/>
          <w:szCs w:val="22"/>
          <w:lang w:eastAsia="pt-BR"/>
        </w:rPr>
        <w:t>Gráfico 4</w:t>
      </w:r>
      <w:r w:rsidR="00C80B5B" w:rsidRPr="00D0459B">
        <w:rPr>
          <w:rFonts w:ascii="Calibri" w:eastAsia="Arial Unicode MS" w:hAnsi="Calibri" w:cs="Calibri"/>
          <w:b/>
          <w:bCs/>
          <w:color w:val="215868"/>
          <w:kern w:val="32"/>
          <w:sz w:val="22"/>
          <w:szCs w:val="22"/>
          <w:lang w:eastAsia="pt-BR"/>
        </w:rPr>
        <w:t>: Origem de Recursos do CAU</w:t>
      </w:r>
    </w:p>
    <w:p w:rsidR="00C80B5B" w:rsidRDefault="00E806B2" w:rsidP="00C06C0E">
      <w:pPr>
        <w:spacing w:line="360" w:lineRule="auto"/>
        <w:ind w:firstLine="709"/>
        <w:jc w:val="center"/>
        <w:rPr>
          <w:rFonts w:ascii="Calibri" w:eastAsia="Arial Unicode MS" w:hAnsi="Calibri" w:cs="Calibri"/>
        </w:rPr>
      </w:pPr>
      <w:r w:rsidRPr="00F11B9C">
        <w:rPr>
          <w:noProof/>
          <w:lang w:eastAsia="pt-BR"/>
        </w:rPr>
        <w:drawing>
          <wp:inline distT="0" distB="0" distL="0" distR="0">
            <wp:extent cx="4798695" cy="4156710"/>
            <wp:effectExtent l="38100" t="38100" r="20955" b="3429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20F5" w:rsidRDefault="00AC20F5" w:rsidP="00CE7223">
      <w:pPr>
        <w:spacing w:line="360" w:lineRule="auto"/>
        <w:ind w:firstLine="993"/>
        <w:jc w:val="both"/>
        <w:rPr>
          <w:rFonts w:ascii="Calibri" w:eastAsia="Arial Unicode MS" w:hAnsi="Calibri" w:cs="Calibri"/>
        </w:rPr>
      </w:pPr>
    </w:p>
    <w:p w:rsidR="00C80B5B" w:rsidRDefault="00C80B5B" w:rsidP="00CE7223">
      <w:pPr>
        <w:spacing w:line="360" w:lineRule="auto"/>
        <w:ind w:firstLine="993"/>
        <w:jc w:val="both"/>
        <w:rPr>
          <w:rFonts w:ascii="Calibri" w:eastAsia="Arial Unicode MS" w:hAnsi="Calibri" w:cs="Calibri"/>
        </w:rPr>
      </w:pPr>
    </w:p>
    <w:p w:rsidR="00DC523E" w:rsidRDefault="00DC523E" w:rsidP="00552A8D">
      <w:pPr>
        <w:tabs>
          <w:tab w:val="left" w:pos="1134"/>
        </w:tabs>
        <w:spacing w:line="360" w:lineRule="auto"/>
        <w:ind w:firstLine="426"/>
        <w:jc w:val="both"/>
        <w:rPr>
          <w:rFonts w:ascii="Calibri" w:eastAsia="Arial Unicode MS" w:hAnsi="Calibri" w:cs="Calibri"/>
        </w:rPr>
      </w:pPr>
      <w:bookmarkStart w:id="2" w:name="_Toc339765339"/>
      <w:r w:rsidRPr="004563AB">
        <w:rPr>
          <w:rFonts w:ascii="Calibri" w:eastAsia="Arial Unicode MS" w:hAnsi="Calibri" w:cs="Calibri"/>
          <w:b/>
          <w:color w:val="215868"/>
        </w:rPr>
        <w:t>1.1.1</w:t>
      </w:r>
      <w:r w:rsidR="00131913" w:rsidRPr="004563AB">
        <w:rPr>
          <w:rFonts w:ascii="Calibri" w:eastAsia="Arial Unicode MS" w:hAnsi="Calibri" w:cs="Calibri"/>
          <w:b/>
          <w:color w:val="215868"/>
        </w:rPr>
        <w:t xml:space="preserve"> </w:t>
      </w:r>
      <w:r>
        <w:rPr>
          <w:rFonts w:ascii="Calibri" w:eastAsia="Arial Unicode MS" w:hAnsi="Calibri" w:cs="Calibri"/>
          <w:b/>
          <w:color w:val="215868"/>
        </w:rPr>
        <w:t xml:space="preserve">Dos </w:t>
      </w:r>
      <w:r w:rsidRPr="004563AB">
        <w:rPr>
          <w:rFonts w:ascii="Calibri" w:eastAsia="Arial Unicode MS" w:hAnsi="Calibri" w:cs="Calibri"/>
          <w:b/>
          <w:bCs/>
          <w:color w:val="215868"/>
          <w:kern w:val="32"/>
          <w:lang w:eastAsia="pt-BR"/>
        </w:rPr>
        <w:t>Recursos do CAU/BR</w:t>
      </w:r>
    </w:p>
    <w:p w:rsidR="00DC523E" w:rsidRDefault="00DC523E" w:rsidP="00DC523E">
      <w:pPr>
        <w:spacing w:line="360" w:lineRule="auto"/>
        <w:ind w:firstLine="993"/>
        <w:jc w:val="both"/>
        <w:rPr>
          <w:rFonts w:ascii="Calibri" w:eastAsia="Arial Unicode MS" w:hAnsi="Calibri" w:cs="Calibri"/>
        </w:rPr>
      </w:pPr>
    </w:p>
    <w:p w:rsidR="00DC523E" w:rsidRDefault="00DC523E" w:rsidP="00DC523E">
      <w:pPr>
        <w:spacing w:line="360" w:lineRule="auto"/>
        <w:ind w:firstLine="993"/>
        <w:jc w:val="both"/>
        <w:rPr>
          <w:rFonts w:ascii="Calibri" w:eastAsia="Arial Unicode MS" w:hAnsi="Calibri" w:cs="Calibri"/>
        </w:rPr>
      </w:pPr>
      <w:r>
        <w:rPr>
          <w:rFonts w:ascii="Calibri" w:eastAsia="Arial Unicode MS" w:hAnsi="Calibri" w:cs="Calibri"/>
        </w:rPr>
        <w:t xml:space="preserve"> Ao </w:t>
      </w:r>
      <w:r w:rsidRPr="003B7C35">
        <w:rPr>
          <w:rFonts w:ascii="Calibri" w:eastAsia="Arial Unicode MS" w:hAnsi="Calibri" w:cs="Calibri"/>
        </w:rPr>
        <w:t>CAU/BR</w:t>
      </w:r>
      <w:r>
        <w:rPr>
          <w:rFonts w:ascii="Calibri" w:eastAsia="Arial Unicode MS" w:hAnsi="Calibri" w:cs="Calibri"/>
        </w:rPr>
        <w:t>, para</w:t>
      </w:r>
      <w:r w:rsidRPr="003B7C35">
        <w:rPr>
          <w:rFonts w:ascii="Calibri" w:eastAsia="Arial Unicode MS" w:hAnsi="Calibri" w:cs="Calibri"/>
        </w:rPr>
        <w:t xml:space="preserve"> desenvolver </w:t>
      </w:r>
      <w:r>
        <w:rPr>
          <w:rFonts w:ascii="Calibri" w:eastAsia="Arial Unicode MS" w:hAnsi="Calibri" w:cs="Calibri"/>
        </w:rPr>
        <w:t xml:space="preserve">seus </w:t>
      </w:r>
      <w:r w:rsidRPr="003B7C35">
        <w:rPr>
          <w:rFonts w:ascii="Calibri" w:eastAsia="Arial Unicode MS" w:hAnsi="Calibri" w:cs="Calibri"/>
        </w:rPr>
        <w:t>Planos de Ação e</w:t>
      </w:r>
      <w:r>
        <w:rPr>
          <w:rFonts w:ascii="Calibri" w:eastAsia="Arial Unicode MS" w:hAnsi="Calibri" w:cs="Calibri"/>
        </w:rPr>
        <w:t xml:space="preserve"> de </w:t>
      </w:r>
      <w:r w:rsidRPr="003B7C35">
        <w:rPr>
          <w:rFonts w:ascii="Calibri" w:eastAsia="Arial Unicode MS" w:hAnsi="Calibri" w:cs="Calibri"/>
        </w:rPr>
        <w:t xml:space="preserve">Implantação, os recursos </w:t>
      </w:r>
      <w:r>
        <w:rPr>
          <w:rFonts w:ascii="Calibri" w:eastAsia="Arial Unicode MS" w:hAnsi="Calibri" w:cs="Calibri"/>
        </w:rPr>
        <w:t xml:space="preserve">destinados </w:t>
      </w:r>
      <w:r w:rsidRPr="003B7C35">
        <w:rPr>
          <w:rFonts w:ascii="Calibri" w:eastAsia="Arial Unicode MS" w:hAnsi="Calibri" w:cs="Calibri"/>
        </w:rPr>
        <w:t>são da ordem de R$</w:t>
      </w:r>
      <w:r w:rsidRPr="003B7C35">
        <w:rPr>
          <w:rFonts w:ascii="Calibri" w:eastAsia="Arial Unicode MS" w:hAnsi="Calibri" w:cs="Calibri"/>
          <w:bCs/>
          <w:kern w:val="32"/>
          <w:lang w:eastAsia="pt-BR"/>
        </w:rPr>
        <w:t xml:space="preserve"> R$ 37,7 milhões</w:t>
      </w:r>
      <w:r w:rsidRPr="003B7C35">
        <w:rPr>
          <w:rFonts w:ascii="Calibri" w:eastAsia="Arial Unicode MS" w:hAnsi="Calibri" w:cs="Calibri"/>
        </w:rPr>
        <w:t xml:space="preserve">, sendo 62,02% </w:t>
      </w:r>
      <w:r>
        <w:rPr>
          <w:rFonts w:ascii="Calibri" w:eastAsia="Arial Unicode MS" w:hAnsi="Calibri" w:cs="Calibri"/>
        </w:rPr>
        <w:t>para o</w:t>
      </w:r>
      <w:r w:rsidRPr="003B7C35">
        <w:rPr>
          <w:rFonts w:ascii="Calibri" w:eastAsia="Arial Unicode MS" w:hAnsi="Calibri" w:cs="Calibri"/>
        </w:rPr>
        <w:t xml:space="preserve"> Plano de Implantação, ou R$ 23,4 milhões, e 37,98% </w:t>
      </w:r>
      <w:r>
        <w:rPr>
          <w:rFonts w:ascii="Calibri" w:eastAsia="Arial Unicode MS" w:hAnsi="Calibri" w:cs="Calibri"/>
        </w:rPr>
        <w:t>para o</w:t>
      </w:r>
      <w:r w:rsidRPr="003B7C35">
        <w:rPr>
          <w:rFonts w:ascii="Calibri" w:eastAsia="Arial Unicode MS" w:hAnsi="Calibri" w:cs="Calibri"/>
        </w:rPr>
        <w:t xml:space="preserve"> Plano de Ação ou R$ 14,3 milhões</w:t>
      </w:r>
      <w:r>
        <w:rPr>
          <w:rFonts w:ascii="Calibri" w:eastAsia="Arial Unicode MS" w:hAnsi="Calibri" w:cs="Calibri"/>
        </w:rPr>
        <w:t>.</w:t>
      </w:r>
    </w:p>
    <w:p w:rsidR="00DC523E" w:rsidRPr="003B7C35" w:rsidRDefault="00DC523E" w:rsidP="00DC523E">
      <w:pPr>
        <w:spacing w:line="360" w:lineRule="auto"/>
        <w:ind w:firstLine="993"/>
        <w:jc w:val="both"/>
        <w:rPr>
          <w:rFonts w:ascii="Calibri" w:eastAsia="Arial Unicode MS" w:hAnsi="Calibri" w:cs="Calibri"/>
        </w:rPr>
      </w:pPr>
      <w:r>
        <w:rPr>
          <w:rFonts w:ascii="Calibri" w:eastAsia="Arial Unicode MS" w:hAnsi="Calibri" w:cs="Calibri"/>
        </w:rPr>
        <w:t xml:space="preserve">Das fontes de recursos para o custeio dessas </w:t>
      </w:r>
      <w:r w:rsidRPr="00836C47">
        <w:rPr>
          <w:rFonts w:ascii="Calibri" w:eastAsia="Arial Unicode MS" w:hAnsi="Calibri" w:cs="Calibri"/>
        </w:rPr>
        <w:t>programações,</w:t>
      </w:r>
      <w:r>
        <w:rPr>
          <w:rFonts w:ascii="Calibri" w:eastAsia="Arial Unicode MS" w:hAnsi="Calibri" w:cs="Calibri"/>
        </w:rPr>
        <w:t xml:space="preserve"> 62% (R$ 23,4 milhões) advém das receitas auferidas dos Crea e do Confea destinadas à estruturação e implantação do Conselho; cerca de 30% (R$ 12,4 milhões) das receitas de arrecadação (cota parte de 20%). As receitas de aplicações financeiras respondem por 5,02% (R$ 1,9 milhão). A composição e a representação gráfica apresentam-se no Quadro 3.1 e no Gráfico 4.1.</w:t>
      </w:r>
    </w:p>
    <w:p w:rsidR="00C06C0E" w:rsidRDefault="00C06C0E" w:rsidP="001D03BA">
      <w:pPr>
        <w:ind w:right="-567"/>
        <w:jc w:val="center"/>
        <w:outlineLvl w:val="0"/>
        <w:rPr>
          <w:rFonts w:ascii="Calibri" w:hAnsi="Calibri" w:cs="Calibri"/>
          <w:b/>
          <w:bCs/>
          <w:iCs/>
          <w:color w:val="215868"/>
          <w:sz w:val="20"/>
          <w:szCs w:val="20"/>
        </w:rPr>
      </w:pPr>
    </w:p>
    <w:p w:rsidR="00EB5695" w:rsidRDefault="001D03BA" w:rsidP="00DC523E">
      <w:pPr>
        <w:ind w:left="993" w:right="-567"/>
        <w:jc w:val="center"/>
        <w:outlineLvl w:val="0"/>
        <w:rPr>
          <w:rFonts w:ascii="Calibri" w:hAnsi="Calibri" w:cs="Calibri"/>
          <w:b/>
          <w:bCs/>
          <w:iCs/>
          <w:color w:val="215868"/>
          <w:sz w:val="22"/>
          <w:szCs w:val="22"/>
        </w:rPr>
      </w:pPr>
      <w:r w:rsidRPr="00D0459B">
        <w:rPr>
          <w:rFonts w:ascii="Calibri" w:hAnsi="Calibri" w:cs="Calibri"/>
          <w:b/>
          <w:bCs/>
          <w:iCs/>
          <w:color w:val="215868"/>
          <w:sz w:val="22"/>
          <w:szCs w:val="22"/>
        </w:rPr>
        <w:t>Qu</w:t>
      </w:r>
      <w:r w:rsidR="00DC523E">
        <w:rPr>
          <w:rFonts w:ascii="Calibri" w:hAnsi="Calibri" w:cs="Calibri"/>
          <w:b/>
          <w:bCs/>
          <w:iCs/>
          <w:color w:val="215868"/>
          <w:sz w:val="22"/>
          <w:szCs w:val="22"/>
        </w:rPr>
        <w:t>adro 3.1: Fontes</w:t>
      </w:r>
      <w:r w:rsidRPr="00D0459B">
        <w:rPr>
          <w:rFonts w:ascii="Calibri" w:hAnsi="Calibri" w:cs="Calibri"/>
          <w:b/>
          <w:bCs/>
          <w:iCs/>
          <w:color w:val="215868"/>
          <w:sz w:val="22"/>
          <w:szCs w:val="22"/>
        </w:rPr>
        <w:t xml:space="preserve"> de Recursos do CAU/BR</w:t>
      </w:r>
      <w:bookmarkEnd w:id="2"/>
    </w:p>
    <w:p w:rsidR="00DC523E" w:rsidRDefault="00DC523E" w:rsidP="00F81F94">
      <w:pPr>
        <w:ind w:left="993" w:right="-567"/>
        <w:jc w:val="right"/>
        <w:outlineLvl w:val="0"/>
        <w:rPr>
          <w:rFonts w:ascii="Calibri" w:hAnsi="Calibri" w:cs="Calibri"/>
          <w:b/>
          <w:bCs/>
          <w:iCs/>
          <w:color w:val="215868"/>
          <w:sz w:val="22"/>
          <w:szCs w:val="22"/>
        </w:rPr>
      </w:pPr>
    </w:p>
    <w:p w:rsidR="00DC523E" w:rsidRDefault="00DC523E" w:rsidP="00F81F94">
      <w:pPr>
        <w:ind w:left="993" w:right="-567"/>
        <w:jc w:val="right"/>
        <w:outlineLvl w:val="0"/>
        <w:rPr>
          <w:rFonts w:ascii="Calibri" w:hAnsi="Calibri" w:cs="Calibri"/>
          <w:b/>
          <w:bCs/>
          <w:iCs/>
          <w:color w:val="215868"/>
          <w:sz w:val="22"/>
          <w:szCs w:val="22"/>
        </w:rPr>
      </w:pPr>
    </w:p>
    <w:p w:rsidR="00DC523E" w:rsidRPr="00D0459B" w:rsidRDefault="00DC523E" w:rsidP="00DC523E">
      <w:pPr>
        <w:ind w:left="993" w:right="-567"/>
        <w:jc w:val="right"/>
        <w:outlineLvl w:val="0"/>
        <w:rPr>
          <w:rFonts w:ascii="Calibri" w:hAnsi="Calibri" w:cs="Calibri"/>
          <w:b/>
          <w:bCs/>
          <w:iCs/>
          <w:color w:val="215868"/>
          <w:sz w:val="22"/>
          <w:szCs w:val="22"/>
        </w:rPr>
      </w:pPr>
      <w:r>
        <w:rPr>
          <w:rFonts w:ascii="Calibri" w:hAnsi="Calibri" w:cs="Calibri"/>
          <w:b/>
          <w:bCs/>
          <w:iCs/>
          <w:color w:val="215868"/>
          <w:sz w:val="22"/>
          <w:szCs w:val="22"/>
        </w:rPr>
        <w:t>Valores em R$ 1,00</w:t>
      </w:r>
    </w:p>
    <w:tbl>
      <w:tblPr>
        <w:tblW w:w="9850" w:type="dxa"/>
        <w:tblInd w:w="-356" w:type="dxa"/>
        <w:tblCellMar>
          <w:left w:w="70" w:type="dxa"/>
          <w:right w:w="70" w:type="dxa"/>
        </w:tblCellMar>
        <w:tblLook w:val="04A0" w:firstRow="1" w:lastRow="0" w:firstColumn="1" w:lastColumn="0" w:noHBand="0" w:noVBand="1"/>
      </w:tblPr>
      <w:tblGrid>
        <w:gridCol w:w="3456"/>
        <w:gridCol w:w="1752"/>
        <w:gridCol w:w="1541"/>
        <w:gridCol w:w="1730"/>
        <w:gridCol w:w="1371"/>
      </w:tblGrid>
      <w:tr w:rsidR="00DC523E" w:rsidRPr="00E0333C" w:rsidTr="00131913">
        <w:trPr>
          <w:trHeight w:val="476"/>
        </w:trPr>
        <w:tc>
          <w:tcPr>
            <w:tcW w:w="3456"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DC523E" w:rsidRPr="00E0333C" w:rsidRDefault="00DC523E"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Especificação</w:t>
            </w:r>
          </w:p>
        </w:tc>
        <w:tc>
          <w:tcPr>
            <w:tcW w:w="3293" w:type="dxa"/>
            <w:gridSpan w:val="2"/>
            <w:tcBorders>
              <w:top w:val="single" w:sz="8" w:space="0" w:color="FFFFFF"/>
              <w:left w:val="nil"/>
              <w:bottom w:val="single" w:sz="8" w:space="0" w:color="FFFFFF"/>
              <w:right w:val="single" w:sz="8" w:space="0" w:color="FFFFFF"/>
            </w:tcBorders>
            <w:shd w:val="clear" w:color="000000" w:fill="215868"/>
            <w:vAlign w:val="center"/>
            <w:hideMark/>
          </w:tcPr>
          <w:p w:rsidR="00DC523E" w:rsidRPr="00E0333C" w:rsidRDefault="00DC523E"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 xml:space="preserve">Proposta de Reprogramação </w:t>
            </w:r>
          </w:p>
        </w:tc>
        <w:tc>
          <w:tcPr>
            <w:tcW w:w="1730"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DC523E" w:rsidRPr="00E0333C" w:rsidRDefault="00DC523E"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 xml:space="preserve"> Valor Total</w:t>
            </w:r>
          </w:p>
        </w:tc>
        <w:tc>
          <w:tcPr>
            <w:tcW w:w="1371"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DC523E" w:rsidRPr="00E0333C" w:rsidRDefault="00DC523E"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Participação %</w:t>
            </w:r>
          </w:p>
        </w:tc>
      </w:tr>
      <w:tr w:rsidR="00DC523E" w:rsidRPr="00E0333C" w:rsidTr="00131913">
        <w:trPr>
          <w:trHeight w:val="376"/>
        </w:trPr>
        <w:tc>
          <w:tcPr>
            <w:tcW w:w="3456" w:type="dxa"/>
            <w:vMerge/>
            <w:tcBorders>
              <w:top w:val="single" w:sz="8" w:space="0" w:color="FFFFFF"/>
              <w:left w:val="single" w:sz="8" w:space="0" w:color="FFFFFF"/>
              <w:bottom w:val="single" w:sz="8" w:space="0" w:color="FFFFFF"/>
              <w:right w:val="single" w:sz="8" w:space="0" w:color="FFFFFF"/>
            </w:tcBorders>
            <w:vAlign w:val="center"/>
            <w:hideMark/>
          </w:tcPr>
          <w:p w:rsidR="00DC523E" w:rsidRPr="00E0333C" w:rsidRDefault="00DC523E" w:rsidP="00E0333C">
            <w:pPr>
              <w:rPr>
                <w:rFonts w:ascii="Calibri" w:eastAsia="Times New Roman" w:hAnsi="Calibri" w:cs="Calibri"/>
                <w:b/>
                <w:bCs/>
                <w:color w:val="FFFFFF"/>
                <w:sz w:val="22"/>
                <w:szCs w:val="22"/>
                <w:lang w:eastAsia="pt-BR"/>
              </w:rPr>
            </w:pPr>
          </w:p>
        </w:tc>
        <w:tc>
          <w:tcPr>
            <w:tcW w:w="1752" w:type="dxa"/>
            <w:tcBorders>
              <w:top w:val="nil"/>
              <w:left w:val="nil"/>
              <w:bottom w:val="single" w:sz="8" w:space="0" w:color="FFFFFF"/>
              <w:right w:val="single" w:sz="8" w:space="0" w:color="FFFFFF"/>
            </w:tcBorders>
            <w:shd w:val="clear" w:color="000000" w:fill="215868"/>
            <w:vAlign w:val="center"/>
            <w:hideMark/>
          </w:tcPr>
          <w:p w:rsidR="00DC523E" w:rsidRPr="00E0333C" w:rsidRDefault="00DC523E"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Plano de Implantação</w:t>
            </w:r>
          </w:p>
        </w:tc>
        <w:tc>
          <w:tcPr>
            <w:tcW w:w="1541" w:type="dxa"/>
            <w:tcBorders>
              <w:top w:val="nil"/>
              <w:left w:val="nil"/>
              <w:bottom w:val="single" w:sz="8" w:space="0" w:color="FFFFFF"/>
              <w:right w:val="single" w:sz="8" w:space="0" w:color="FFFFFF"/>
            </w:tcBorders>
            <w:shd w:val="clear" w:color="000000" w:fill="215868"/>
            <w:vAlign w:val="center"/>
            <w:hideMark/>
          </w:tcPr>
          <w:p w:rsidR="00DC523E" w:rsidRPr="00E0333C" w:rsidRDefault="00DC523E"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Plano de Ação</w:t>
            </w:r>
          </w:p>
        </w:tc>
        <w:tc>
          <w:tcPr>
            <w:tcW w:w="1730" w:type="dxa"/>
            <w:vMerge/>
            <w:tcBorders>
              <w:top w:val="single" w:sz="8" w:space="0" w:color="FFFFFF"/>
              <w:left w:val="single" w:sz="8" w:space="0" w:color="FFFFFF"/>
              <w:bottom w:val="single" w:sz="8" w:space="0" w:color="FFFFFF"/>
              <w:right w:val="single" w:sz="8" w:space="0" w:color="FFFFFF"/>
            </w:tcBorders>
            <w:vAlign w:val="center"/>
            <w:hideMark/>
          </w:tcPr>
          <w:p w:rsidR="00DC523E" w:rsidRPr="00E0333C" w:rsidRDefault="00DC523E" w:rsidP="00E0333C">
            <w:pPr>
              <w:rPr>
                <w:rFonts w:ascii="Calibri" w:eastAsia="Times New Roman" w:hAnsi="Calibri" w:cs="Calibri"/>
                <w:b/>
                <w:bCs/>
                <w:color w:val="FFFFFF"/>
                <w:sz w:val="22"/>
                <w:szCs w:val="22"/>
                <w:lang w:eastAsia="pt-BR"/>
              </w:rPr>
            </w:pPr>
          </w:p>
        </w:tc>
        <w:tc>
          <w:tcPr>
            <w:tcW w:w="1371" w:type="dxa"/>
            <w:vMerge/>
            <w:tcBorders>
              <w:top w:val="single" w:sz="8" w:space="0" w:color="FFFFFF"/>
              <w:left w:val="single" w:sz="8" w:space="0" w:color="FFFFFF"/>
              <w:bottom w:val="single" w:sz="8" w:space="0" w:color="FFFFFF"/>
              <w:right w:val="single" w:sz="8" w:space="0" w:color="FFFFFF"/>
            </w:tcBorders>
            <w:vAlign w:val="center"/>
            <w:hideMark/>
          </w:tcPr>
          <w:p w:rsidR="00DC523E" w:rsidRPr="00E0333C" w:rsidRDefault="00DC523E" w:rsidP="00E0333C">
            <w:pPr>
              <w:rPr>
                <w:rFonts w:ascii="Calibri" w:eastAsia="Times New Roman" w:hAnsi="Calibri" w:cs="Calibri"/>
                <w:b/>
                <w:bCs/>
                <w:color w:val="FFFFFF"/>
                <w:sz w:val="22"/>
                <w:szCs w:val="22"/>
                <w:lang w:eastAsia="pt-BR"/>
              </w:rPr>
            </w:pPr>
          </w:p>
        </w:tc>
      </w:tr>
      <w:tr w:rsidR="00DC523E" w:rsidRPr="00E0333C" w:rsidTr="00131913">
        <w:trPr>
          <w:trHeight w:val="265"/>
        </w:trPr>
        <w:tc>
          <w:tcPr>
            <w:tcW w:w="3456" w:type="dxa"/>
            <w:tcBorders>
              <w:top w:val="nil"/>
              <w:left w:val="single" w:sz="8" w:space="0" w:color="FFFFFF"/>
              <w:bottom w:val="single" w:sz="8" w:space="0" w:color="FFFFFF"/>
              <w:right w:val="single" w:sz="8" w:space="0" w:color="FFFFFF"/>
            </w:tcBorders>
            <w:shd w:val="clear" w:color="000000" w:fill="D9D9D9"/>
            <w:vAlign w:val="center"/>
            <w:hideMark/>
          </w:tcPr>
          <w:p w:rsidR="00DC523E" w:rsidRPr="00E0333C" w:rsidRDefault="00DC523E" w:rsidP="00DC523E">
            <w:pPr>
              <w:ind w:firstLineChars="100" w:firstLine="220"/>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 Receitas de Arrecadação</w:t>
            </w:r>
          </w:p>
        </w:tc>
        <w:tc>
          <w:tcPr>
            <w:tcW w:w="1752" w:type="dxa"/>
            <w:tcBorders>
              <w:top w:val="nil"/>
              <w:left w:val="nil"/>
              <w:bottom w:val="single" w:sz="8" w:space="0" w:color="FFFFFF"/>
              <w:right w:val="single" w:sz="8" w:space="0" w:color="FFFFFF"/>
            </w:tcBorders>
            <w:shd w:val="clear" w:color="000000" w:fill="D9D9D9"/>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 xml:space="preserve">                                  - </w:t>
            </w:r>
          </w:p>
        </w:tc>
        <w:tc>
          <w:tcPr>
            <w:tcW w:w="1541" w:type="dxa"/>
            <w:tcBorders>
              <w:top w:val="nil"/>
              <w:left w:val="nil"/>
              <w:bottom w:val="single" w:sz="8" w:space="0" w:color="FFFFFF"/>
              <w:right w:val="single" w:sz="8" w:space="0" w:color="FFFFFF"/>
            </w:tcBorders>
            <w:shd w:val="clear" w:color="000000" w:fill="D9D9D9"/>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12.426.411</w:t>
            </w:r>
          </w:p>
        </w:tc>
        <w:tc>
          <w:tcPr>
            <w:tcW w:w="1730" w:type="dxa"/>
            <w:tcBorders>
              <w:top w:val="nil"/>
              <w:left w:val="nil"/>
              <w:bottom w:val="single" w:sz="8" w:space="0" w:color="FFFFFF"/>
              <w:right w:val="single" w:sz="8" w:space="0" w:color="FFFFFF"/>
            </w:tcBorders>
            <w:shd w:val="clear" w:color="000000" w:fill="D9D9D9"/>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12.426.411</w:t>
            </w:r>
          </w:p>
        </w:tc>
        <w:tc>
          <w:tcPr>
            <w:tcW w:w="1371" w:type="dxa"/>
            <w:tcBorders>
              <w:top w:val="nil"/>
              <w:left w:val="nil"/>
              <w:bottom w:val="single" w:sz="8" w:space="0" w:color="FFFFFF"/>
              <w:right w:val="single" w:sz="8" w:space="0" w:color="FFFFFF"/>
            </w:tcBorders>
            <w:shd w:val="clear" w:color="000000" w:fill="D9D9D9"/>
            <w:noWrap/>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32,96</w:t>
            </w:r>
          </w:p>
        </w:tc>
      </w:tr>
      <w:tr w:rsidR="00DC523E" w:rsidRPr="00E0333C" w:rsidTr="00131913">
        <w:trPr>
          <w:trHeight w:val="322"/>
        </w:trPr>
        <w:tc>
          <w:tcPr>
            <w:tcW w:w="3456" w:type="dxa"/>
            <w:tcBorders>
              <w:top w:val="nil"/>
              <w:left w:val="single" w:sz="8" w:space="0" w:color="FFFFFF"/>
              <w:bottom w:val="single" w:sz="8" w:space="0" w:color="FFFFFF"/>
              <w:right w:val="single" w:sz="8" w:space="0" w:color="FFFFFF"/>
            </w:tcBorders>
            <w:shd w:val="clear" w:color="000000" w:fill="F2F2F2"/>
            <w:vAlign w:val="center"/>
            <w:hideMark/>
          </w:tcPr>
          <w:p w:rsidR="00DC523E" w:rsidRPr="00E0333C" w:rsidRDefault="00DC523E" w:rsidP="00E0333C">
            <w:pPr>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1.1.  Anuidade Pessoa Física</w:t>
            </w:r>
          </w:p>
        </w:tc>
        <w:tc>
          <w:tcPr>
            <w:tcW w:w="1752"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 </w:t>
            </w:r>
          </w:p>
        </w:tc>
        <w:tc>
          <w:tcPr>
            <w:tcW w:w="1541"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4.066.743</w:t>
            </w:r>
          </w:p>
        </w:tc>
        <w:tc>
          <w:tcPr>
            <w:tcW w:w="1730"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4.066.743</w:t>
            </w:r>
          </w:p>
        </w:tc>
        <w:tc>
          <w:tcPr>
            <w:tcW w:w="1371" w:type="dxa"/>
            <w:tcBorders>
              <w:top w:val="nil"/>
              <w:left w:val="nil"/>
              <w:bottom w:val="single" w:sz="8" w:space="0" w:color="FFFFFF"/>
              <w:right w:val="single" w:sz="8" w:space="0" w:color="FFFFFF"/>
            </w:tcBorders>
            <w:shd w:val="clear" w:color="000000" w:fill="F2F2F2"/>
            <w:noWrap/>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32,73</w:t>
            </w:r>
          </w:p>
        </w:tc>
      </w:tr>
      <w:tr w:rsidR="00DC523E" w:rsidRPr="00E0333C" w:rsidTr="00131913">
        <w:trPr>
          <w:trHeight w:val="380"/>
        </w:trPr>
        <w:tc>
          <w:tcPr>
            <w:tcW w:w="3456" w:type="dxa"/>
            <w:tcBorders>
              <w:top w:val="nil"/>
              <w:left w:val="single" w:sz="8" w:space="0" w:color="FFFFFF"/>
              <w:bottom w:val="single" w:sz="8" w:space="0" w:color="FFFFFF"/>
              <w:right w:val="single" w:sz="8" w:space="0" w:color="FFFFFF"/>
            </w:tcBorders>
            <w:shd w:val="clear" w:color="000000" w:fill="F2F2F2"/>
            <w:vAlign w:val="center"/>
            <w:hideMark/>
          </w:tcPr>
          <w:p w:rsidR="00DC523E" w:rsidRPr="00E0333C" w:rsidRDefault="00DC523E" w:rsidP="00E0333C">
            <w:pPr>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1.2.  Anuidade Pessoa Jurídica</w:t>
            </w:r>
          </w:p>
        </w:tc>
        <w:tc>
          <w:tcPr>
            <w:tcW w:w="1752"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 </w:t>
            </w:r>
          </w:p>
        </w:tc>
        <w:tc>
          <w:tcPr>
            <w:tcW w:w="1541"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328.066</w:t>
            </w:r>
          </w:p>
        </w:tc>
        <w:tc>
          <w:tcPr>
            <w:tcW w:w="1730"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328.066</w:t>
            </w:r>
          </w:p>
        </w:tc>
        <w:tc>
          <w:tcPr>
            <w:tcW w:w="1371" w:type="dxa"/>
            <w:tcBorders>
              <w:top w:val="nil"/>
              <w:left w:val="nil"/>
              <w:bottom w:val="single" w:sz="8" w:space="0" w:color="FFFFFF"/>
              <w:right w:val="single" w:sz="8" w:space="0" w:color="FFFFFF"/>
            </w:tcBorders>
            <w:shd w:val="clear" w:color="000000" w:fill="F2F2F2"/>
            <w:noWrap/>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2,64</w:t>
            </w:r>
          </w:p>
        </w:tc>
      </w:tr>
      <w:tr w:rsidR="00DC523E" w:rsidRPr="00E0333C" w:rsidTr="00131913">
        <w:trPr>
          <w:trHeight w:val="392"/>
        </w:trPr>
        <w:tc>
          <w:tcPr>
            <w:tcW w:w="3456" w:type="dxa"/>
            <w:tcBorders>
              <w:top w:val="nil"/>
              <w:left w:val="single" w:sz="8" w:space="0" w:color="FFFFFF"/>
              <w:bottom w:val="single" w:sz="8" w:space="0" w:color="FFFFFF"/>
              <w:right w:val="single" w:sz="8" w:space="0" w:color="FFFFFF"/>
            </w:tcBorders>
            <w:shd w:val="clear" w:color="000000" w:fill="F2F2F2"/>
            <w:vAlign w:val="center"/>
            <w:hideMark/>
          </w:tcPr>
          <w:p w:rsidR="00DC523E" w:rsidRPr="00E0333C" w:rsidRDefault="00DC523E" w:rsidP="00E0333C">
            <w:pPr>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1.3.  RRT</w:t>
            </w:r>
          </w:p>
        </w:tc>
        <w:tc>
          <w:tcPr>
            <w:tcW w:w="1752"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 </w:t>
            </w:r>
          </w:p>
        </w:tc>
        <w:tc>
          <w:tcPr>
            <w:tcW w:w="1541"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8.031.601</w:t>
            </w:r>
          </w:p>
        </w:tc>
        <w:tc>
          <w:tcPr>
            <w:tcW w:w="1730"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8.031.601</w:t>
            </w:r>
          </w:p>
        </w:tc>
        <w:tc>
          <w:tcPr>
            <w:tcW w:w="1371" w:type="dxa"/>
            <w:tcBorders>
              <w:top w:val="nil"/>
              <w:left w:val="nil"/>
              <w:bottom w:val="single" w:sz="8" w:space="0" w:color="FFFFFF"/>
              <w:right w:val="single" w:sz="8" w:space="0" w:color="FFFFFF"/>
            </w:tcBorders>
            <w:shd w:val="clear" w:color="000000" w:fill="F2F2F2"/>
            <w:noWrap/>
            <w:vAlign w:val="center"/>
            <w:hideMark/>
          </w:tcPr>
          <w:p w:rsidR="00DC523E" w:rsidRPr="00E0333C" w:rsidRDefault="00DC523E"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64,63</w:t>
            </w:r>
          </w:p>
        </w:tc>
      </w:tr>
      <w:tr w:rsidR="00DC523E" w:rsidRPr="00E0333C" w:rsidTr="00131913">
        <w:trPr>
          <w:trHeight w:val="415"/>
        </w:trPr>
        <w:tc>
          <w:tcPr>
            <w:tcW w:w="3456" w:type="dxa"/>
            <w:tcBorders>
              <w:top w:val="nil"/>
              <w:left w:val="single" w:sz="8" w:space="0" w:color="FFFFFF"/>
              <w:bottom w:val="single" w:sz="8" w:space="0" w:color="FFFFFF"/>
              <w:right w:val="single" w:sz="8" w:space="0" w:color="FFFFFF"/>
            </w:tcBorders>
            <w:shd w:val="clear" w:color="000000" w:fill="F2F2F2"/>
            <w:vAlign w:val="center"/>
            <w:hideMark/>
          </w:tcPr>
          <w:p w:rsidR="00DC523E" w:rsidRPr="00E0333C" w:rsidRDefault="00DC523E" w:rsidP="00DC523E">
            <w:pPr>
              <w:ind w:firstLineChars="100" w:firstLine="220"/>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 Receitas Financeiras</w:t>
            </w:r>
          </w:p>
        </w:tc>
        <w:tc>
          <w:tcPr>
            <w:tcW w:w="1752"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 xml:space="preserve">                                  - </w:t>
            </w:r>
          </w:p>
        </w:tc>
        <w:tc>
          <w:tcPr>
            <w:tcW w:w="1541"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1.891.103</w:t>
            </w:r>
          </w:p>
        </w:tc>
        <w:tc>
          <w:tcPr>
            <w:tcW w:w="1730"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1.891.103</w:t>
            </w:r>
          </w:p>
        </w:tc>
        <w:tc>
          <w:tcPr>
            <w:tcW w:w="1371" w:type="dxa"/>
            <w:tcBorders>
              <w:top w:val="nil"/>
              <w:left w:val="nil"/>
              <w:bottom w:val="single" w:sz="8" w:space="0" w:color="FFFFFF"/>
              <w:right w:val="single" w:sz="8" w:space="0" w:color="FFFFFF"/>
            </w:tcBorders>
            <w:shd w:val="clear" w:color="000000" w:fill="F2F2F2"/>
            <w:noWrap/>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5,02</w:t>
            </w:r>
          </w:p>
        </w:tc>
      </w:tr>
      <w:tr w:rsidR="00DC523E" w:rsidRPr="00E0333C" w:rsidTr="00131913">
        <w:trPr>
          <w:trHeight w:val="186"/>
        </w:trPr>
        <w:tc>
          <w:tcPr>
            <w:tcW w:w="3456" w:type="dxa"/>
            <w:tcBorders>
              <w:top w:val="nil"/>
              <w:left w:val="single" w:sz="8" w:space="0" w:color="FFFFFF"/>
              <w:bottom w:val="single" w:sz="8" w:space="0" w:color="FFFFFF"/>
              <w:right w:val="single" w:sz="8" w:space="0" w:color="FFFFFF"/>
            </w:tcBorders>
            <w:shd w:val="clear" w:color="000000" w:fill="D9D9D9"/>
            <w:vAlign w:val="center"/>
            <w:hideMark/>
          </w:tcPr>
          <w:p w:rsidR="00DC523E" w:rsidRPr="00E0333C" w:rsidRDefault="00DC523E" w:rsidP="00E0333C">
            <w:pPr>
              <w:jc w:val="both"/>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 xml:space="preserve">   Subtotal</w:t>
            </w:r>
          </w:p>
        </w:tc>
        <w:tc>
          <w:tcPr>
            <w:tcW w:w="1752" w:type="dxa"/>
            <w:tcBorders>
              <w:top w:val="nil"/>
              <w:left w:val="nil"/>
              <w:bottom w:val="single" w:sz="8" w:space="0" w:color="FFFFFF"/>
              <w:right w:val="single" w:sz="8" w:space="0" w:color="FFFFFF"/>
            </w:tcBorders>
            <w:shd w:val="clear" w:color="000000" w:fill="D9D9D9"/>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 xml:space="preserve">                                  - </w:t>
            </w:r>
          </w:p>
        </w:tc>
        <w:tc>
          <w:tcPr>
            <w:tcW w:w="1541" w:type="dxa"/>
            <w:tcBorders>
              <w:top w:val="nil"/>
              <w:left w:val="nil"/>
              <w:bottom w:val="single" w:sz="8" w:space="0" w:color="FFFFFF"/>
              <w:right w:val="single" w:sz="8" w:space="0" w:color="FFFFFF"/>
            </w:tcBorders>
            <w:shd w:val="clear" w:color="000000" w:fill="D9D9D9"/>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14.317.514</w:t>
            </w:r>
          </w:p>
        </w:tc>
        <w:tc>
          <w:tcPr>
            <w:tcW w:w="1730" w:type="dxa"/>
            <w:tcBorders>
              <w:top w:val="nil"/>
              <w:left w:val="nil"/>
              <w:bottom w:val="single" w:sz="8" w:space="0" w:color="FFFFFF"/>
              <w:right w:val="single" w:sz="8" w:space="0" w:color="FFFFFF"/>
            </w:tcBorders>
            <w:shd w:val="clear" w:color="000000" w:fill="D9D9D9"/>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14.317.514</w:t>
            </w:r>
          </w:p>
        </w:tc>
        <w:tc>
          <w:tcPr>
            <w:tcW w:w="1371" w:type="dxa"/>
            <w:tcBorders>
              <w:top w:val="nil"/>
              <w:left w:val="nil"/>
              <w:bottom w:val="single" w:sz="8" w:space="0" w:color="FFFFFF"/>
              <w:right w:val="single" w:sz="8" w:space="0" w:color="FFFFFF"/>
            </w:tcBorders>
            <w:shd w:val="clear" w:color="000000" w:fill="D9D9D9"/>
            <w:noWrap/>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37,98</w:t>
            </w:r>
          </w:p>
        </w:tc>
      </w:tr>
      <w:tr w:rsidR="00DC523E" w:rsidRPr="00E0333C" w:rsidTr="00131913">
        <w:trPr>
          <w:trHeight w:val="356"/>
        </w:trPr>
        <w:tc>
          <w:tcPr>
            <w:tcW w:w="3456" w:type="dxa"/>
            <w:tcBorders>
              <w:top w:val="nil"/>
              <w:left w:val="single" w:sz="8" w:space="0" w:color="FFFFFF"/>
              <w:bottom w:val="single" w:sz="8" w:space="0" w:color="FFFFFF"/>
              <w:right w:val="single" w:sz="8" w:space="0" w:color="FFFFFF"/>
            </w:tcBorders>
            <w:shd w:val="clear" w:color="000000" w:fill="F2F2F2"/>
            <w:vAlign w:val="center"/>
            <w:hideMark/>
          </w:tcPr>
          <w:p w:rsidR="00DC523E" w:rsidRPr="00E0333C" w:rsidRDefault="00DC523E" w:rsidP="00DC523E">
            <w:pPr>
              <w:ind w:firstLineChars="100" w:firstLine="220"/>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 xml:space="preserve">4. Receitas 2011 </w:t>
            </w:r>
          </w:p>
        </w:tc>
        <w:tc>
          <w:tcPr>
            <w:tcW w:w="1752"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23.383.066</w:t>
            </w:r>
          </w:p>
        </w:tc>
        <w:tc>
          <w:tcPr>
            <w:tcW w:w="1541"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 xml:space="preserve">                       - </w:t>
            </w:r>
          </w:p>
        </w:tc>
        <w:tc>
          <w:tcPr>
            <w:tcW w:w="1730" w:type="dxa"/>
            <w:tcBorders>
              <w:top w:val="nil"/>
              <w:left w:val="nil"/>
              <w:bottom w:val="single" w:sz="8" w:space="0" w:color="FFFFFF"/>
              <w:right w:val="single" w:sz="8" w:space="0" w:color="FFFFFF"/>
            </w:tcBorders>
            <w:shd w:val="clear" w:color="000000" w:fill="F2F2F2"/>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23.383.066</w:t>
            </w:r>
          </w:p>
        </w:tc>
        <w:tc>
          <w:tcPr>
            <w:tcW w:w="1371" w:type="dxa"/>
            <w:tcBorders>
              <w:top w:val="nil"/>
              <w:left w:val="nil"/>
              <w:bottom w:val="single" w:sz="8" w:space="0" w:color="FFFFFF"/>
              <w:right w:val="single" w:sz="8" w:space="0" w:color="FFFFFF"/>
            </w:tcBorders>
            <w:shd w:val="clear" w:color="000000" w:fill="F2F2F2"/>
            <w:noWrap/>
            <w:vAlign w:val="center"/>
            <w:hideMark/>
          </w:tcPr>
          <w:p w:rsidR="00DC523E" w:rsidRPr="00E0333C" w:rsidRDefault="00DC523E"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62,02</w:t>
            </w:r>
          </w:p>
        </w:tc>
      </w:tr>
      <w:tr w:rsidR="00DC523E" w:rsidRPr="00E0333C" w:rsidTr="00131913">
        <w:trPr>
          <w:trHeight w:val="250"/>
        </w:trPr>
        <w:tc>
          <w:tcPr>
            <w:tcW w:w="3456" w:type="dxa"/>
            <w:tcBorders>
              <w:top w:val="nil"/>
              <w:left w:val="single" w:sz="8" w:space="0" w:color="FFFFFF"/>
              <w:bottom w:val="single" w:sz="8" w:space="0" w:color="FFFFFF"/>
              <w:right w:val="single" w:sz="8" w:space="0" w:color="FFFFFF"/>
            </w:tcBorders>
            <w:shd w:val="clear" w:color="000000" w:fill="215868"/>
            <w:vAlign w:val="center"/>
            <w:hideMark/>
          </w:tcPr>
          <w:p w:rsidR="00DC523E" w:rsidRPr="00E0333C" w:rsidRDefault="00DC523E" w:rsidP="00E0333C">
            <w:pP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 xml:space="preserve">   Total Geral</w:t>
            </w:r>
          </w:p>
        </w:tc>
        <w:tc>
          <w:tcPr>
            <w:tcW w:w="1752" w:type="dxa"/>
            <w:tcBorders>
              <w:top w:val="nil"/>
              <w:left w:val="nil"/>
              <w:bottom w:val="single" w:sz="8" w:space="0" w:color="FFFFFF"/>
              <w:right w:val="single" w:sz="8" w:space="0" w:color="FFFFFF"/>
            </w:tcBorders>
            <w:shd w:val="clear" w:color="000000" w:fill="215868"/>
            <w:vAlign w:val="center"/>
            <w:hideMark/>
          </w:tcPr>
          <w:p w:rsidR="00DC523E" w:rsidRPr="00E0333C" w:rsidRDefault="00DC523E" w:rsidP="00E0333C">
            <w:pPr>
              <w:jc w:val="right"/>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23.383.066</w:t>
            </w:r>
          </w:p>
        </w:tc>
        <w:tc>
          <w:tcPr>
            <w:tcW w:w="1541" w:type="dxa"/>
            <w:tcBorders>
              <w:top w:val="nil"/>
              <w:left w:val="nil"/>
              <w:bottom w:val="single" w:sz="8" w:space="0" w:color="FFFFFF"/>
              <w:right w:val="single" w:sz="8" w:space="0" w:color="FFFFFF"/>
            </w:tcBorders>
            <w:shd w:val="clear" w:color="000000" w:fill="215868"/>
            <w:vAlign w:val="center"/>
            <w:hideMark/>
          </w:tcPr>
          <w:p w:rsidR="00DC523E" w:rsidRPr="00E0333C" w:rsidRDefault="00DC523E" w:rsidP="00E0333C">
            <w:pPr>
              <w:jc w:val="right"/>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14.317.514</w:t>
            </w:r>
          </w:p>
        </w:tc>
        <w:tc>
          <w:tcPr>
            <w:tcW w:w="1730" w:type="dxa"/>
            <w:tcBorders>
              <w:top w:val="nil"/>
              <w:left w:val="nil"/>
              <w:bottom w:val="single" w:sz="8" w:space="0" w:color="FFFFFF"/>
              <w:right w:val="single" w:sz="8" w:space="0" w:color="FFFFFF"/>
            </w:tcBorders>
            <w:shd w:val="clear" w:color="000000" w:fill="215868"/>
            <w:vAlign w:val="center"/>
            <w:hideMark/>
          </w:tcPr>
          <w:p w:rsidR="00DC523E" w:rsidRPr="00E0333C" w:rsidRDefault="00DC523E" w:rsidP="00E0333C">
            <w:pPr>
              <w:jc w:val="right"/>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37.700.580</w:t>
            </w:r>
          </w:p>
        </w:tc>
        <w:tc>
          <w:tcPr>
            <w:tcW w:w="1371" w:type="dxa"/>
            <w:tcBorders>
              <w:top w:val="nil"/>
              <w:left w:val="nil"/>
              <w:bottom w:val="single" w:sz="8" w:space="0" w:color="FFFFFF"/>
              <w:right w:val="single" w:sz="8" w:space="0" w:color="FFFFFF"/>
            </w:tcBorders>
            <w:shd w:val="clear" w:color="000000" w:fill="215868"/>
            <w:noWrap/>
            <w:vAlign w:val="center"/>
            <w:hideMark/>
          </w:tcPr>
          <w:p w:rsidR="00DC523E" w:rsidRPr="00E0333C" w:rsidRDefault="00DC523E" w:rsidP="00E0333C">
            <w:pPr>
              <w:jc w:val="right"/>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100,00</w:t>
            </w:r>
          </w:p>
        </w:tc>
      </w:tr>
    </w:tbl>
    <w:p w:rsidR="00EB5695" w:rsidRDefault="00EB5695" w:rsidP="00EB5695">
      <w:pPr>
        <w:spacing w:line="360" w:lineRule="auto"/>
        <w:ind w:firstLine="993"/>
        <w:jc w:val="center"/>
        <w:rPr>
          <w:rFonts w:ascii="Calibri" w:eastAsia="Arial Unicode MS" w:hAnsi="Calibri" w:cs="Calibri"/>
        </w:rPr>
      </w:pPr>
    </w:p>
    <w:p w:rsidR="00DC523E" w:rsidRDefault="00DC523E" w:rsidP="001B0343">
      <w:pPr>
        <w:spacing w:line="360" w:lineRule="auto"/>
        <w:ind w:right="709" w:firstLine="993"/>
        <w:jc w:val="right"/>
        <w:rPr>
          <w:rFonts w:ascii="Calibri" w:eastAsia="Arial Unicode MS" w:hAnsi="Calibri" w:cs="Calibri"/>
          <w:b/>
          <w:bCs/>
          <w:color w:val="215868"/>
          <w:kern w:val="32"/>
          <w:sz w:val="22"/>
          <w:szCs w:val="22"/>
          <w:lang w:eastAsia="pt-BR"/>
        </w:rPr>
      </w:pPr>
    </w:p>
    <w:p w:rsidR="001B0343" w:rsidRDefault="003D746F" w:rsidP="003D746F">
      <w:pPr>
        <w:spacing w:line="360" w:lineRule="auto"/>
        <w:ind w:right="709" w:firstLine="993"/>
        <w:jc w:val="center"/>
        <w:rPr>
          <w:rFonts w:ascii="Calibri" w:eastAsia="Arial Unicode MS" w:hAnsi="Calibri" w:cs="Calibri"/>
          <w:b/>
          <w:bCs/>
          <w:color w:val="215868"/>
          <w:kern w:val="32"/>
          <w:sz w:val="22"/>
          <w:szCs w:val="22"/>
          <w:lang w:eastAsia="pt-BR"/>
        </w:rPr>
      </w:pPr>
      <w:r>
        <w:rPr>
          <w:rFonts w:ascii="Calibri" w:eastAsia="Arial Unicode MS" w:hAnsi="Calibri" w:cs="Calibri"/>
          <w:b/>
          <w:bCs/>
          <w:color w:val="215868"/>
          <w:kern w:val="32"/>
          <w:sz w:val="22"/>
          <w:szCs w:val="22"/>
          <w:lang w:eastAsia="pt-BR"/>
        </w:rPr>
        <w:t xml:space="preserve">                 </w:t>
      </w:r>
      <w:r w:rsidR="001B0343" w:rsidRPr="00D0459B">
        <w:rPr>
          <w:rFonts w:ascii="Calibri" w:eastAsia="Arial Unicode MS" w:hAnsi="Calibri" w:cs="Calibri"/>
          <w:b/>
          <w:bCs/>
          <w:color w:val="215868"/>
          <w:kern w:val="32"/>
          <w:sz w:val="22"/>
          <w:szCs w:val="22"/>
          <w:lang w:eastAsia="pt-BR"/>
        </w:rPr>
        <w:t xml:space="preserve">Gráfico </w:t>
      </w:r>
      <w:r w:rsidR="007E7A30">
        <w:rPr>
          <w:rFonts w:ascii="Calibri" w:eastAsia="Arial Unicode MS" w:hAnsi="Calibri" w:cs="Calibri"/>
          <w:b/>
          <w:bCs/>
          <w:color w:val="215868"/>
          <w:kern w:val="32"/>
          <w:sz w:val="22"/>
          <w:szCs w:val="22"/>
          <w:lang w:eastAsia="pt-BR"/>
        </w:rPr>
        <w:t>4</w:t>
      </w:r>
      <w:r w:rsidR="001B0343" w:rsidRPr="00D0459B">
        <w:rPr>
          <w:rFonts w:ascii="Calibri" w:eastAsia="Arial Unicode MS" w:hAnsi="Calibri" w:cs="Calibri"/>
          <w:b/>
          <w:bCs/>
          <w:color w:val="215868"/>
          <w:kern w:val="32"/>
          <w:sz w:val="22"/>
          <w:szCs w:val="22"/>
          <w:lang w:eastAsia="pt-BR"/>
        </w:rPr>
        <w:t>.1: Origem de Recursos do CAU/BR</w:t>
      </w:r>
    </w:p>
    <w:p w:rsidR="001B0343" w:rsidRDefault="00E806B2" w:rsidP="00EB5695">
      <w:pPr>
        <w:spacing w:line="360" w:lineRule="auto"/>
        <w:ind w:firstLine="993"/>
        <w:jc w:val="center"/>
        <w:rPr>
          <w:rFonts w:ascii="Calibri" w:eastAsia="Arial Unicode MS" w:hAnsi="Calibri" w:cs="Calibri"/>
        </w:rPr>
      </w:pPr>
      <w:r w:rsidRPr="00F11B9C">
        <w:rPr>
          <w:noProof/>
          <w:lang w:eastAsia="pt-BR"/>
        </w:rPr>
        <w:drawing>
          <wp:inline distT="0" distB="0" distL="0" distR="0">
            <wp:extent cx="4652645" cy="3782695"/>
            <wp:effectExtent l="38100" t="38100" r="33655" b="27305"/>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523E" w:rsidRDefault="00DC523E" w:rsidP="00DC523E">
      <w:pPr>
        <w:spacing w:line="360" w:lineRule="auto"/>
        <w:ind w:firstLine="993"/>
        <w:jc w:val="both"/>
        <w:rPr>
          <w:rFonts w:ascii="Calibri" w:eastAsia="Arial Unicode MS" w:hAnsi="Calibri" w:cs="Calibri"/>
        </w:rPr>
      </w:pPr>
      <w:r w:rsidRPr="004563AB">
        <w:rPr>
          <w:rFonts w:ascii="Calibri" w:eastAsia="Arial Unicode MS" w:hAnsi="Calibri" w:cs="Calibri"/>
          <w:b/>
          <w:color w:val="215868"/>
        </w:rPr>
        <w:t>1.1.</w:t>
      </w:r>
      <w:r>
        <w:rPr>
          <w:rFonts w:ascii="Calibri" w:eastAsia="Arial Unicode MS" w:hAnsi="Calibri" w:cs="Calibri"/>
          <w:b/>
          <w:color w:val="215868"/>
        </w:rPr>
        <w:t>2</w:t>
      </w:r>
      <w:r w:rsidRPr="004563AB">
        <w:rPr>
          <w:rFonts w:ascii="Calibri" w:eastAsia="Arial Unicode MS" w:hAnsi="Calibri" w:cs="Calibri"/>
          <w:b/>
          <w:color w:val="215868"/>
        </w:rPr>
        <w:t xml:space="preserve"> </w:t>
      </w:r>
      <w:r>
        <w:rPr>
          <w:rFonts w:ascii="Calibri" w:eastAsia="Arial Unicode MS" w:hAnsi="Calibri" w:cs="Calibri"/>
          <w:b/>
          <w:color w:val="215868"/>
        </w:rPr>
        <w:t xml:space="preserve">Dos </w:t>
      </w:r>
      <w:r w:rsidRPr="004563AB">
        <w:rPr>
          <w:rFonts w:ascii="Calibri" w:eastAsia="Arial Unicode MS" w:hAnsi="Calibri" w:cs="Calibri"/>
          <w:b/>
          <w:bCs/>
          <w:color w:val="215868"/>
          <w:kern w:val="32"/>
          <w:lang w:eastAsia="pt-BR"/>
        </w:rPr>
        <w:t>Recursos do</w:t>
      </w:r>
      <w:r>
        <w:rPr>
          <w:rFonts w:ascii="Calibri" w:eastAsia="Arial Unicode MS" w:hAnsi="Calibri" w:cs="Calibri"/>
          <w:b/>
          <w:bCs/>
          <w:color w:val="215868"/>
          <w:kern w:val="32"/>
          <w:lang w:eastAsia="pt-BR"/>
        </w:rPr>
        <w:t>s</w:t>
      </w:r>
      <w:r w:rsidRPr="004563AB">
        <w:rPr>
          <w:rFonts w:ascii="Calibri" w:eastAsia="Arial Unicode MS" w:hAnsi="Calibri" w:cs="Calibri"/>
          <w:b/>
          <w:bCs/>
          <w:color w:val="215868"/>
          <w:kern w:val="32"/>
          <w:lang w:eastAsia="pt-BR"/>
        </w:rPr>
        <w:t xml:space="preserve"> CAU/</w:t>
      </w:r>
      <w:r>
        <w:rPr>
          <w:rFonts w:ascii="Calibri" w:eastAsia="Arial Unicode MS" w:hAnsi="Calibri" w:cs="Calibri"/>
          <w:b/>
          <w:bCs/>
          <w:color w:val="215868"/>
          <w:kern w:val="32"/>
          <w:lang w:eastAsia="pt-BR"/>
        </w:rPr>
        <w:t>UF</w:t>
      </w:r>
    </w:p>
    <w:p w:rsidR="00DC523E" w:rsidRDefault="00DC523E" w:rsidP="00DC523E">
      <w:pPr>
        <w:spacing w:line="360" w:lineRule="auto"/>
        <w:ind w:firstLine="993"/>
        <w:jc w:val="both"/>
        <w:rPr>
          <w:rFonts w:ascii="Calibri" w:eastAsia="Arial Unicode MS" w:hAnsi="Calibri" w:cs="Calibri"/>
        </w:rPr>
      </w:pPr>
    </w:p>
    <w:p w:rsidR="00DC523E" w:rsidRDefault="00DC523E" w:rsidP="00DC523E">
      <w:pPr>
        <w:spacing w:line="360" w:lineRule="auto"/>
        <w:ind w:firstLine="993"/>
        <w:jc w:val="both"/>
        <w:rPr>
          <w:rFonts w:ascii="Calibri" w:eastAsia="Arial Unicode MS" w:hAnsi="Calibri" w:cs="Calibri"/>
        </w:rPr>
      </w:pPr>
      <w:r w:rsidRPr="003B7C35">
        <w:rPr>
          <w:rFonts w:ascii="Calibri" w:eastAsia="Arial Unicode MS" w:hAnsi="Calibri" w:cs="Calibri"/>
        </w:rPr>
        <w:t xml:space="preserve">Os recursos </w:t>
      </w:r>
      <w:r>
        <w:rPr>
          <w:rFonts w:ascii="Calibri" w:eastAsia="Arial Unicode MS" w:hAnsi="Calibri" w:cs="Calibri"/>
        </w:rPr>
        <w:t xml:space="preserve">destinados </w:t>
      </w:r>
      <w:r w:rsidRPr="003B7C35">
        <w:rPr>
          <w:rFonts w:ascii="Calibri" w:eastAsia="Arial Unicode MS" w:hAnsi="Calibri" w:cs="Calibri"/>
        </w:rPr>
        <w:t>dos CAU/UF</w:t>
      </w:r>
      <w:r>
        <w:rPr>
          <w:rFonts w:ascii="Calibri" w:eastAsia="Arial Unicode MS" w:hAnsi="Calibri" w:cs="Calibri"/>
        </w:rPr>
        <w:t>,</w:t>
      </w:r>
      <w:r w:rsidRPr="003B7C35">
        <w:rPr>
          <w:rFonts w:ascii="Calibri" w:eastAsia="Arial Unicode MS" w:hAnsi="Calibri" w:cs="Calibri"/>
        </w:rPr>
        <w:t xml:space="preserve"> para o desenv</w:t>
      </w:r>
      <w:r>
        <w:rPr>
          <w:rFonts w:ascii="Calibri" w:eastAsia="Arial Unicode MS" w:hAnsi="Calibri" w:cs="Calibri"/>
        </w:rPr>
        <w:t xml:space="preserve">olvimento de sua programação em 2012, totalizam </w:t>
      </w:r>
      <w:r w:rsidRPr="003B7C35">
        <w:rPr>
          <w:rFonts w:ascii="Calibri" w:eastAsia="Arial Unicode MS" w:hAnsi="Calibri" w:cs="Calibri"/>
        </w:rPr>
        <w:t>R$</w:t>
      </w:r>
      <w:r w:rsidRPr="003B7C35">
        <w:rPr>
          <w:rFonts w:ascii="Calibri" w:eastAsia="Arial Unicode MS" w:hAnsi="Calibri" w:cs="Calibri"/>
          <w:bCs/>
          <w:kern w:val="32"/>
          <w:lang w:eastAsia="pt-BR"/>
        </w:rPr>
        <w:t xml:space="preserve"> R$ 73,4 milhões</w:t>
      </w:r>
      <w:r>
        <w:rPr>
          <w:rFonts w:ascii="Calibri" w:eastAsia="Arial Unicode MS" w:hAnsi="Calibri" w:cs="Calibri"/>
          <w:bCs/>
          <w:kern w:val="32"/>
          <w:lang w:eastAsia="pt-BR"/>
        </w:rPr>
        <w:t xml:space="preserve">. Ao desenvolvimento do Plano de Implantação estão direcionados </w:t>
      </w:r>
      <w:r>
        <w:rPr>
          <w:rFonts w:ascii="Calibri" w:eastAsia="Arial Unicode MS" w:hAnsi="Calibri" w:cs="Calibri"/>
        </w:rPr>
        <w:t xml:space="preserve">32,97%, </w:t>
      </w:r>
      <w:r w:rsidRPr="003B7C35">
        <w:rPr>
          <w:rFonts w:ascii="Calibri" w:eastAsia="Arial Unicode MS" w:hAnsi="Calibri" w:cs="Calibri"/>
        </w:rPr>
        <w:t>ou R$ 24,2 milhões, e ao Plano de Ação 67,03%</w:t>
      </w:r>
      <w:r>
        <w:rPr>
          <w:rFonts w:ascii="Calibri" w:eastAsia="Arial Unicode MS" w:hAnsi="Calibri" w:cs="Calibri"/>
        </w:rPr>
        <w:t>,</w:t>
      </w:r>
      <w:r w:rsidRPr="003B7C35">
        <w:rPr>
          <w:rFonts w:ascii="Calibri" w:eastAsia="Arial Unicode MS" w:hAnsi="Calibri" w:cs="Calibri"/>
        </w:rPr>
        <w:t xml:space="preserve"> ou R$ 49,2 milhões</w:t>
      </w:r>
      <w:r>
        <w:rPr>
          <w:rFonts w:ascii="Calibri" w:eastAsia="Arial Unicode MS" w:hAnsi="Calibri" w:cs="Calibri"/>
        </w:rPr>
        <w:t>.</w:t>
      </w:r>
    </w:p>
    <w:p w:rsidR="00DC523E" w:rsidRDefault="00DC523E" w:rsidP="00DC523E">
      <w:pPr>
        <w:spacing w:line="360" w:lineRule="auto"/>
        <w:ind w:firstLine="993"/>
        <w:jc w:val="both"/>
        <w:rPr>
          <w:rFonts w:ascii="Calibri" w:eastAsia="Arial Unicode MS" w:hAnsi="Calibri" w:cs="Calibri"/>
        </w:rPr>
      </w:pPr>
      <w:r w:rsidRPr="00157027">
        <w:rPr>
          <w:rFonts w:ascii="Calibri" w:eastAsia="Arial Unicode MS" w:hAnsi="Calibri" w:cs="Calibri"/>
        </w:rPr>
        <w:t>Das fontes de recursos para o custeio dessas programações, 67,75% (R$ 49,7 milhões) advém das receitas da arrecadação das anuidades e do RRT; 27,10% (R$ 19,9 milhões) das receitas auferidas dos Crea e do Confea destinadas à estruturação e implantação do Conselho em todos os estados da Federação e no Distrito Federal. As receitas oriundas do Fundo de Apoio para a complementação dos recursos necessários à plena operação dos CAU/UF</w:t>
      </w:r>
      <w:r>
        <w:rPr>
          <w:rFonts w:ascii="Calibri" w:eastAsia="Arial Unicode MS" w:hAnsi="Calibri" w:cs="Calibri"/>
        </w:rPr>
        <w:t>,</w:t>
      </w:r>
      <w:r w:rsidRPr="00157027">
        <w:rPr>
          <w:rFonts w:ascii="Calibri" w:eastAsia="Arial Unicode MS" w:hAnsi="Calibri" w:cs="Calibri"/>
        </w:rPr>
        <w:t xml:space="preserve"> enquadrados no CAU Básico</w:t>
      </w:r>
      <w:r>
        <w:rPr>
          <w:rFonts w:ascii="Calibri" w:eastAsia="Arial Unicode MS" w:hAnsi="Calibri" w:cs="Calibri"/>
        </w:rPr>
        <w:t xml:space="preserve">, são da ordem de R$ 2,0 milhões representando 2,76% do total, enquanto as receitas decorrentes de aplicações financeiras e outras receitas respondem por 2,4%, ou R$ 1,7 milhão. </w:t>
      </w:r>
      <w:r w:rsidRPr="00157027">
        <w:rPr>
          <w:rFonts w:ascii="Calibri" w:eastAsia="Arial Unicode MS" w:hAnsi="Calibri" w:cs="Calibri"/>
        </w:rPr>
        <w:t>A composição e a representação gráfica apresentam-se no Quadro 3.</w:t>
      </w:r>
      <w:r>
        <w:rPr>
          <w:rFonts w:ascii="Calibri" w:eastAsia="Arial Unicode MS" w:hAnsi="Calibri" w:cs="Calibri"/>
        </w:rPr>
        <w:t>2</w:t>
      </w:r>
      <w:r w:rsidRPr="00157027">
        <w:rPr>
          <w:rFonts w:ascii="Calibri" w:eastAsia="Arial Unicode MS" w:hAnsi="Calibri" w:cs="Calibri"/>
        </w:rPr>
        <w:t xml:space="preserve"> e no Gráfico 4.</w:t>
      </w:r>
      <w:r>
        <w:rPr>
          <w:rFonts w:ascii="Calibri" w:eastAsia="Arial Unicode MS" w:hAnsi="Calibri" w:cs="Calibri"/>
        </w:rPr>
        <w:t>2</w:t>
      </w:r>
      <w:r w:rsidRPr="00157027">
        <w:rPr>
          <w:rFonts w:ascii="Calibri" w:eastAsia="Arial Unicode MS" w:hAnsi="Calibri" w:cs="Calibri"/>
        </w:rPr>
        <w:t>.</w:t>
      </w:r>
      <w:r>
        <w:rPr>
          <w:rFonts w:ascii="Calibri" w:eastAsia="Arial Unicode MS" w:hAnsi="Calibri" w:cs="Calibri"/>
        </w:rPr>
        <w:t xml:space="preserve"> O detalhamento por CAU/UF </w:t>
      </w:r>
      <w:r w:rsidR="003D746F" w:rsidRPr="003D746F">
        <w:rPr>
          <w:rFonts w:ascii="Calibri" w:eastAsia="Arial Unicode MS" w:hAnsi="Calibri" w:cs="Calibri"/>
        </w:rPr>
        <w:t>consta do Anexo 2</w:t>
      </w:r>
      <w:r w:rsidR="003D746F">
        <w:rPr>
          <w:rFonts w:ascii="Calibri" w:eastAsia="Arial Unicode MS" w:hAnsi="Calibri" w:cs="Calibri"/>
        </w:rPr>
        <w:t>.</w:t>
      </w:r>
    </w:p>
    <w:p w:rsidR="00712BE5" w:rsidRDefault="00712BE5" w:rsidP="00712BE5">
      <w:pPr>
        <w:ind w:right="1"/>
        <w:jc w:val="center"/>
        <w:outlineLvl w:val="0"/>
        <w:rPr>
          <w:rFonts w:ascii="Calibri" w:hAnsi="Calibri" w:cs="Calibri"/>
          <w:b/>
          <w:bCs/>
          <w:iCs/>
          <w:color w:val="215868"/>
        </w:rPr>
      </w:pPr>
    </w:p>
    <w:p w:rsidR="00712BE5" w:rsidRPr="00131913" w:rsidRDefault="00712BE5" w:rsidP="00712BE5">
      <w:pPr>
        <w:ind w:right="1"/>
        <w:jc w:val="center"/>
        <w:outlineLvl w:val="0"/>
        <w:rPr>
          <w:rFonts w:ascii="Calibri" w:hAnsi="Calibri" w:cs="Calibri"/>
          <w:b/>
          <w:bCs/>
          <w:iCs/>
          <w:color w:val="215868"/>
          <w:sz w:val="22"/>
          <w:szCs w:val="22"/>
        </w:rPr>
      </w:pPr>
      <w:r w:rsidRPr="00131913">
        <w:rPr>
          <w:rFonts w:ascii="Calibri" w:hAnsi="Calibri" w:cs="Calibri"/>
          <w:b/>
          <w:bCs/>
          <w:iCs/>
          <w:color w:val="215868"/>
          <w:sz w:val="22"/>
          <w:szCs w:val="22"/>
        </w:rPr>
        <w:t>Quadro 3.2: CAU/UF – Fontes de Recursos</w:t>
      </w:r>
    </w:p>
    <w:p w:rsidR="00712BE5" w:rsidRDefault="00712BE5" w:rsidP="00712BE5">
      <w:pPr>
        <w:ind w:right="1"/>
        <w:jc w:val="right"/>
        <w:outlineLvl w:val="0"/>
        <w:rPr>
          <w:rFonts w:ascii="Calibri" w:hAnsi="Calibri" w:cs="Calibri"/>
          <w:b/>
          <w:bCs/>
          <w:iCs/>
          <w:color w:val="215868"/>
        </w:rPr>
      </w:pPr>
    </w:p>
    <w:p w:rsidR="00712BE5" w:rsidRPr="00131913" w:rsidRDefault="00712BE5" w:rsidP="00712BE5">
      <w:pPr>
        <w:ind w:right="1"/>
        <w:jc w:val="right"/>
        <w:outlineLvl w:val="0"/>
        <w:rPr>
          <w:rFonts w:ascii="Calibri" w:eastAsia="Times New Roman" w:hAnsi="Calibri" w:cs="Calibri"/>
          <w:b/>
          <w:bCs/>
          <w:color w:val="FFFFFF"/>
          <w:sz w:val="22"/>
          <w:szCs w:val="22"/>
          <w:lang w:eastAsia="pt-BR"/>
        </w:rPr>
      </w:pPr>
      <w:r w:rsidRPr="00131913">
        <w:rPr>
          <w:rFonts w:ascii="Calibri" w:hAnsi="Calibri" w:cs="Calibri"/>
          <w:b/>
          <w:bCs/>
          <w:iCs/>
          <w:color w:val="215868"/>
          <w:sz w:val="22"/>
          <w:szCs w:val="22"/>
        </w:rPr>
        <w:t>Valores em R$ 1,00</w:t>
      </w:r>
    </w:p>
    <w:tbl>
      <w:tblPr>
        <w:tblW w:w="9385" w:type="dxa"/>
        <w:jc w:val="center"/>
        <w:tblCellMar>
          <w:left w:w="70" w:type="dxa"/>
          <w:right w:w="70" w:type="dxa"/>
        </w:tblCellMar>
        <w:tblLook w:val="04A0" w:firstRow="1" w:lastRow="0" w:firstColumn="1" w:lastColumn="0" w:noHBand="0" w:noVBand="1"/>
      </w:tblPr>
      <w:tblGrid>
        <w:gridCol w:w="3577"/>
        <w:gridCol w:w="1568"/>
        <w:gridCol w:w="1487"/>
        <w:gridCol w:w="1467"/>
        <w:gridCol w:w="1286"/>
      </w:tblGrid>
      <w:tr w:rsidR="00712BE5" w:rsidRPr="00E0333C" w:rsidTr="00131913">
        <w:trPr>
          <w:trHeight w:val="621"/>
          <w:jc w:val="center"/>
        </w:trPr>
        <w:tc>
          <w:tcPr>
            <w:tcW w:w="3577"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712BE5" w:rsidRPr="00E0333C" w:rsidRDefault="00712BE5"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Especificação</w:t>
            </w:r>
          </w:p>
        </w:tc>
        <w:tc>
          <w:tcPr>
            <w:tcW w:w="3055" w:type="dxa"/>
            <w:gridSpan w:val="2"/>
            <w:tcBorders>
              <w:top w:val="single" w:sz="8" w:space="0" w:color="FFFFFF"/>
              <w:left w:val="nil"/>
              <w:bottom w:val="single" w:sz="8" w:space="0" w:color="FFFFFF"/>
              <w:right w:val="single" w:sz="8" w:space="0" w:color="FFFFFF"/>
            </w:tcBorders>
            <w:shd w:val="clear" w:color="000000" w:fill="215868"/>
            <w:vAlign w:val="center"/>
            <w:hideMark/>
          </w:tcPr>
          <w:p w:rsidR="00712BE5" w:rsidRPr="00E0333C" w:rsidRDefault="00712BE5"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 xml:space="preserve">Reprogramação </w:t>
            </w:r>
          </w:p>
        </w:tc>
        <w:tc>
          <w:tcPr>
            <w:tcW w:w="1467"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712BE5" w:rsidRPr="00E0333C" w:rsidRDefault="00712BE5"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Valor Total</w:t>
            </w:r>
          </w:p>
        </w:tc>
        <w:tc>
          <w:tcPr>
            <w:tcW w:w="1286" w:type="dxa"/>
            <w:vMerge w:val="restart"/>
            <w:tcBorders>
              <w:top w:val="single" w:sz="8" w:space="0" w:color="FFFFFF"/>
              <w:left w:val="single" w:sz="8" w:space="0" w:color="FFFFFF"/>
              <w:bottom w:val="single" w:sz="8" w:space="0" w:color="FFFFFF"/>
              <w:right w:val="single" w:sz="8" w:space="0" w:color="FFFFFF"/>
            </w:tcBorders>
            <w:shd w:val="clear" w:color="000000" w:fill="215868"/>
            <w:vAlign w:val="center"/>
            <w:hideMark/>
          </w:tcPr>
          <w:p w:rsidR="00712BE5" w:rsidRPr="00E0333C" w:rsidRDefault="00131913" w:rsidP="00E0333C">
            <w:pPr>
              <w:jc w:val="center"/>
              <w:rPr>
                <w:rFonts w:ascii="Calibri" w:eastAsia="Times New Roman" w:hAnsi="Calibri" w:cs="Calibri"/>
                <w:b/>
                <w:bCs/>
                <w:color w:val="FFFFFF"/>
                <w:sz w:val="22"/>
                <w:szCs w:val="22"/>
                <w:lang w:eastAsia="pt-BR"/>
              </w:rPr>
            </w:pPr>
            <w:r>
              <w:rPr>
                <w:rFonts w:ascii="Calibri" w:eastAsia="Times New Roman" w:hAnsi="Calibri" w:cs="Calibri"/>
                <w:b/>
                <w:bCs/>
                <w:color w:val="FFFFFF"/>
                <w:sz w:val="22"/>
                <w:szCs w:val="22"/>
                <w:lang w:eastAsia="pt-BR"/>
              </w:rPr>
              <w:t>Participa</w:t>
            </w:r>
            <w:r w:rsidR="00712BE5" w:rsidRPr="00E0333C">
              <w:rPr>
                <w:rFonts w:ascii="Calibri" w:eastAsia="Times New Roman" w:hAnsi="Calibri" w:cs="Calibri"/>
                <w:b/>
                <w:bCs/>
                <w:color w:val="FFFFFF"/>
                <w:sz w:val="22"/>
                <w:szCs w:val="22"/>
                <w:lang w:eastAsia="pt-BR"/>
              </w:rPr>
              <w:t>ção %</w:t>
            </w:r>
          </w:p>
        </w:tc>
      </w:tr>
      <w:tr w:rsidR="00712BE5" w:rsidRPr="00E0333C" w:rsidTr="00131913">
        <w:trPr>
          <w:trHeight w:val="777"/>
          <w:jc w:val="center"/>
        </w:trPr>
        <w:tc>
          <w:tcPr>
            <w:tcW w:w="3577" w:type="dxa"/>
            <w:vMerge/>
            <w:tcBorders>
              <w:top w:val="single" w:sz="8" w:space="0" w:color="FFFFFF"/>
              <w:left w:val="single" w:sz="8" w:space="0" w:color="FFFFFF"/>
              <w:bottom w:val="single" w:sz="8" w:space="0" w:color="FFFFFF"/>
              <w:right w:val="single" w:sz="8" w:space="0" w:color="FFFFFF"/>
            </w:tcBorders>
            <w:vAlign w:val="center"/>
            <w:hideMark/>
          </w:tcPr>
          <w:p w:rsidR="00712BE5" w:rsidRPr="00E0333C" w:rsidRDefault="00712BE5" w:rsidP="00E0333C">
            <w:pPr>
              <w:rPr>
                <w:rFonts w:ascii="Calibri" w:eastAsia="Times New Roman" w:hAnsi="Calibri" w:cs="Calibri"/>
                <w:b/>
                <w:bCs/>
                <w:color w:val="FFFFFF"/>
                <w:sz w:val="22"/>
                <w:szCs w:val="22"/>
                <w:lang w:eastAsia="pt-BR"/>
              </w:rPr>
            </w:pPr>
          </w:p>
        </w:tc>
        <w:tc>
          <w:tcPr>
            <w:tcW w:w="1568" w:type="dxa"/>
            <w:tcBorders>
              <w:top w:val="nil"/>
              <w:left w:val="nil"/>
              <w:bottom w:val="single" w:sz="8" w:space="0" w:color="FFFFFF"/>
              <w:right w:val="single" w:sz="8" w:space="0" w:color="FFFFFF"/>
            </w:tcBorders>
            <w:shd w:val="clear" w:color="000000" w:fill="215868"/>
            <w:vAlign w:val="center"/>
            <w:hideMark/>
          </w:tcPr>
          <w:p w:rsidR="00712BE5" w:rsidRPr="00E0333C" w:rsidRDefault="00712BE5"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Plano de Implantação</w:t>
            </w:r>
          </w:p>
        </w:tc>
        <w:tc>
          <w:tcPr>
            <w:tcW w:w="1487" w:type="dxa"/>
            <w:tcBorders>
              <w:top w:val="nil"/>
              <w:left w:val="nil"/>
              <w:bottom w:val="single" w:sz="8" w:space="0" w:color="FFFFFF"/>
              <w:right w:val="single" w:sz="8" w:space="0" w:color="FFFFFF"/>
            </w:tcBorders>
            <w:shd w:val="clear" w:color="000000" w:fill="215868"/>
            <w:vAlign w:val="center"/>
            <w:hideMark/>
          </w:tcPr>
          <w:p w:rsidR="00712BE5" w:rsidRPr="00E0333C" w:rsidRDefault="00712BE5" w:rsidP="00E0333C">
            <w:pPr>
              <w:jc w:val="cente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Plano de Ação</w:t>
            </w:r>
          </w:p>
        </w:tc>
        <w:tc>
          <w:tcPr>
            <w:tcW w:w="1467" w:type="dxa"/>
            <w:vMerge/>
            <w:tcBorders>
              <w:top w:val="single" w:sz="8" w:space="0" w:color="FFFFFF"/>
              <w:left w:val="single" w:sz="8" w:space="0" w:color="FFFFFF"/>
              <w:bottom w:val="single" w:sz="8" w:space="0" w:color="FFFFFF"/>
              <w:right w:val="single" w:sz="8" w:space="0" w:color="FFFFFF"/>
            </w:tcBorders>
            <w:vAlign w:val="center"/>
            <w:hideMark/>
          </w:tcPr>
          <w:p w:rsidR="00712BE5" w:rsidRPr="00E0333C" w:rsidRDefault="00712BE5" w:rsidP="00E0333C">
            <w:pPr>
              <w:rPr>
                <w:rFonts w:ascii="Calibri" w:eastAsia="Times New Roman" w:hAnsi="Calibri" w:cs="Calibri"/>
                <w:b/>
                <w:bCs/>
                <w:color w:val="FFFFFF"/>
                <w:sz w:val="22"/>
                <w:szCs w:val="22"/>
                <w:lang w:eastAsia="pt-BR"/>
              </w:rPr>
            </w:pPr>
          </w:p>
        </w:tc>
        <w:tc>
          <w:tcPr>
            <w:tcW w:w="1286" w:type="dxa"/>
            <w:vMerge/>
            <w:tcBorders>
              <w:top w:val="single" w:sz="8" w:space="0" w:color="FFFFFF"/>
              <w:left w:val="single" w:sz="8" w:space="0" w:color="FFFFFF"/>
              <w:bottom w:val="single" w:sz="8" w:space="0" w:color="FFFFFF"/>
              <w:right w:val="single" w:sz="8" w:space="0" w:color="FFFFFF"/>
            </w:tcBorders>
            <w:vAlign w:val="center"/>
            <w:hideMark/>
          </w:tcPr>
          <w:p w:rsidR="00712BE5" w:rsidRPr="00E0333C" w:rsidRDefault="00712BE5" w:rsidP="00E0333C">
            <w:pPr>
              <w:rPr>
                <w:rFonts w:ascii="Calibri" w:eastAsia="Times New Roman" w:hAnsi="Calibri" w:cs="Calibri"/>
                <w:b/>
                <w:bCs/>
                <w:color w:val="FFFFFF"/>
                <w:sz w:val="22"/>
                <w:szCs w:val="22"/>
                <w:lang w:eastAsia="pt-BR"/>
              </w:rPr>
            </w:pPr>
          </w:p>
        </w:tc>
      </w:tr>
      <w:tr w:rsidR="00712BE5" w:rsidRPr="00E0333C" w:rsidTr="00131913">
        <w:trPr>
          <w:trHeight w:val="497"/>
          <w:jc w:val="center"/>
        </w:trPr>
        <w:tc>
          <w:tcPr>
            <w:tcW w:w="3577" w:type="dxa"/>
            <w:tcBorders>
              <w:top w:val="nil"/>
              <w:left w:val="single" w:sz="8" w:space="0" w:color="FFFFFF"/>
              <w:bottom w:val="single" w:sz="8" w:space="0" w:color="FFFFFF"/>
              <w:right w:val="single" w:sz="8" w:space="0" w:color="FFFFFF"/>
            </w:tcBorders>
            <w:shd w:val="clear" w:color="000000" w:fill="D9D9D9"/>
            <w:vAlign w:val="center"/>
            <w:hideMark/>
          </w:tcPr>
          <w:p w:rsidR="00712BE5" w:rsidRPr="00E0333C" w:rsidRDefault="00712BE5" w:rsidP="00E0333C">
            <w:pPr>
              <w:ind w:firstLineChars="100" w:firstLine="220"/>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 Receitas de Arrecadação</w:t>
            </w:r>
          </w:p>
        </w:tc>
        <w:tc>
          <w:tcPr>
            <w:tcW w:w="1568" w:type="dxa"/>
            <w:tcBorders>
              <w:top w:val="nil"/>
              <w:left w:val="nil"/>
              <w:bottom w:val="single" w:sz="8" w:space="0" w:color="FFFFFF"/>
              <w:right w:val="single" w:sz="8" w:space="0" w:color="FFFFFF"/>
            </w:tcBorders>
            <w:shd w:val="clear" w:color="000000" w:fill="D9D9D9"/>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3.621.589</w:t>
            </w:r>
          </w:p>
        </w:tc>
        <w:tc>
          <w:tcPr>
            <w:tcW w:w="1487" w:type="dxa"/>
            <w:tcBorders>
              <w:top w:val="nil"/>
              <w:left w:val="nil"/>
              <w:bottom w:val="single" w:sz="8" w:space="0" w:color="FFFFFF"/>
              <w:right w:val="single" w:sz="8" w:space="0" w:color="FFFFFF"/>
            </w:tcBorders>
            <w:shd w:val="clear" w:color="000000" w:fill="D9D9D9"/>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46.084.053</w:t>
            </w:r>
          </w:p>
        </w:tc>
        <w:tc>
          <w:tcPr>
            <w:tcW w:w="1467" w:type="dxa"/>
            <w:tcBorders>
              <w:top w:val="nil"/>
              <w:left w:val="nil"/>
              <w:bottom w:val="single" w:sz="8" w:space="0" w:color="FFFFFF"/>
              <w:right w:val="single" w:sz="8" w:space="0" w:color="FFFFFF"/>
            </w:tcBorders>
            <w:shd w:val="clear" w:color="000000" w:fill="D9D9D9"/>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49.705.642</w:t>
            </w:r>
          </w:p>
        </w:tc>
        <w:tc>
          <w:tcPr>
            <w:tcW w:w="1286" w:type="dxa"/>
            <w:tcBorders>
              <w:top w:val="nil"/>
              <w:left w:val="nil"/>
              <w:bottom w:val="single" w:sz="8" w:space="0" w:color="FFFFFF"/>
              <w:right w:val="single" w:sz="8" w:space="0" w:color="FFFFFF"/>
            </w:tcBorders>
            <w:shd w:val="clear" w:color="000000" w:fill="D9D9D9"/>
            <w:noWrap/>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67,75</w:t>
            </w:r>
          </w:p>
        </w:tc>
      </w:tr>
      <w:tr w:rsidR="00712BE5" w:rsidRPr="00E0333C" w:rsidTr="00131913">
        <w:trPr>
          <w:trHeight w:val="306"/>
          <w:jc w:val="center"/>
        </w:trPr>
        <w:tc>
          <w:tcPr>
            <w:tcW w:w="3577" w:type="dxa"/>
            <w:tcBorders>
              <w:top w:val="nil"/>
              <w:left w:val="single" w:sz="8" w:space="0" w:color="FFFFFF"/>
              <w:bottom w:val="single" w:sz="8" w:space="0" w:color="FFFFFF"/>
              <w:right w:val="single" w:sz="8" w:space="0" w:color="FFFFFF"/>
            </w:tcBorders>
            <w:shd w:val="clear" w:color="000000" w:fill="F2F2F2"/>
            <w:vAlign w:val="center"/>
            <w:hideMark/>
          </w:tcPr>
          <w:p w:rsidR="00712BE5" w:rsidRPr="00E0333C" w:rsidRDefault="00712BE5" w:rsidP="00E0333C">
            <w:pPr>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1.1.  Anuidade Pessoa Física</w:t>
            </w:r>
          </w:p>
        </w:tc>
        <w:tc>
          <w:tcPr>
            <w:tcW w:w="1568"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w:t>
            </w:r>
          </w:p>
        </w:tc>
        <w:tc>
          <w:tcPr>
            <w:tcW w:w="148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16.756.929</w:t>
            </w:r>
          </w:p>
        </w:tc>
        <w:tc>
          <w:tcPr>
            <w:tcW w:w="146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16.756.929 </w:t>
            </w:r>
          </w:p>
        </w:tc>
        <w:tc>
          <w:tcPr>
            <w:tcW w:w="1286" w:type="dxa"/>
            <w:tcBorders>
              <w:top w:val="nil"/>
              <w:left w:val="nil"/>
              <w:bottom w:val="single" w:sz="8" w:space="0" w:color="FFFFFF"/>
              <w:right w:val="single" w:sz="8" w:space="0" w:color="FFFFFF"/>
            </w:tcBorders>
            <w:shd w:val="clear" w:color="000000" w:fill="F2F2F2"/>
            <w:noWrap/>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33,71</w:t>
            </w:r>
          </w:p>
        </w:tc>
      </w:tr>
      <w:tr w:rsidR="00712BE5" w:rsidRPr="00E0333C" w:rsidTr="00131913">
        <w:trPr>
          <w:trHeight w:val="267"/>
          <w:jc w:val="center"/>
        </w:trPr>
        <w:tc>
          <w:tcPr>
            <w:tcW w:w="3577" w:type="dxa"/>
            <w:tcBorders>
              <w:top w:val="nil"/>
              <w:left w:val="single" w:sz="8" w:space="0" w:color="FFFFFF"/>
              <w:bottom w:val="single" w:sz="8" w:space="0" w:color="FFFFFF"/>
              <w:right w:val="single" w:sz="8" w:space="0" w:color="FFFFFF"/>
            </w:tcBorders>
            <w:shd w:val="clear" w:color="000000" w:fill="F2F2F2"/>
            <w:vAlign w:val="center"/>
            <w:hideMark/>
          </w:tcPr>
          <w:p w:rsidR="00712BE5" w:rsidRPr="00E0333C" w:rsidRDefault="00712BE5" w:rsidP="00E0333C">
            <w:pPr>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1.2.  Anuidade Pessoa Jurídica</w:t>
            </w:r>
          </w:p>
        </w:tc>
        <w:tc>
          <w:tcPr>
            <w:tcW w:w="1568"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w:t>
            </w:r>
          </w:p>
        </w:tc>
        <w:tc>
          <w:tcPr>
            <w:tcW w:w="148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1.339.847</w:t>
            </w:r>
          </w:p>
        </w:tc>
        <w:tc>
          <w:tcPr>
            <w:tcW w:w="146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1.339.847 </w:t>
            </w:r>
          </w:p>
        </w:tc>
        <w:tc>
          <w:tcPr>
            <w:tcW w:w="1286" w:type="dxa"/>
            <w:tcBorders>
              <w:top w:val="nil"/>
              <w:left w:val="nil"/>
              <w:bottom w:val="single" w:sz="8" w:space="0" w:color="FFFFFF"/>
              <w:right w:val="single" w:sz="8" w:space="0" w:color="FFFFFF"/>
            </w:tcBorders>
            <w:shd w:val="clear" w:color="000000" w:fill="F2F2F2"/>
            <w:noWrap/>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2,7</w:t>
            </w:r>
          </w:p>
        </w:tc>
      </w:tr>
      <w:tr w:rsidR="00712BE5" w:rsidRPr="00E0333C" w:rsidTr="00131913">
        <w:trPr>
          <w:trHeight w:val="256"/>
          <w:jc w:val="center"/>
        </w:trPr>
        <w:tc>
          <w:tcPr>
            <w:tcW w:w="3577" w:type="dxa"/>
            <w:tcBorders>
              <w:top w:val="nil"/>
              <w:left w:val="single" w:sz="8" w:space="0" w:color="FFFFFF"/>
              <w:bottom w:val="single" w:sz="8" w:space="0" w:color="FFFFFF"/>
              <w:right w:val="single" w:sz="8" w:space="0" w:color="FFFFFF"/>
            </w:tcBorders>
            <w:shd w:val="clear" w:color="000000" w:fill="F2F2F2"/>
            <w:vAlign w:val="center"/>
            <w:hideMark/>
          </w:tcPr>
          <w:p w:rsidR="00712BE5" w:rsidRPr="00E0333C" w:rsidRDefault="00712BE5" w:rsidP="00E0333C">
            <w:pPr>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1.3.  RRT</w:t>
            </w:r>
          </w:p>
        </w:tc>
        <w:tc>
          <w:tcPr>
            <w:tcW w:w="1568"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3.621.589</w:t>
            </w:r>
          </w:p>
        </w:tc>
        <w:tc>
          <w:tcPr>
            <w:tcW w:w="148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27.987.277</w:t>
            </w:r>
          </w:p>
        </w:tc>
        <w:tc>
          <w:tcPr>
            <w:tcW w:w="146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 xml:space="preserve">      31.608.866 </w:t>
            </w:r>
          </w:p>
        </w:tc>
        <w:tc>
          <w:tcPr>
            <w:tcW w:w="1286" w:type="dxa"/>
            <w:tcBorders>
              <w:top w:val="nil"/>
              <w:left w:val="nil"/>
              <w:bottom w:val="single" w:sz="8" w:space="0" w:color="FFFFFF"/>
              <w:right w:val="single" w:sz="8" w:space="0" w:color="FFFFFF"/>
            </w:tcBorders>
            <w:shd w:val="clear" w:color="000000" w:fill="F2F2F2"/>
            <w:noWrap/>
            <w:vAlign w:val="center"/>
            <w:hideMark/>
          </w:tcPr>
          <w:p w:rsidR="00712BE5" w:rsidRPr="00E0333C" w:rsidRDefault="00712BE5" w:rsidP="00E0333C">
            <w:pPr>
              <w:jc w:val="right"/>
              <w:rPr>
                <w:rFonts w:ascii="Calibri" w:eastAsia="Times New Roman" w:hAnsi="Calibri" w:cs="Calibri"/>
                <w:color w:val="000000"/>
                <w:sz w:val="22"/>
                <w:szCs w:val="22"/>
                <w:lang w:eastAsia="pt-BR"/>
              </w:rPr>
            </w:pPr>
            <w:r w:rsidRPr="00E0333C">
              <w:rPr>
                <w:rFonts w:ascii="Calibri" w:eastAsia="Times New Roman" w:hAnsi="Calibri" w:cs="Calibri"/>
                <w:color w:val="000000"/>
                <w:sz w:val="22"/>
                <w:szCs w:val="22"/>
                <w:lang w:eastAsia="pt-BR"/>
              </w:rPr>
              <w:t>63,59</w:t>
            </w:r>
          </w:p>
        </w:tc>
      </w:tr>
      <w:tr w:rsidR="00712BE5" w:rsidRPr="00E0333C" w:rsidTr="00131913">
        <w:trPr>
          <w:trHeight w:val="394"/>
          <w:jc w:val="center"/>
        </w:trPr>
        <w:tc>
          <w:tcPr>
            <w:tcW w:w="3577" w:type="dxa"/>
            <w:tcBorders>
              <w:top w:val="nil"/>
              <w:left w:val="single" w:sz="8" w:space="0" w:color="FFFFFF"/>
              <w:bottom w:val="single" w:sz="8" w:space="0" w:color="FFFFFF"/>
              <w:right w:val="single" w:sz="8" w:space="0" w:color="FFFFFF"/>
            </w:tcBorders>
            <w:shd w:val="clear" w:color="000000" w:fill="F2F2F2"/>
            <w:vAlign w:val="center"/>
            <w:hideMark/>
          </w:tcPr>
          <w:p w:rsidR="00712BE5" w:rsidRPr="00E0333C" w:rsidRDefault="00712BE5" w:rsidP="00E0333C">
            <w:pPr>
              <w:ind w:firstLineChars="100" w:firstLine="220"/>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 Receitas Financeiras</w:t>
            </w:r>
          </w:p>
        </w:tc>
        <w:tc>
          <w:tcPr>
            <w:tcW w:w="1568"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639.960</w:t>
            </w:r>
          </w:p>
        </w:tc>
        <w:tc>
          <w:tcPr>
            <w:tcW w:w="148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1.048.240</w:t>
            </w:r>
          </w:p>
        </w:tc>
        <w:tc>
          <w:tcPr>
            <w:tcW w:w="146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 xml:space="preserve">        1.688.200 </w:t>
            </w:r>
          </w:p>
        </w:tc>
        <w:tc>
          <w:tcPr>
            <w:tcW w:w="1286"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2,30</w:t>
            </w:r>
          </w:p>
        </w:tc>
      </w:tr>
      <w:tr w:rsidR="00712BE5" w:rsidRPr="00E0333C" w:rsidTr="00131913">
        <w:trPr>
          <w:trHeight w:val="266"/>
          <w:jc w:val="center"/>
        </w:trPr>
        <w:tc>
          <w:tcPr>
            <w:tcW w:w="3577" w:type="dxa"/>
            <w:tcBorders>
              <w:top w:val="nil"/>
              <w:left w:val="single" w:sz="8" w:space="0" w:color="FFFFFF"/>
              <w:bottom w:val="single" w:sz="8" w:space="0" w:color="FFFFFF"/>
              <w:right w:val="single" w:sz="8" w:space="0" w:color="FFFFFF"/>
            </w:tcBorders>
            <w:shd w:val="clear" w:color="000000" w:fill="F2F2F2"/>
            <w:vAlign w:val="center"/>
            <w:hideMark/>
          </w:tcPr>
          <w:p w:rsidR="00712BE5" w:rsidRPr="00E0333C" w:rsidRDefault="00712BE5" w:rsidP="00E0333C">
            <w:pPr>
              <w:ind w:firstLineChars="100" w:firstLine="220"/>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3. Outras Receitas</w:t>
            </w:r>
          </w:p>
        </w:tc>
        <w:tc>
          <w:tcPr>
            <w:tcW w:w="1568"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40.000</w:t>
            </w:r>
          </w:p>
        </w:tc>
        <w:tc>
          <w:tcPr>
            <w:tcW w:w="148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25.611</w:t>
            </w:r>
          </w:p>
        </w:tc>
        <w:tc>
          <w:tcPr>
            <w:tcW w:w="146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color w:val="000000"/>
                <w:sz w:val="22"/>
                <w:szCs w:val="22"/>
                <w:lang w:eastAsia="pt-BR"/>
              </w:rPr>
            </w:pPr>
            <w:r w:rsidRPr="00E0333C">
              <w:rPr>
                <w:rFonts w:ascii="Calibri" w:eastAsia="Times New Roman" w:hAnsi="Calibri" w:cs="Calibri"/>
                <w:b/>
                <w:color w:val="000000"/>
                <w:sz w:val="22"/>
                <w:szCs w:val="22"/>
                <w:lang w:eastAsia="pt-BR"/>
              </w:rPr>
              <w:t xml:space="preserve">              65.611 </w:t>
            </w:r>
          </w:p>
        </w:tc>
        <w:tc>
          <w:tcPr>
            <w:tcW w:w="1286"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0,09</w:t>
            </w:r>
          </w:p>
        </w:tc>
      </w:tr>
      <w:tr w:rsidR="00712BE5" w:rsidRPr="00E0333C" w:rsidTr="00131913">
        <w:trPr>
          <w:trHeight w:val="466"/>
          <w:jc w:val="center"/>
        </w:trPr>
        <w:tc>
          <w:tcPr>
            <w:tcW w:w="3577" w:type="dxa"/>
            <w:tcBorders>
              <w:top w:val="nil"/>
              <w:left w:val="single" w:sz="8" w:space="0" w:color="FFFFFF"/>
              <w:bottom w:val="single" w:sz="8" w:space="0" w:color="FFFFFF"/>
              <w:right w:val="single" w:sz="8" w:space="0" w:color="FFFFFF"/>
            </w:tcBorders>
            <w:shd w:val="clear" w:color="000000" w:fill="D9D9D9"/>
            <w:vAlign w:val="center"/>
            <w:hideMark/>
          </w:tcPr>
          <w:p w:rsidR="00712BE5" w:rsidRPr="00E0333C" w:rsidRDefault="00712BE5" w:rsidP="00E0333C">
            <w:pPr>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Subtotal</w:t>
            </w:r>
          </w:p>
        </w:tc>
        <w:tc>
          <w:tcPr>
            <w:tcW w:w="1568" w:type="dxa"/>
            <w:tcBorders>
              <w:top w:val="nil"/>
              <w:left w:val="nil"/>
              <w:bottom w:val="single" w:sz="8" w:space="0" w:color="FFFFFF"/>
              <w:right w:val="single" w:sz="8" w:space="0" w:color="FFFFFF"/>
            </w:tcBorders>
            <w:shd w:val="clear" w:color="000000" w:fill="D9D9D9"/>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4.301.549</w:t>
            </w:r>
          </w:p>
        </w:tc>
        <w:tc>
          <w:tcPr>
            <w:tcW w:w="1487" w:type="dxa"/>
            <w:tcBorders>
              <w:top w:val="nil"/>
              <w:left w:val="nil"/>
              <w:bottom w:val="single" w:sz="8" w:space="0" w:color="FFFFFF"/>
              <w:right w:val="single" w:sz="8" w:space="0" w:color="FFFFFF"/>
            </w:tcBorders>
            <w:shd w:val="clear" w:color="000000" w:fill="D9D9D9"/>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47.157.904</w:t>
            </w:r>
          </w:p>
        </w:tc>
        <w:tc>
          <w:tcPr>
            <w:tcW w:w="1467" w:type="dxa"/>
            <w:tcBorders>
              <w:top w:val="nil"/>
              <w:left w:val="nil"/>
              <w:bottom w:val="single" w:sz="8" w:space="0" w:color="FFFFFF"/>
              <w:right w:val="single" w:sz="8" w:space="0" w:color="FFFFFF"/>
            </w:tcBorders>
            <w:shd w:val="clear" w:color="000000" w:fill="D9D9D9"/>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51.459.453</w:t>
            </w:r>
          </w:p>
        </w:tc>
        <w:tc>
          <w:tcPr>
            <w:tcW w:w="1286" w:type="dxa"/>
            <w:tcBorders>
              <w:top w:val="nil"/>
              <w:left w:val="nil"/>
              <w:bottom w:val="single" w:sz="8" w:space="0" w:color="FFFFFF"/>
              <w:right w:val="single" w:sz="8" w:space="0" w:color="FFFFFF"/>
            </w:tcBorders>
            <w:shd w:val="clear" w:color="000000" w:fill="D9D9D9"/>
            <w:noWrap/>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70,14</w:t>
            </w:r>
          </w:p>
        </w:tc>
      </w:tr>
      <w:tr w:rsidR="00712BE5" w:rsidRPr="00E0333C" w:rsidTr="00131913">
        <w:trPr>
          <w:trHeight w:val="234"/>
          <w:jc w:val="center"/>
        </w:trPr>
        <w:tc>
          <w:tcPr>
            <w:tcW w:w="3577" w:type="dxa"/>
            <w:tcBorders>
              <w:top w:val="nil"/>
              <w:left w:val="single" w:sz="8" w:space="0" w:color="FFFFFF"/>
              <w:bottom w:val="single" w:sz="8" w:space="0" w:color="FFFFFF"/>
              <w:right w:val="single" w:sz="8" w:space="0" w:color="FFFFFF"/>
            </w:tcBorders>
            <w:shd w:val="clear" w:color="000000" w:fill="F2F2F2"/>
            <w:vAlign w:val="center"/>
            <w:hideMark/>
          </w:tcPr>
          <w:p w:rsidR="00712BE5" w:rsidRPr="00E0333C" w:rsidRDefault="00712BE5" w:rsidP="00E0333C">
            <w:pPr>
              <w:ind w:firstLineChars="100" w:firstLine="220"/>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 xml:space="preserve">4. Receitas 2011 </w:t>
            </w:r>
          </w:p>
        </w:tc>
        <w:tc>
          <w:tcPr>
            <w:tcW w:w="1568"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19.889.878</w:t>
            </w:r>
          </w:p>
        </w:tc>
        <w:tc>
          <w:tcPr>
            <w:tcW w:w="148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w:t>
            </w:r>
          </w:p>
        </w:tc>
        <w:tc>
          <w:tcPr>
            <w:tcW w:w="146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color w:val="000000"/>
                <w:sz w:val="22"/>
                <w:szCs w:val="22"/>
                <w:lang w:eastAsia="pt-BR"/>
              </w:rPr>
            </w:pPr>
            <w:r w:rsidRPr="00E0333C">
              <w:rPr>
                <w:rFonts w:ascii="Calibri" w:eastAsia="Times New Roman" w:hAnsi="Calibri" w:cs="Calibri"/>
                <w:b/>
                <w:color w:val="000000"/>
                <w:sz w:val="22"/>
                <w:szCs w:val="22"/>
                <w:lang w:eastAsia="pt-BR"/>
              </w:rPr>
              <w:t xml:space="preserve">      19.889.878 </w:t>
            </w:r>
          </w:p>
        </w:tc>
        <w:tc>
          <w:tcPr>
            <w:tcW w:w="1286"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27,10</w:t>
            </w:r>
          </w:p>
        </w:tc>
      </w:tr>
      <w:tr w:rsidR="00712BE5" w:rsidRPr="00E0333C" w:rsidTr="00131913">
        <w:trPr>
          <w:trHeight w:val="370"/>
          <w:jc w:val="center"/>
        </w:trPr>
        <w:tc>
          <w:tcPr>
            <w:tcW w:w="3577" w:type="dxa"/>
            <w:tcBorders>
              <w:top w:val="nil"/>
              <w:left w:val="single" w:sz="8" w:space="0" w:color="FFFFFF"/>
              <w:bottom w:val="single" w:sz="8" w:space="0" w:color="FFFFFF"/>
              <w:right w:val="single" w:sz="8" w:space="0" w:color="FFFFFF"/>
            </w:tcBorders>
            <w:shd w:val="clear" w:color="000000" w:fill="F2F2F2"/>
            <w:vAlign w:val="center"/>
            <w:hideMark/>
          </w:tcPr>
          <w:p w:rsidR="00712BE5" w:rsidRPr="00E0333C" w:rsidRDefault="00712BE5" w:rsidP="00E0333C">
            <w:pPr>
              <w:ind w:firstLineChars="100" w:firstLine="220"/>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5. Fundo de Apoio</w:t>
            </w:r>
          </w:p>
        </w:tc>
        <w:tc>
          <w:tcPr>
            <w:tcW w:w="1568"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w:t>
            </w:r>
          </w:p>
        </w:tc>
        <w:tc>
          <w:tcPr>
            <w:tcW w:w="148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2.022.159</w:t>
            </w:r>
          </w:p>
        </w:tc>
        <w:tc>
          <w:tcPr>
            <w:tcW w:w="1467"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color w:val="000000"/>
                <w:sz w:val="22"/>
                <w:szCs w:val="22"/>
                <w:lang w:eastAsia="pt-BR"/>
              </w:rPr>
            </w:pPr>
            <w:r w:rsidRPr="00E0333C">
              <w:rPr>
                <w:rFonts w:ascii="Calibri" w:eastAsia="Times New Roman" w:hAnsi="Calibri" w:cs="Calibri"/>
                <w:b/>
                <w:color w:val="000000"/>
                <w:sz w:val="22"/>
                <w:szCs w:val="22"/>
                <w:lang w:eastAsia="pt-BR"/>
              </w:rPr>
              <w:t xml:space="preserve">        2.022.159 </w:t>
            </w:r>
          </w:p>
        </w:tc>
        <w:tc>
          <w:tcPr>
            <w:tcW w:w="1286" w:type="dxa"/>
            <w:tcBorders>
              <w:top w:val="nil"/>
              <w:left w:val="nil"/>
              <w:bottom w:val="single" w:sz="8" w:space="0" w:color="FFFFFF"/>
              <w:right w:val="single" w:sz="8" w:space="0" w:color="FFFFFF"/>
            </w:tcBorders>
            <w:shd w:val="clear" w:color="000000" w:fill="F2F2F2"/>
            <w:vAlign w:val="center"/>
            <w:hideMark/>
          </w:tcPr>
          <w:p w:rsidR="00712BE5" w:rsidRPr="00E0333C" w:rsidRDefault="00712BE5" w:rsidP="00E0333C">
            <w:pPr>
              <w:jc w:val="right"/>
              <w:rPr>
                <w:rFonts w:ascii="Calibri" w:eastAsia="Times New Roman" w:hAnsi="Calibri" w:cs="Calibri"/>
                <w:b/>
                <w:bCs/>
                <w:color w:val="000000"/>
                <w:sz w:val="22"/>
                <w:szCs w:val="22"/>
                <w:lang w:eastAsia="pt-BR"/>
              </w:rPr>
            </w:pPr>
            <w:r w:rsidRPr="00E0333C">
              <w:rPr>
                <w:rFonts w:ascii="Calibri" w:eastAsia="Times New Roman" w:hAnsi="Calibri" w:cs="Calibri"/>
                <w:b/>
                <w:bCs/>
                <w:color w:val="000000"/>
                <w:sz w:val="22"/>
                <w:szCs w:val="22"/>
                <w:lang w:eastAsia="pt-BR"/>
              </w:rPr>
              <w:t>2,76</w:t>
            </w:r>
          </w:p>
        </w:tc>
      </w:tr>
      <w:tr w:rsidR="00712BE5" w:rsidRPr="00E0333C" w:rsidTr="00131913">
        <w:trPr>
          <w:trHeight w:val="419"/>
          <w:jc w:val="center"/>
        </w:trPr>
        <w:tc>
          <w:tcPr>
            <w:tcW w:w="3577" w:type="dxa"/>
            <w:tcBorders>
              <w:top w:val="nil"/>
              <w:left w:val="single" w:sz="8" w:space="0" w:color="FFFFFF"/>
              <w:bottom w:val="single" w:sz="8" w:space="0" w:color="FFFFFF"/>
              <w:right w:val="single" w:sz="8" w:space="0" w:color="FFFFFF"/>
            </w:tcBorders>
            <w:shd w:val="clear" w:color="000000" w:fill="215868"/>
            <w:vAlign w:val="center"/>
            <w:hideMark/>
          </w:tcPr>
          <w:p w:rsidR="00712BE5" w:rsidRPr="00E0333C" w:rsidRDefault="00712BE5" w:rsidP="00E0333C">
            <w:pPr>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 xml:space="preserve">   Total Geral</w:t>
            </w:r>
          </w:p>
        </w:tc>
        <w:tc>
          <w:tcPr>
            <w:tcW w:w="1568" w:type="dxa"/>
            <w:tcBorders>
              <w:top w:val="nil"/>
              <w:left w:val="nil"/>
              <w:bottom w:val="single" w:sz="8" w:space="0" w:color="FFFFFF"/>
              <w:right w:val="single" w:sz="8" w:space="0" w:color="FFFFFF"/>
            </w:tcBorders>
            <w:shd w:val="clear" w:color="000000" w:fill="215868"/>
            <w:vAlign w:val="center"/>
            <w:hideMark/>
          </w:tcPr>
          <w:p w:rsidR="00712BE5" w:rsidRPr="00E0333C" w:rsidRDefault="00712BE5" w:rsidP="00E0333C">
            <w:pPr>
              <w:jc w:val="right"/>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24.191.427</w:t>
            </w:r>
          </w:p>
        </w:tc>
        <w:tc>
          <w:tcPr>
            <w:tcW w:w="1487" w:type="dxa"/>
            <w:tcBorders>
              <w:top w:val="nil"/>
              <w:left w:val="nil"/>
              <w:bottom w:val="single" w:sz="8" w:space="0" w:color="FFFFFF"/>
              <w:right w:val="single" w:sz="8" w:space="0" w:color="FFFFFF"/>
            </w:tcBorders>
            <w:shd w:val="clear" w:color="000000" w:fill="215868"/>
            <w:vAlign w:val="center"/>
            <w:hideMark/>
          </w:tcPr>
          <w:p w:rsidR="00712BE5" w:rsidRPr="00E0333C" w:rsidRDefault="00712BE5" w:rsidP="00E0333C">
            <w:pPr>
              <w:jc w:val="right"/>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49.180.063</w:t>
            </w:r>
          </w:p>
        </w:tc>
        <w:tc>
          <w:tcPr>
            <w:tcW w:w="1467" w:type="dxa"/>
            <w:tcBorders>
              <w:top w:val="nil"/>
              <w:left w:val="nil"/>
              <w:bottom w:val="single" w:sz="8" w:space="0" w:color="FFFFFF"/>
              <w:right w:val="single" w:sz="8" w:space="0" w:color="FFFFFF"/>
            </w:tcBorders>
            <w:shd w:val="clear" w:color="000000" w:fill="215868"/>
            <w:vAlign w:val="center"/>
            <w:hideMark/>
          </w:tcPr>
          <w:p w:rsidR="00712BE5" w:rsidRPr="00E0333C" w:rsidRDefault="00712BE5" w:rsidP="00E0333C">
            <w:pPr>
              <w:jc w:val="right"/>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73.371.490</w:t>
            </w:r>
          </w:p>
        </w:tc>
        <w:tc>
          <w:tcPr>
            <w:tcW w:w="1286" w:type="dxa"/>
            <w:tcBorders>
              <w:top w:val="nil"/>
              <w:left w:val="nil"/>
              <w:bottom w:val="single" w:sz="8" w:space="0" w:color="FFFFFF"/>
              <w:right w:val="single" w:sz="8" w:space="0" w:color="FFFFFF"/>
            </w:tcBorders>
            <w:shd w:val="clear" w:color="000000" w:fill="215868"/>
            <w:noWrap/>
            <w:vAlign w:val="center"/>
            <w:hideMark/>
          </w:tcPr>
          <w:p w:rsidR="00712BE5" w:rsidRPr="00E0333C" w:rsidRDefault="00712BE5" w:rsidP="00E0333C">
            <w:pPr>
              <w:jc w:val="right"/>
              <w:rPr>
                <w:rFonts w:ascii="Calibri" w:eastAsia="Times New Roman" w:hAnsi="Calibri" w:cs="Calibri"/>
                <w:b/>
                <w:bCs/>
                <w:color w:val="FFFFFF"/>
                <w:sz w:val="22"/>
                <w:szCs w:val="22"/>
                <w:lang w:eastAsia="pt-BR"/>
              </w:rPr>
            </w:pPr>
            <w:r w:rsidRPr="00E0333C">
              <w:rPr>
                <w:rFonts w:ascii="Calibri" w:eastAsia="Times New Roman" w:hAnsi="Calibri" w:cs="Calibri"/>
                <w:b/>
                <w:bCs/>
                <w:color w:val="FFFFFF"/>
                <w:sz w:val="22"/>
                <w:szCs w:val="22"/>
                <w:lang w:eastAsia="pt-BR"/>
              </w:rPr>
              <w:t>100,00</w:t>
            </w:r>
          </w:p>
        </w:tc>
      </w:tr>
    </w:tbl>
    <w:p w:rsidR="003D746F" w:rsidRDefault="007E7A30" w:rsidP="007E7A30">
      <w:pPr>
        <w:tabs>
          <w:tab w:val="left" w:pos="8222"/>
        </w:tabs>
        <w:spacing w:line="360" w:lineRule="auto"/>
        <w:ind w:right="426" w:firstLine="993"/>
        <w:jc w:val="center"/>
        <w:rPr>
          <w:rFonts w:ascii="Calibri" w:eastAsia="Arial Unicode MS" w:hAnsi="Calibri" w:cs="Calibri"/>
          <w:b/>
          <w:bCs/>
          <w:color w:val="215868"/>
          <w:kern w:val="32"/>
          <w:sz w:val="22"/>
          <w:szCs w:val="22"/>
          <w:lang w:eastAsia="pt-BR"/>
        </w:rPr>
      </w:pPr>
      <w:r>
        <w:rPr>
          <w:rFonts w:ascii="Calibri" w:eastAsia="Arial Unicode MS" w:hAnsi="Calibri" w:cs="Calibri"/>
          <w:b/>
          <w:bCs/>
          <w:color w:val="215868"/>
          <w:kern w:val="32"/>
          <w:sz w:val="22"/>
          <w:szCs w:val="22"/>
          <w:lang w:eastAsia="pt-BR"/>
        </w:rPr>
        <w:t>Gráfico 4</w:t>
      </w:r>
      <w:r w:rsidR="003D746F" w:rsidRPr="00D0459B">
        <w:rPr>
          <w:rFonts w:ascii="Calibri" w:eastAsia="Arial Unicode MS" w:hAnsi="Calibri" w:cs="Calibri"/>
          <w:b/>
          <w:bCs/>
          <w:color w:val="215868"/>
          <w:kern w:val="32"/>
          <w:sz w:val="22"/>
          <w:szCs w:val="22"/>
          <w:lang w:eastAsia="pt-BR"/>
        </w:rPr>
        <w:t>.2: Origem de Recursos do CAU/UF</w:t>
      </w:r>
    </w:p>
    <w:p w:rsidR="008A799F" w:rsidRDefault="00E806B2" w:rsidP="003D746F">
      <w:pPr>
        <w:spacing w:line="360" w:lineRule="auto"/>
        <w:jc w:val="center"/>
        <w:rPr>
          <w:rFonts w:ascii="Calibri" w:eastAsia="Arial Unicode MS" w:hAnsi="Calibri" w:cs="Calibri"/>
        </w:rPr>
      </w:pPr>
      <w:r w:rsidRPr="00F11B9C">
        <w:rPr>
          <w:noProof/>
          <w:lang w:eastAsia="pt-BR"/>
        </w:rPr>
        <w:drawing>
          <wp:inline distT="0" distB="0" distL="0" distR="0">
            <wp:extent cx="4967605" cy="3560445"/>
            <wp:effectExtent l="38100" t="38100" r="23495" b="20955"/>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799F" w:rsidRDefault="008A799F" w:rsidP="00A81717">
      <w:pPr>
        <w:spacing w:line="360" w:lineRule="auto"/>
        <w:ind w:firstLine="993"/>
        <w:jc w:val="both"/>
        <w:rPr>
          <w:rFonts w:ascii="Calibri" w:eastAsia="Arial Unicode MS" w:hAnsi="Calibri" w:cs="Calibri"/>
        </w:rPr>
      </w:pPr>
    </w:p>
    <w:p w:rsidR="00CA546B" w:rsidRDefault="00CA546B" w:rsidP="00CA546B">
      <w:pPr>
        <w:spacing w:line="360" w:lineRule="auto"/>
        <w:ind w:firstLine="993"/>
        <w:jc w:val="both"/>
        <w:rPr>
          <w:rFonts w:ascii="Calibri" w:eastAsia="Arial Unicode MS" w:hAnsi="Calibri" w:cs="Calibri"/>
          <w:color w:val="000000"/>
        </w:rPr>
      </w:pPr>
      <w:r w:rsidRPr="00036204">
        <w:rPr>
          <w:rFonts w:ascii="Calibri" w:eastAsia="Arial Unicode MS" w:hAnsi="Calibri" w:cs="Calibri"/>
        </w:rPr>
        <w:t xml:space="preserve">No tocante aos recursos dos CAU/UF, </w:t>
      </w:r>
      <w:r>
        <w:rPr>
          <w:rFonts w:ascii="Calibri" w:eastAsia="Arial Unicode MS" w:hAnsi="Calibri" w:cs="Calibri"/>
        </w:rPr>
        <w:t xml:space="preserve">focando a composição por região da federação, </w:t>
      </w:r>
      <w:r w:rsidRPr="00036204">
        <w:rPr>
          <w:rFonts w:ascii="Calibri" w:eastAsia="Arial Unicode MS" w:hAnsi="Calibri" w:cs="Calibri"/>
        </w:rPr>
        <w:t xml:space="preserve">as regiões </w:t>
      </w:r>
      <w:r w:rsidRPr="00036204">
        <w:rPr>
          <w:rFonts w:ascii="Calibri" w:eastAsia="Arial Unicode MS" w:hAnsi="Calibri" w:cs="Calibri"/>
          <w:color w:val="000000"/>
        </w:rPr>
        <w:t>Sudeste e Sul</w:t>
      </w:r>
      <w:r w:rsidRPr="00036204">
        <w:rPr>
          <w:rFonts w:ascii="Calibri" w:eastAsia="Arial Unicode MS" w:hAnsi="Calibri" w:cs="Calibri"/>
        </w:rPr>
        <w:t xml:space="preserve"> respondem por mais de</w:t>
      </w:r>
      <w:r w:rsidRPr="00B84EA8">
        <w:rPr>
          <w:rFonts w:ascii="Calibri" w:eastAsia="Arial Unicode MS" w:hAnsi="Calibri" w:cs="Calibri"/>
        </w:rPr>
        <w:t xml:space="preserve"> 71,54% do total de recursos, sendo: região Sudeste </w:t>
      </w:r>
      <w:r>
        <w:rPr>
          <w:rFonts w:ascii="Calibri" w:eastAsia="Arial Unicode MS" w:hAnsi="Calibri" w:cs="Calibri"/>
        </w:rPr>
        <w:t xml:space="preserve">com </w:t>
      </w:r>
      <w:r w:rsidRPr="00B84EA8">
        <w:rPr>
          <w:rFonts w:ascii="Calibri" w:eastAsia="Arial Unicode MS" w:hAnsi="Calibri" w:cs="Calibri"/>
        </w:rPr>
        <w:t>R$ 32,4 milhões, ou 44,13%; e região</w:t>
      </w:r>
      <w:r>
        <w:rPr>
          <w:rFonts w:ascii="Calibri" w:eastAsia="Arial Unicode MS" w:hAnsi="Calibri" w:cs="Calibri"/>
        </w:rPr>
        <w:t xml:space="preserve"> Sul com R$ 20,1 milhões, ou 27,41%. </w:t>
      </w:r>
      <w:r w:rsidRPr="00B84EA8">
        <w:rPr>
          <w:rFonts w:ascii="Calibri" w:eastAsia="Arial Unicode MS" w:hAnsi="Calibri" w:cs="Calibri"/>
        </w:rPr>
        <w:t xml:space="preserve">8,8 milhões, ou 12,04%. Na sequência, a região Nordeste se apresenta com </w:t>
      </w:r>
      <w:r>
        <w:rPr>
          <w:rFonts w:ascii="Calibri" w:eastAsia="Arial Unicode MS" w:hAnsi="Calibri" w:cs="Calibri"/>
        </w:rPr>
        <w:t>12,04</w:t>
      </w:r>
      <w:r w:rsidRPr="00B84EA8">
        <w:rPr>
          <w:rFonts w:ascii="Calibri" w:eastAsia="Arial Unicode MS" w:hAnsi="Calibri" w:cs="Calibri"/>
        </w:rPr>
        <w:t xml:space="preserve">% (R$ </w:t>
      </w:r>
      <w:r>
        <w:rPr>
          <w:rFonts w:ascii="Calibri" w:eastAsia="Arial Unicode MS" w:hAnsi="Calibri" w:cs="Calibri"/>
        </w:rPr>
        <w:t>8,8</w:t>
      </w:r>
      <w:r w:rsidRPr="00B84EA8">
        <w:rPr>
          <w:rFonts w:ascii="Calibri" w:eastAsia="Arial Unicode MS" w:hAnsi="Calibri" w:cs="Calibri"/>
        </w:rPr>
        <w:t xml:space="preserve"> milhões), seguida pelas regiões </w:t>
      </w:r>
      <w:r w:rsidRPr="00B84EA8">
        <w:rPr>
          <w:rFonts w:ascii="Calibri" w:eastAsia="Arial Unicode MS" w:hAnsi="Calibri" w:cs="Calibri"/>
          <w:color w:val="000000"/>
        </w:rPr>
        <w:t>Centro-Oeste</w:t>
      </w:r>
      <w:r w:rsidRPr="00B84EA8">
        <w:rPr>
          <w:rFonts w:ascii="Calibri" w:eastAsia="Arial Unicode MS" w:hAnsi="Calibri" w:cs="Calibri"/>
        </w:rPr>
        <w:t xml:space="preserve"> </w:t>
      </w:r>
      <w:r w:rsidRPr="00B84EA8">
        <w:rPr>
          <w:rFonts w:ascii="Calibri" w:eastAsia="Arial Unicode MS" w:hAnsi="Calibri" w:cs="Calibri"/>
          <w:color w:val="000000"/>
        </w:rPr>
        <w:t xml:space="preserve">e Norte </w:t>
      </w:r>
      <w:r w:rsidRPr="00B84EA8">
        <w:rPr>
          <w:rFonts w:ascii="Calibri" w:eastAsia="Arial Unicode MS" w:hAnsi="Calibri" w:cs="Calibri"/>
        </w:rPr>
        <w:t xml:space="preserve">com </w:t>
      </w:r>
      <w:r>
        <w:rPr>
          <w:rFonts w:ascii="Calibri" w:eastAsia="Arial Unicode MS" w:hAnsi="Calibri" w:cs="Calibri"/>
        </w:rPr>
        <w:t xml:space="preserve">11% (R$ 8,1 milhões) e </w:t>
      </w:r>
      <w:r w:rsidRPr="00B84EA8">
        <w:rPr>
          <w:rFonts w:ascii="Calibri" w:eastAsia="Arial Unicode MS" w:hAnsi="Calibri" w:cs="Calibri"/>
        </w:rPr>
        <w:t>5,42%</w:t>
      </w:r>
      <w:r>
        <w:rPr>
          <w:rFonts w:ascii="Calibri" w:eastAsia="Arial Unicode MS" w:hAnsi="Calibri" w:cs="Calibri"/>
        </w:rPr>
        <w:t xml:space="preserve"> (R$ 4,0 milhões), </w:t>
      </w:r>
      <w:r w:rsidRPr="00B84EA8">
        <w:rPr>
          <w:rFonts w:ascii="Calibri" w:eastAsia="Arial Unicode MS" w:hAnsi="Calibri" w:cs="Calibri"/>
        </w:rPr>
        <w:t xml:space="preserve">respectivamente. O detalhamento por CAU/UF e </w:t>
      </w:r>
      <w:r>
        <w:rPr>
          <w:rFonts w:ascii="Calibri" w:eastAsia="Arial Unicode MS" w:hAnsi="Calibri" w:cs="Calibri"/>
        </w:rPr>
        <w:t>CAU/</w:t>
      </w:r>
      <w:r w:rsidRPr="00B84EA8">
        <w:rPr>
          <w:rFonts w:ascii="Calibri" w:eastAsia="Arial Unicode MS" w:hAnsi="Calibri" w:cs="Calibri"/>
        </w:rPr>
        <w:t>BR</w:t>
      </w:r>
      <w:r>
        <w:rPr>
          <w:rFonts w:ascii="Calibri" w:eastAsia="Arial Unicode MS" w:hAnsi="Calibri" w:cs="Calibri"/>
        </w:rPr>
        <w:t xml:space="preserve"> consta </w:t>
      </w:r>
      <w:r w:rsidRPr="00CA546B">
        <w:rPr>
          <w:rFonts w:ascii="Calibri" w:eastAsia="Arial Unicode MS" w:hAnsi="Calibri" w:cs="Calibri"/>
        </w:rPr>
        <w:t xml:space="preserve">do </w:t>
      </w:r>
      <w:r w:rsidRPr="00CA546B">
        <w:rPr>
          <w:rFonts w:ascii="Calibri" w:eastAsia="Arial Unicode MS" w:hAnsi="Calibri" w:cs="Calibri"/>
          <w:color w:val="000000"/>
        </w:rPr>
        <w:t>Anexo 2</w:t>
      </w:r>
      <w:r>
        <w:rPr>
          <w:rFonts w:ascii="Calibri" w:eastAsia="Arial Unicode MS" w:hAnsi="Calibri" w:cs="Calibri"/>
          <w:color w:val="000000"/>
        </w:rPr>
        <w:t>.</w:t>
      </w:r>
    </w:p>
    <w:p w:rsidR="00B17CBC" w:rsidRDefault="00B17CBC" w:rsidP="00CE7223">
      <w:pPr>
        <w:spacing w:line="360" w:lineRule="auto"/>
        <w:ind w:firstLine="993"/>
        <w:jc w:val="both"/>
        <w:rPr>
          <w:rFonts w:ascii="Calibri" w:eastAsia="Arial Unicode MS" w:hAnsi="Calibri" w:cs="Calibri"/>
        </w:rPr>
      </w:pPr>
    </w:p>
    <w:p w:rsidR="00312650" w:rsidRPr="00D0459B" w:rsidRDefault="00312650" w:rsidP="00541624">
      <w:pPr>
        <w:spacing w:line="276" w:lineRule="auto"/>
        <w:ind w:firstLine="720"/>
        <w:jc w:val="center"/>
        <w:rPr>
          <w:rFonts w:ascii="Calibri" w:eastAsia="Arial Unicode MS" w:hAnsi="Calibri" w:cs="Calibri"/>
          <w:b/>
          <w:color w:val="215868"/>
          <w:sz w:val="22"/>
          <w:szCs w:val="22"/>
        </w:rPr>
      </w:pPr>
      <w:r>
        <w:rPr>
          <w:rFonts w:ascii="Calibri" w:eastAsia="Arial Unicode MS" w:hAnsi="Calibri" w:cs="Calibri"/>
          <w:b/>
          <w:bCs/>
          <w:color w:val="215868"/>
          <w:kern w:val="32"/>
          <w:sz w:val="22"/>
          <w:szCs w:val="22"/>
          <w:lang w:eastAsia="pt-BR"/>
        </w:rPr>
        <w:t xml:space="preserve">                 </w:t>
      </w:r>
      <w:r w:rsidR="00D0459B">
        <w:rPr>
          <w:rFonts w:ascii="Calibri" w:eastAsia="Arial Unicode MS" w:hAnsi="Calibri" w:cs="Calibri"/>
          <w:b/>
          <w:bCs/>
          <w:color w:val="215868"/>
          <w:kern w:val="32"/>
          <w:sz w:val="22"/>
          <w:szCs w:val="22"/>
          <w:lang w:eastAsia="pt-BR"/>
        </w:rPr>
        <w:t xml:space="preserve"> </w:t>
      </w:r>
      <w:r>
        <w:rPr>
          <w:rFonts w:ascii="Calibri" w:eastAsia="Arial Unicode MS" w:hAnsi="Calibri" w:cs="Calibri"/>
          <w:b/>
          <w:bCs/>
          <w:color w:val="215868"/>
          <w:kern w:val="32"/>
          <w:sz w:val="22"/>
          <w:szCs w:val="22"/>
          <w:lang w:eastAsia="pt-BR"/>
        </w:rPr>
        <w:t xml:space="preserve">  </w:t>
      </w:r>
    </w:p>
    <w:p w:rsidR="00853006" w:rsidRPr="00FF4978" w:rsidRDefault="00D0759B" w:rsidP="0090625E">
      <w:pPr>
        <w:spacing w:line="360" w:lineRule="auto"/>
        <w:ind w:left="993" w:hanging="426"/>
        <w:jc w:val="both"/>
        <w:rPr>
          <w:rFonts w:ascii="Calibri" w:eastAsia="Arial Unicode MS" w:hAnsi="Calibri" w:cs="Calibri"/>
          <w:b/>
          <w:color w:val="215868"/>
        </w:rPr>
      </w:pPr>
      <w:r w:rsidRPr="00FF4978">
        <w:rPr>
          <w:rFonts w:ascii="Calibri" w:eastAsia="Arial Unicode MS" w:hAnsi="Calibri" w:cs="Calibri"/>
          <w:b/>
          <w:color w:val="215868"/>
        </w:rPr>
        <w:t xml:space="preserve">2. </w:t>
      </w:r>
      <w:r w:rsidR="0090625E" w:rsidRPr="00FF4978">
        <w:rPr>
          <w:rFonts w:ascii="Calibri" w:eastAsia="Arial Unicode MS" w:hAnsi="Calibri" w:cs="Calibri"/>
          <w:b/>
          <w:color w:val="215868"/>
        </w:rPr>
        <w:tab/>
      </w:r>
      <w:r w:rsidR="002F4C73">
        <w:rPr>
          <w:rFonts w:ascii="Calibri" w:eastAsia="Arial Unicode MS" w:hAnsi="Calibri" w:cs="Calibri"/>
          <w:b/>
          <w:color w:val="215868"/>
        </w:rPr>
        <w:t>APLICAÇÃO</w:t>
      </w:r>
      <w:r w:rsidRPr="00FF4978">
        <w:rPr>
          <w:rFonts w:ascii="Calibri" w:eastAsia="Arial Unicode MS" w:hAnsi="Calibri" w:cs="Calibri"/>
          <w:b/>
          <w:color w:val="215868"/>
        </w:rPr>
        <w:t xml:space="preserve"> DOS RECURSOS</w:t>
      </w:r>
    </w:p>
    <w:p w:rsidR="00935482" w:rsidRPr="00D0759B" w:rsidRDefault="00935482" w:rsidP="00D0759B">
      <w:pPr>
        <w:spacing w:line="360" w:lineRule="auto"/>
        <w:ind w:left="720"/>
        <w:jc w:val="both"/>
        <w:rPr>
          <w:rFonts w:ascii="Calibri" w:eastAsia="Arial Unicode MS" w:hAnsi="Calibri" w:cs="Calibri"/>
          <w:b/>
          <w:color w:val="002060"/>
        </w:rPr>
      </w:pPr>
    </w:p>
    <w:p w:rsidR="00444C31" w:rsidRPr="00773641" w:rsidRDefault="00444C31" w:rsidP="00444C31">
      <w:pPr>
        <w:spacing w:line="360" w:lineRule="auto"/>
        <w:ind w:firstLine="993"/>
        <w:jc w:val="both"/>
        <w:rPr>
          <w:rFonts w:ascii="Calibri" w:eastAsia="Arial Unicode MS" w:hAnsi="Calibri" w:cs="Calibri"/>
          <w:color w:val="000000"/>
        </w:rPr>
      </w:pPr>
      <w:r w:rsidRPr="00773641">
        <w:rPr>
          <w:rFonts w:ascii="Calibri" w:eastAsia="Arial Unicode MS" w:hAnsi="Calibri" w:cs="Calibri"/>
          <w:color w:val="000000"/>
        </w:rPr>
        <w:t>Do montante de recursos estimados para 2012, estão direciona</w:t>
      </w:r>
      <w:r w:rsidR="007C333C">
        <w:rPr>
          <w:rFonts w:ascii="Calibri" w:eastAsia="Arial Unicode MS" w:hAnsi="Calibri" w:cs="Calibri"/>
          <w:color w:val="000000"/>
        </w:rPr>
        <w:t>dos à atuação do CAU em 347</w:t>
      </w:r>
      <w:r w:rsidRPr="00773641">
        <w:rPr>
          <w:rFonts w:ascii="Calibri" w:eastAsia="Arial Unicode MS" w:hAnsi="Calibri" w:cs="Calibri"/>
          <w:color w:val="000000"/>
        </w:rPr>
        <w:t xml:space="preserve"> iniciativas estratégicas, sendo 164 projetos e 183 atividades, recursos no montante de R$ 111,1 milhões</w:t>
      </w:r>
      <w:r>
        <w:rPr>
          <w:rFonts w:ascii="Calibri" w:eastAsia="Arial Unicode MS" w:hAnsi="Calibri" w:cs="Calibri"/>
          <w:color w:val="000000"/>
        </w:rPr>
        <w:t xml:space="preserve"> (Quadro 4)</w:t>
      </w:r>
      <w:r w:rsidRPr="00773641">
        <w:rPr>
          <w:rFonts w:ascii="Calibri" w:eastAsia="Arial Unicode MS" w:hAnsi="Calibri" w:cs="Calibri"/>
          <w:color w:val="000000"/>
        </w:rPr>
        <w:t>.</w:t>
      </w:r>
    </w:p>
    <w:p w:rsidR="00444C31" w:rsidRDefault="00444C31" w:rsidP="00444C31">
      <w:pPr>
        <w:spacing w:line="360" w:lineRule="auto"/>
        <w:ind w:firstLine="993"/>
        <w:jc w:val="both"/>
        <w:rPr>
          <w:rFonts w:ascii="Calibri" w:eastAsia="Arial Unicode MS" w:hAnsi="Calibri" w:cs="Calibri"/>
          <w:color w:val="000000"/>
        </w:rPr>
      </w:pPr>
      <w:r w:rsidRPr="00773641">
        <w:rPr>
          <w:rFonts w:ascii="Calibri" w:eastAsia="Arial Unicode MS" w:hAnsi="Calibri" w:cs="Calibri"/>
          <w:color w:val="000000"/>
        </w:rPr>
        <w:t xml:space="preserve"> Desse total, em 71 iniciativas, o CAU/BR aplicará pouco mais de 30%, ou R$ 37,7 milhões, enquanto que os CAU/UF, em 275 iniciativas, serão responsáveis pela aplicação de cerca de 70% dos recursos, ou R$ 73,4 milhões, conforme demonstrado </w:t>
      </w:r>
      <w:r>
        <w:rPr>
          <w:rFonts w:ascii="Calibri" w:eastAsia="Arial Unicode MS" w:hAnsi="Calibri" w:cs="Calibri"/>
          <w:color w:val="000000"/>
        </w:rPr>
        <w:t xml:space="preserve">no Quadro 4 e </w:t>
      </w:r>
      <w:r w:rsidRPr="00773641">
        <w:rPr>
          <w:rFonts w:ascii="Calibri" w:eastAsia="Arial Unicode MS" w:hAnsi="Calibri" w:cs="Calibri"/>
          <w:color w:val="000000"/>
        </w:rPr>
        <w:t xml:space="preserve">no Gráfico </w:t>
      </w:r>
      <w:r w:rsidR="00AD4C0C">
        <w:rPr>
          <w:rFonts w:ascii="Calibri" w:eastAsia="Arial Unicode MS" w:hAnsi="Calibri" w:cs="Calibri"/>
          <w:color w:val="000000"/>
        </w:rPr>
        <w:t>5</w:t>
      </w:r>
      <w:r w:rsidRPr="00773641">
        <w:rPr>
          <w:rFonts w:ascii="Calibri" w:eastAsia="Arial Unicode MS" w:hAnsi="Calibri" w:cs="Calibri"/>
          <w:color w:val="000000"/>
        </w:rPr>
        <w:t xml:space="preserve">. </w:t>
      </w:r>
      <w:r>
        <w:rPr>
          <w:rFonts w:ascii="Calibri" w:eastAsia="Arial Unicode MS" w:hAnsi="Calibri" w:cs="Calibri"/>
          <w:color w:val="000000"/>
        </w:rPr>
        <w:t xml:space="preserve">O </w:t>
      </w:r>
      <w:r w:rsidRPr="0053067C">
        <w:rPr>
          <w:rFonts w:ascii="Calibri" w:eastAsia="Arial Unicode MS" w:hAnsi="Calibri" w:cs="Calibri"/>
          <w:color w:val="000000"/>
        </w:rPr>
        <w:t>detalhamento por</w:t>
      </w:r>
      <w:r>
        <w:rPr>
          <w:rFonts w:ascii="Calibri" w:eastAsia="Arial Unicode MS" w:hAnsi="Calibri" w:cs="Calibri"/>
          <w:color w:val="000000"/>
        </w:rPr>
        <w:t xml:space="preserve"> CAU/UF e CAU/BR </w:t>
      </w:r>
      <w:r w:rsidRPr="004D78CB">
        <w:rPr>
          <w:rFonts w:ascii="Calibri" w:eastAsia="Arial Unicode MS" w:hAnsi="Calibri" w:cs="Calibri"/>
          <w:color w:val="000000"/>
        </w:rPr>
        <w:t>consta d</w:t>
      </w:r>
      <w:r w:rsidR="004D78CB" w:rsidRPr="004D78CB">
        <w:rPr>
          <w:rFonts w:ascii="Calibri" w:eastAsia="Arial Unicode MS" w:hAnsi="Calibri" w:cs="Calibri"/>
          <w:color w:val="000000"/>
        </w:rPr>
        <w:t>o Anexo</w:t>
      </w:r>
      <w:r w:rsidR="004D78CB">
        <w:rPr>
          <w:rFonts w:ascii="Calibri" w:eastAsia="Arial Unicode MS" w:hAnsi="Calibri" w:cs="Calibri"/>
          <w:color w:val="000000"/>
        </w:rPr>
        <w:t xml:space="preserve"> 4.</w:t>
      </w:r>
      <w:r>
        <w:rPr>
          <w:rFonts w:ascii="Calibri" w:eastAsia="Arial Unicode MS" w:hAnsi="Calibri" w:cs="Calibri"/>
          <w:color w:val="000000"/>
        </w:rPr>
        <w:t xml:space="preserve"> </w:t>
      </w:r>
    </w:p>
    <w:p w:rsidR="004D78CB" w:rsidRDefault="004D78CB" w:rsidP="00472D7B">
      <w:pPr>
        <w:spacing w:line="360" w:lineRule="auto"/>
        <w:ind w:firstLine="709"/>
        <w:jc w:val="both"/>
        <w:rPr>
          <w:rFonts w:ascii="Calibri" w:eastAsia="Arial Unicode MS" w:hAnsi="Calibri" w:cs="Calibri"/>
        </w:rPr>
      </w:pPr>
    </w:p>
    <w:p w:rsidR="00472D7B" w:rsidRDefault="00472D7B" w:rsidP="00D90CC7">
      <w:pPr>
        <w:ind w:right="-708"/>
        <w:jc w:val="center"/>
        <w:outlineLvl w:val="0"/>
        <w:rPr>
          <w:b/>
          <w:bCs/>
          <w:iCs/>
          <w:color w:val="000080"/>
          <w:sz w:val="22"/>
          <w:szCs w:val="22"/>
        </w:rPr>
      </w:pPr>
      <w:r w:rsidRPr="00D0459B">
        <w:rPr>
          <w:rFonts w:ascii="Calibri" w:hAnsi="Calibri" w:cs="Calibri"/>
          <w:b/>
          <w:bCs/>
          <w:iCs/>
          <w:color w:val="215868"/>
          <w:sz w:val="22"/>
          <w:szCs w:val="22"/>
        </w:rPr>
        <w:t>Quadro 4  : CAU – Aplicação de Recursos por Projetos e Atividades</w:t>
      </w:r>
    </w:p>
    <w:p w:rsidR="00D90CC7" w:rsidRDefault="00D90CC7" w:rsidP="00D0459B">
      <w:pPr>
        <w:ind w:right="-708"/>
        <w:jc w:val="right"/>
        <w:outlineLvl w:val="0"/>
        <w:rPr>
          <w:b/>
          <w:bCs/>
          <w:iCs/>
          <w:color w:val="000080"/>
          <w:sz w:val="22"/>
          <w:szCs w:val="22"/>
        </w:rPr>
      </w:pPr>
    </w:p>
    <w:p w:rsidR="00D90CC7" w:rsidRPr="00D0459B" w:rsidRDefault="00D90CC7" w:rsidP="00D0459B">
      <w:pPr>
        <w:ind w:right="-708"/>
        <w:jc w:val="right"/>
        <w:outlineLvl w:val="0"/>
        <w:rPr>
          <w:color w:val="215868"/>
          <w:sz w:val="22"/>
          <w:szCs w:val="22"/>
        </w:rPr>
      </w:pPr>
    </w:p>
    <w:tbl>
      <w:tblPr>
        <w:tblW w:w="9812" w:type="dxa"/>
        <w:tblInd w:w="-4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4A0" w:firstRow="1" w:lastRow="0" w:firstColumn="1" w:lastColumn="0" w:noHBand="0" w:noVBand="1"/>
      </w:tblPr>
      <w:tblGrid>
        <w:gridCol w:w="2552"/>
        <w:gridCol w:w="800"/>
        <w:gridCol w:w="1620"/>
        <w:gridCol w:w="760"/>
        <w:gridCol w:w="1620"/>
        <w:gridCol w:w="720"/>
        <w:gridCol w:w="1740"/>
      </w:tblGrid>
      <w:tr w:rsidR="00472D7B" w:rsidRPr="00EB0DD1" w:rsidTr="00472D7B">
        <w:trPr>
          <w:trHeight w:val="330"/>
        </w:trPr>
        <w:tc>
          <w:tcPr>
            <w:tcW w:w="2552" w:type="dxa"/>
            <w:vMerge w:val="restart"/>
            <w:shd w:val="clear" w:color="auto" w:fill="auto"/>
            <w:vAlign w:val="bottom"/>
            <w:hideMark/>
          </w:tcPr>
          <w:p w:rsidR="00472D7B" w:rsidRPr="00472D7B" w:rsidRDefault="00472D7B" w:rsidP="00C27A1D">
            <w:pPr>
              <w:jc w:val="center"/>
              <w:rPr>
                <w:rFonts w:ascii="Calibri" w:eastAsia="Times New Roman" w:hAnsi="Calibri" w:cs="Calibri"/>
                <w:b/>
                <w:bCs/>
                <w:color w:val="002060"/>
                <w:sz w:val="22"/>
                <w:szCs w:val="22"/>
                <w:lang w:eastAsia="pt-BR"/>
              </w:rPr>
            </w:pPr>
            <w:r w:rsidRPr="00472D7B">
              <w:rPr>
                <w:rFonts w:ascii="Calibri" w:eastAsia="Times New Roman" w:hAnsi="Calibri" w:cs="Calibri"/>
                <w:b/>
                <w:bCs/>
                <w:color w:val="002060"/>
                <w:sz w:val="22"/>
                <w:szCs w:val="22"/>
                <w:lang w:eastAsia="pt-BR"/>
              </w:rPr>
              <w:t> </w:t>
            </w:r>
          </w:p>
        </w:tc>
        <w:tc>
          <w:tcPr>
            <w:tcW w:w="2420" w:type="dxa"/>
            <w:gridSpan w:val="2"/>
            <w:shd w:val="clear" w:color="auto" w:fill="215868"/>
            <w:vAlign w:val="bottom"/>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Projetos</w:t>
            </w:r>
          </w:p>
        </w:tc>
        <w:tc>
          <w:tcPr>
            <w:tcW w:w="2380" w:type="dxa"/>
            <w:gridSpan w:val="2"/>
            <w:shd w:val="clear" w:color="auto" w:fill="215868"/>
            <w:vAlign w:val="bottom"/>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Atividades</w:t>
            </w:r>
          </w:p>
        </w:tc>
        <w:tc>
          <w:tcPr>
            <w:tcW w:w="2460" w:type="dxa"/>
            <w:gridSpan w:val="2"/>
            <w:shd w:val="clear" w:color="auto" w:fill="215868"/>
            <w:vAlign w:val="bottom"/>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 xml:space="preserve">Total </w:t>
            </w:r>
          </w:p>
        </w:tc>
      </w:tr>
      <w:tr w:rsidR="00472D7B" w:rsidRPr="00EB0DD1" w:rsidTr="00472D7B">
        <w:trPr>
          <w:trHeight w:val="330"/>
        </w:trPr>
        <w:tc>
          <w:tcPr>
            <w:tcW w:w="2552" w:type="dxa"/>
            <w:vMerge/>
            <w:vAlign w:val="center"/>
            <w:hideMark/>
          </w:tcPr>
          <w:p w:rsidR="00472D7B" w:rsidRPr="00472D7B" w:rsidRDefault="00472D7B" w:rsidP="00C27A1D">
            <w:pPr>
              <w:rPr>
                <w:rFonts w:ascii="Calibri" w:eastAsia="Times New Roman" w:hAnsi="Calibri" w:cs="Calibri"/>
                <w:b/>
                <w:bCs/>
                <w:color w:val="002060"/>
                <w:sz w:val="22"/>
                <w:szCs w:val="22"/>
                <w:lang w:eastAsia="pt-BR"/>
              </w:rPr>
            </w:pPr>
          </w:p>
        </w:tc>
        <w:tc>
          <w:tcPr>
            <w:tcW w:w="800" w:type="dxa"/>
            <w:shd w:val="clear" w:color="auto" w:fill="215868"/>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Qde.</w:t>
            </w:r>
          </w:p>
        </w:tc>
        <w:tc>
          <w:tcPr>
            <w:tcW w:w="1620" w:type="dxa"/>
            <w:shd w:val="clear" w:color="auto" w:fill="215868"/>
            <w:vAlign w:val="bottom"/>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Valor (R$)</w:t>
            </w:r>
          </w:p>
        </w:tc>
        <w:tc>
          <w:tcPr>
            <w:tcW w:w="760" w:type="dxa"/>
            <w:shd w:val="clear" w:color="auto" w:fill="215868"/>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Qde.</w:t>
            </w:r>
          </w:p>
        </w:tc>
        <w:tc>
          <w:tcPr>
            <w:tcW w:w="1620" w:type="dxa"/>
            <w:shd w:val="clear" w:color="auto" w:fill="215868"/>
            <w:vAlign w:val="bottom"/>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Valor (R$)</w:t>
            </w:r>
          </w:p>
        </w:tc>
        <w:tc>
          <w:tcPr>
            <w:tcW w:w="720" w:type="dxa"/>
            <w:shd w:val="clear" w:color="auto" w:fill="215868"/>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Qde.</w:t>
            </w:r>
          </w:p>
        </w:tc>
        <w:tc>
          <w:tcPr>
            <w:tcW w:w="1740" w:type="dxa"/>
            <w:shd w:val="clear" w:color="auto" w:fill="215868"/>
            <w:vAlign w:val="bottom"/>
            <w:hideMark/>
          </w:tcPr>
          <w:p w:rsidR="00472D7B" w:rsidRPr="00472D7B" w:rsidRDefault="00472D7B" w:rsidP="00C27A1D">
            <w:pPr>
              <w:jc w:val="center"/>
              <w:rPr>
                <w:rFonts w:ascii="Calibri" w:eastAsia="Times New Roman" w:hAnsi="Calibri" w:cs="Calibri"/>
                <w:b/>
                <w:bCs/>
                <w:color w:val="FFFFFF"/>
                <w:sz w:val="22"/>
                <w:szCs w:val="22"/>
                <w:lang w:eastAsia="pt-BR"/>
              </w:rPr>
            </w:pPr>
            <w:r w:rsidRPr="00472D7B">
              <w:rPr>
                <w:rFonts w:ascii="Calibri" w:eastAsia="Times New Roman" w:hAnsi="Calibri" w:cs="Calibri"/>
                <w:b/>
                <w:bCs/>
                <w:color w:val="FFFFFF"/>
                <w:sz w:val="22"/>
                <w:szCs w:val="22"/>
                <w:lang w:eastAsia="pt-BR"/>
              </w:rPr>
              <w:t>Valor (R$)</w:t>
            </w:r>
          </w:p>
        </w:tc>
      </w:tr>
      <w:tr w:rsidR="00472D7B" w:rsidRPr="00EB0DD1" w:rsidTr="00472D7B">
        <w:trPr>
          <w:trHeight w:val="345"/>
        </w:trPr>
        <w:tc>
          <w:tcPr>
            <w:tcW w:w="2552" w:type="dxa"/>
            <w:shd w:val="clear" w:color="auto" w:fill="D9D9D9"/>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CAU</w:t>
            </w:r>
          </w:p>
        </w:tc>
        <w:tc>
          <w:tcPr>
            <w:tcW w:w="80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164</w:t>
            </w:r>
          </w:p>
        </w:tc>
        <w:tc>
          <w:tcPr>
            <w:tcW w:w="1620" w:type="dxa"/>
            <w:shd w:val="clear" w:color="auto" w:fill="D9D9D9"/>
            <w:hideMark/>
          </w:tcPr>
          <w:p w:rsidR="00472D7B" w:rsidRPr="00472D7B" w:rsidRDefault="00F30B26"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69.497.057</w:t>
            </w:r>
            <w:r w:rsidR="00472D7B" w:rsidRPr="00472D7B">
              <w:rPr>
                <w:rFonts w:ascii="Calibri" w:eastAsia="Times New Roman" w:hAnsi="Calibri" w:cs="Calibri"/>
                <w:b/>
                <w:bCs/>
                <w:color w:val="000000"/>
                <w:sz w:val="22"/>
                <w:szCs w:val="22"/>
                <w:lang w:eastAsia="pt-BR"/>
              </w:rPr>
              <w:t xml:space="preserve"> </w:t>
            </w:r>
          </w:p>
        </w:tc>
        <w:tc>
          <w:tcPr>
            <w:tcW w:w="76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183</w:t>
            </w:r>
          </w:p>
        </w:tc>
        <w:tc>
          <w:tcPr>
            <w:tcW w:w="1620" w:type="dxa"/>
            <w:shd w:val="clear" w:color="auto" w:fill="D9D9D9"/>
            <w:hideMark/>
          </w:tcPr>
          <w:p w:rsidR="00472D7B" w:rsidRPr="00472D7B" w:rsidRDefault="00F30B26"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41.575.000</w:t>
            </w:r>
            <w:r w:rsidR="00472D7B" w:rsidRPr="00472D7B">
              <w:rPr>
                <w:rFonts w:ascii="Calibri" w:eastAsia="Times New Roman" w:hAnsi="Calibri" w:cs="Calibri"/>
                <w:b/>
                <w:bCs/>
                <w:color w:val="000000"/>
                <w:sz w:val="22"/>
                <w:szCs w:val="22"/>
                <w:lang w:eastAsia="pt-BR"/>
              </w:rPr>
              <w:t xml:space="preserve"> </w:t>
            </w:r>
          </w:p>
        </w:tc>
        <w:tc>
          <w:tcPr>
            <w:tcW w:w="72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347</w:t>
            </w:r>
          </w:p>
        </w:tc>
        <w:tc>
          <w:tcPr>
            <w:tcW w:w="1740" w:type="dxa"/>
            <w:shd w:val="clear" w:color="auto" w:fill="D9D9D9"/>
            <w:hideMark/>
          </w:tcPr>
          <w:p w:rsidR="00472D7B" w:rsidRPr="00472D7B" w:rsidRDefault="00F30B26"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111.072.058</w:t>
            </w:r>
            <w:r w:rsidR="00472D7B" w:rsidRPr="00472D7B">
              <w:rPr>
                <w:rFonts w:ascii="Calibri" w:eastAsia="Times New Roman" w:hAnsi="Calibri" w:cs="Calibri"/>
                <w:b/>
                <w:bCs/>
                <w:color w:val="000000"/>
                <w:sz w:val="22"/>
                <w:szCs w:val="22"/>
                <w:lang w:eastAsia="pt-BR"/>
              </w:rPr>
              <w:t xml:space="preserve"> </w:t>
            </w:r>
          </w:p>
        </w:tc>
      </w:tr>
      <w:tr w:rsidR="00472D7B" w:rsidRPr="00EB0DD1" w:rsidTr="00472D7B">
        <w:trPr>
          <w:trHeight w:val="330"/>
        </w:trPr>
        <w:tc>
          <w:tcPr>
            <w:tcW w:w="2552" w:type="dxa"/>
            <w:shd w:val="clear" w:color="auto" w:fill="F2F2F2"/>
            <w:hideMark/>
          </w:tcPr>
          <w:p w:rsidR="00472D7B" w:rsidRPr="00472D7B" w:rsidRDefault="00472D7B" w:rsidP="00C27A1D">
            <w:pP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Plano de Ação</w:t>
            </w:r>
          </w:p>
        </w:tc>
        <w:tc>
          <w:tcPr>
            <w:tcW w:w="80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116</w:t>
            </w:r>
          </w:p>
        </w:tc>
        <w:tc>
          <w:tcPr>
            <w:tcW w:w="1620" w:type="dxa"/>
            <w:shd w:val="clear" w:color="auto" w:fill="F2F2F2"/>
            <w:hideMark/>
          </w:tcPr>
          <w:p w:rsidR="00472D7B" w:rsidRPr="00472D7B" w:rsidRDefault="00F30B26"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25.109.094</w:t>
            </w:r>
            <w:r w:rsidR="00472D7B" w:rsidRPr="00472D7B">
              <w:rPr>
                <w:rFonts w:ascii="Calibri" w:eastAsia="Times New Roman" w:hAnsi="Calibri" w:cs="Calibri"/>
                <w:color w:val="000000"/>
                <w:sz w:val="22"/>
                <w:szCs w:val="22"/>
                <w:lang w:eastAsia="pt-BR"/>
              </w:rPr>
              <w:t xml:space="preserve"> </w:t>
            </w:r>
          </w:p>
        </w:tc>
        <w:tc>
          <w:tcPr>
            <w:tcW w:w="76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171</w:t>
            </w:r>
          </w:p>
        </w:tc>
        <w:tc>
          <w:tcPr>
            <w:tcW w:w="1620" w:type="dxa"/>
            <w:shd w:val="clear" w:color="auto" w:fill="F2F2F2"/>
            <w:hideMark/>
          </w:tcPr>
          <w:p w:rsidR="00472D7B" w:rsidRPr="00472D7B" w:rsidRDefault="00F30B26"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38.388.482</w:t>
            </w:r>
            <w:r w:rsidR="00472D7B" w:rsidRPr="00472D7B">
              <w:rPr>
                <w:rFonts w:ascii="Calibri" w:eastAsia="Times New Roman" w:hAnsi="Calibri" w:cs="Calibri"/>
                <w:color w:val="000000"/>
                <w:sz w:val="22"/>
                <w:szCs w:val="22"/>
                <w:lang w:eastAsia="pt-BR"/>
              </w:rPr>
              <w:t xml:space="preserve"> </w:t>
            </w:r>
          </w:p>
        </w:tc>
        <w:tc>
          <w:tcPr>
            <w:tcW w:w="72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287</w:t>
            </w:r>
          </w:p>
        </w:tc>
        <w:tc>
          <w:tcPr>
            <w:tcW w:w="1740" w:type="dxa"/>
            <w:shd w:val="clear" w:color="auto" w:fill="F2F2F2"/>
            <w:hideMark/>
          </w:tcPr>
          <w:p w:rsidR="00472D7B" w:rsidRPr="00472D7B" w:rsidRDefault="00472D7B" w:rsidP="00F30B26">
            <w:pPr>
              <w:jc w:val="right"/>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 xml:space="preserve">   63.497.57</w:t>
            </w:r>
            <w:r w:rsidR="00F30B26">
              <w:rPr>
                <w:rFonts w:ascii="Calibri" w:eastAsia="Times New Roman" w:hAnsi="Calibri" w:cs="Calibri"/>
                <w:color w:val="000000"/>
                <w:sz w:val="22"/>
                <w:szCs w:val="22"/>
                <w:lang w:eastAsia="pt-BR"/>
              </w:rPr>
              <w:t>7</w:t>
            </w:r>
            <w:r w:rsidRPr="00472D7B">
              <w:rPr>
                <w:rFonts w:ascii="Calibri" w:eastAsia="Times New Roman" w:hAnsi="Calibri" w:cs="Calibri"/>
                <w:color w:val="000000"/>
                <w:sz w:val="22"/>
                <w:szCs w:val="22"/>
                <w:lang w:eastAsia="pt-BR"/>
              </w:rPr>
              <w:t xml:space="preserve"> </w:t>
            </w:r>
          </w:p>
        </w:tc>
      </w:tr>
      <w:tr w:rsidR="00472D7B" w:rsidRPr="00EB0DD1" w:rsidTr="00472D7B">
        <w:trPr>
          <w:trHeight w:val="330"/>
        </w:trPr>
        <w:tc>
          <w:tcPr>
            <w:tcW w:w="2552" w:type="dxa"/>
            <w:shd w:val="clear" w:color="auto" w:fill="F2F2F2"/>
            <w:hideMark/>
          </w:tcPr>
          <w:p w:rsidR="00472D7B" w:rsidRPr="00472D7B" w:rsidRDefault="00472D7B" w:rsidP="00C27A1D">
            <w:pP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Plano de Implantação</w:t>
            </w:r>
          </w:p>
        </w:tc>
        <w:tc>
          <w:tcPr>
            <w:tcW w:w="80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48</w:t>
            </w:r>
          </w:p>
        </w:tc>
        <w:tc>
          <w:tcPr>
            <w:tcW w:w="1620" w:type="dxa"/>
            <w:shd w:val="clear" w:color="auto" w:fill="F2F2F2"/>
            <w:hideMark/>
          </w:tcPr>
          <w:p w:rsidR="00472D7B" w:rsidRPr="00472D7B" w:rsidRDefault="00F30B26"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44.387.963</w:t>
            </w:r>
            <w:r w:rsidR="00472D7B" w:rsidRPr="00472D7B">
              <w:rPr>
                <w:rFonts w:ascii="Calibri" w:eastAsia="Times New Roman" w:hAnsi="Calibri" w:cs="Calibri"/>
                <w:color w:val="000000"/>
                <w:sz w:val="22"/>
                <w:szCs w:val="22"/>
                <w:lang w:eastAsia="pt-BR"/>
              </w:rPr>
              <w:t xml:space="preserve"> </w:t>
            </w:r>
          </w:p>
        </w:tc>
        <w:tc>
          <w:tcPr>
            <w:tcW w:w="76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12</w:t>
            </w:r>
          </w:p>
        </w:tc>
        <w:tc>
          <w:tcPr>
            <w:tcW w:w="1620" w:type="dxa"/>
            <w:shd w:val="clear" w:color="auto" w:fill="F2F2F2"/>
            <w:hideMark/>
          </w:tcPr>
          <w:p w:rsidR="00472D7B" w:rsidRPr="00472D7B" w:rsidRDefault="00F30B26"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3.186.518</w:t>
            </w:r>
            <w:r w:rsidR="00472D7B" w:rsidRPr="00472D7B">
              <w:rPr>
                <w:rFonts w:ascii="Calibri" w:eastAsia="Times New Roman" w:hAnsi="Calibri" w:cs="Calibri"/>
                <w:color w:val="000000"/>
                <w:sz w:val="22"/>
                <w:szCs w:val="22"/>
                <w:lang w:eastAsia="pt-BR"/>
              </w:rPr>
              <w:t xml:space="preserve"> </w:t>
            </w:r>
          </w:p>
        </w:tc>
        <w:tc>
          <w:tcPr>
            <w:tcW w:w="72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60</w:t>
            </w:r>
          </w:p>
        </w:tc>
        <w:tc>
          <w:tcPr>
            <w:tcW w:w="1740" w:type="dxa"/>
            <w:shd w:val="clear" w:color="auto" w:fill="F2F2F2"/>
            <w:hideMark/>
          </w:tcPr>
          <w:p w:rsidR="00472D7B" w:rsidRPr="00472D7B" w:rsidRDefault="00F30B26"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47.574.481</w:t>
            </w:r>
            <w:r w:rsidR="00472D7B" w:rsidRPr="00472D7B">
              <w:rPr>
                <w:rFonts w:ascii="Calibri" w:eastAsia="Times New Roman" w:hAnsi="Calibri" w:cs="Calibri"/>
                <w:color w:val="000000"/>
                <w:sz w:val="22"/>
                <w:szCs w:val="22"/>
                <w:lang w:eastAsia="pt-BR"/>
              </w:rPr>
              <w:t xml:space="preserve"> </w:t>
            </w:r>
          </w:p>
        </w:tc>
      </w:tr>
      <w:tr w:rsidR="00472D7B" w:rsidRPr="00EB0DD1" w:rsidTr="00472D7B">
        <w:trPr>
          <w:trHeight w:val="238"/>
        </w:trPr>
        <w:tc>
          <w:tcPr>
            <w:tcW w:w="9812" w:type="dxa"/>
            <w:gridSpan w:val="7"/>
            <w:shd w:val="clear" w:color="auto" w:fill="auto"/>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 </w:t>
            </w:r>
          </w:p>
        </w:tc>
      </w:tr>
      <w:tr w:rsidR="00472D7B" w:rsidRPr="00EB0DD1" w:rsidTr="00472D7B">
        <w:trPr>
          <w:trHeight w:val="330"/>
        </w:trPr>
        <w:tc>
          <w:tcPr>
            <w:tcW w:w="2552" w:type="dxa"/>
            <w:shd w:val="clear" w:color="auto" w:fill="D9D9D9"/>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CAU/BR</w:t>
            </w:r>
          </w:p>
        </w:tc>
        <w:tc>
          <w:tcPr>
            <w:tcW w:w="80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37</w:t>
            </w:r>
          </w:p>
        </w:tc>
        <w:tc>
          <w:tcPr>
            <w:tcW w:w="1620" w:type="dxa"/>
            <w:shd w:val="clear" w:color="auto" w:fill="D9D9D9"/>
            <w:hideMark/>
          </w:tcPr>
          <w:p w:rsidR="00472D7B" w:rsidRPr="00472D7B" w:rsidRDefault="00F52ABE"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26.040.080</w:t>
            </w:r>
            <w:r w:rsidR="00472D7B" w:rsidRPr="00472D7B">
              <w:rPr>
                <w:rFonts w:ascii="Calibri" w:eastAsia="Times New Roman" w:hAnsi="Calibri" w:cs="Calibri"/>
                <w:b/>
                <w:bCs/>
                <w:color w:val="000000"/>
                <w:sz w:val="22"/>
                <w:szCs w:val="22"/>
                <w:lang w:eastAsia="pt-BR"/>
              </w:rPr>
              <w:t xml:space="preserve"> </w:t>
            </w:r>
          </w:p>
        </w:tc>
        <w:tc>
          <w:tcPr>
            <w:tcW w:w="76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34</w:t>
            </w:r>
          </w:p>
        </w:tc>
        <w:tc>
          <w:tcPr>
            <w:tcW w:w="1620" w:type="dxa"/>
            <w:shd w:val="clear" w:color="auto" w:fill="D9D9D9"/>
            <w:hideMark/>
          </w:tcPr>
          <w:p w:rsidR="00472D7B" w:rsidRPr="00472D7B" w:rsidRDefault="00F52ABE"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11.660.498</w:t>
            </w:r>
            <w:r w:rsidR="00472D7B" w:rsidRPr="00472D7B">
              <w:rPr>
                <w:rFonts w:ascii="Calibri" w:eastAsia="Times New Roman" w:hAnsi="Calibri" w:cs="Calibri"/>
                <w:b/>
                <w:bCs/>
                <w:color w:val="000000"/>
                <w:sz w:val="22"/>
                <w:szCs w:val="22"/>
                <w:lang w:eastAsia="pt-BR"/>
              </w:rPr>
              <w:t xml:space="preserve"> </w:t>
            </w:r>
          </w:p>
        </w:tc>
        <w:tc>
          <w:tcPr>
            <w:tcW w:w="72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71</w:t>
            </w:r>
          </w:p>
        </w:tc>
        <w:tc>
          <w:tcPr>
            <w:tcW w:w="1740" w:type="dxa"/>
            <w:shd w:val="clear" w:color="auto" w:fill="D9D9D9"/>
            <w:hideMark/>
          </w:tcPr>
          <w:p w:rsidR="00472D7B" w:rsidRPr="00472D7B" w:rsidRDefault="00F52ABE"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37.700.579</w:t>
            </w:r>
            <w:r w:rsidR="00472D7B" w:rsidRPr="00472D7B">
              <w:rPr>
                <w:rFonts w:ascii="Calibri" w:eastAsia="Times New Roman" w:hAnsi="Calibri" w:cs="Calibri"/>
                <w:b/>
                <w:bCs/>
                <w:color w:val="000000"/>
                <w:sz w:val="22"/>
                <w:szCs w:val="22"/>
                <w:lang w:eastAsia="pt-BR"/>
              </w:rPr>
              <w:t xml:space="preserve"> </w:t>
            </w:r>
          </w:p>
        </w:tc>
      </w:tr>
      <w:tr w:rsidR="00472D7B" w:rsidRPr="00EB0DD1" w:rsidTr="00472D7B">
        <w:trPr>
          <w:trHeight w:val="330"/>
        </w:trPr>
        <w:tc>
          <w:tcPr>
            <w:tcW w:w="2552" w:type="dxa"/>
            <w:shd w:val="clear" w:color="auto" w:fill="F2F2F2"/>
            <w:hideMark/>
          </w:tcPr>
          <w:p w:rsidR="00472D7B" w:rsidRPr="00472D7B" w:rsidRDefault="00472D7B" w:rsidP="00C27A1D">
            <w:pP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Plano de Ação</w:t>
            </w:r>
          </w:p>
        </w:tc>
        <w:tc>
          <w:tcPr>
            <w:tcW w:w="80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19</w:t>
            </w:r>
          </w:p>
        </w:tc>
        <w:tc>
          <w:tcPr>
            <w:tcW w:w="1620" w:type="dxa"/>
            <w:shd w:val="clear" w:color="auto" w:fill="F2F2F2"/>
            <w:hideMark/>
          </w:tcPr>
          <w:p w:rsidR="00472D7B" w:rsidRPr="00472D7B" w:rsidRDefault="00F52ABE"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4.904.888</w:t>
            </w:r>
            <w:r w:rsidR="00472D7B" w:rsidRPr="00472D7B">
              <w:rPr>
                <w:rFonts w:ascii="Calibri" w:eastAsia="Times New Roman" w:hAnsi="Calibri" w:cs="Calibri"/>
                <w:color w:val="000000"/>
                <w:sz w:val="22"/>
                <w:szCs w:val="22"/>
                <w:lang w:eastAsia="pt-BR"/>
              </w:rPr>
              <w:t xml:space="preserve"> </w:t>
            </w:r>
          </w:p>
        </w:tc>
        <w:tc>
          <w:tcPr>
            <w:tcW w:w="76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32</w:t>
            </w:r>
          </w:p>
        </w:tc>
        <w:tc>
          <w:tcPr>
            <w:tcW w:w="1620" w:type="dxa"/>
            <w:shd w:val="clear" w:color="auto" w:fill="F2F2F2"/>
            <w:hideMark/>
          </w:tcPr>
          <w:p w:rsidR="00472D7B" w:rsidRPr="00472D7B" w:rsidRDefault="00F52ABE"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9.412.625</w:t>
            </w:r>
            <w:r w:rsidR="00472D7B" w:rsidRPr="00472D7B">
              <w:rPr>
                <w:rFonts w:ascii="Calibri" w:eastAsia="Times New Roman" w:hAnsi="Calibri" w:cs="Calibri"/>
                <w:color w:val="000000"/>
                <w:sz w:val="22"/>
                <w:szCs w:val="22"/>
                <w:lang w:eastAsia="pt-BR"/>
              </w:rPr>
              <w:t xml:space="preserve"> </w:t>
            </w:r>
          </w:p>
        </w:tc>
        <w:tc>
          <w:tcPr>
            <w:tcW w:w="72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51</w:t>
            </w:r>
          </w:p>
        </w:tc>
        <w:tc>
          <w:tcPr>
            <w:tcW w:w="1740" w:type="dxa"/>
            <w:shd w:val="clear" w:color="auto" w:fill="F2F2F2"/>
            <w:hideMark/>
          </w:tcPr>
          <w:p w:rsidR="00472D7B" w:rsidRPr="00472D7B" w:rsidRDefault="00F52ABE"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14.317.513</w:t>
            </w:r>
            <w:r w:rsidR="00472D7B" w:rsidRPr="00472D7B">
              <w:rPr>
                <w:rFonts w:ascii="Calibri" w:eastAsia="Times New Roman" w:hAnsi="Calibri" w:cs="Calibri"/>
                <w:color w:val="000000"/>
                <w:sz w:val="22"/>
                <w:szCs w:val="22"/>
                <w:lang w:eastAsia="pt-BR"/>
              </w:rPr>
              <w:t xml:space="preserve"> </w:t>
            </w:r>
          </w:p>
        </w:tc>
      </w:tr>
      <w:tr w:rsidR="00472D7B" w:rsidRPr="00EB0DD1" w:rsidTr="00472D7B">
        <w:trPr>
          <w:trHeight w:val="330"/>
        </w:trPr>
        <w:tc>
          <w:tcPr>
            <w:tcW w:w="2552" w:type="dxa"/>
            <w:shd w:val="clear" w:color="auto" w:fill="F2F2F2"/>
            <w:hideMark/>
          </w:tcPr>
          <w:p w:rsidR="00472D7B" w:rsidRPr="00472D7B" w:rsidRDefault="00472D7B" w:rsidP="00C27A1D">
            <w:pP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Plano de Implantação</w:t>
            </w:r>
          </w:p>
        </w:tc>
        <w:tc>
          <w:tcPr>
            <w:tcW w:w="80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18</w:t>
            </w:r>
          </w:p>
        </w:tc>
        <w:tc>
          <w:tcPr>
            <w:tcW w:w="1620" w:type="dxa"/>
            <w:shd w:val="clear" w:color="auto" w:fill="F2F2F2"/>
            <w:hideMark/>
          </w:tcPr>
          <w:p w:rsidR="00472D7B" w:rsidRPr="00472D7B" w:rsidRDefault="00F52ABE"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21.135.192</w:t>
            </w:r>
            <w:r w:rsidR="00472D7B" w:rsidRPr="00472D7B">
              <w:rPr>
                <w:rFonts w:ascii="Calibri" w:eastAsia="Times New Roman" w:hAnsi="Calibri" w:cs="Calibri"/>
                <w:color w:val="000000"/>
                <w:sz w:val="22"/>
                <w:szCs w:val="22"/>
                <w:lang w:eastAsia="pt-BR"/>
              </w:rPr>
              <w:t xml:space="preserve"> </w:t>
            </w:r>
          </w:p>
        </w:tc>
        <w:tc>
          <w:tcPr>
            <w:tcW w:w="76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2</w:t>
            </w:r>
          </w:p>
        </w:tc>
        <w:tc>
          <w:tcPr>
            <w:tcW w:w="1620" w:type="dxa"/>
            <w:shd w:val="clear" w:color="auto" w:fill="F2F2F2"/>
            <w:hideMark/>
          </w:tcPr>
          <w:p w:rsidR="00472D7B" w:rsidRPr="00472D7B" w:rsidRDefault="00F52ABE"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2.247.873</w:t>
            </w:r>
            <w:r w:rsidR="00472D7B" w:rsidRPr="00472D7B">
              <w:rPr>
                <w:rFonts w:ascii="Calibri" w:eastAsia="Times New Roman" w:hAnsi="Calibri" w:cs="Calibri"/>
                <w:color w:val="000000"/>
                <w:sz w:val="22"/>
                <w:szCs w:val="22"/>
                <w:lang w:eastAsia="pt-BR"/>
              </w:rPr>
              <w:t xml:space="preserve"> </w:t>
            </w:r>
          </w:p>
        </w:tc>
        <w:tc>
          <w:tcPr>
            <w:tcW w:w="72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20</w:t>
            </w:r>
          </w:p>
        </w:tc>
        <w:tc>
          <w:tcPr>
            <w:tcW w:w="1740" w:type="dxa"/>
            <w:shd w:val="clear" w:color="auto" w:fill="F2F2F2"/>
            <w:hideMark/>
          </w:tcPr>
          <w:p w:rsidR="00472D7B" w:rsidRPr="00472D7B" w:rsidRDefault="00F52ABE"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23.383.066</w:t>
            </w:r>
            <w:r w:rsidR="00472D7B" w:rsidRPr="00472D7B">
              <w:rPr>
                <w:rFonts w:ascii="Calibri" w:eastAsia="Times New Roman" w:hAnsi="Calibri" w:cs="Calibri"/>
                <w:color w:val="000000"/>
                <w:sz w:val="22"/>
                <w:szCs w:val="22"/>
                <w:lang w:eastAsia="pt-BR"/>
              </w:rPr>
              <w:t xml:space="preserve"> </w:t>
            </w:r>
          </w:p>
        </w:tc>
      </w:tr>
      <w:tr w:rsidR="00472D7B" w:rsidRPr="00EB0DD1" w:rsidTr="00472D7B">
        <w:trPr>
          <w:trHeight w:val="171"/>
        </w:trPr>
        <w:tc>
          <w:tcPr>
            <w:tcW w:w="2552" w:type="dxa"/>
            <w:shd w:val="clear" w:color="000000" w:fill="FFFFFF"/>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 </w:t>
            </w:r>
          </w:p>
        </w:tc>
        <w:tc>
          <w:tcPr>
            <w:tcW w:w="800" w:type="dxa"/>
            <w:shd w:val="clear" w:color="000000" w:fill="FFFFFF"/>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 </w:t>
            </w:r>
          </w:p>
        </w:tc>
        <w:tc>
          <w:tcPr>
            <w:tcW w:w="1620" w:type="dxa"/>
            <w:shd w:val="clear" w:color="000000" w:fill="FFFFFF"/>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 </w:t>
            </w:r>
          </w:p>
        </w:tc>
        <w:tc>
          <w:tcPr>
            <w:tcW w:w="760" w:type="dxa"/>
            <w:shd w:val="clear" w:color="000000" w:fill="FFFFFF"/>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 </w:t>
            </w:r>
          </w:p>
        </w:tc>
        <w:tc>
          <w:tcPr>
            <w:tcW w:w="1620" w:type="dxa"/>
            <w:shd w:val="clear" w:color="000000" w:fill="FFFFFF"/>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 </w:t>
            </w:r>
          </w:p>
        </w:tc>
        <w:tc>
          <w:tcPr>
            <w:tcW w:w="720" w:type="dxa"/>
            <w:shd w:val="clear" w:color="000000" w:fill="FFFFFF"/>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 </w:t>
            </w:r>
          </w:p>
        </w:tc>
        <w:tc>
          <w:tcPr>
            <w:tcW w:w="1740" w:type="dxa"/>
            <w:shd w:val="clear" w:color="000000" w:fill="FFFFFF"/>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 </w:t>
            </w:r>
          </w:p>
        </w:tc>
      </w:tr>
      <w:tr w:rsidR="00472D7B" w:rsidRPr="00EB0DD1" w:rsidTr="00472D7B">
        <w:trPr>
          <w:trHeight w:val="330"/>
        </w:trPr>
        <w:tc>
          <w:tcPr>
            <w:tcW w:w="2552" w:type="dxa"/>
            <w:shd w:val="clear" w:color="auto" w:fill="D9D9D9"/>
            <w:hideMark/>
          </w:tcPr>
          <w:p w:rsidR="00472D7B" w:rsidRPr="00472D7B" w:rsidRDefault="00472D7B" w:rsidP="00C27A1D">
            <w:pP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CAU/UF</w:t>
            </w:r>
          </w:p>
        </w:tc>
        <w:tc>
          <w:tcPr>
            <w:tcW w:w="80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127</w:t>
            </w:r>
          </w:p>
        </w:tc>
        <w:tc>
          <w:tcPr>
            <w:tcW w:w="1620" w:type="dxa"/>
            <w:shd w:val="clear" w:color="auto" w:fill="D9D9D9"/>
            <w:hideMark/>
          </w:tcPr>
          <w:p w:rsidR="00472D7B" w:rsidRPr="00472D7B" w:rsidRDefault="003251D0"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43.456.976</w:t>
            </w:r>
            <w:r w:rsidR="00472D7B" w:rsidRPr="00472D7B">
              <w:rPr>
                <w:rFonts w:ascii="Calibri" w:eastAsia="Times New Roman" w:hAnsi="Calibri" w:cs="Calibri"/>
                <w:b/>
                <w:bCs/>
                <w:color w:val="000000"/>
                <w:sz w:val="22"/>
                <w:szCs w:val="22"/>
                <w:lang w:eastAsia="pt-BR"/>
              </w:rPr>
              <w:t xml:space="preserve"> </w:t>
            </w:r>
          </w:p>
        </w:tc>
        <w:tc>
          <w:tcPr>
            <w:tcW w:w="76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149</w:t>
            </w:r>
          </w:p>
        </w:tc>
        <w:tc>
          <w:tcPr>
            <w:tcW w:w="1620" w:type="dxa"/>
            <w:shd w:val="clear" w:color="auto" w:fill="D9D9D9"/>
            <w:hideMark/>
          </w:tcPr>
          <w:p w:rsidR="00472D7B" w:rsidRPr="00472D7B" w:rsidRDefault="00095863"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29.914.501</w:t>
            </w:r>
            <w:r w:rsidR="00472D7B" w:rsidRPr="00472D7B">
              <w:rPr>
                <w:rFonts w:ascii="Calibri" w:eastAsia="Times New Roman" w:hAnsi="Calibri" w:cs="Calibri"/>
                <w:b/>
                <w:bCs/>
                <w:color w:val="000000"/>
                <w:sz w:val="22"/>
                <w:szCs w:val="22"/>
                <w:lang w:eastAsia="pt-BR"/>
              </w:rPr>
              <w:t xml:space="preserve"> </w:t>
            </w:r>
          </w:p>
        </w:tc>
        <w:tc>
          <w:tcPr>
            <w:tcW w:w="720" w:type="dxa"/>
            <w:shd w:val="clear" w:color="auto" w:fill="D9D9D9"/>
            <w:hideMark/>
          </w:tcPr>
          <w:p w:rsidR="00472D7B" w:rsidRPr="00472D7B" w:rsidRDefault="00472D7B" w:rsidP="00C27A1D">
            <w:pPr>
              <w:jc w:val="center"/>
              <w:rPr>
                <w:rFonts w:ascii="Calibri" w:eastAsia="Times New Roman" w:hAnsi="Calibri" w:cs="Calibri"/>
                <w:b/>
                <w:bCs/>
                <w:color w:val="000000"/>
                <w:sz w:val="22"/>
                <w:szCs w:val="22"/>
                <w:lang w:eastAsia="pt-BR"/>
              </w:rPr>
            </w:pPr>
            <w:r w:rsidRPr="00472D7B">
              <w:rPr>
                <w:rFonts w:ascii="Calibri" w:eastAsia="Times New Roman" w:hAnsi="Calibri" w:cs="Calibri"/>
                <w:b/>
                <w:bCs/>
                <w:color w:val="000000"/>
                <w:sz w:val="22"/>
                <w:szCs w:val="22"/>
                <w:lang w:eastAsia="pt-BR"/>
              </w:rPr>
              <w:t>276</w:t>
            </w:r>
          </w:p>
        </w:tc>
        <w:tc>
          <w:tcPr>
            <w:tcW w:w="1740" w:type="dxa"/>
            <w:shd w:val="clear" w:color="auto" w:fill="D9D9D9"/>
            <w:hideMark/>
          </w:tcPr>
          <w:p w:rsidR="00472D7B" w:rsidRPr="00472D7B" w:rsidRDefault="00095863" w:rsidP="00C27A1D">
            <w:pPr>
              <w:jc w:val="right"/>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   73.371.478</w:t>
            </w:r>
            <w:r w:rsidR="00472D7B" w:rsidRPr="00472D7B">
              <w:rPr>
                <w:rFonts w:ascii="Calibri" w:eastAsia="Times New Roman" w:hAnsi="Calibri" w:cs="Calibri"/>
                <w:b/>
                <w:bCs/>
                <w:color w:val="000000"/>
                <w:sz w:val="22"/>
                <w:szCs w:val="22"/>
                <w:lang w:eastAsia="pt-BR"/>
              </w:rPr>
              <w:t xml:space="preserve"> </w:t>
            </w:r>
          </w:p>
        </w:tc>
      </w:tr>
      <w:tr w:rsidR="00472D7B" w:rsidRPr="00EB0DD1" w:rsidTr="00472D7B">
        <w:trPr>
          <w:trHeight w:val="330"/>
        </w:trPr>
        <w:tc>
          <w:tcPr>
            <w:tcW w:w="2552" w:type="dxa"/>
            <w:shd w:val="clear" w:color="auto" w:fill="F2F2F2"/>
            <w:hideMark/>
          </w:tcPr>
          <w:p w:rsidR="00472D7B" w:rsidRPr="00472D7B" w:rsidRDefault="00472D7B" w:rsidP="00C27A1D">
            <w:pP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Plano de Ação</w:t>
            </w:r>
          </w:p>
        </w:tc>
        <w:tc>
          <w:tcPr>
            <w:tcW w:w="80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97</w:t>
            </w:r>
          </w:p>
        </w:tc>
        <w:tc>
          <w:tcPr>
            <w:tcW w:w="1620" w:type="dxa"/>
            <w:shd w:val="clear" w:color="auto" w:fill="F2F2F2"/>
            <w:hideMark/>
          </w:tcPr>
          <w:p w:rsidR="00472D7B" w:rsidRPr="00472D7B" w:rsidRDefault="003251D0"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20.204.206</w:t>
            </w:r>
            <w:r w:rsidR="00472D7B" w:rsidRPr="00472D7B">
              <w:rPr>
                <w:rFonts w:ascii="Calibri" w:eastAsia="Times New Roman" w:hAnsi="Calibri" w:cs="Calibri"/>
                <w:color w:val="000000"/>
                <w:sz w:val="22"/>
                <w:szCs w:val="22"/>
                <w:lang w:eastAsia="pt-BR"/>
              </w:rPr>
              <w:t xml:space="preserve"> </w:t>
            </w:r>
          </w:p>
        </w:tc>
        <w:tc>
          <w:tcPr>
            <w:tcW w:w="76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139</w:t>
            </w:r>
          </w:p>
        </w:tc>
        <w:tc>
          <w:tcPr>
            <w:tcW w:w="1620" w:type="dxa"/>
            <w:shd w:val="clear" w:color="auto" w:fill="F2F2F2"/>
            <w:hideMark/>
          </w:tcPr>
          <w:p w:rsidR="00472D7B" w:rsidRPr="00472D7B" w:rsidRDefault="003251D0"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28.975.856</w:t>
            </w:r>
            <w:r w:rsidR="00472D7B" w:rsidRPr="00472D7B">
              <w:rPr>
                <w:rFonts w:ascii="Calibri" w:eastAsia="Times New Roman" w:hAnsi="Calibri" w:cs="Calibri"/>
                <w:color w:val="000000"/>
                <w:sz w:val="22"/>
                <w:szCs w:val="22"/>
                <w:lang w:eastAsia="pt-BR"/>
              </w:rPr>
              <w:t xml:space="preserve"> </w:t>
            </w:r>
          </w:p>
        </w:tc>
        <w:tc>
          <w:tcPr>
            <w:tcW w:w="72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236</w:t>
            </w:r>
          </w:p>
        </w:tc>
        <w:tc>
          <w:tcPr>
            <w:tcW w:w="1740" w:type="dxa"/>
            <w:shd w:val="clear" w:color="auto" w:fill="F2F2F2"/>
            <w:hideMark/>
          </w:tcPr>
          <w:p w:rsidR="00472D7B" w:rsidRPr="00472D7B" w:rsidRDefault="00095863"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49.180.063</w:t>
            </w:r>
            <w:r w:rsidR="00472D7B" w:rsidRPr="00472D7B">
              <w:rPr>
                <w:rFonts w:ascii="Calibri" w:eastAsia="Times New Roman" w:hAnsi="Calibri" w:cs="Calibri"/>
                <w:color w:val="000000"/>
                <w:sz w:val="22"/>
                <w:szCs w:val="22"/>
                <w:lang w:eastAsia="pt-BR"/>
              </w:rPr>
              <w:t xml:space="preserve"> </w:t>
            </w:r>
          </w:p>
        </w:tc>
      </w:tr>
      <w:tr w:rsidR="00472D7B" w:rsidRPr="00EB0DD1" w:rsidTr="00472D7B">
        <w:trPr>
          <w:trHeight w:val="330"/>
        </w:trPr>
        <w:tc>
          <w:tcPr>
            <w:tcW w:w="2552" w:type="dxa"/>
            <w:shd w:val="clear" w:color="auto" w:fill="F2F2F2"/>
            <w:hideMark/>
          </w:tcPr>
          <w:p w:rsidR="00472D7B" w:rsidRPr="00472D7B" w:rsidRDefault="00472D7B" w:rsidP="00C27A1D">
            <w:pP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Plano de Implantação</w:t>
            </w:r>
          </w:p>
        </w:tc>
        <w:tc>
          <w:tcPr>
            <w:tcW w:w="80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30</w:t>
            </w:r>
          </w:p>
        </w:tc>
        <w:tc>
          <w:tcPr>
            <w:tcW w:w="1620" w:type="dxa"/>
            <w:shd w:val="clear" w:color="auto" w:fill="F2F2F2"/>
            <w:hideMark/>
          </w:tcPr>
          <w:p w:rsidR="00472D7B" w:rsidRPr="00472D7B" w:rsidRDefault="003251D0"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23.252.770</w:t>
            </w:r>
            <w:r w:rsidR="00472D7B" w:rsidRPr="00472D7B">
              <w:rPr>
                <w:rFonts w:ascii="Calibri" w:eastAsia="Times New Roman" w:hAnsi="Calibri" w:cs="Calibri"/>
                <w:color w:val="000000"/>
                <w:sz w:val="22"/>
                <w:szCs w:val="22"/>
                <w:lang w:eastAsia="pt-BR"/>
              </w:rPr>
              <w:t xml:space="preserve"> </w:t>
            </w:r>
          </w:p>
        </w:tc>
        <w:tc>
          <w:tcPr>
            <w:tcW w:w="76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10</w:t>
            </w:r>
          </w:p>
        </w:tc>
        <w:tc>
          <w:tcPr>
            <w:tcW w:w="1620" w:type="dxa"/>
            <w:shd w:val="clear" w:color="auto" w:fill="F2F2F2"/>
            <w:hideMark/>
          </w:tcPr>
          <w:p w:rsidR="00472D7B" w:rsidRPr="00472D7B" w:rsidRDefault="00472D7B" w:rsidP="00C27A1D">
            <w:pPr>
              <w:jc w:val="right"/>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 xml:space="preserve">      93</w:t>
            </w:r>
            <w:r w:rsidR="003251D0">
              <w:rPr>
                <w:rFonts w:ascii="Calibri" w:eastAsia="Times New Roman" w:hAnsi="Calibri" w:cs="Calibri"/>
                <w:color w:val="000000"/>
                <w:sz w:val="22"/>
                <w:szCs w:val="22"/>
                <w:lang w:eastAsia="pt-BR"/>
              </w:rPr>
              <w:t>8.645</w:t>
            </w:r>
            <w:r w:rsidRPr="00472D7B">
              <w:rPr>
                <w:rFonts w:ascii="Calibri" w:eastAsia="Times New Roman" w:hAnsi="Calibri" w:cs="Calibri"/>
                <w:color w:val="000000"/>
                <w:sz w:val="22"/>
                <w:szCs w:val="22"/>
                <w:lang w:eastAsia="pt-BR"/>
              </w:rPr>
              <w:t xml:space="preserve"> </w:t>
            </w:r>
          </w:p>
        </w:tc>
        <w:tc>
          <w:tcPr>
            <w:tcW w:w="720" w:type="dxa"/>
            <w:shd w:val="clear" w:color="auto" w:fill="F2F2F2"/>
            <w:hideMark/>
          </w:tcPr>
          <w:p w:rsidR="00472D7B" w:rsidRPr="00472D7B" w:rsidRDefault="00472D7B" w:rsidP="00C27A1D">
            <w:pPr>
              <w:jc w:val="center"/>
              <w:rPr>
                <w:rFonts w:ascii="Calibri" w:eastAsia="Times New Roman" w:hAnsi="Calibri" w:cs="Calibri"/>
                <w:color w:val="000000"/>
                <w:sz w:val="22"/>
                <w:szCs w:val="22"/>
                <w:lang w:eastAsia="pt-BR"/>
              </w:rPr>
            </w:pPr>
            <w:r w:rsidRPr="00472D7B">
              <w:rPr>
                <w:rFonts w:ascii="Calibri" w:eastAsia="Times New Roman" w:hAnsi="Calibri" w:cs="Calibri"/>
                <w:color w:val="000000"/>
                <w:sz w:val="22"/>
                <w:szCs w:val="22"/>
                <w:lang w:eastAsia="pt-BR"/>
              </w:rPr>
              <w:t>40</w:t>
            </w:r>
          </w:p>
        </w:tc>
        <w:tc>
          <w:tcPr>
            <w:tcW w:w="1740" w:type="dxa"/>
            <w:shd w:val="clear" w:color="auto" w:fill="F2F2F2"/>
            <w:hideMark/>
          </w:tcPr>
          <w:p w:rsidR="00472D7B" w:rsidRPr="00472D7B" w:rsidRDefault="00095863" w:rsidP="00C27A1D">
            <w:pPr>
              <w:jc w:val="right"/>
              <w:rPr>
                <w:rFonts w:ascii="Calibri" w:eastAsia="Times New Roman" w:hAnsi="Calibri" w:cs="Calibri"/>
                <w:color w:val="000000"/>
                <w:sz w:val="22"/>
                <w:szCs w:val="22"/>
                <w:lang w:eastAsia="pt-BR"/>
              </w:rPr>
            </w:pPr>
            <w:r>
              <w:rPr>
                <w:rFonts w:ascii="Calibri" w:eastAsia="Times New Roman" w:hAnsi="Calibri" w:cs="Calibri"/>
                <w:color w:val="000000"/>
                <w:sz w:val="22"/>
                <w:szCs w:val="22"/>
                <w:lang w:eastAsia="pt-BR"/>
              </w:rPr>
              <w:t xml:space="preserve">   24.191.415</w:t>
            </w:r>
            <w:r w:rsidR="00472D7B" w:rsidRPr="00472D7B">
              <w:rPr>
                <w:rFonts w:ascii="Calibri" w:eastAsia="Times New Roman" w:hAnsi="Calibri" w:cs="Calibri"/>
                <w:color w:val="000000"/>
                <w:sz w:val="22"/>
                <w:szCs w:val="22"/>
                <w:lang w:eastAsia="pt-BR"/>
              </w:rPr>
              <w:t xml:space="preserve"> </w:t>
            </w:r>
          </w:p>
        </w:tc>
      </w:tr>
    </w:tbl>
    <w:p w:rsidR="000E7002" w:rsidRDefault="000E7002" w:rsidP="00201748">
      <w:pPr>
        <w:jc w:val="both"/>
        <w:rPr>
          <w:rFonts w:ascii="Arial Unicode MS" w:eastAsia="Arial Unicode MS" w:hAnsi="Arial Unicode MS" w:cs="Arial Unicode MS"/>
          <w:b/>
          <w:color w:val="002060"/>
          <w:sz w:val="22"/>
          <w:szCs w:val="22"/>
        </w:rPr>
      </w:pPr>
    </w:p>
    <w:p w:rsidR="004D78CB" w:rsidRDefault="004D78CB" w:rsidP="00201748">
      <w:pPr>
        <w:jc w:val="both"/>
        <w:rPr>
          <w:rFonts w:ascii="Arial Unicode MS" w:eastAsia="Arial Unicode MS" w:hAnsi="Arial Unicode MS" w:cs="Arial Unicode MS"/>
          <w:b/>
          <w:color w:val="002060"/>
          <w:sz w:val="22"/>
          <w:szCs w:val="22"/>
        </w:rPr>
      </w:pPr>
    </w:p>
    <w:p w:rsidR="00176AC3" w:rsidRPr="00D0459B" w:rsidRDefault="00176AC3" w:rsidP="004D78CB">
      <w:pPr>
        <w:ind w:right="-142"/>
        <w:jc w:val="center"/>
        <w:rPr>
          <w:rFonts w:ascii="Calibri" w:hAnsi="Calibri" w:cs="Calibri"/>
          <w:b/>
          <w:bCs/>
          <w:iCs/>
          <w:color w:val="215868"/>
          <w:sz w:val="22"/>
          <w:szCs w:val="22"/>
        </w:rPr>
      </w:pPr>
      <w:r w:rsidRPr="00D0459B">
        <w:rPr>
          <w:rFonts w:ascii="Calibri" w:hAnsi="Calibri" w:cs="Calibri"/>
          <w:b/>
          <w:bCs/>
          <w:iCs/>
          <w:color w:val="215868"/>
          <w:sz w:val="22"/>
          <w:szCs w:val="22"/>
        </w:rPr>
        <w:t>Gráfico</w:t>
      </w:r>
      <w:r w:rsidR="00C85544" w:rsidRPr="00D0459B">
        <w:rPr>
          <w:rFonts w:ascii="Calibri" w:hAnsi="Calibri" w:cs="Calibri"/>
          <w:b/>
          <w:bCs/>
          <w:iCs/>
          <w:color w:val="215868"/>
          <w:sz w:val="22"/>
          <w:szCs w:val="22"/>
        </w:rPr>
        <w:t xml:space="preserve"> </w:t>
      </w:r>
      <w:r w:rsidR="00AD4C0C">
        <w:rPr>
          <w:rFonts w:ascii="Calibri" w:hAnsi="Calibri" w:cs="Calibri"/>
          <w:b/>
          <w:bCs/>
          <w:iCs/>
          <w:color w:val="215868"/>
          <w:sz w:val="22"/>
          <w:szCs w:val="22"/>
        </w:rPr>
        <w:t>5</w:t>
      </w:r>
      <w:r w:rsidRPr="00D0459B">
        <w:rPr>
          <w:rFonts w:ascii="Calibri" w:hAnsi="Calibri" w:cs="Calibri"/>
          <w:b/>
          <w:bCs/>
          <w:iCs/>
          <w:color w:val="215868"/>
          <w:sz w:val="22"/>
          <w:szCs w:val="22"/>
        </w:rPr>
        <w:t>: CAU – Aplicação de Recursos por Projetos e Atividades</w:t>
      </w:r>
    </w:p>
    <w:p w:rsidR="0039439C" w:rsidRDefault="0039439C" w:rsidP="00176AC3">
      <w:pPr>
        <w:jc w:val="right"/>
        <w:rPr>
          <w:rFonts w:ascii="Calibri" w:hAnsi="Calibri" w:cs="Calibri"/>
          <w:b/>
          <w:bCs/>
          <w:iCs/>
          <w:color w:val="215868"/>
          <w:sz w:val="20"/>
          <w:szCs w:val="20"/>
        </w:rPr>
      </w:pPr>
    </w:p>
    <w:p w:rsidR="00314EA3" w:rsidRDefault="00E806B2" w:rsidP="004D78CB">
      <w:pPr>
        <w:jc w:val="center"/>
        <w:rPr>
          <w:rFonts w:ascii="Arial Unicode MS" w:eastAsia="Arial Unicode MS" w:hAnsi="Arial Unicode MS" w:cs="Arial Unicode MS"/>
          <w:b/>
          <w:color w:val="002060"/>
          <w:sz w:val="22"/>
          <w:szCs w:val="22"/>
        </w:rPr>
      </w:pPr>
      <w:r w:rsidRPr="00F11B9C">
        <w:rPr>
          <w:noProof/>
          <w:lang w:eastAsia="pt-BR"/>
        </w:rPr>
        <w:drawing>
          <wp:inline distT="0" distB="0" distL="0" distR="0">
            <wp:extent cx="5133975" cy="3486150"/>
            <wp:effectExtent l="0" t="0" r="0" b="0"/>
            <wp:docPr id="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521F" w:rsidRPr="00DA4E4E" w:rsidRDefault="0063521F" w:rsidP="0063521F">
      <w:pPr>
        <w:spacing w:line="360" w:lineRule="auto"/>
        <w:ind w:firstLine="993"/>
        <w:jc w:val="both"/>
        <w:rPr>
          <w:rFonts w:ascii="Calibri" w:eastAsia="Arial Unicode MS" w:hAnsi="Calibri" w:cs="Calibri"/>
        </w:rPr>
      </w:pPr>
      <w:r w:rsidRPr="00DA4E4E">
        <w:rPr>
          <w:rFonts w:ascii="Calibri" w:eastAsia="Arial Unicode MS" w:hAnsi="Calibri" w:cs="Calibri"/>
        </w:rPr>
        <w:t xml:space="preserve">Em observância às prioridades de atuação do CAU em 2012, focadas no atendimento ao público-alvo, regulamentação do exercício profissional, implantação e estruturação do Conselho em todos os estados da Federação e no Distrito Federal dentre outras, </w:t>
      </w:r>
      <w:r>
        <w:rPr>
          <w:rFonts w:ascii="Calibri" w:eastAsia="Arial Unicode MS" w:hAnsi="Calibri" w:cs="Calibri"/>
        </w:rPr>
        <w:t>62,6</w:t>
      </w:r>
      <w:r w:rsidRPr="00471AED">
        <w:rPr>
          <w:rFonts w:ascii="Calibri" w:eastAsia="Arial Unicode MS" w:hAnsi="Calibri" w:cs="Calibri"/>
        </w:rPr>
        <w:t>%</w:t>
      </w:r>
      <w:r>
        <w:rPr>
          <w:rFonts w:ascii="Calibri" w:eastAsia="Arial Unicode MS" w:hAnsi="Calibri" w:cs="Calibri"/>
        </w:rPr>
        <w:t>, ou R$ 69,5 milhões (Quadro 4)</w:t>
      </w:r>
      <w:r w:rsidRPr="00DA4E4E">
        <w:rPr>
          <w:rFonts w:ascii="Calibri" w:eastAsia="Arial Unicode MS" w:hAnsi="Calibri" w:cs="Calibri"/>
        </w:rPr>
        <w:t xml:space="preserve"> estão direcionados a projetos pelas linhas de atuação, quais sejam: Ensino e Formação; Exercício Profissional, Ética e Disciplina; Planejamento e Finanças; Organização e Administração; Política Urbana e Ambiental; Relações Internacionais; Política Profissional; Colegiado; Excelência na Gestão.</w:t>
      </w:r>
      <w:r>
        <w:rPr>
          <w:rFonts w:ascii="Calibri" w:eastAsia="Arial Unicode MS" w:hAnsi="Calibri" w:cs="Calibri"/>
        </w:rPr>
        <w:t xml:space="preserve"> O detalhamento por CAU/UF e CA</w:t>
      </w:r>
      <w:r w:rsidR="00AA4104">
        <w:rPr>
          <w:rFonts w:ascii="Calibri" w:eastAsia="Arial Unicode MS" w:hAnsi="Calibri" w:cs="Calibri"/>
        </w:rPr>
        <w:t>U/BR apresenta-se na forma do</w:t>
      </w:r>
      <w:r>
        <w:rPr>
          <w:rFonts w:ascii="Calibri" w:eastAsia="Arial Unicode MS" w:hAnsi="Calibri" w:cs="Calibri"/>
        </w:rPr>
        <w:t xml:space="preserve"> </w:t>
      </w:r>
      <w:r w:rsidR="00AA4104" w:rsidRPr="00AA4104">
        <w:rPr>
          <w:rFonts w:ascii="Calibri" w:eastAsia="Arial Unicode MS" w:hAnsi="Calibri" w:cs="Calibri"/>
        </w:rPr>
        <w:t>Anexo 6</w:t>
      </w:r>
      <w:r w:rsidR="00AA4104">
        <w:rPr>
          <w:rFonts w:ascii="Calibri" w:eastAsia="Arial Unicode MS" w:hAnsi="Calibri" w:cs="Calibri"/>
        </w:rPr>
        <w:t>.</w:t>
      </w:r>
      <w:r w:rsidRPr="00AA4104">
        <w:rPr>
          <w:rFonts w:ascii="Calibri" w:eastAsia="Arial Unicode MS" w:hAnsi="Calibri" w:cs="Calibri"/>
        </w:rPr>
        <w:t xml:space="preserve"> </w:t>
      </w:r>
    </w:p>
    <w:p w:rsidR="00314EA3" w:rsidRDefault="00314EA3" w:rsidP="00EB0DD1">
      <w:pPr>
        <w:ind w:left="-426" w:firstLine="426"/>
        <w:jc w:val="both"/>
        <w:rPr>
          <w:rFonts w:ascii="Arial Unicode MS" w:eastAsia="Arial Unicode MS" w:hAnsi="Arial Unicode MS" w:cs="Arial Unicode MS"/>
          <w:b/>
          <w:color w:val="002060"/>
          <w:sz w:val="22"/>
          <w:szCs w:val="22"/>
        </w:rPr>
      </w:pPr>
    </w:p>
    <w:p w:rsidR="0063521F" w:rsidRDefault="0063521F" w:rsidP="00EB0DD1">
      <w:pPr>
        <w:ind w:left="-426" w:firstLine="426"/>
        <w:jc w:val="both"/>
        <w:rPr>
          <w:rFonts w:ascii="Arial Unicode MS" w:eastAsia="Arial Unicode MS" w:hAnsi="Arial Unicode MS" w:cs="Arial Unicode MS"/>
          <w:b/>
          <w:color w:val="002060"/>
          <w:sz w:val="22"/>
          <w:szCs w:val="22"/>
        </w:rPr>
      </w:pPr>
    </w:p>
    <w:p w:rsidR="00667792" w:rsidRPr="00804455" w:rsidRDefault="00667792" w:rsidP="00667792">
      <w:pPr>
        <w:spacing w:line="360" w:lineRule="auto"/>
        <w:ind w:firstLine="993"/>
        <w:jc w:val="both"/>
        <w:rPr>
          <w:rFonts w:ascii="Calibri" w:eastAsia="Arial Unicode MS" w:hAnsi="Calibri" w:cs="Calibri"/>
          <w:b/>
          <w:color w:val="215868"/>
        </w:rPr>
      </w:pPr>
      <w:r w:rsidRPr="00804455">
        <w:rPr>
          <w:rFonts w:ascii="Calibri" w:eastAsia="Arial Unicode MS" w:hAnsi="Calibri" w:cs="Calibri"/>
          <w:b/>
          <w:color w:val="215868"/>
        </w:rPr>
        <w:t xml:space="preserve">2.1 </w:t>
      </w:r>
      <w:r>
        <w:rPr>
          <w:rFonts w:ascii="Calibri" w:eastAsia="Arial Unicode MS" w:hAnsi="Calibri" w:cs="Calibri"/>
          <w:b/>
          <w:color w:val="215868"/>
        </w:rPr>
        <w:tab/>
      </w:r>
      <w:r w:rsidRPr="00804455">
        <w:rPr>
          <w:rFonts w:ascii="Calibri" w:eastAsia="Arial Unicode MS" w:hAnsi="Calibri" w:cs="Calibri"/>
          <w:b/>
          <w:color w:val="215868"/>
        </w:rPr>
        <w:t>Aplicações dos CAU/UF</w:t>
      </w:r>
    </w:p>
    <w:p w:rsidR="00667792" w:rsidRDefault="00667792" w:rsidP="00667792">
      <w:pPr>
        <w:spacing w:line="360" w:lineRule="auto"/>
        <w:ind w:firstLine="993"/>
        <w:jc w:val="both"/>
        <w:rPr>
          <w:rFonts w:ascii="Calibri" w:eastAsia="Arial Unicode MS" w:hAnsi="Calibri" w:cs="Calibri"/>
        </w:rPr>
      </w:pPr>
    </w:p>
    <w:p w:rsidR="00667792" w:rsidRPr="00471AED" w:rsidRDefault="00667792" w:rsidP="00667792">
      <w:pPr>
        <w:spacing w:line="360" w:lineRule="auto"/>
        <w:ind w:firstLine="993"/>
        <w:jc w:val="both"/>
        <w:rPr>
          <w:rFonts w:ascii="Calibri" w:eastAsia="Arial Unicode MS" w:hAnsi="Calibri" w:cs="Calibri"/>
        </w:rPr>
      </w:pPr>
      <w:r w:rsidRPr="00471AED">
        <w:rPr>
          <w:rFonts w:ascii="Calibri" w:eastAsia="Arial Unicode MS" w:hAnsi="Calibri" w:cs="Calibri"/>
        </w:rPr>
        <w:t>Dos recursos destinados aos CAU/UF</w:t>
      </w:r>
      <w:r>
        <w:rPr>
          <w:rFonts w:ascii="Calibri" w:eastAsia="Arial Unicode MS" w:hAnsi="Calibri" w:cs="Calibri"/>
        </w:rPr>
        <w:t>,</w:t>
      </w:r>
      <w:r w:rsidRPr="00471AED">
        <w:rPr>
          <w:rFonts w:ascii="Calibri" w:eastAsia="Arial Unicode MS" w:hAnsi="Calibri" w:cs="Calibri"/>
        </w:rPr>
        <w:t xml:space="preserve"> aproximadamente </w:t>
      </w:r>
      <w:r>
        <w:rPr>
          <w:rFonts w:ascii="Calibri" w:eastAsia="Arial Unicode MS" w:hAnsi="Calibri" w:cs="Calibri"/>
        </w:rPr>
        <w:t>72</w:t>
      </w:r>
      <w:r w:rsidRPr="00471AED">
        <w:rPr>
          <w:rFonts w:ascii="Calibri" w:eastAsia="Arial Unicode MS" w:hAnsi="Calibri" w:cs="Calibri"/>
        </w:rPr>
        <w:t xml:space="preserve">%, ou R$ </w:t>
      </w:r>
      <w:r>
        <w:rPr>
          <w:rFonts w:ascii="Calibri" w:eastAsia="Arial Unicode MS" w:hAnsi="Calibri" w:cs="Calibri"/>
        </w:rPr>
        <w:t>52,5</w:t>
      </w:r>
      <w:r w:rsidRPr="00471AED">
        <w:rPr>
          <w:rFonts w:ascii="Calibri" w:eastAsia="Arial Unicode MS" w:hAnsi="Calibri" w:cs="Calibri"/>
        </w:rPr>
        <w:t xml:space="preserve"> milhões, estão direcionados às regiões Sudeste e </w:t>
      </w:r>
      <w:r>
        <w:rPr>
          <w:rFonts w:ascii="Calibri" w:eastAsia="Arial Unicode MS" w:hAnsi="Calibri" w:cs="Calibri"/>
        </w:rPr>
        <w:t>Sul,</w:t>
      </w:r>
      <w:r w:rsidRPr="00471AED">
        <w:rPr>
          <w:rFonts w:ascii="Calibri" w:eastAsia="Arial Unicode MS" w:hAnsi="Calibri" w:cs="Calibri"/>
        </w:rPr>
        <w:t xml:space="preserve"> sendo</w:t>
      </w:r>
      <w:r>
        <w:rPr>
          <w:rFonts w:ascii="Calibri" w:eastAsia="Arial Unicode MS" w:hAnsi="Calibri" w:cs="Calibri"/>
        </w:rPr>
        <w:t>:</w:t>
      </w:r>
      <w:r w:rsidRPr="00471AED">
        <w:rPr>
          <w:rFonts w:ascii="Calibri" w:eastAsia="Arial Unicode MS" w:hAnsi="Calibri" w:cs="Calibri"/>
        </w:rPr>
        <w:t xml:space="preserve"> </w:t>
      </w:r>
      <w:r>
        <w:rPr>
          <w:rFonts w:ascii="Calibri" w:eastAsia="Arial Unicode MS" w:hAnsi="Calibri" w:cs="Calibri"/>
        </w:rPr>
        <w:t xml:space="preserve">região Sudeste com R$ 32,4 milhões, ou </w:t>
      </w:r>
      <w:r w:rsidRPr="00471AED">
        <w:rPr>
          <w:rFonts w:ascii="Calibri" w:eastAsia="Arial Unicode MS" w:hAnsi="Calibri" w:cs="Calibri"/>
        </w:rPr>
        <w:t>44</w:t>
      </w:r>
      <w:r>
        <w:rPr>
          <w:rFonts w:ascii="Calibri" w:eastAsia="Arial Unicode MS" w:hAnsi="Calibri" w:cs="Calibri"/>
        </w:rPr>
        <w:t>,13</w:t>
      </w:r>
      <w:r w:rsidRPr="00471AED">
        <w:rPr>
          <w:rFonts w:ascii="Calibri" w:eastAsia="Arial Unicode MS" w:hAnsi="Calibri" w:cs="Calibri"/>
        </w:rPr>
        <w:t>%</w:t>
      </w:r>
      <w:r>
        <w:rPr>
          <w:rFonts w:ascii="Calibri" w:eastAsia="Arial Unicode MS" w:hAnsi="Calibri" w:cs="Calibri"/>
        </w:rPr>
        <w:t>;</w:t>
      </w:r>
      <w:r w:rsidRPr="00471AED">
        <w:rPr>
          <w:rFonts w:ascii="Calibri" w:eastAsia="Arial Unicode MS" w:hAnsi="Calibri" w:cs="Calibri"/>
        </w:rPr>
        <w:t xml:space="preserve"> e</w:t>
      </w:r>
      <w:r>
        <w:rPr>
          <w:rFonts w:ascii="Calibri" w:eastAsia="Arial Unicode MS" w:hAnsi="Calibri" w:cs="Calibri"/>
        </w:rPr>
        <w:t xml:space="preserve"> a região Sul com R$ 20,1 milhões, ou</w:t>
      </w:r>
      <w:r w:rsidRPr="00471AED">
        <w:rPr>
          <w:rFonts w:ascii="Calibri" w:eastAsia="Arial Unicode MS" w:hAnsi="Calibri" w:cs="Calibri"/>
        </w:rPr>
        <w:t xml:space="preserve"> </w:t>
      </w:r>
      <w:r>
        <w:rPr>
          <w:rFonts w:ascii="Calibri" w:eastAsia="Arial Unicode MS" w:hAnsi="Calibri" w:cs="Calibri"/>
        </w:rPr>
        <w:t>27,41%.</w:t>
      </w:r>
      <w:r w:rsidRPr="00471AED">
        <w:rPr>
          <w:rFonts w:ascii="Calibri" w:eastAsia="Arial Unicode MS" w:hAnsi="Calibri" w:cs="Calibri"/>
        </w:rPr>
        <w:t xml:space="preserve"> </w:t>
      </w:r>
      <w:r>
        <w:rPr>
          <w:rFonts w:ascii="Calibri" w:eastAsia="Arial Unicode MS" w:hAnsi="Calibri" w:cs="Calibri"/>
        </w:rPr>
        <w:t xml:space="preserve">Na sequência tem-se a </w:t>
      </w:r>
      <w:r w:rsidRPr="00471AED">
        <w:rPr>
          <w:rFonts w:ascii="Calibri" w:eastAsia="Arial Unicode MS" w:hAnsi="Calibri" w:cs="Calibri"/>
        </w:rPr>
        <w:t xml:space="preserve">região </w:t>
      </w:r>
      <w:r>
        <w:rPr>
          <w:rFonts w:ascii="Calibri" w:eastAsia="Arial Unicode MS" w:hAnsi="Calibri" w:cs="Calibri"/>
        </w:rPr>
        <w:t>Nordeste com R$ 8,8 milhões, ou 12,04%</w:t>
      </w:r>
      <w:r w:rsidRPr="00471AED">
        <w:rPr>
          <w:rFonts w:ascii="Calibri" w:eastAsia="Arial Unicode MS" w:hAnsi="Calibri" w:cs="Calibri"/>
        </w:rPr>
        <w:t xml:space="preserve">, </w:t>
      </w:r>
      <w:r>
        <w:rPr>
          <w:rFonts w:ascii="Calibri" w:eastAsia="Arial Unicode MS" w:hAnsi="Calibri" w:cs="Calibri"/>
        </w:rPr>
        <w:t xml:space="preserve">seguida das regiões </w:t>
      </w:r>
      <w:r w:rsidRPr="00471AED">
        <w:rPr>
          <w:rFonts w:ascii="Calibri" w:eastAsia="Arial Unicode MS" w:hAnsi="Calibri" w:cs="Calibri"/>
        </w:rPr>
        <w:t xml:space="preserve">Centro-Oeste com </w:t>
      </w:r>
      <w:r>
        <w:rPr>
          <w:rFonts w:ascii="Calibri" w:eastAsia="Arial Unicode MS" w:hAnsi="Calibri" w:cs="Calibri"/>
        </w:rPr>
        <w:t xml:space="preserve">R$ 8,1 milhões (11%) e da </w:t>
      </w:r>
      <w:r w:rsidRPr="00471AED">
        <w:rPr>
          <w:rFonts w:ascii="Calibri" w:eastAsia="Arial Unicode MS" w:hAnsi="Calibri" w:cs="Calibri"/>
        </w:rPr>
        <w:t xml:space="preserve">Norte </w:t>
      </w:r>
      <w:r>
        <w:rPr>
          <w:rFonts w:ascii="Calibri" w:eastAsia="Arial Unicode MS" w:hAnsi="Calibri" w:cs="Calibri"/>
        </w:rPr>
        <w:t>com R$ 4,0 milhões (5,42</w:t>
      </w:r>
      <w:r w:rsidRPr="00471AED">
        <w:rPr>
          <w:rFonts w:ascii="Calibri" w:eastAsia="Arial Unicode MS" w:hAnsi="Calibri" w:cs="Calibri"/>
        </w:rPr>
        <w:t>%</w:t>
      </w:r>
      <w:r>
        <w:rPr>
          <w:rFonts w:ascii="Calibri" w:eastAsia="Arial Unicode MS" w:hAnsi="Calibri" w:cs="Calibri"/>
        </w:rPr>
        <w:t>).</w:t>
      </w:r>
      <w:r w:rsidRPr="00471AED">
        <w:rPr>
          <w:rFonts w:ascii="Calibri" w:eastAsia="Arial Unicode MS" w:hAnsi="Calibri" w:cs="Calibri"/>
        </w:rPr>
        <w:t xml:space="preserve"> </w:t>
      </w:r>
    </w:p>
    <w:p w:rsidR="00667792" w:rsidRDefault="00667792" w:rsidP="00667792">
      <w:pPr>
        <w:spacing w:line="360" w:lineRule="auto"/>
        <w:ind w:firstLine="709"/>
        <w:jc w:val="both"/>
        <w:rPr>
          <w:rFonts w:ascii="Calibri" w:eastAsia="Arial Unicode MS" w:hAnsi="Calibri" w:cs="Calibri"/>
        </w:rPr>
      </w:pPr>
      <w:r>
        <w:rPr>
          <w:rFonts w:ascii="Calibri" w:eastAsia="Arial Unicode MS" w:hAnsi="Calibri" w:cs="Calibri"/>
        </w:rPr>
        <w:t>Cabe mencionar que das aplicações totais dos CAU/UF, em 2012, (R$ 73,4 milhões), R$ 49,2 milhões, ou 67% estão direcionados ao Plano de Ação e R$ 24,2 milhões, ou 33% ao Plano de Implantação</w:t>
      </w:r>
      <w:r w:rsidRPr="00471AED">
        <w:rPr>
          <w:rFonts w:ascii="Calibri" w:eastAsia="Arial Unicode MS" w:hAnsi="Calibri" w:cs="Calibri"/>
        </w:rPr>
        <w:t>. A composiç</w:t>
      </w:r>
      <w:r>
        <w:rPr>
          <w:rFonts w:ascii="Calibri" w:eastAsia="Arial Unicode MS" w:hAnsi="Calibri" w:cs="Calibri"/>
        </w:rPr>
        <w:t>ão e a representação gráfica estão na forma dos Quadros 4.1 e 4.2 e dos Gráficos 7 e 8</w:t>
      </w:r>
      <w:r w:rsidRPr="00471AED">
        <w:rPr>
          <w:rFonts w:ascii="Calibri" w:eastAsia="Arial Unicode MS" w:hAnsi="Calibri" w:cs="Calibri"/>
        </w:rPr>
        <w:t>.</w:t>
      </w:r>
      <w:r>
        <w:rPr>
          <w:rFonts w:ascii="Calibri" w:eastAsia="Arial Unicode MS" w:hAnsi="Calibri" w:cs="Calibri"/>
        </w:rPr>
        <w:t xml:space="preserve"> O detalhamento </w:t>
      </w:r>
      <w:r w:rsidR="007B732C">
        <w:rPr>
          <w:rFonts w:ascii="Calibri" w:eastAsia="Arial Unicode MS" w:hAnsi="Calibri" w:cs="Calibri"/>
        </w:rPr>
        <w:t>por CAU/UF consta nos</w:t>
      </w:r>
      <w:r w:rsidR="007B732C" w:rsidRPr="007B732C">
        <w:rPr>
          <w:rFonts w:ascii="Calibri" w:eastAsia="Arial Unicode MS" w:hAnsi="Calibri" w:cs="Calibri"/>
        </w:rPr>
        <w:t xml:space="preserve"> Anexos</w:t>
      </w:r>
      <w:r w:rsidR="007B732C">
        <w:rPr>
          <w:rFonts w:ascii="Calibri" w:eastAsia="Arial Unicode MS" w:hAnsi="Calibri" w:cs="Calibri"/>
        </w:rPr>
        <w:t xml:space="preserve"> 4 e 5.</w:t>
      </w:r>
    </w:p>
    <w:p w:rsidR="00667792" w:rsidRDefault="00667792" w:rsidP="00EB0DD1">
      <w:pPr>
        <w:ind w:left="-426" w:firstLine="426"/>
        <w:jc w:val="both"/>
        <w:rPr>
          <w:rFonts w:ascii="Arial Unicode MS" w:eastAsia="Arial Unicode MS" w:hAnsi="Arial Unicode MS" w:cs="Arial Unicode MS"/>
          <w:b/>
          <w:color w:val="002060"/>
          <w:sz w:val="22"/>
          <w:szCs w:val="22"/>
        </w:rPr>
      </w:pPr>
    </w:p>
    <w:p w:rsidR="00472D7B" w:rsidRDefault="00472D7B" w:rsidP="00EB0DD1">
      <w:pPr>
        <w:ind w:left="-426" w:firstLine="426"/>
        <w:jc w:val="both"/>
        <w:rPr>
          <w:rFonts w:ascii="Arial Unicode MS" w:eastAsia="Arial Unicode MS" w:hAnsi="Arial Unicode MS" w:cs="Arial Unicode MS"/>
          <w:b/>
          <w:color w:val="002060"/>
          <w:sz w:val="22"/>
          <w:szCs w:val="22"/>
        </w:rPr>
      </w:pPr>
    </w:p>
    <w:p w:rsidR="00131913" w:rsidRDefault="00131913" w:rsidP="00EB0DD1">
      <w:pPr>
        <w:ind w:left="-426" w:firstLine="426"/>
        <w:jc w:val="both"/>
        <w:rPr>
          <w:rFonts w:ascii="Arial Unicode MS" w:eastAsia="Arial Unicode MS" w:hAnsi="Arial Unicode MS" w:cs="Arial Unicode MS"/>
          <w:b/>
          <w:color w:val="002060"/>
          <w:sz w:val="22"/>
          <w:szCs w:val="22"/>
        </w:rPr>
      </w:pPr>
    </w:p>
    <w:p w:rsidR="00131913" w:rsidRDefault="00131913" w:rsidP="00EB0DD1">
      <w:pPr>
        <w:ind w:left="-426" w:firstLine="426"/>
        <w:jc w:val="both"/>
        <w:rPr>
          <w:rFonts w:ascii="Arial Unicode MS" w:eastAsia="Arial Unicode MS" w:hAnsi="Arial Unicode MS" w:cs="Arial Unicode MS"/>
          <w:b/>
          <w:color w:val="002060"/>
          <w:sz w:val="22"/>
          <w:szCs w:val="22"/>
        </w:rPr>
      </w:pPr>
    </w:p>
    <w:p w:rsidR="00131913" w:rsidRDefault="00131913" w:rsidP="00EB0DD1">
      <w:pPr>
        <w:ind w:left="-426" w:firstLine="426"/>
        <w:jc w:val="both"/>
        <w:rPr>
          <w:rFonts w:ascii="Arial Unicode MS" w:eastAsia="Arial Unicode MS" w:hAnsi="Arial Unicode MS" w:cs="Arial Unicode MS"/>
          <w:b/>
          <w:color w:val="002060"/>
          <w:sz w:val="22"/>
          <w:szCs w:val="22"/>
        </w:rPr>
      </w:pPr>
    </w:p>
    <w:p w:rsidR="00131913" w:rsidRDefault="00131913" w:rsidP="00EB0DD1">
      <w:pPr>
        <w:ind w:left="-426" w:firstLine="426"/>
        <w:jc w:val="both"/>
        <w:rPr>
          <w:rFonts w:ascii="Arial Unicode MS" w:eastAsia="Arial Unicode MS" w:hAnsi="Arial Unicode MS" w:cs="Arial Unicode MS"/>
          <w:b/>
          <w:color w:val="002060"/>
          <w:sz w:val="22"/>
          <w:szCs w:val="22"/>
        </w:rPr>
      </w:pPr>
    </w:p>
    <w:p w:rsidR="00131913" w:rsidRDefault="00131913" w:rsidP="00EB0DD1">
      <w:pPr>
        <w:ind w:left="-426" w:firstLine="426"/>
        <w:jc w:val="both"/>
        <w:rPr>
          <w:rFonts w:ascii="Arial Unicode MS" w:eastAsia="Arial Unicode MS" w:hAnsi="Arial Unicode MS" w:cs="Arial Unicode MS"/>
          <w:b/>
          <w:color w:val="002060"/>
          <w:sz w:val="22"/>
          <w:szCs w:val="22"/>
        </w:rPr>
      </w:pPr>
    </w:p>
    <w:p w:rsidR="00131913" w:rsidRDefault="00131913" w:rsidP="00EB0DD1">
      <w:pPr>
        <w:ind w:left="-426" w:firstLine="426"/>
        <w:jc w:val="both"/>
        <w:rPr>
          <w:rFonts w:ascii="Arial Unicode MS" w:eastAsia="Arial Unicode MS" w:hAnsi="Arial Unicode MS" w:cs="Arial Unicode MS"/>
          <w:b/>
          <w:color w:val="002060"/>
          <w:sz w:val="22"/>
          <w:szCs w:val="22"/>
        </w:rPr>
      </w:pPr>
    </w:p>
    <w:p w:rsidR="00131913" w:rsidRDefault="00131913" w:rsidP="00EB0DD1">
      <w:pPr>
        <w:ind w:left="-426" w:firstLine="426"/>
        <w:jc w:val="both"/>
        <w:rPr>
          <w:rFonts w:ascii="Arial Unicode MS" w:eastAsia="Arial Unicode MS" w:hAnsi="Arial Unicode MS" w:cs="Arial Unicode MS"/>
          <w:b/>
          <w:color w:val="002060"/>
          <w:sz w:val="22"/>
          <w:szCs w:val="22"/>
        </w:rPr>
      </w:pPr>
    </w:p>
    <w:p w:rsidR="00131913" w:rsidRDefault="00131913" w:rsidP="00EB0DD1">
      <w:pPr>
        <w:ind w:left="-426" w:firstLine="426"/>
        <w:jc w:val="both"/>
        <w:rPr>
          <w:rFonts w:ascii="Arial Unicode MS" w:eastAsia="Arial Unicode MS" w:hAnsi="Arial Unicode MS" w:cs="Arial Unicode MS"/>
          <w:b/>
          <w:color w:val="002060"/>
          <w:sz w:val="22"/>
          <w:szCs w:val="22"/>
        </w:rPr>
      </w:pPr>
    </w:p>
    <w:p w:rsidR="00472D7B" w:rsidRDefault="00472D7B" w:rsidP="00472D7B">
      <w:pPr>
        <w:ind w:right="-709"/>
        <w:jc w:val="both"/>
        <w:rPr>
          <w:rFonts w:ascii="Calibri" w:hAnsi="Calibri" w:cs="Calibri"/>
          <w:b/>
          <w:bCs/>
          <w:iCs/>
          <w:color w:val="215868"/>
          <w:sz w:val="22"/>
          <w:szCs w:val="22"/>
        </w:rPr>
      </w:pPr>
      <w:r>
        <w:rPr>
          <w:rFonts w:ascii="Calibri" w:hAnsi="Calibri" w:cs="Calibri"/>
          <w:b/>
          <w:bCs/>
          <w:iCs/>
          <w:color w:val="215868"/>
          <w:sz w:val="20"/>
          <w:szCs w:val="20"/>
        </w:rPr>
        <w:t xml:space="preserve">                       </w:t>
      </w:r>
      <w:r w:rsidR="00D0459B">
        <w:rPr>
          <w:rFonts w:ascii="Calibri" w:hAnsi="Calibri" w:cs="Calibri"/>
          <w:b/>
          <w:bCs/>
          <w:iCs/>
          <w:color w:val="215868"/>
          <w:sz w:val="20"/>
          <w:szCs w:val="20"/>
        </w:rPr>
        <w:t xml:space="preserve">    </w:t>
      </w:r>
      <w:r>
        <w:rPr>
          <w:rFonts w:ascii="Calibri" w:hAnsi="Calibri" w:cs="Calibri"/>
          <w:b/>
          <w:bCs/>
          <w:iCs/>
          <w:color w:val="215868"/>
          <w:sz w:val="20"/>
          <w:szCs w:val="20"/>
        </w:rPr>
        <w:t xml:space="preserve"> </w:t>
      </w:r>
      <w:r w:rsidRPr="00D0459B">
        <w:rPr>
          <w:rFonts w:ascii="Calibri" w:hAnsi="Calibri" w:cs="Calibri"/>
          <w:b/>
          <w:bCs/>
          <w:iCs/>
          <w:color w:val="215868"/>
          <w:sz w:val="22"/>
          <w:szCs w:val="22"/>
        </w:rPr>
        <w:t>Quadro 4.1: CAU – Aplicação de Recursos por Projetos e Atividades (Plano de Ação)</w:t>
      </w:r>
    </w:p>
    <w:p w:rsidR="00667792" w:rsidRDefault="00667792" w:rsidP="00472D7B">
      <w:pPr>
        <w:ind w:right="-709"/>
        <w:jc w:val="both"/>
        <w:rPr>
          <w:rFonts w:ascii="Calibri" w:hAnsi="Calibri" w:cs="Calibri"/>
          <w:b/>
          <w:bCs/>
          <w:iCs/>
          <w:color w:val="215868"/>
          <w:sz w:val="22"/>
          <w:szCs w:val="22"/>
        </w:rPr>
      </w:pPr>
    </w:p>
    <w:p w:rsidR="00667792" w:rsidRPr="00E0333C" w:rsidRDefault="00667792" w:rsidP="00667792">
      <w:pPr>
        <w:ind w:right="-709"/>
        <w:jc w:val="right"/>
        <w:rPr>
          <w:rFonts w:ascii="Calibri" w:eastAsia="Arial Unicode MS" w:hAnsi="Calibri" w:cs="Calibri"/>
          <w:b/>
          <w:color w:val="215868"/>
          <w:sz w:val="22"/>
          <w:szCs w:val="22"/>
        </w:rPr>
      </w:pPr>
    </w:p>
    <w:p w:rsidR="00667792" w:rsidRPr="00E0333C" w:rsidRDefault="00667792" w:rsidP="00667792">
      <w:pPr>
        <w:ind w:right="-709"/>
        <w:jc w:val="right"/>
        <w:rPr>
          <w:rFonts w:ascii="Calibri" w:eastAsia="Arial Unicode MS" w:hAnsi="Calibri" w:cs="Calibri"/>
          <w:b/>
          <w:color w:val="215868"/>
          <w:sz w:val="22"/>
          <w:szCs w:val="22"/>
        </w:rPr>
      </w:pPr>
      <w:r w:rsidRPr="00E0333C">
        <w:rPr>
          <w:rFonts w:ascii="Calibri" w:eastAsia="Arial Unicode MS" w:hAnsi="Calibri" w:cs="Calibri"/>
          <w:b/>
          <w:color w:val="215868"/>
          <w:sz w:val="22"/>
          <w:szCs w:val="22"/>
        </w:rPr>
        <w:t>Valor em R$ 1,00</w:t>
      </w:r>
    </w:p>
    <w:tbl>
      <w:tblPr>
        <w:tblW w:w="103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4A0" w:firstRow="1" w:lastRow="0" w:firstColumn="1" w:lastColumn="0" w:noHBand="0" w:noVBand="1"/>
      </w:tblPr>
      <w:tblGrid>
        <w:gridCol w:w="2874"/>
        <w:gridCol w:w="664"/>
        <w:gridCol w:w="1836"/>
        <w:gridCol w:w="664"/>
        <w:gridCol w:w="1836"/>
        <w:gridCol w:w="664"/>
        <w:gridCol w:w="1836"/>
      </w:tblGrid>
      <w:tr w:rsidR="00667792" w:rsidRPr="00E0333C" w:rsidTr="00131913">
        <w:trPr>
          <w:trHeight w:val="559"/>
          <w:jc w:val="center"/>
        </w:trPr>
        <w:tc>
          <w:tcPr>
            <w:tcW w:w="2874" w:type="dxa"/>
            <w:vMerge w:val="restart"/>
            <w:shd w:val="clear" w:color="000000" w:fill="215868"/>
            <w:vAlign w:val="center"/>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Região</w:t>
            </w:r>
          </w:p>
        </w:tc>
        <w:tc>
          <w:tcPr>
            <w:tcW w:w="2500" w:type="dxa"/>
            <w:gridSpan w:val="2"/>
            <w:shd w:val="clear" w:color="000000" w:fill="215868"/>
            <w:vAlign w:val="bottom"/>
            <w:hideMark/>
          </w:tcPr>
          <w:p w:rsidR="00667792" w:rsidRPr="00E0333C" w:rsidRDefault="00667792" w:rsidP="00E0333C">
            <w:pPr>
              <w:jc w:val="center"/>
              <w:rPr>
                <w:rFonts w:ascii="Calibri" w:eastAsia="Arial Unicode MS" w:hAnsi="Calibri" w:cs="Calibri"/>
                <w:b/>
                <w:bCs/>
                <w:color w:val="FFFFFF"/>
                <w:sz w:val="22"/>
                <w:szCs w:val="22"/>
                <w:lang w:eastAsia="pt-BR"/>
              </w:rPr>
            </w:pPr>
          </w:p>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Projeto</w:t>
            </w:r>
          </w:p>
        </w:tc>
        <w:tc>
          <w:tcPr>
            <w:tcW w:w="2500" w:type="dxa"/>
            <w:gridSpan w:val="2"/>
            <w:shd w:val="clear" w:color="000000" w:fill="215868"/>
            <w:vAlign w:val="bottom"/>
            <w:hideMark/>
          </w:tcPr>
          <w:p w:rsidR="00667792" w:rsidRPr="00E0333C" w:rsidRDefault="00667792" w:rsidP="00E0333C">
            <w:pPr>
              <w:jc w:val="center"/>
              <w:rPr>
                <w:rFonts w:ascii="Calibri" w:eastAsia="Arial Unicode MS" w:hAnsi="Calibri" w:cs="Calibri"/>
                <w:b/>
                <w:bCs/>
                <w:color w:val="FFFFFF"/>
                <w:sz w:val="22"/>
                <w:szCs w:val="22"/>
                <w:lang w:eastAsia="pt-BR"/>
              </w:rPr>
            </w:pPr>
          </w:p>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Atividade</w:t>
            </w:r>
          </w:p>
        </w:tc>
        <w:tc>
          <w:tcPr>
            <w:tcW w:w="2500" w:type="dxa"/>
            <w:gridSpan w:val="2"/>
            <w:shd w:val="clear" w:color="000000" w:fill="215868"/>
            <w:hideMark/>
          </w:tcPr>
          <w:p w:rsidR="00667792" w:rsidRPr="00E0333C" w:rsidRDefault="00667792" w:rsidP="00E0333C">
            <w:pPr>
              <w:jc w:val="center"/>
              <w:rPr>
                <w:rFonts w:ascii="Calibri" w:eastAsia="Arial Unicode MS" w:hAnsi="Calibri" w:cs="Calibri"/>
                <w:b/>
                <w:bCs/>
                <w:color w:val="FFFFFF"/>
                <w:sz w:val="22"/>
                <w:szCs w:val="22"/>
                <w:lang w:eastAsia="pt-BR"/>
              </w:rPr>
            </w:pPr>
          </w:p>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Total</w:t>
            </w:r>
          </w:p>
        </w:tc>
      </w:tr>
      <w:tr w:rsidR="00667792" w:rsidRPr="00E0333C" w:rsidTr="00131913">
        <w:trPr>
          <w:trHeight w:val="534"/>
          <w:jc w:val="center"/>
        </w:trPr>
        <w:tc>
          <w:tcPr>
            <w:tcW w:w="2874" w:type="dxa"/>
            <w:vMerge/>
            <w:vAlign w:val="center"/>
            <w:hideMark/>
          </w:tcPr>
          <w:p w:rsidR="00667792" w:rsidRPr="00E0333C" w:rsidRDefault="00667792" w:rsidP="00E0333C">
            <w:pPr>
              <w:rPr>
                <w:rFonts w:ascii="Calibri" w:eastAsia="Arial Unicode MS" w:hAnsi="Calibri" w:cs="Calibri"/>
                <w:b/>
                <w:bCs/>
                <w:color w:val="FFFFFF"/>
                <w:sz w:val="22"/>
                <w:szCs w:val="22"/>
                <w:lang w:eastAsia="pt-BR"/>
              </w:rPr>
            </w:pPr>
          </w:p>
        </w:tc>
        <w:tc>
          <w:tcPr>
            <w:tcW w:w="664" w:type="dxa"/>
            <w:shd w:val="clear" w:color="000000" w:fill="215868"/>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 xml:space="preserve">Qde </w:t>
            </w:r>
          </w:p>
        </w:tc>
        <w:tc>
          <w:tcPr>
            <w:tcW w:w="1836" w:type="dxa"/>
            <w:shd w:val="clear" w:color="000000" w:fill="215868"/>
            <w:vAlign w:val="bottom"/>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 xml:space="preserve"> Valor </w:t>
            </w:r>
          </w:p>
        </w:tc>
        <w:tc>
          <w:tcPr>
            <w:tcW w:w="664" w:type="dxa"/>
            <w:shd w:val="clear" w:color="000000" w:fill="215868"/>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 xml:space="preserve">Qde </w:t>
            </w:r>
          </w:p>
        </w:tc>
        <w:tc>
          <w:tcPr>
            <w:tcW w:w="1836" w:type="dxa"/>
            <w:shd w:val="clear" w:color="000000" w:fill="215868"/>
            <w:vAlign w:val="bottom"/>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 xml:space="preserve"> Valor</w:t>
            </w:r>
          </w:p>
        </w:tc>
        <w:tc>
          <w:tcPr>
            <w:tcW w:w="664" w:type="dxa"/>
            <w:shd w:val="clear" w:color="000000" w:fill="215868"/>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Qde</w:t>
            </w:r>
          </w:p>
        </w:tc>
        <w:tc>
          <w:tcPr>
            <w:tcW w:w="1836" w:type="dxa"/>
            <w:shd w:val="clear" w:color="000000" w:fill="215868"/>
            <w:vAlign w:val="bottom"/>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 xml:space="preserve"> Valor  </w:t>
            </w:r>
          </w:p>
        </w:tc>
      </w:tr>
      <w:tr w:rsidR="00667792" w:rsidRPr="00E0333C" w:rsidTr="00131913">
        <w:trPr>
          <w:trHeight w:val="405"/>
          <w:jc w:val="center"/>
        </w:trPr>
        <w:tc>
          <w:tcPr>
            <w:tcW w:w="2874" w:type="dxa"/>
            <w:shd w:val="clear" w:color="auto" w:fill="F2F2F2"/>
            <w:vAlign w:val="center"/>
            <w:hideMark/>
          </w:tcPr>
          <w:p w:rsidR="00667792" w:rsidRPr="00E0333C" w:rsidRDefault="00667792" w:rsidP="00E0333C">
            <w:pPr>
              <w:rPr>
                <w:rFonts w:ascii="Calibri" w:eastAsia="Arial Unicode MS" w:hAnsi="Calibri" w:cs="Calibri"/>
                <w:bCs/>
                <w:color w:val="000000"/>
                <w:sz w:val="22"/>
                <w:szCs w:val="22"/>
                <w:lang w:eastAsia="pt-BR"/>
              </w:rPr>
            </w:pPr>
            <w:r w:rsidRPr="00E0333C">
              <w:rPr>
                <w:rFonts w:ascii="Calibri" w:eastAsia="Arial Unicode MS" w:hAnsi="Calibri" w:cs="Calibri"/>
                <w:bCs/>
                <w:color w:val="000000"/>
                <w:sz w:val="22"/>
                <w:szCs w:val="22"/>
                <w:lang w:eastAsia="pt-BR"/>
              </w:rPr>
              <w:t>Região Norte</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15</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596.470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26</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2.140.012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b/>
                <w:bCs/>
                <w:color w:val="000000"/>
                <w:sz w:val="22"/>
                <w:szCs w:val="22"/>
                <w:lang w:eastAsia="pt-BR"/>
              </w:rPr>
            </w:pPr>
            <w:r w:rsidRPr="00E0333C">
              <w:rPr>
                <w:rFonts w:ascii="Calibri" w:eastAsia="Arial Unicode MS" w:hAnsi="Calibri" w:cs="Calibri"/>
                <w:b/>
                <w:bCs/>
                <w:color w:val="000000"/>
                <w:sz w:val="22"/>
                <w:szCs w:val="22"/>
                <w:lang w:eastAsia="pt-BR"/>
              </w:rPr>
              <w:t>41</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b/>
                <w:color w:val="000000"/>
                <w:sz w:val="22"/>
                <w:szCs w:val="22"/>
                <w:lang w:eastAsia="pt-BR"/>
              </w:rPr>
            </w:pPr>
            <w:r w:rsidRPr="00E0333C">
              <w:rPr>
                <w:rFonts w:ascii="Calibri" w:eastAsia="Arial Unicode MS" w:hAnsi="Calibri" w:cs="Calibri"/>
                <w:b/>
                <w:color w:val="000000"/>
                <w:sz w:val="22"/>
                <w:szCs w:val="22"/>
                <w:lang w:eastAsia="pt-BR"/>
              </w:rPr>
              <w:t xml:space="preserve">            2.736.482 </w:t>
            </w:r>
          </w:p>
        </w:tc>
      </w:tr>
      <w:tr w:rsidR="00667792" w:rsidRPr="00E0333C" w:rsidTr="00131913">
        <w:trPr>
          <w:trHeight w:val="336"/>
          <w:jc w:val="center"/>
        </w:trPr>
        <w:tc>
          <w:tcPr>
            <w:tcW w:w="2874" w:type="dxa"/>
            <w:shd w:val="clear" w:color="auto" w:fill="F2F2F2"/>
            <w:vAlign w:val="center"/>
            <w:hideMark/>
          </w:tcPr>
          <w:p w:rsidR="00667792" w:rsidRPr="00E0333C" w:rsidRDefault="00667792" w:rsidP="00E0333C">
            <w:pPr>
              <w:rPr>
                <w:rFonts w:ascii="Calibri" w:eastAsia="Arial Unicode MS" w:hAnsi="Calibri" w:cs="Calibri"/>
                <w:bCs/>
                <w:color w:val="000000"/>
                <w:sz w:val="22"/>
                <w:szCs w:val="22"/>
                <w:lang w:eastAsia="pt-BR"/>
              </w:rPr>
            </w:pPr>
            <w:r w:rsidRPr="00E0333C">
              <w:rPr>
                <w:rFonts w:ascii="Calibri" w:eastAsia="Arial Unicode MS" w:hAnsi="Calibri" w:cs="Calibri"/>
                <w:bCs/>
                <w:color w:val="000000"/>
                <w:sz w:val="22"/>
                <w:szCs w:val="22"/>
                <w:lang w:eastAsia="pt-BR"/>
              </w:rPr>
              <w:t>Região Nordeste</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14</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1.497.827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41</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4.960.146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b/>
                <w:bCs/>
                <w:color w:val="000000"/>
                <w:sz w:val="22"/>
                <w:szCs w:val="22"/>
                <w:lang w:eastAsia="pt-BR"/>
              </w:rPr>
            </w:pPr>
            <w:r w:rsidRPr="00E0333C">
              <w:rPr>
                <w:rFonts w:ascii="Calibri" w:eastAsia="Arial Unicode MS" w:hAnsi="Calibri" w:cs="Calibri"/>
                <w:b/>
                <w:bCs/>
                <w:color w:val="000000"/>
                <w:sz w:val="22"/>
                <w:szCs w:val="22"/>
                <w:lang w:eastAsia="pt-BR"/>
              </w:rPr>
              <w:t>55</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b/>
                <w:color w:val="000000"/>
                <w:sz w:val="22"/>
                <w:szCs w:val="22"/>
                <w:lang w:eastAsia="pt-BR"/>
              </w:rPr>
            </w:pPr>
            <w:r w:rsidRPr="00E0333C">
              <w:rPr>
                <w:rFonts w:ascii="Calibri" w:eastAsia="Arial Unicode MS" w:hAnsi="Calibri" w:cs="Calibri"/>
                <w:b/>
                <w:color w:val="000000"/>
                <w:sz w:val="22"/>
                <w:szCs w:val="22"/>
                <w:lang w:eastAsia="pt-BR"/>
              </w:rPr>
              <w:t xml:space="preserve">            6.457.973 </w:t>
            </w:r>
          </w:p>
        </w:tc>
      </w:tr>
      <w:tr w:rsidR="00667792" w:rsidRPr="00E0333C" w:rsidTr="00131913">
        <w:trPr>
          <w:trHeight w:val="530"/>
          <w:jc w:val="center"/>
        </w:trPr>
        <w:tc>
          <w:tcPr>
            <w:tcW w:w="2874" w:type="dxa"/>
            <w:shd w:val="clear" w:color="auto" w:fill="F2F2F2"/>
            <w:vAlign w:val="center"/>
            <w:hideMark/>
          </w:tcPr>
          <w:p w:rsidR="00667792" w:rsidRPr="00E0333C" w:rsidRDefault="00667792" w:rsidP="00E0333C">
            <w:pPr>
              <w:rPr>
                <w:rFonts w:ascii="Calibri" w:eastAsia="Arial Unicode MS" w:hAnsi="Calibri" w:cs="Calibri"/>
                <w:bCs/>
                <w:color w:val="000000"/>
                <w:sz w:val="22"/>
                <w:szCs w:val="22"/>
                <w:lang w:eastAsia="pt-BR"/>
              </w:rPr>
            </w:pPr>
            <w:r w:rsidRPr="00E0333C">
              <w:rPr>
                <w:rFonts w:ascii="Calibri" w:eastAsia="Arial Unicode MS" w:hAnsi="Calibri" w:cs="Calibri"/>
                <w:bCs/>
                <w:color w:val="000000"/>
                <w:sz w:val="22"/>
                <w:szCs w:val="22"/>
                <w:lang w:eastAsia="pt-BR"/>
              </w:rPr>
              <w:t>Região Sul</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25</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6.107.376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24</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7.352.671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b/>
                <w:bCs/>
                <w:color w:val="000000"/>
                <w:sz w:val="22"/>
                <w:szCs w:val="22"/>
                <w:lang w:eastAsia="pt-BR"/>
              </w:rPr>
            </w:pPr>
            <w:r w:rsidRPr="00E0333C">
              <w:rPr>
                <w:rFonts w:ascii="Calibri" w:eastAsia="Arial Unicode MS" w:hAnsi="Calibri" w:cs="Calibri"/>
                <w:b/>
                <w:bCs/>
                <w:color w:val="000000"/>
                <w:sz w:val="22"/>
                <w:szCs w:val="22"/>
                <w:lang w:eastAsia="pt-BR"/>
              </w:rPr>
              <w:t>49</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b/>
                <w:color w:val="000000"/>
                <w:sz w:val="22"/>
                <w:szCs w:val="22"/>
                <w:lang w:eastAsia="pt-BR"/>
              </w:rPr>
            </w:pPr>
            <w:r w:rsidRPr="00E0333C">
              <w:rPr>
                <w:rFonts w:ascii="Calibri" w:eastAsia="Arial Unicode MS" w:hAnsi="Calibri" w:cs="Calibri"/>
                <w:b/>
                <w:color w:val="000000"/>
                <w:sz w:val="22"/>
                <w:szCs w:val="22"/>
                <w:lang w:eastAsia="pt-BR"/>
              </w:rPr>
              <w:t xml:space="preserve">          13.460.046 </w:t>
            </w:r>
          </w:p>
        </w:tc>
      </w:tr>
      <w:tr w:rsidR="00667792" w:rsidRPr="00E0333C" w:rsidTr="00131913">
        <w:trPr>
          <w:trHeight w:val="351"/>
          <w:jc w:val="center"/>
        </w:trPr>
        <w:tc>
          <w:tcPr>
            <w:tcW w:w="2874" w:type="dxa"/>
            <w:shd w:val="clear" w:color="auto" w:fill="F2F2F2"/>
            <w:vAlign w:val="center"/>
            <w:hideMark/>
          </w:tcPr>
          <w:p w:rsidR="00667792" w:rsidRPr="00E0333C" w:rsidRDefault="00667792" w:rsidP="00E0333C">
            <w:pPr>
              <w:rPr>
                <w:rFonts w:ascii="Calibri" w:eastAsia="Arial Unicode MS" w:hAnsi="Calibri" w:cs="Calibri"/>
                <w:bCs/>
                <w:color w:val="000000"/>
                <w:sz w:val="22"/>
                <w:szCs w:val="22"/>
                <w:lang w:eastAsia="pt-BR"/>
              </w:rPr>
            </w:pPr>
            <w:r w:rsidRPr="00E0333C">
              <w:rPr>
                <w:rFonts w:ascii="Calibri" w:eastAsia="Arial Unicode MS" w:hAnsi="Calibri" w:cs="Calibri"/>
                <w:bCs/>
                <w:color w:val="000000"/>
                <w:sz w:val="22"/>
                <w:szCs w:val="22"/>
                <w:lang w:eastAsia="pt-BR"/>
              </w:rPr>
              <w:t>Região Sudeste</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13</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10.830.269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12</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10.536.360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b/>
                <w:bCs/>
                <w:color w:val="000000"/>
                <w:sz w:val="22"/>
                <w:szCs w:val="22"/>
                <w:lang w:eastAsia="pt-BR"/>
              </w:rPr>
            </w:pPr>
            <w:r w:rsidRPr="00E0333C">
              <w:rPr>
                <w:rFonts w:ascii="Calibri" w:eastAsia="Arial Unicode MS" w:hAnsi="Calibri" w:cs="Calibri"/>
                <w:b/>
                <w:bCs/>
                <w:color w:val="000000"/>
                <w:sz w:val="22"/>
                <w:szCs w:val="22"/>
                <w:lang w:eastAsia="pt-BR"/>
              </w:rPr>
              <w:t>25</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b/>
                <w:color w:val="000000"/>
                <w:sz w:val="22"/>
                <w:szCs w:val="22"/>
                <w:lang w:eastAsia="pt-BR"/>
              </w:rPr>
            </w:pPr>
            <w:r w:rsidRPr="00E0333C">
              <w:rPr>
                <w:rFonts w:ascii="Calibri" w:eastAsia="Arial Unicode MS" w:hAnsi="Calibri" w:cs="Calibri"/>
                <w:b/>
                <w:color w:val="000000"/>
                <w:sz w:val="22"/>
                <w:szCs w:val="22"/>
                <w:lang w:eastAsia="pt-BR"/>
              </w:rPr>
              <w:t xml:space="preserve">          21.366.628 </w:t>
            </w:r>
          </w:p>
        </w:tc>
      </w:tr>
      <w:tr w:rsidR="00667792" w:rsidRPr="00E0333C" w:rsidTr="00131913">
        <w:trPr>
          <w:trHeight w:val="354"/>
          <w:jc w:val="center"/>
        </w:trPr>
        <w:tc>
          <w:tcPr>
            <w:tcW w:w="2874" w:type="dxa"/>
            <w:shd w:val="clear" w:color="auto" w:fill="F2F2F2"/>
            <w:vAlign w:val="center"/>
            <w:hideMark/>
          </w:tcPr>
          <w:p w:rsidR="00667792" w:rsidRPr="00E0333C" w:rsidRDefault="00667792" w:rsidP="00E0333C">
            <w:pPr>
              <w:rPr>
                <w:rFonts w:ascii="Calibri" w:eastAsia="Arial Unicode MS" w:hAnsi="Calibri" w:cs="Calibri"/>
                <w:bCs/>
                <w:color w:val="000000"/>
                <w:sz w:val="22"/>
                <w:szCs w:val="22"/>
                <w:lang w:eastAsia="pt-BR"/>
              </w:rPr>
            </w:pPr>
            <w:r w:rsidRPr="00E0333C">
              <w:rPr>
                <w:rFonts w:ascii="Calibri" w:eastAsia="Arial Unicode MS" w:hAnsi="Calibri" w:cs="Calibri"/>
                <w:bCs/>
                <w:color w:val="000000"/>
                <w:sz w:val="22"/>
                <w:szCs w:val="22"/>
                <w:lang w:eastAsia="pt-BR"/>
              </w:rPr>
              <w:t>Região Centro-Oeste</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30</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1.172.265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36</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color w:val="000000"/>
                <w:sz w:val="22"/>
                <w:szCs w:val="22"/>
                <w:lang w:eastAsia="pt-BR"/>
              </w:rPr>
            </w:pPr>
            <w:r w:rsidRPr="00E0333C">
              <w:rPr>
                <w:rFonts w:ascii="Calibri" w:eastAsia="Arial Unicode MS" w:hAnsi="Calibri" w:cs="Calibri"/>
                <w:color w:val="000000"/>
                <w:sz w:val="22"/>
                <w:szCs w:val="22"/>
                <w:lang w:eastAsia="pt-BR"/>
              </w:rPr>
              <w:t xml:space="preserve">            3.986.669 </w:t>
            </w:r>
          </w:p>
        </w:tc>
        <w:tc>
          <w:tcPr>
            <w:tcW w:w="664" w:type="dxa"/>
            <w:shd w:val="clear" w:color="auto" w:fill="F2F2F2"/>
            <w:vAlign w:val="center"/>
            <w:hideMark/>
          </w:tcPr>
          <w:p w:rsidR="00667792" w:rsidRPr="00E0333C" w:rsidRDefault="00667792" w:rsidP="00E0333C">
            <w:pPr>
              <w:jc w:val="center"/>
              <w:rPr>
                <w:rFonts w:ascii="Calibri" w:eastAsia="Arial Unicode MS" w:hAnsi="Calibri" w:cs="Calibri"/>
                <w:b/>
                <w:bCs/>
                <w:color w:val="000000"/>
                <w:sz w:val="22"/>
                <w:szCs w:val="22"/>
                <w:lang w:eastAsia="pt-BR"/>
              </w:rPr>
            </w:pPr>
            <w:r w:rsidRPr="00E0333C">
              <w:rPr>
                <w:rFonts w:ascii="Calibri" w:eastAsia="Arial Unicode MS" w:hAnsi="Calibri" w:cs="Calibri"/>
                <w:b/>
                <w:bCs/>
                <w:color w:val="000000"/>
                <w:sz w:val="22"/>
                <w:szCs w:val="22"/>
                <w:lang w:eastAsia="pt-BR"/>
              </w:rPr>
              <w:t>66</w:t>
            </w:r>
          </w:p>
        </w:tc>
        <w:tc>
          <w:tcPr>
            <w:tcW w:w="1836" w:type="dxa"/>
            <w:shd w:val="clear" w:color="auto" w:fill="F2F2F2"/>
            <w:vAlign w:val="center"/>
            <w:hideMark/>
          </w:tcPr>
          <w:p w:rsidR="00667792" w:rsidRPr="00E0333C" w:rsidRDefault="00667792" w:rsidP="00E0333C">
            <w:pPr>
              <w:jc w:val="right"/>
              <w:rPr>
                <w:rFonts w:ascii="Calibri" w:eastAsia="Arial Unicode MS" w:hAnsi="Calibri" w:cs="Calibri"/>
                <w:b/>
                <w:color w:val="000000"/>
                <w:sz w:val="22"/>
                <w:szCs w:val="22"/>
                <w:lang w:eastAsia="pt-BR"/>
              </w:rPr>
            </w:pPr>
            <w:r w:rsidRPr="00E0333C">
              <w:rPr>
                <w:rFonts w:ascii="Calibri" w:eastAsia="Arial Unicode MS" w:hAnsi="Calibri" w:cs="Calibri"/>
                <w:b/>
                <w:color w:val="000000"/>
                <w:sz w:val="22"/>
                <w:szCs w:val="22"/>
                <w:lang w:eastAsia="pt-BR"/>
              </w:rPr>
              <w:t xml:space="preserve">            5.158.934 </w:t>
            </w:r>
          </w:p>
        </w:tc>
      </w:tr>
      <w:tr w:rsidR="00667792" w:rsidRPr="00E0333C" w:rsidTr="00131913">
        <w:trPr>
          <w:trHeight w:val="343"/>
          <w:jc w:val="center"/>
        </w:trPr>
        <w:tc>
          <w:tcPr>
            <w:tcW w:w="2874" w:type="dxa"/>
            <w:shd w:val="clear" w:color="000000" w:fill="215868"/>
            <w:vAlign w:val="center"/>
            <w:hideMark/>
          </w:tcPr>
          <w:p w:rsidR="00667792" w:rsidRPr="00E0333C" w:rsidRDefault="00667792" w:rsidP="00E0333C">
            <w:pP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Total</w:t>
            </w:r>
          </w:p>
        </w:tc>
        <w:tc>
          <w:tcPr>
            <w:tcW w:w="664" w:type="dxa"/>
            <w:shd w:val="clear" w:color="000000" w:fill="215868"/>
            <w:vAlign w:val="center"/>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97</w:t>
            </w:r>
          </w:p>
        </w:tc>
        <w:tc>
          <w:tcPr>
            <w:tcW w:w="1836" w:type="dxa"/>
            <w:shd w:val="clear" w:color="000000" w:fill="215868"/>
            <w:vAlign w:val="center"/>
            <w:hideMark/>
          </w:tcPr>
          <w:p w:rsidR="00667792" w:rsidRPr="00E0333C" w:rsidRDefault="00667792" w:rsidP="00E0333C">
            <w:pPr>
              <w:jc w:val="right"/>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 xml:space="preserve">       20.204.206 </w:t>
            </w:r>
          </w:p>
        </w:tc>
        <w:tc>
          <w:tcPr>
            <w:tcW w:w="664" w:type="dxa"/>
            <w:shd w:val="clear" w:color="000000" w:fill="215868"/>
            <w:vAlign w:val="center"/>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139</w:t>
            </w:r>
          </w:p>
        </w:tc>
        <w:tc>
          <w:tcPr>
            <w:tcW w:w="1836" w:type="dxa"/>
            <w:shd w:val="clear" w:color="000000" w:fill="215868"/>
            <w:vAlign w:val="center"/>
            <w:hideMark/>
          </w:tcPr>
          <w:p w:rsidR="00667792" w:rsidRPr="00E0333C" w:rsidRDefault="00667792" w:rsidP="00E0333C">
            <w:pPr>
              <w:jc w:val="right"/>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 xml:space="preserve">       28.975.857 </w:t>
            </w:r>
          </w:p>
        </w:tc>
        <w:tc>
          <w:tcPr>
            <w:tcW w:w="664" w:type="dxa"/>
            <w:shd w:val="clear" w:color="000000" w:fill="215868"/>
            <w:vAlign w:val="center"/>
            <w:hideMark/>
          </w:tcPr>
          <w:p w:rsidR="00667792" w:rsidRPr="00E0333C" w:rsidRDefault="00667792" w:rsidP="00E0333C">
            <w:pPr>
              <w:jc w:val="center"/>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236</w:t>
            </w:r>
          </w:p>
        </w:tc>
        <w:tc>
          <w:tcPr>
            <w:tcW w:w="1836" w:type="dxa"/>
            <w:shd w:val="clear" w:color="000000" w:fill="215868"/>
            <w:vAlign w:val="center"/>
            <w:hideMark/>
          </w:tcPr>
          <w:p w:rsidR="00667792" w:rsidRPr="00E0333C" w:rsidRDefault="00667792" w:rsidP="00E0333C">
            <w:pPr>
              <w:jc w:val="right"/>
              <w:rPr>
                <w:rFonts w:ascii="Calibri" w:eastAsia="Arial Unicode MS" w:hAnsi="Calibri" w:cs="Calibri"/>
                <w:b/>
                <w:bCs/>
                <w:color w:val="FFFFFF"/>
                <w:sz w:val="22"/>
                <w:szCs w:val="22"/>
                <w:lang w:eastAsia="pt-BR"/>
              </w:rPr>
            </w:pPr>
            <w:r w:rsidRPr="00E0333C">
              <w:rPr>
                <w:rFonts w:ascii="Calibri" w:eastAsia="Arial Unicode MS" w:hAnsi="Calibri" w:cs="Calibri"/>
                <w:b/>
                <w:bCs/>
                <w:color w:val="FFFFFF"/>
                <w:sz w:val="22"/>
                <w:szCs w:val="22"/>
                <w:lang w:eastAsia="pt-BR"/>
              </w:rPr>
              <w:t xml:space="preserve">       49.180.063 </w:t>
            </w:r>
          </w:p>
        </w:tc>
      </w:tr>
    </w:tbl>
    <w:p w:rsidR="00814940" w:rsidRDefault="00814940" w:rsidP="00201748">
      <w:pPr>
        <w:jc w:val="both"/>
        <w:rPr>
          <w:rFonts w:ascii="Arial Unicode MS" w:eastAsia="Arial Unicode MS" w:hAnsi="Arial Unicode MS" w:cs="Arial Unicode MS"/>
          <w:b/>
          <w:color w:val="002060"/>
          <w:sz w:val="22"/>
          <w:szCs w:val="22"/>
        </w:rPr>
      </w:pPr>
    </w:p>
    <w:p w:rsidR="00814940" w:rsidRDefault="00814940" w:rsidP="00201748">
      <w:pPr>
        <w:jc w:val="both"/>
        <w:rPr>
          <w:rFonts w:ascii="Arial Unicode MS" w:eastAsia="Arial Unicode MS" w:hAnsi="Arial Unicode MS" w:cs="Arial Unicode MS"/>
          <w:b/>
          <w:color w:val="002060"/>
          <w:sz w:val="22"/>
          <w:szCs w:val="22"/>
        </w:rPr>
      </w:pPr>
    </w:p>
    <w:p w:rsidR="008F3694" w:rsidRDefault="008F3694" w:rsidP="00CC0A79">
      <w:pPr>
        <w:jc w:val="right"/>
        <w:rPr>
          <w:rFonts w:ascii="Calibri" w:hAnsi="Calibri" w:cs="Calibri"/>
          <w:b/>
          <w:bCs/>
          <w:iCs/>
          <w:color w:val="215868"/>
          <w:sz w:val="20"/>
          <w:szCs w:val="20"/>
        </w:rPr>
      </w:pPr>
    </w:p>
    <w:p w:rsidR="008F3694" w:rsidRDefault="008F3694" w:rsidP="00CC0A79">
      <w:pPr>
        <w:jc w:val="right"/>
        <w:rPr>
          <w:rFonts w:ascii="Calibri" w:hAnsi="Calibri" w:cs="Calibri"/>
          <w:b/>
          <w:bCs/>
          <w:iCs/>
          <w:color w:val="215868"/>
          <w:sz w:val="20"/>
          <w:szCs w:val="20"/>
        </w:rPr>
      </w:pPr>
    </w:p>
    <w:p w:rsidR="00CC0A79" w:rsidRPr="00D0459B" w:rsidRDefault="008F3694" w:rsidP="00CC0A79">
      <w:pPr>
        <w:jc w:val="right"/>
        <w:rPr>
          <w:rFonts w:ascii="Calibri" w:hAnsi="Calibri" w:cs="Calibri"/>
          <w:b/>
          <w:bCs/>
          <w:iCs/>
          <w:color w:val="215868"/>
          <w:sz w:val="22"/>
          <w:szCs w:val="22"/>
        </w:rPr>
      </w:pPr>
      <w:r>
        <w:rPr>
          <w:rFonts w:ascii="Calibri" w:hAnsi="Calibri" w:cs="Calibri"/>
          <w:b/>
          <w:bCs/>
          <w:iCs/>
          <w:color w:val="215868"/>
          <w:sz w:val="22"/>
          <w:szCs w:val="22"/>
        </w:rPr>
        <w:t>Gráfico 6</w:t>
      </w:r>
      <w:r w:rsidR="00CC0A79" w:rsidRPr="00D0459B">
        <w:rPr>
          <w:rFonts w:ascii="Calibri" w:hAnsi="Calibri" w:cs="Calibri"/>
          <w:b/>
          <w:bCs/>
          <w:iCs/>
          <w:color w:val="215868"/>
          <w:sz w:val="22"/>
          <w:szCs w:val="22"/>
        </w:rPr>
        <w:t>: CAU/UF – Aplicação de Recursos por Projetos e Atividades (Plano de Ação)</w:t>
      </w:r>
    </w:p>
    <w:p w:rsidR="00CC0A79" w:rsidRDefault="00CC0A79" w:rsidP="00CC0A79">
      <w:pPr>
        <w:jc w:val="both"/>
        <w:rPr>
          <w:rFonts w:ascii="Arial Unicode MS" w:eastAsia="Arial Unicode MS" w:hAnsi="Arial Unicode MS" w:cs="Arial Unicode MS"/>
          <w:b/>
          <w:color w:val="002060"/>
          <w:sz w:val="22"/>
          <w:szCs w:val="22"/>
        </w:rPr>
      </w:pPr>
    </w:p>
    <w:p w:rsidR="00CC0A79" w:rsidRDefault="00E806B2" w:rsidP="00CC0A79">
      <w:pPr>
        <w:jc w:val="both"/>
        <w:rPr>
          <w:rFonts w:ascii="Arial Unicode MS" w:eastAsia="Arial Unicode MS" w:hAnsi="Arial Unicode MS" w:cs="Arial Unicode MS"/>
          <w:b/>
          <w:color w:val="002060"/>
          <w:sz w:val="22"/>
          <w:szCs w:val="22"/>
        </w:rPr>
      </w:pPr>
      <w:r w:rsidRPr="00F11B9C">
        <w:rPr>
          <w:noProof/>
          <w:lang w:eastAsia="pt-BR"/>
        </w:rPr>
        <w:drawing>
          <wp:inline distT="0" distB="0" distL="0" distR="0">
            <wp:extent cx="5610225" cy="3819525"/>
            <wp:effectExtent l="0" t="0" r="0" b="0"/>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4EA3" w:rsidRDefault="00314EA3" w:rsidP="00201748">
      <w:pPr>
        <w:jc w:val="both"/>
        <w:rPr>
          <w:rFonts w:ascii="Arial Unicode MS" w:eastAsia="Arial Unicode MS" w:hAnsi="Arial Unicode MS" w:cs="Arial Unicode MS"/>
          <w:b/>
          <w:color w:val="002060"/>
          <w:sz w:val="22"/>
          <w:szCs w:val="22"/>
        </w:rPr>
      </w:pPr>
    </w:p>
    <w:p w:rsidR="00314EA3" w:rsidRDefault="00314EA3" w:rsidP="00201748">
      <w:pPr>
        <w:jc w:val="both"/>
        <w:rPr>
          <w:rFonts w:ascii="Arial Unicode MS" w:eastAsia="Arial Unicode MS" w:hAnsi="Arial Unicode MS" w:cs="Arial Unicode MS"/>
          <w:b/>
          <w:color w:val="002060"/>
          <w:sz w:val="22"/>
          <w:szCs w:val="22"/>
        </w:rPr>
      </w:pPr>
    </w:p>
    <w:p w:rsidR="003108F2" w:rsidRDefault="003108F2" w:rsidP="00D6637F">
      <w:pPr>
        <w:ind w:right="-425"/>
        <w:jc w:val="right"/>
        <w:rPr>
          <w:rFonts w:ascii="Calibri" w:hAnsi="Calibri" w:cs="Calibri"/>
          <w:b/>
          <w:bCs/>
          <w:iCs/>
          <w:color w:val="215868"/>
          <w:sz w:val="22"/>
          <w:szCs w:val="22"/>
        </w:rPr>
      </w:pPr>
      <w:r w:rsidRPr="00D6637F">
        <w:rPr>
          <w:rFonts w:ascii="Calibri" w:hAnsi="Calibri" w:cs="Calibri"/>
          <w:b/>
          <w:bCs/>
          <w:iCs/>
          <w:color w:val="215868"/>
          <w:sz w:val="22"/>
          <w:szCs w:val="22"/>
        </w:rPr>
        <w:t>Quadro 4.2: CAU – Aplicação de Recursos por Projetos e Atividades (Plano de Implantação)</w:t>
      </w:r>
    </w:p>
    <w:p w:rsidR="00BE0835" w:rsidRPr="00D6637F" w:rsidRDefault="00BE0835" w:rsidP="00D6637F">
      <w:pPr>
        <w:ind w:right="-425"/>
        <w:jc w:val="right"/>
        <w:rPr>
          <w:rFonts w:ascii="Arial Unicode MS" w:eastAsia="Arial Unicode MS" w:hAnsi="Arial Unicode MS" w:cs="Arial Unicode MS"/>
          <w:b/>
          <w:color w:val="002060"/>
          <w:sz w:val="22"/>
          <w:szCs w:val="22"/>
        </w:rPr>
      </w:pPr>
    </w:p>
    <w:tbl>
      <w:tblPr>
        <w:tblW w:w="102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4A0" w:firstRow="1" w:lastRow="0" w:firstColumn="1" w:lastColumn="0" w:noHBand="0" w:noVBand="1"/>
      </w:tblPr>
      <w:tblGrid>
        <w:gridCol w:w="2831"/>
        <w:gridCol w:w="652"/>
        <w:gridCol w:w="1808"/>
        <w:gridCol w:w="652"/>
        <w:gridCol w:w="1808"/>
        <w:gridCol w:w="652"/>
        <w:gridCol w:w="1808"/>
      </w:tblGrid>
      <w:tr w:rsidR="00BE0835" w:rsidRPr="003108F2" w:rsidTr="00B520E9">
        <w:trPr>
          <w:trHeight w:val="500"/>
          <w:jc w:val="center"/>
        </w:trPr>
        <w:tc>
          <w:tcPr>
            <w:tcW w:w="2831" w:type="dxa"/>
            <w:vMerge w:val="restart"/>
            <w:shd w:val="clear" w:color="000000" w:fill="215868"/>
            <w:vAlign w:val="center"/>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Região</w:t>
            </w:r>
          </w:p>
        </w:tc>
        <w:tc>
          <w:tcPr>
            <w:tcW w:w="652" w:type="dxa"/>
            <w:shd w:val="clear" w:color="000000" w:fill="215868"/>
            <w:vAlign w:val="bottom"/>
            <w:hideMark/>
          </w:tcPr>
          <w:p w:rsidR="00BE0835" w:rsidRPr="008743B4" w:rsidRDefault="00BE0835" w:rsidP="00E0333C">
            <w:pP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w:t>
            </w:r>
          </w:p>
        </w:tc>
        <w:tc>
          <w:tcPr>
            <w:tcW w:w="1808" w:type="dxa"/>
            <w:shd w:val="clear" w:color="000000" w:fill="215868"/>
            <w:vAlign w:val="bottom"/>
            <w:hideMark/>
          </w:tcPr>
          <w:p w:rsidR="00BE0835" w:rsidRPr="008743B4" w:rsidRDefault="00BE0835" w:rsidP="00E0333C">
            <w:pP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Projeto</w:t>
            </w:r>
          </w:p>
        </w:tc>
        <w:tc>
          <w:tcPr>
            <w:tcW w:w="652" w:type="dxa"/>
            <w:shd w:val="clear" w:color="000000" w:fill="215868"/>
            <w:vAlign w:val="bottom"/>
            <w:hideMark/>
          </w:tcPr>
          <w:p w:rsidR="00BE0835" w:rsidRPr="008743B4" w:rsidRDefault="00BE0835" w:rsidP="00E0333C">
            <w:pP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w:t>
            </w:r>
          </w:p>
        </w:tc>
        <w:tc>
          <w:tcPr>
            <w:tcW w:w="1808" w:type="dxa"/>
            <w:shd w:val="clear" w:color="000000" w:fill="215868"/>
            <w:vAlign w:val="bottom"/>
            <w:hideMark/>
          </w:tcPr>
          <w:p w:rsidR="00BE0835" w:rsidRPr="008743B4" w:rsidRDefault="00BE0835" w:rsidP="00E0333C">
            <w:pP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Atividade</w:t>
            </w:r>
          </w:p>
        </w:tc>
        <w:tc>
          <w:tcPr>
            <w:tcW w:w="652" w:type="dxa"/>
            <w:shd w:val="clear" w:color="000000" w:fill="215868"/>
            <w:hideMark/>
          </w:tcPr>
          <w:p w:rsidR="00BE0835" w:rsidRPr="008743B4" w:rsidRDefault="00BE0835" w:rsidP="00E0333C">
            <w:pP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w:t>
            </w:r>
          </w:p>
        </w:tc>
        <w:tc>
          <w:tcPr>
            <w:tcW w:w="1808" w:type="dxa"/>
            <w:shd w:val="clear" w:color="000000" w:fill="215868"/>
            <w:hideMark/>
          </w:tcPr>
          <w:p w:rsidR="00BE0835" w:rsidRPr="008743B4" w:rsidRDefault="00BE0835" w:rsidP="00E0333C">
            <w:pP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Total</w:t>
            </w:r>
          </w:p>
        </w:tc>
      </w:tr>
      <w:tr w:rsidR="00BE0835" w:rsidRPr="003108F2" w:rsidTr="00B520E9">
        <w:trPr>
          <w:trHeight w:val="477"/>
          <w:jc w:val="center"/>
        </w:trPr>
        <w:tc>
          <w:tcPr>
            <w:tcW w:w="2831" w:type="dxa"/>
            <w:vMerge/>
            <w:vAlign w:val="center"/>
            <w:hideMark/>
          </w:tcPr>
          <w:p w:rsidR="00BE0835" w:rsidRPr="008743B4" w:rsidRDefault="00BE0835" w:rsidP="00E0333C">
            <w:pPr>
              <w:rPr>
                <w:rFonts w:ascii="Calibri" w:eastAsia="Arial Unicode MS" w:hAnsi="Calibri" w:cs="Calibri"/>
                <w:b/>
                <w:bCs/>
                <w:color w:val="FFFFFF"/>
                <w:sz w:val="22"/>
                <w:szCs w:val="22"/>
                <w:lang w:eastAsia="pt-BR"/>
              </w:rPr>
            </w:pPr>
          </w:p>
        </w:tc>
        <w:tc>
          <w:tcPr>
            <w:tcW w:w="652" w:type="dxa"/>
            <w:shd w:val="clear" w:color="000000" w:fill="215868"/>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xml:space="preserve">Qde </w:t>
            </w:r>
          </w:p>
        </w:tc>
        <w:tc>
          <w:tcPr>
            <w:tcW w:w="1808" w:type="dxa"/>
            <w:shd w:val="clear" w:color="000000" w:fill="215868"/>
            <w:vAlign w:val="bottom"/>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xml:space="preserve"> Valor (R$) </w:t>
            </w:r>
          </w:p>
        </w:tc>
        <w:tc>
          <w:tcPr>
            <w:tcW w:w="652" w:type="dxa"/>
            <w:shd w:val="clear" w:color="000000" w:fill="215868"/>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xml:space="preserve">Qde </w:t>
            </w:r>
          </w:p>
        </w:tc>
        <w:tc>
          <w:tcPr>
            <w:tcW w:w="1808" w:type="dxa"/>
            <w:shd w:val="clear" w:color="000000" w:fill="215868"/>
            <w:vAlign w:val="bottom"/>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xml:space="preserve"> Valor (R$) </w:t>
            </w:r>
          </w:p>
        </w:tc>
        <w:tc>
          <w:tcPr>
            <w:tcW w:w="652" w:type="dxa"/>
            <w:shd w:val="clear" w:color="000000" w:fill="215868"/>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Qde</w:t>
            </w:r>
          </w:p>
        </w:tc>
        <w:tc>
          <w:tcPr>
            <w:tcW w:w="1808" w:type="dxa"/>
            <w:shd w:val="clear" w:color="000000" w:fill="215868"/>
            <w:vAlign w:val="bottom"/>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xml:space="preserve"> Valor (R$) </w:t>
            </w:r>
          </w:p>
        </w:tc>
      </w:tr>
      <w:tr w:rsidR="00BE0835" w:rsidRPr="003108F2" w:rsidTr="00B520E9">
        <w:trPr>
          <w:trHeight w:val="336"/>
          <w:jc w:val="center"/>
        </w:trPr>
        <w:tc>
          <w:tcPr>
            <w:tcW w:w="2831" w:type="dxa"/>
            <w:shd w:val="clear" w:color="auto" w:fill="F2F2F2"/>
            <w:vAlign w:val="center"/>
            <w:hideMark/>
          </w:tcPr>
          <w:p w:rsidR="00BE0835" w:rsidRPr="008743B4" w:rsidRDefault="00BE0835" w:rsidP="00E0333C">
            <w:pPr>
              <w:rPr>
                <w:rFonts w:ascii="Calibri" w:eastAsia="Arial Unicode MS" w:hAnsi="Calibri" w:cs="Calibri"/>
                <w:bCs/>
                <w:color w:val="000000"/>
                <w:sz w:val="22"/>
                <w:szCs w:val="22"/>
                <w:lang w:eastAsia="pt-BR"/>
              </w:rPr>
            </w:pPr>
            <w:r w:rsidRPr="008743B4">
              <w:rPr>
                <w:rFonts w:ascii="Calibri" w:eastAsia="Arial Unicode MS" w:hAnsi="Calibri" w:cs="Calibri"/>
                <w:bCs/>
                <w:color w:val="000000"/>
                <w:sz w:val="22"/>
                <w:szCs w:val="22"/>
                <w:lang w:eastAsia="pt-BR"/>
              </w:rPr>
              <w:t>Região Norte</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9</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1.222.727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2</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20.454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b/>
                <w:bCs/>
                <w:color w:val="000000"/>
                <w:sz w:val="22"/>
                <w:szCs w:val="22"/>
                <w:lang w:eastAsia="pt-BR"/>
              </w:rPr>
            </w:pPr>
            <w:r w:rsidRPr="008743B4">
              <w:rPr>
                <w:rFonts w:ascii="Calibri" w:eastAsia="Arial Unicode MS" w:hAnsi="Calibri" w:cs="Calibri"/>
                <w:b/>
                <w:bCs/>
                <w:color w:val="000000"/>
                <w:sz w:val="22"/>
                <w:szCs w:val="22"/>
                <w:lang w:eastAsia="pt-BR"/>
              </w:rPr>
              <w:t>11</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b/>
                <w:color w:val="000000"/>
                <w:sz w:val="22"/>
                <w:szCs w:val="22"/>
                <w:lang w:eastAsia="pt-BR"/>
              </w:rPr>
            </w:pPr>
            <w:r w:rsidRPr="008743B4">
              <w:rPr>
                <w:rFonts w:ascii="Calibri" w:eastAsia="Arial Unicode MS" w:hAnsi="Calibri" w:cs="Calibri"/>
                <w:b/>
                <w:color w:val="000000"/>
                <w:sz w:val="22"/>
                <w:szCs w:val="22"/>
                <w:lang w:eastAsia="pt-BR"/>
              </w:rPr>
              <w:t xml:space="preserve">            1.243.181 </w:t>
            </w:r>
          </w:p>
        </w:tc>
      </w:tr>
      <w:tr w:rsidR="00BE0835" w:rsidRPr="003108F2" w:rsidTr="00B520E9">
        <w:trPr>
          <w:trHeight w:val="307"/>
          <w:jc w:val="center"/>
        </w:trPr>
        <w:tc>
          <w:tcPr>
            <w:tcW w:w="2831" w:type="dxa"/>
            <w:shd w:val="clear" w:color="auto" w:fill="F2F2F2"/>
            <w:vAlign w:val="center"/>
            <w:hideMark/>
          </w:tcPr>
          <w:p w:rsidR="00BE0835" w:rsidRPr="008743B4" w:rsidRDefault="00BE0835" w:rsidP="00E0333C">
            <w:pPr>
              <w:rPr>
                <w:rFonts w:ascii="Calibri" w:eastAsia="Arial Unicode MS" w:hAnsi="Calibri" w:cs="Calibri"/>
                <w:bCs/>
                <w:color w:val="000000"/>
                <w:sz w:val="22"/>
                <w:szCs w:val="22"/>
                <w:lang w:eastAsia="pt-BR"/>
              </w:rPr>
            </w:pPr>
            <w:r w:rsidRPr="008743B4">
              <w:rPr>
                <w:rFonts w:ascii="Calibri" w:eastAsia="Arial Unicode MS" w:hAnsi="Calibri" w:cs="Calibri"/>
                <w:bCs/>
                <w:color w:val="000000"/>
                <w:sz w:val="22"/>
                <w:szCs w:val="22"/>
                <w:lang w:eastAsia="pt-BR"/>
              </w:rPr>
              <w:t>Região Nordeste</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6</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1.879.179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3</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497.817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b/>
                <w:bCs/>
                <w:color w:val="000000"/>
                <w:sz w:val="22"/>
                <w:szCs w:val="22"/>
                <w:lang w:eastAsia="pt-BR"/>
              </w:rPr>
            </w:pPr>
            <w:r w:rsidRPr="008743B4">
              <w:rPr>
                <w:rFonts w:ascii="Calibri" w:eastAsia="Arial Unicode MS" w:hAnsi="Calibri" w:cs="Calibri"/>
                <w:b/>
                <w:bCs/>
                <w:color w:val="000000"/>
                <w:sz w:val="22"/>
                <w:szCs w:val="22"/>
                <w:lang w:eastAsia="pt-BR"/>
              </w:rPr>
              <w:t>9</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b/>
                <w:color w:val="000000"/>
                <w:sz w:val="22"/>
                <w:szCs w:val="22"/>
                <w:lang w:eastAsia="pt-BR"/>
              </w:rPr>
            </w:pPr>
            <w:r w:rsidRPr="008743B4">
              <w:rPr>
                <w:rFonts w:ascii="Calibri" w:eastAsia="Arial Unicode MS" w:hAnsi="Calibri" w:cs="Calibri"/>
                <w:b/>
                <w:color w:val="000000"/>
                <w:sz w:val="22"/>
                <w:szCs w:val="22"/>
                <w:lang w:eastAsia="pt-BR"/>
              </w:rPr>
              <w:t xml:space="preserve">            2.376.996 </w:t>
            </w:r>
          </w:p>
        </w:tc>
      </w:tr>
      <w:tr w:rsidR="00BE0835" w:rsidRPr="003108F2" w:rsidTr="00B520E9">
        <w:trPr>
          <w:trHeight w:val="463"/>
          <w:jc w:val="center"/>
        </w:trPr>
        <w:tc>
          <w:tcPr>
            <w:tcW w:w="2831" w:type="dxa"/>
            <w:shd w:val="clear" w:color="auto" w:fill="F2F2F2"/>
            <w:vAlign w:val="center"/>
            <w:hideMark/>
          </w:tcPr>
          <w:p w:rsidR="00BE0835" w:rsidRPr="008743B4" w:rsidRDefault="00BE0835" w:rsidP="00E0333C">
            <w:pPr>
              <w:rPr>
                <w:rFonts w:ascii="Calibri" w:eastAsia="Arial Unicode MS" w:hAnsi="Calibri" w:cs="Calibri"/>
                <w:bCs/>
                <w:color w:val="000000"/>
                <w:sz w:val="22"/>
                <w:szCs w:val="22"/>
                <w:lang w:eastAsia="pt-BR"/>
              </w:rPr>
            </w:pPr>
            <w:r w:rsidRPr="008743B4">
              <w:rPr>
                <w:rFonts w:ascii="Calibri" w:eastAsia="Arial Unicode MS" w:hAnsi="Calibri" w:cs="Calibri"/>
                <w:bCs/>
                <w:color w:val="000000"/>
                <w:sz w:val="22"/>
                <w:szCs w:val="22"/>
                <w:lang w:eastAsia="pt-BR"/>
              </w:rPr>
              <w:t>Região Sul</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7</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6.649.278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0</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b/>
                <w:bCs/>
                <w:color w:val="000000"/>
                <w:sz w:val="22"/>
                <w:szCs w:val="22"/>
                <w:lang w:eastAsia="pt-BR"/>
              </w:rPr>
            </w:pPr>
            <w:r w:rsidRPr="008743B4">
              <w:rPr>
                <w:rFonts w:ascii="Calibri" w:eastAsia="Arial Unicode MS" w:hAnsi="Calibri" w:cs="Calibri"/>
                <w:b/>
                <w:bCs/>
                <w:color w:val="000000"/>
                <w:sz w:val="22"/>
                <w:szCs w:val="22"/>
                <w:lang w:eastAsia="pt-BR"/>
              </w:rPr>
              <w:t>7</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b/>
                <w:color w:val="000000"/>
                <w:sz w:val="22"/>
                <w:szCs w:val="22"/>
                <w:lang w:eastAsia="pt-BR"/>
              </w:rPr>
            </w:pPr>
            <w:r w:rsidRPr="008743B4">
              <w:rPr>
                <w:rFonts w:ascii="Calibri" w:eastAsia="Arial Unicode MS" w:hAnsi="Calibri" w:cs="Calibri"/>
                <w:b/>
                <w:color w:val="000000"/>
                <w:sz w:val="22"/>
                <w:szCs w:val="22"/>
                <w:lang w:eastAsia="pt-BR"/>
              </w:rPr>
              <w:t xml:space="preserve">            6.649.278 </w:t>
            </w:r>
          </w:p>
        </w:tc>
      </w:tr>
      <w:tr w:rsidR="00BE0835" w:rsidRPr="003108F2" w:rsidTr="00B520E9">
        <w:trPr>
          <w:trHeight w:val="487"/>
          <w:jc w:val="center"/>
        </w:trPr>
        <w:tc>
          <w:tcPr>
            <w:tcW w:w="2831" w:type="dxa"/>
            <w:shd w:val="clear" w:color="auto" w:fill="F2F2F2"/>
            <w:vAlign w:val="center"/>
            <w:hideMark/>
          </w:tcPr>
          <w:p w:rsidR="00BE0835" w:rsidRPr="008743B4" w:rsidRDefault="00BE0835" w:rsidP="00E0333C">
            <w:pPr>
              <w:rPr>
                <w:rFonts w:ascii="Calibri" w:eastAsia="Arial Unicode MS" w:hAnsi="Calibri" w:cs="Calibri"/>
                <w:bCs/>
                <w:color w:val="000000"/>
                <w:sz w:val="22"/>
                <w:szCs w:val="22"/>
                <w:lang w:eastAsia="pt-BR"/>
              </w:rPr>
            </w:pPr>
            <w:r w:rsidRPr="008743B4">
              <w:rPr>
                <w:rFonts w:ascii="Calibri" w:eastAsia="Arial Unicode MS" w:hAnsi="Calibri" w:cs="Calibri"/>
                <w:bCs/>
                <w:color w:val="000000"/>
                <w:sz w:val="22"/>
                <w:szCs w:val="22"/>
                <w:lang w:eastAsia="pt-BR"/>
              </w:rPr>
              <w:t>Região Sudeste</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4</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10.590.869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4</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420.374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b/>
                <w:bCs/>
                <w:color w:val="000000"/>
                <w:sz w:val="22"/>
                <w:szCs w:val="22"/>
                <w:lang w:eastAsia="pt-BR"/>
              </w:rPr>
            </w:pPr>
            <w:r w:rsidRPr="008743B4">
              <w:rPr>
                <w:rFonts w:ascii="Calibri" w:eastAsia="Arial Unicode MS" w:hAnsi="Calibri" w:cs="Calibri"/>
                <w:b/>
                <w:bCs/>
                <w:color w:val="000000"/>
                <w:sz w:val="22"/>
                <w:szCs w:val="22"/>
                <w:lang w:eastAsia="pt-BR"/>
              </w:rPr>
              <w:t>8</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b/>
                <w:color w:val="000000"/>
                <w:sz w:val="22"/>
                <w:szCs w:val="22"/>
                <w:lang w:eastAsia="pt-BR"/>
              </w:rPr>
            </w:pPr>
            <w:r w:rsidRPr="008743B4">
              <w:rPr>
                <w:rFonts w:ascii="Calibri" w:eastAsia="Arial Unicode MS" w:hAnsi="Calibri" w:cs="Calibri"/>
                <w:b/>
                <w:color w:val="000000"/>
                <w:sz w:val="22"/>
                <w:szCs w:val="22"/>
                <w:lang w:eastAsia="pt-BR"/>
              </w:rPr>
              <w:t xml:space="preserve">          11.011.243 </w:t>
            </w:r>
          </w:p>
        </w:tc>
      </w:tr>
      <w:tr w:rsidR="00BE0835" w:rsidRPr="003108F2" w:rsidTr="00B520E9">
        <w:trPr>
          <w:trHeight w:val="477"/>
          <w:jc w:val="center"/>
        </w:trPr>
        <w:tc>
          <w:tcPr>
            <w:tcW w:w="2831" w:type="dxa"/>
            <w:shd w:val="clear" w:color="auto" w:fill="F2F2F2"/>
            <w:vAlign w:val="center"/>
            <w:hideMark/>
          </w:tcPr>
          <w:p w:rsidR="00BE0835" w:rsidRPr="008743B4" w:rsidRDefault="00BE0835" w:rsidP="00E0333C">
            <w:pPr>
              <w:rPr>
                <w:rFonts w:ascii="Calibri" w:eastAsia="Arial Unicode MS" w:hAnsi="Calibri" w:cs="Calibri"/>
                <w:bCs/>
                <w:color w:val="000000"/>
                <w:sz w:val="22"/>
                <w:szCs w:val="22"/>
                <w:lang w:eastAsia="pt-BR"/>
              </w:rPr>
            </w:pPr>
            <w:r w:rsidRPr="008743B4">
              <w:rPr>
                <w:rFonts w:ascii="Calibri" w:eastAsia="Arial Unicode MS" w:hAnsi="Calibri" w:cs="Calibri"/>
                <w:bCs/>
                <w:color w:val="000000"/>
                <w:sz w:val="22"/>
                <w:szCs w:val="22"/>
                <w:lang w:eastAsia="pt-BR"/>
              </w:rPr>
              <w:t>Região Centro-Oeste</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4</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2.910.717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1</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color w:val="000000"/>
                <w:sz w:val="22"/>
                <w:szCs w:val="22"/>
                <w:lang w:eastAsia="pt-BR"/>
              </w:rPr>
            </w:pPr>
            <w:r w:rsidRPr="008743B4">
              <w:rPr>
                <w:rFonts w:ascii="Calibri" w:eastAsia="Arial Unicode MS" w:hAnsi="Calibri" w:cs="Calibri"/>
                <w:color w:val="000000"/>
                <w:sz w:val="22"/>
                <w:szCs w:val="22"/>
                <w:lang w:eastAsia="pt-BR"/>
              </w:rPr>
              <w:t xml:space="preserve">                             - </w:t>
            </w:r>
          </w:p>
        </w:tc>
        <w:tc>
          <w:tcPr>
            <w:tcW w:w="652" w:type="dxa"/>
            <w:shd w:val="clear" w:color="auto" w:fill="F2F2F2"/>
            <w:vAlign w:val="center"/>
            <w:hideMark/>
          </w:tcPr>
          <w:p w:rsidR="00BE0835" w:rsidRPr="008743B4" w:rsidRDefault="00BE0835" w:rsidP="00E0333C">
            <w:pPr>
              <w:jc w:val="center"/>
              <w:rPr>
                <w:rFonts w:ascii="Calibri" w:eastAsia="Arial Unicode MS" w:hAnsi="Calibri" w:cs="Calibri"/>
                <w:b/>
                <w:bCs/>
                <w:color w:val="000000"/>
                <w:sz w:val="22"/>
                <w:szCs w:val="22"/>
                <w:lang w:eastAsia="pt-BR"/>
              </w:rPr>
            </w:pPr>
            <w:r w:rsidRPr="008743B4">
              <w:rPr>
                <w:rFonts w:ascii="Calibri" w:eastAsia="Arial Unicode MS" w:hAnsi="Calibri" w:cs="Calibri"/>
                <w:b/>
                <w:bCs/>
                <w:color w:val="000000"/>
                <w:sz w:val="22"/>
                <w:szCs w:val="22"/>
                <w:lang w:eastAsia="pt-BR"/>
              </w:rPr>
              <w:t>5</w:t>
            </w:r>
          </w:p>
        </w:tc>
        <w:tc>
          <w:tcPr>
            <w:tcW w:w="1808" w:type="dxa"/>
            <w:shd w:val="clear" w:color="auto" w:fill="F2F2F2"/>
            <w:vAlign w:val="center"/>
            <w:hideMark/>
          </w:tcPr>
          <w:p w:rsidR="00BE0835" w:rsidRPr="008743B4" w:rsidRDefault="00BE0835" w:rsidP="00E0333C">
            <w:pPr>
              <w:jc w:val="right"/>
              <w:rPr>
                <w:rFonts w:ascii="Calibri" w:eastAsia="Arial Unicode MS" w:hAnsi="Calibri" w:cs="Calibri"/>
                <w:b/>
                <w:color w:val="000000"/>
                <w:sz w:val="22"/>
                <w:szCs w:val="22"/>
                <w:lang w:eastAsia="pt-BR"/>
              </w:rPr>
            </w:pPr>
            <w:r w:rsidRPr="008743B4">
              <w:rPr>
                <w:rFonts w:ascii="Calibri" w:eastAsia="Arial Unicode MS" w:hAnsi="Calibri" w:cs="Calibri"/>
                <w:b/>
                <w:color w:val="000000"/>
                <w:sz w:val="22"/>
                <w:szCs w:val="22"/>
                <w:lang w:eastAsia="pt-BR"/>
              </w:rPr>
              <w:t xml:space="preserve">            2.910.717 </w:t>
            </w:r>
          </w:p>
        </w:tc>
      </w:tr>
      <w:tr w:rsidR="00BE0835" w:rsidRPr="003108F2" w:rsidTr="00B520E9">
        <w:trPr>
          <w:trHeight w:val="300"/>
          <w:jc w:val="center"/>
        </w:trPr>
        <w:tc>
          <w:tcPr>
            <w:tcW w:w="2831" w:type="dxa"/>
            <w:shd w:val="clear" w:color="000000" w:fill="215868"/>
            <w:hideMark/>
          </w:tcPr>
          <w:p w:rsidR="00BE0835" w:rsidRPr="008743B4" w:rsidRDefault="00BE0835" w:rsidP="00E0333C">
            <w:pP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Total</w:t>
            </w:r>
          </w:p>
        </w:tc>
        <w:tc>
          <w:tcPr>
            <w:tcW w:w="652" w:type="dxa"/>
            <w:shd w:val="clear" w:color="000000" w:fill="215868"/>
            <w:vAlign w:val="center"/>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30</w:t>
            </w:r>
          </w:p>
        </w:tc>
        <w:tc>
          <w:tcPr>
            <w:tcW w:w="1808" w:type="dxa"/>
            <w:shd w:val="clear" w:color="000000" w:fill="215868"/>
            <w:vAlign w:val="center"/>
            <w:hideMark/>
          </w:tcPr>
          <w:p w:rsidR="00BE0835" w:rsidRPr="008743B4" w:rsidRDefault="00BE0835" w:rsidP="00E0333C">
            <w:pPr>
              <w:jc w:val="right"/>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xml:space="preserve">       23.252.770 </w:t>
            </w:r>
          </w:p>
        </w:tc>
        <w:tc>
          <w:tcPr>
            <w:tcW w:w="652" w:type="dxa"/>
            <w:shd w:val="clear" w:color="000000" w:fill="215868"/>
            <w:vAlign w:val="center"/>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10</w:t>
            </w:r>
          </w:p>
        </w:tc>
        <w:tc>
          <w:tcPr>
            <w:tcW w:w="1808" w:type="dxa"/>
            <w:shd w:val="clear" w:color="000000" w:fill="215868"/>
            <w:vAlign w:val="center"/>
            <w:hideMark/>
          </w:tcPr>
          <w:p w:rsidR="00BE0835" w:rsidRPr="008743B4" w:rsidRDefault="00BE0835" w:rsidP="00E0333C">
            <w:pPr>
              <w:jc w:val="right"/>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xml:space="preserve">            938.645 </w:t>
            </w:r>
          </w:p>
        </w:tc>
        <w:tc>
          <w:tcPr>
            <w:tcW w:w="652" w:type="dxa"/>
            <w:shd w:val="clear" w:color="000000" w:fill="215868"/>
            <w:vAlign w:val="center"/>
            <w:hideMark/>
          </w:tcPr>
          <w:p w:rsidR="00BE0835" w:rsidRPr="008743B4" w:rsidRDefault="00BE0835" w:rsidP="00E0333C">
            <w:pPr>
              <w:jc w:val="center"/>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40</w:t>
            </w:r>
          </w:p>
        </w:tc>
        <w:tc>
          <w:tcPr>
            <w:tcW w:w="1808" w:type="dxa"/>
            <w:shd w:val="clear" w:color="000000" w:fill="215868"/>
            <w:vAlign w:val="center"/>
            <w:hideMark/>
          </w:tcPr>
          <w:p w:rsidR="00BE0835" w:rsidRPr="008743B4" w:rsidRDefault="00BE0835" w:rsidP="00E0333C">
            <w:pPr>
              <w:jc w:val="right"/>
              <w:rPr>
                <w:rFonts w:ascii="Calibri" w:eastAsia="Arial Unicode MS" w:hAnsi="Calibri" w:cs="Calibri"/>
                <w:b/>
                <w:bCs/>
                <w:color w:val="FFFFFF"/>
                <w:sz w:val="22"/>
                <w:szCs w:val="22"/>
                <w:lang w:eastAsia="pt-BR"/>
              </w:rPr>
            </w:pPr>
            <w:r w:rsidRPr="008743B4">
              <w:rPr>
                <w:rFonts w:ascii="Calibri" w:eastAsia="Arial Unicode MS" w:hAnsi="Calibri" w:cs="Calibri"/>
                <w:b/>
                <w:bCs/>
                <w:color w:val="FFFFFF"/>
                <w:sz w:val="22"/>
                <w:szCs w:val="22"/>
                <w:lang w:eastAsia="pt-BR"/>
              </w:rPr>
              <w:t xml:space="preserve">       24.191.415 </w:t>
            </w:r>
          </w:p>
        </w:tc>
      </w:tr>
    </w:tbl>
    <w:p w:rsidR="00CC0A79" w:rsidRDefault="00CC0A79" w:rsidP="00201748">
      <w:pPr>
        <w:jc w:val="both"/>
        <w:rPr>
          <w:rFonts w:ascii="Arial Unicode MS" w:eastAsia="Arial Unicode MS" w:hAnsi="Arial Unicode MS" w:cs="Arial Unicode MS"/>
          <w:b/>
          <w:color w:val="002060"/>
          <w:sz w:val="22"/>
          <w:szCs w:val="22"/>
        </w:rPr>
      </w:pPr>
    </w:p>
    <w:p w:rsidR="00CC0A79" w:rsidRDefault="00CC0A79" w:rsidP="00201748">
      <w:pPr>
        <w:jc w:val="both"/>
        <w:rPr>
          <w:rFonts w:ascii="Arial Unicode MS" w:eastAsia="Arial Unicode MS" w:hAnsi="Arial Unicode MS" w:cs="Arial Unicode MS"/>
          <w:b/>
          <w:color w:val="002060"/>
          <w:sz w:val="22"/>
          <w:szCs w:val="22"/>
        </w:rPr>
      </w:pPr>
    </w:p>
    <w:p w:rsidR="00CC0A79" w:rsidRDefault="00CC0A79" w:rsidP="00201748">
      <w:pPr>
        <w:jc w:val="both"/>
        <w:rPr>
          <w:rFonts w:ascii="Arial Unicode MS" w:eastAsia="Arial Unicode MS" w:hAnsi="Arial Unicode MS" w:cs="Arial Unicode MS"/>
          <w:b/>
          <w:color w:val="002060"/>
          <w:sz w:val="22"/>
          <w:szCs w:val="22"/>
        </w:rPr>
      </w:pPr>
    </w:p>
    <w:p w:rsidR="00364DDB" w:rsidRDefault="008F3694" w:rsidP="00364DDB">
      <w:pPr>
        <w:jc w:val="center"/>
        <w:rPr>
          <w:rFonts w:ascii="Calibri" w:hAnsi="Calibri" w:cs="Calibri"/>
          <w:b/>
          <w:bCs/>
          <w:iCs/>
          <w:color w:val="215868"/>
          <w:sz w:val="22"/>
          <w:szCs w:val="22"/>
        </w:rPr>
      </w:pPr>
      <w:r>
        <w:rPr>
          <w:rFonts w:ascii="Calibri" w:hAnsi="Calibri" w:cs="Calibri"/>
          <w:b/>
          <w:bCs/>
          <w:iCs/>
          <w:color w:val="215868"/>
          <w:sz w:val="22"/>
          <w:szCs w:val="22"/>
        </w:rPr>
        <w:t>Gráfico 7</w:t>
      </w:r>
      <w:r w:rsidR="00A11BA0" w:rsidRPr="00D6637F">
        <w:rPr>
          <w:rFonts w:ascii="Calibri" w:hAnsi="Calibri" w:cs="Calibri"/>
          <w:b/>
          <w:bCs/>
          <w:iCs/>
          <w:color w:val="215868"/>
          <w:sz w:val="22"/>
          <w:szCs w:val="22"/>
        </w:rPr>
        <w:t xml:space="preserve">: CAU/UF – Aplicação de Recursos por Projetos e Atividades </w:t>
      </w:r>
    </w:p>
    <w:p w:rsidR="00A11BA0" w:rsidRPr="00D6637F" w:rsidRDefault="00A11BA0" w:rsidP="00364DDB">
      <w:pPr>
        <w:jc w:val="center"/>
        <w:rPr>
          <w:rFonts w:ascii="Calibri" w:hAnsi="Calibri" w:cs="Calibri"/>
          <w:b/>
          <w:bCs/>
          <w:iCs/>
          <w:color w:val="215868"/>
          <w:sz w:val="22"/>
          <w:szCs w:val="22"/>
        </w:rPr>
      </w:pPr>
      <w:r w:rsidRPr="00D6637F">
        <w:rPr>
          <w:rFonts w:ascii="Calibri" w:hAnsi="Calibri" w:cs="Calibri"/>
          <w:b/>
          <w:bCs/>
          <w:iCs/>
          <w:color w:val="215868"/>
          <w:sz w:val="22"/>
          <w:szCs w:val="22"/>
        </w:rPr>
        <w:t>(Plano de Implantação)</w:t>
      </w:r>
    </w:p>
    <w:p w:rsidR="00A11BA0" w:rsidRDefault="00A11BA0" w:rsidP="00A11BA0">
      <w:pPr>
        <w:jc w:val="right"/>
        <w:rPr>
          <w:rFonts w:ascii="Arial Unicode MS" w:eastAsia="Arial Unicode MS" w:hAnsi="Arial Unicode MS" w:cs="Arial Unicode MS"/>
          <w:b/>
          <w:color w:val="002060"/>
          <w:sz w:val="22"/>
          <w:szCs w:val="22"/>
        </w:rPr>
      </w:pPr>
    </w:p>
    <w:p w:rsidR="00314EA3" w:rsidRDefault="00E806B2" w:rsidP="00201748">
      <w:pPr>
        <w:jc w:val="both"/>
        <w:rPr>
          <w:noProof/>
          <w:lang w:eastAsia="pt-BR"/>
        </w:rPr>
      </w:pPr>
      <w:r w:rsidRPr="00F11B9C">
        <w:rPr>
          <w:noProof/>
          <w:lang w:eastAsia="pt-BR"/>
        </w:rPr>
        <w:drawing>
          <wp:inline distT="0" distB="0" distL="0" distR="0">
            <wp:extent cx="5610225" cy="4076700"/>
            <wp:effectExtent l="0" t="0" r="0" b="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7A42" w:rsidRDefault="00137A42" w:rsidP="00201748">
      <w:pPr>
        <w:jc w:val="both"/>
        <w:rPr>
          <w:noProof/>
          <w:lang w:eastAsia="pt-BR"/>
        </w:rPr>
      </w:pPr>
    </w:p>
    <w:p w:rsidR="00137A42" w:rsidRDefault="00137A42" w:rsidP="00201748">
      <w:pPr>
        <w:jc w:val="both"/>
        <w:rPr>
          <w:noProof/>
          <w:lang w:eastAsia="pt-BR"/>
        </w:rPr>
      </w:pPr>
    </w:p>
    <w:p w:rsidR="003A7FF6" w:rsidRDefault="003A7FF6" w:rsidP="00201748">
      <w:pPr>
        <w:jc w:val="both"/>
        <w:rPr>
          <w:noProof/>
          <w:lang w:eastAsia="pt-BR"/>
        </w:rPr>
      </w:pPr>
    </w:p>
    <w:p w:rsidR="009161BD" w:rsidRPr="00FF4978" w:rsidRDefault="00AE6F07" w:rsidP="00AE6F07">
      <w:pPr>
        <w:numPr>
          <w:ilvl w:val="0"/>
          <w:numId w:val="19"/>
        </w:numPr>
        <w:spacing w:line="360" w:lineRule="auto"/>
        <w:ind w:left="993" w:hanging="426"/>
        <w:rPr>
          <w:rFonts w:ascii="Calibri" w:eastAsia="Arial Unicode MS" w:hAnsi="Calibri" w:cs="Calibri"/>
          <w:b/>
          <w:color w:val="215868"/>
        </w:rPr>
      </w:pPr>
      <w:r w:rsidRPr="00FF4978">
        <w:rPr>
          <w:rFonts w:ascii="Calibri" w:eastAsia="Arial Unicode MS" w:hAnsi="Calibri" w:cs="Calibri"/>
          <w:b/>
          <w:color w:val="215868"/>
        </w:rPr>
        <w:t>APLICAÇÕES POR NATUREZA DE DESPESA</w:t>
      </w:r>
      <w:r w:rsidR="00B520E9">
        <w:rPr>
          <w:rFonts w:ascii="Calibri" w:eastAsia="Arial Unicode MS" w:hAnsi="Calibri" w:cs="Calibri"/>
          <w:b/>
          <w:color w:val="215868"/>
        </w:rPr>
        <w:t>S</w:t>
      </w:r>
    </w:p>
    <w:p w:rsidR="00973E77" w:rsidRPr="00AE6F07" w:rsidRDefault="00973E77" w:rsidP="00AE6F07">
      <w:pPr>
        <w:spacing w:line="360" w:lineRule="auto"/>
        <w:rPr>
          <w:rFonts w:ascii="Calibri" w:eastAsia="Arial Unicode MS" w:hAnsi="Calibri" w:cs="Calibri"/>
          <w:b/>
          <w:color w:val="002060"/>
        </w:rPr>
      </w:pPr>
    </w:p>
    <w:p w:rsidR="00261415" w:rsidRDefault="00261415" w:rsidP="00261415">
      <w:pPr>
        <w:spacing w:line="360" w:lineRule="auto"/>
        <w:ind w:firstLine="993"/>
        <w:jc w:val="both"/>
        <w:rPr>
          <w:rFonts w:ascii="Calibri" w:eastAsia="Arial Unicode MS" w:hAnsi="Calibri" w:cs="Calibri"/>
        </w:rPr>
      </w:pPr>
      <w:bookmarkStart w:id="3" w:name="_Toc339765344"/>
      <w:r>
        <w:rPr>
          <w:rFonts w:ascii="Calibri" w:eastAsia="Arial Unicode MS" w:hAnsi="Calibri" w:cs="Calibri"/>
        </w:rPr>
        <w:t>Por natureza de despesa, das</w:t>
      </w:r>
      <w:r w:rsidRPr="00AE6F07">
        <w:rPr>
          <w:rFonts w:ascii="Calibri" w:eastAsia="Arial Unicode MS" w:hAnsi="Calibri" w:cs="Calibri"/>
        </w:rPr>
        <w:t xml:space="preserve"> aplicações orçamentárias do CAU</w:t>
      </w:r>
      <w:r>
        <w:rPr>
          <w:rFonts w:ascii="Calibri" w:eastAsia="Arial Unicode MS" w:hAnsi="Calibri" w:cs="Calibri"/>
        </w:rPr>
        <w:t>,</w:t>
      </w:r>
      <w:r w:rsidRPr="00AE6F07">
        <w:rPr>
          <w:rFonts w:ascii="Calibri" w:eastAsia="Arial Unicode MS" w:hAnsi="Calibri" w:cs="Calibri"/>
        </w:rPr>
        <w:t xml:space="preserve"> em 2012, </w:t>
      </w:r>
      <w:r w:rsidRPr="00B84EA8">
        <w:rPr>
          <w:rFonts w:ascii="Calibri" w:eastAsia="Arial Unicode MS" w:hAnsi="Calibri" w:cs="Calibri"/>
        </w:rPr>
        <w:t>R$ 111,1 milhões</w:t>
      </w:r>
      <w:r w:rsidRPr="000A7619">
        <w:rPr>
          <w:rFonts w:ascii="Calibri" w:eastAsia="Arial Unicode MS" w:hAnsi="Calibri" w:cs="Calibri"/>
        </w:rPr>
        <w:t xml:space="preserve">, </w:t>
      </w:r>
      <w:r>
        <w:rPr>
          <w:rFonts w:ascii="Calibri" w:eastAsia="Arial Unicode MS" w:hAnsi="Calibri" w:cs="Calibri"/>
        </w:rPr>
        <w:t>estão destinados a serviços de terceiros 51,81%, ou R$ 57,5 milhões, seguido de imobilizado com 25,40%, ou R$ 28,2 milhões. Para o custeio de pessoal estão direcionados recursos no montante de R$ 22,1 milhões representando 19,89% do total. As aplicações em Material de Consumo e Encargos Diversos respondem por 1,68% e 1,22%, respectivamente.</w:t>
      </w:r>
    </w:p>
    <w:p w:rsidR="00261415" w:rsidRDefault="00261415" w:rsidP="00261415">
      <w:pPr>
        <w:spacing w:line="360" w:lineRule="auto"/>
        <w:ind w:firstLine="993"/>
        <w:jc w:val="both"/>
        <w:rPr>
          <w:rFonts w:ascii="Calibri" w:eastAsia="Arial Unicode MS" w:hAnsi="Calibri" w:cs="Calibri"/>
        </w:rPr>
      </w:pPr>
      <w:r>
        <w:rPr>
          <w:rFonts w:ascii="Calibri" w:eastAsia="Arial Unicode MS" w:hAnsi="Calibri" w:cs="Calibri"/>
        </w:rPr>
        <w:t>Os recursos destinados ao CAU/BR são da ordem de R$ 37,7 milhões, representando 33,94% do total. Os CAU/UF respondem por R$ 73,4 milhões, ou 66,06%.</w:t>
      </w:r>
      <w:r w:rsidRPr="000413EE">
        <w:rPr>
          <w:rFonts w:ascii="Calibri" w:eastAsia="Arial Unicode MS" w:hAnsi="Calibri" w:cs="Calibri"/>
        </w:rPr>
        <w:t xml:space="preserve"> </w:t>
      </w:r>
      <w:r>
        <w:rPr>
          <w:rFonts w:ascii="Calibri" w:eastAsia="Arial Unicode MS" w:hAnsi="Calibri" w:cs="Calibri"/>
        </w:rPr>
        <w:t xml:space="preserve">A composição e a representação gráfica apresentam-se nos </w:t>
      </w:r>
      <w:r w:rsidR="00F11EB1">
        <w:rPr>
          <w:rFonts w:ascii="Calibri" w:eastAsia="Arial Unicode MS" w:hAnsi="Calibri" w:cs="Calibri"/>
        </w:rPr>
        <w:t>Quadros 5 a 5.2 e nos Gráficos 8 a 8</w:t>
      </w:r>
      <w:r>
        <w:rPr>
          <w:rFonts w:ascii="Calibri" w:eastAsia="Arial Unicode MS" w:hAnsi="Calibri" w:cs="Calibri"/>
        </w:rPr>
        <w:t>.2. O detalhamento por CAU/UF e CAU/BR consta do Anexo</w:t>
      </w:r>
      <w:r w:rsidR="00F11EB1">
        <w:rPr>
          <w:rFonts w:ascii="Calibri" w:eastAsia="Arial Unicode MS" w:hAnsi="Calibri" w:cs="Calibri"/>
        </w:rPr>
        <w:t xml:space="preserve"> 5.</w:t>
      </w:r>
    </w:p>
    <w:p w:rsidR="00261415" w:rsidRDefault="00261415" w:rsidP="00261415">
      <w:pPr>
        <w:spacing w:line="360" w:lineRule="auto"/>
        <w:ind w:firstLine="993"/>
        <w:jc w:val="both"/>
        <w:rPr>
          <w:rFonts w:ascii="Calibri" w:eastAsia="Arial Unicode MS" w:hAnsi="Calibri" w:cs="Calibri"/>
        </w:rPr>
      </w:pPr>
      <w:r>
        <w:rPr>
          <w:rFonts w:ascii="Calibri" w:eastAsia="Arial Unicode MS" w:hAnsi="Calibri" w:cs="Calibri"/>
        </w:rPr>
        <w:t xml:space="preserve">Cabe mencionar que na natureza de Serviços de Terceiros estão contemplados todos os custos decorrentes dos sistemas informatizados como Siccau, Siscont.net, Geoprocessamento dentre outros. </w:t>
      </w:r>
    </w:p>
    <w:p w:rsidR="00B64CBB" w:rsidRDefault="00B64CBB" w:rsidP="00B64CBB">
      <w:pPr>
        <w:jc w:val="center"/>
        <w:outlineLvl w:val="0"/>
        <w:rPr>
          <w:rFonts w:ascii="Calibri" w:hAnsi="Calibri" w:cs="Calibri"/>
          <w:b/>
          <w:bCs/>
          <w:iCs/>
          <w:color w:val="215868"/>
          <w:sz w:val="22"/>
          <w:szCs w:val="22"/>
        </w:rPr>
      </w:pPr>
    </w:p>
    <w:p w:rsidR="00B64CBB" w:rsidRDefault="00B64CBB" w:rsidP="003A7FF6">
      <w:pPr>
        <w:ind w:right="-992"/>
        <w:jc w:val="center"/>
        <w:outlineLvl w:val="0"/>
        <w:rPr>
          <w:rFonts w:ascii="Calibri" w:hAnsi="Calibri" w:cs="Calibri"/>
          <w:b/>
          <w:bCs/>
          <w:iCs/>
          <w:color w:val="215868"/>
          <w:sz w:val="22"/>
          <w:szCs w:val="22"/>
        </w:rPr>
      </w:pPr>
      <w:r w:rsidRPr="008920AC">
        <w:rPr>
          <w:rFonts w:ascii="Calibri" w:hAnsi="Calibri" w:cs="Calibri"/>
          <w:b/>
          <w:bCs/>
          <w:iCs/>
          <w:color w:val="215868"/>
          <w:sz w:val="22"/>
          <w:szCs w:val="22"/>
        </w:rPr>
        <w:t>Quadro. 5: CAU - Aplicações por Natureza de Despesa</w:t>
      </w:r>
      <w:bookmarkEnd w:id="3"/>
      <w:r w:rsidR="00FE2DA9">
        <w:rPr>
          <w:rFonts w:ascii="Calibri" w:hAnsi="Calibri" w:cs="Calibri"/>
          <w:b/>
          <w:bCs/>
          <w:iCs/>
          <w:color w:val="215868"/>
          <w:sz w:val="22"/>
          <w:szCs w:val="22"/>
        </w:rPr>
        <w:t>s</w:t>
      </w:r>
    </w:p>
    <w:p w:rsidR="003A7FF6" w:rsidRDefault="003A7FF6" w:rsidP="003A7FF6">
      <w:pPr>
        <w:ind w:right="-992"/>
        <w:jc w:val="center"/>
        <w:outlineLvl w:val="0"/>
        <w:rPr>
          <w:color w:val="215868"/>
          <w:sz w:val="22"/>
          <w:szCs w:val="22"/>
        </w:rPr>
      </w:pPr>
    </w:p>
    <w:p w:rsidR="00FE2DA9" w:rsidRPr="00FA5A58" w:rsidRDefault="00FE2DA9" w:rsidP="00FE2DA9">
      <w:pPr>
        <w:ind w:right="-992"/>
        <w:jc w:val="right"/>
        <w:outlineLvl w:val="0"/>
        <w:rPr>
          <w:rFonts w:ascii="Calibri" w:hAnsi="Calibri" w:cs="Calibri"/>
          <w:b/>
          <w:bCs/>
          <w:iCs/>
          <w:color w:val="215868"/>
          <w:sz w:val="22"/>
          <w:szCs w:val="22"/>
        </w:rPr>
      </w:pPr>
      <w:r w:rsidRPr="00FA5A58">
        <w:rPr>
          <w:rFonts w:ascii="Calibri" w:hAnsi="Calibri" w:cs="Calibri"/>
          <w:b/>
          <w:bCs/>
          <w:iCs/>
          <w:color w:val="215868"/>
          <w:sz w:val="22"/>
          <w:szCs w:val="22"/>
        </w:rPr>
        <w:t>Valores em R$ 1,00</w:t>
      </w:r>
    </w:p>
    <w:tbl>
      <w:tblPr>
        <w:tblW w:w="9646" w:type="dxa"/>
        <w:tblInd w:w="55" w:type="dxa"/>
        <w:tblCellMar>
          <w:left w:w="70" w:type="dxa"/>
          <w:right w:w="70" w:type="dxa"/>
        </w:tblCellMar>
        <w:tblLook w:val="04A0" w:firstRow="1" w:lastRow="0" w:firstColumn="1" w:lastColumn="0" w:noHBand="0" w:noVBand="1"/>
      </w:tblPr>
      <w:tblGrid>
        <w:gridCol w:w="2632"/>
        <w:gridCol w:w="1427"/>
        <w:gridCol w:w="884"/>
        <w:gridCol w:w="1427"/>
        <w:gridCol w:w="1025"/>
        <w:gridCol w:w="1447"/>
        <w:gridCol w:w="804"/>
      </w:tblGrid>
      <w:tr w:rsidR="00261415" w:rsidRPr="00A038BE" w:rsidTr="00FA5A58">
        <w:trPr>
          <w:trHeight w:val="213"/>
        </w:trPr>
        <w:tc>
          <w:tcPr>
            <w:tcW w:w="2632" w:type="dxa"/>
            <w:tcBorders>
              <w:top w:val="nil"/>
              <w:left w:val="nil"/>
              <w:bottom w:val="nil"/>
              <w:right w:val="single" w:sz="8" w:space="0" w:color="FFFFFF"/>
            </w:tcBorders>
            <w:shd w:val="clear" w:color="auto" w:fill="auto"/>
            <w:noWrap/>
            <w:vAlign w:val="bottom"/>
            <w:hideMark/>
          </w:tcPr>
          <w:p w:rsidR="00261415" w:rsidRPr="00A038BE" w:rsidRDefault="00261415" w:rsidP="00E0333C">
            <w:pPr>
              <w:rPr>
                <w:rFonts w:ascii="Calibri" w:eastAsia="Times New Roman" w:hAnsi="Calibri" w:cs="Calibri"/>
                <w:color w:val="000000"/>
                <w:sz w:val="22"/>
                <w:szCs w:val="22"/>
                <w:lang w:eastAsia="pt-BR"/>
              </w:rPr>
            </w:pPr>
          </w:p>
        </w:tc>
        <w:tc>
          <w:tcPr>
            <w:tcW w:w="2311" w:type="dxa"/>
            <w:gridSpan w:val="2"/>
            <w:tcBorders>
              <w:top w:val="single" w:sz="8" w:space="0" w:color="FFFFFF"/>
              <w:left w:val="single" w:sz="8" w:space="0" w:color="FFFFFF"/>
              <w:bottom w:val="single" w:sz="8" w:space="0" w:color="FFFFFF"/>
              <w:right w:val="single" w:sz="8" w:space="0" w:color="FFFFFF"/>
            </w:tcBorders>
            <w:shd w:val="clear" w:color="auto" w:fill="215868"/>
            <w:noWrap/>
            <w:vAlign w:val="bottom"/>
            <w:hideMark/>
          </w:tcPr>
          <w:p w:rsidR="00261415" w:rsidRPr="00E0333C" w:rsidRDefault="00261415" w:rsidP="00E0333C">
            <w:pPr>
              <w:jc w:val="center"/>
              <w:rPr>
                <w:rFonts w:ascii="Calibri" w:eastAsia="Times New Roman" w:hAnsi="Calibri" w:cs="Calibri"/>
                <w:b/>
                <w:color w:val="FFFFFF"/>
                <w:sz w:val="22"/>
                <w:szCs w:val="22"/>
                <w:lang w:eastAsia="pt-BR"/>
              </w:rPr>
            </w:pPr>
            <w:r w:rsidRPr="00E0333C">
              <w:rPr>
                <w:rFonts w:ascii="Calibri" w:eastAsia="Times New Roman" w:hAnsi="Calibri" w:cs="Calibri"/>
                <w:b/>
                <w:color w:val="FFFFFF"/>
                <w:sz w:val="22"/>
                <w:szCs w:val="22"/>
                <w:lang w:eastAsia="pt-BR"/>
              </w:rPr>
              <w:t xml:space="preserve">CAU/UF </w:t>
            </w:r>
          </w:p>
        </w:tc>
        <w:tc>
          <w:tcPr>
            <w:tcW w:w="2451" w:type="dxa"/>
            <w:gridSpan w:val="2"/>
            <w:tcBorders>
              <w:top w:val="single" w:sz="8" w:space="0" w:color="FFFFFF"/>
              <w:left w:val="single" w:sz="8" w:space="0" w:color="FFFFFF"/>
              <w:bottom w:val="single" w:sz="8" w:space="0" w:color="FFFFFF"/>
              <w:right w:val="single" w:sz="8" w:space="0" w:color="FFFFFF"/>
            </w:tcBorders>
            <w:shd w:val="clear" w:color="auto" w:fill="215868"/>
            <w:noWrap/>
            <w:vAlign w:val="bottom"/>
            <w:hideMark/>
          </w:tcPr>
          <w:p w:rsidR="00261415" w:rsidRPr="00E0333C" w:rsidRDefault="00261415" w:rsidP="00E0333C">
            <w:pPr>
              <w:jc w:val="center"/>
              <w:rPr>
                <w:rFonts w:ascii="Calibri" w:eastAsia="Times New Roman" w:hAnsi="Calibri" w:cs="Calibri"/>
                <w:b/>
                <w:color w:val="FFFFFF"/>
                <w:sz w:val="22"/>
                <w:szCs w:val="22"/>
                <w:lang w:eastAsia="pt-BR"/>
              </w:rPr>
            </w:pPr>
            <w:r w:rsidRPr="00E0333C">
              <w:rPr>
                <w:rFonts w:ascii="Calibri" w:eastAsia="Times New Roman" w:hAnsi="Calibri" w:cs="Calibri"/>
                <w:b/>
                <w:color w:val="FFFFFF"/>
                <w:sz w:val="22"/>
                <w:szCs w:val="22"/>
                <w:lang w:eastAsia="pt-BR"/>
              </w:rPr>
              <w:t xml:space="preserve">CAU/BR </w:t>
            </w:r>
          </w:p>
        </w:tc>
        <w:tc>
          <w:tcPr>
            <w:tcW w:w="2251" w:type="dxa"/>
            <w:gridSpan w:val="2"/>
            <w:tcBorders>
              <w:top w:val="single" w:sz="8" w:space="0" w:color="FFFFFF"/>
              <w:left w:val="single" w:sz="8" w:space="0" w:color="FFFFFF"/>
              <w:bottom w:val="single" w:sz="8" w:space="0" w:color="FFFFFF"/>
              <w:right w:val="single" w:sz="8" w:space="0" w:color="FFFFFF"/>
            </w:tcBorders>
            <w:shd w:val="clear" w:color="auto" w:fill="215868"/>
            <w:noWrap/>
            <w:vAlign w:val="bottom"/>
            <w:hideMark/>
          </w:tcPr>
          <w:p w:rsidR="00261415" w:rsidRPr="00E0333C" w:rsidRDefault="00261415" w:rsidP="00E0333C">
            <w:pPr>
              <w:jc w:val="center"/>
              <w:rPr>
                <w:rFonts w:ascii="Calibri" w:eastAsia="Times New Roman" w:hAnsi="Calibri" w:cs="Calibri"/>
                <w:b/>
                <w:color w:val="FFFFFF"/>
                <w:sz w:val="22"/>
                <w:szCs w:val="22"/>
                <w:lang w:eastAsia="pt-BR"/>
              </w:rPr>
            </w:pPr>
            <w:r w:rsidRPr="00E0333C">
              <w:rPr>
                <w:rFonts w:ascii="Calibri" w:eastAsia="Times New Roman" w:hAnsi="Calibri" w:cs="Calibri"/>
                <w:b/>
                <w:color w:val="FFFFFF"/>
                <w:sz w:val="22"/>
                <w:szCs w:val="22"/>
                <w:lang w:eastAsia="pt-BR"/>
              </w:rPr>
              <w:t>Valor</w:t>
            </w:r>
          </w:p>
        </w:tc>
      </w:tr>
      <w:tr w:rsidR="00261415" w:rsidRPr="00A038BE" w:rsidTr="00FA5A58">
        <w:trPr>
          <w:trHeight w:val="298"/>
        </w:trPr>
        <w:tc>
          <w:tcPr>
            <w:tcW w:w="2632" w:type="dxa"/>
            <w:tcBorders>
              <w:top w:val="single" w:sz="8" w:space="0" w:color="FFFFFF"/>
              <w:left w:val="single" w:sz="8" w:space="0" w:color="FFFFFF"/>
              <w:bottom w:val="single" w:sz="8" w:space="0" w:color="FFFFFF"/>
              <w:right w:val="single" w:sz="8" w:space="0" w:color="FFFFFF"/>
            </w:tcBorders>
            <w:shd w:val="clear" w:color="000000" w:fill="215867"/>
            <w:vAlign w:val="center"/>
            <w:hideMark/>
          </w:tcPr>
          <w:p w:rsidR="00261415" w:rsidRPr="00A038BE" w:rsidRDefault="00261415" w:rsidP="00E0333C">
            <w:pPr>
              <w:jc w:val="cente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Especificação</w:t>
            </w:r>
          </w:p>
        </w:tc>
        <w:tc>
          <w:tcPr>
            <w:tcW w:w="142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cente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 xml:space="preserve">Valor </w:t>
            </w:r>
          </w:p>
        </w:tc>
        <w:tc>
          <w:tcPr>
            <w:tcW w:w="884"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cente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 Part.</w:t>
            </w:r>
          </w:p>
        </w:tc>
        <w:tc>
          <w:tcPr>
            <w:tcW w:w="142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cente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Valor</w:t>
            </w:r>
          </w:p>
        </w:tc>
        <w:tc>
          <w:tcPr>
            <w:tcW w:w="1025"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cente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 Part.</w:t>
            </w:r>
          </w:p>
        </w:tc>
        <w:tc>
          <w:tcPr>
            <w:tcW w:w="144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cente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 xml:space="preserve">Total </w:t>
            </w:r>
          </w:p>
        </w:tc>
        <w:tc>
          <w:tcPr>
            <w:tcW w:w="804"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cente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 Part.</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D8D8D8"/>
            <w:vAlign w:val="center"/>
            <w:hideMark/>
          </w:tcPr>
          <w:p w:rsidR="00261415" w:rsidRPr="00A038BE" w:rsidRDefault="00261415" w:rsidP="00E0333C">
            <w:pPr>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w:t>
            </w:r>
            <w:r w:rsidRPr="00A038BE">
              <w:rPr>
                <w:rFonts w:ascii="Times New Roman" w:eastAsia="Times New Roman" w:hAnsi="Times New Roman"/>
                <w:b/>
                <w:bCs/>
                <w:color w:val="000000"/>
                <w:sz w:val="14"/>
                <w:szCs w:val="14"/>
                <w:lang w:eastAsia="pt-BR"/>
              </w:rPr>
              <w:t xml:space="preserve">       </w:t>
            </w:r>
            <w:r w:rsidRPr="00A038BE">
              <w:rPr>
                <w:rFonts w:ascii="Calibri" w:eastAsia="Times New Roman" w:hAnsi="Calibri" w:cs="Calibri"/>
                <w:b/>
                <w:bCs/>
                <w:color w:val="000000"/>
                <w:sz w:val="22"/>
                <w:szCs w:val="22"/>
                <w:lang w:eastAsia="pt-BR"/>
              </w:rPr>
              <w:t>Pessoal</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16.666.852</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22,72</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5.420.517</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14,38</w:t>
            </w:r>
          </w:p>
        </w:tc>
        <w:tc>
          <w:tcPr>
            <w:tcW w:w="144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22.087.369</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 xml:space="preserve">   19,89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F2F2F2"/>
            <w:vAlign w:val="center"/>
            <w:hideMark/>
          </w:tcPr>
          <w:p w:rsidR="00261415" w:rsidRPr="00A038BE" w:rsidRDefault="00261415" w:rsidP="00E0333C">
            <w:pPr>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1.1.   Salários e Encargos</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15.521.213</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21,15</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5.163.228</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13,70</w:t>
            </w:r>
          </w:p>
        </w:tc>
        <w:tc>
          <w:tcPr>
            <w:tcW w:w="144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20.684.441</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 xml:space="preserve">   18,62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F2F2F2"/>
            <w:vAlign w:val="center"/>
            <w:hideMark/>
          </w:tcPr>
          <w:p w:rsidR="00261415" w:rsidRPr="00A038BE" w:rsidRDefault="00261415" w:rsidP="00E0333C">
            <w:pPr>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1.2.</w:t>
            </w:r>
            <w:r w:rsidRPr="00A038BE">
              <w:rPr>
                <w:rFonts w:ascii="Times New Roman" w:eastAsia="Times New Roman" w:hAnsi="Times New Roman"/>
                <w:color w:val="000000"/>
                <w:sz w:val="14"/>
                <w:szCs w:val="14"/>
                <w:lang w:eastAsia="pt-BR"/>
              </w:rPr>
              <w:t xml:space="preserve">    </w:t>
            </w:r>
            <w:r w:rsidRPr="00A038BE">
              <w:rPr>
                <w:rFonts w:ascii="Calibri" w:eastAsia="Times New Roman" w:hAnsi="Calibri" w:cs="Calibri"/>
                <w:color w:val="000000"/>
                <w:sz w:val="22"/>
                <w:szCs w:val="22"/>
                <w:lang w:eastAsia="pt-BR"/>
              </w:rPr>
              <w:t>Diárias</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1.145.639</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1,56</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257.289</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0,68</w:t>
            </w:r>
          </w:p>
        </w:tc>
        <w:tc>
          <w:tcPr>
            <w:tcW w:w="144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1.402.928</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 xml:space="preserve">     1,26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D8D8D8"/>
            <w:vAlign w:val="center"/>
            <w:hideMark/>
          </w:tcPr>
          <w:p w:rsidR="00261415" w:rsidRPr="00A038BE" w:rsidRDefault="00261415" w:rsidP="00E0333C">
            <w:pPr>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w:t>
            </w:r>
            <w:r w:rsidRPr="00A038BE">
              <w:rPr>
                <w:rFonts w:ascii="Times New Roman" w:eastAsia="Times New Roman" w:hAnsi="Times New Roman"/>
                <w:b/>
                <w:bCs/>
                <w:color w:val="000000"/>
                <w:sz w:val="14"/>
                <w:szCs w:val="14"/>
                <w:lang w:eastAsia="pt-BR"/>
              </w:rPr>
              <w:t xml:space="preserve">       </w:t>
            </w:r>
            <w:r w:rsidRPr="00A038BE">
              <w:rPr>
                <w:rFonts w:ascii="Calibri" w:eastAsia="Times New Roman" w:hAnsi="Calibri" w:cs="Calibri"/>
                <w:b/>
                <w:bCs/>
                <w:color w:val="000000"/>
                <w:sz w:val="22"/>
                <w:szCs w:val="22"/>
                <w:lang w:eastAsia="pt-BR"/>
              </w:rPr>
              <w:t>Material de Consumo</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1.713.744</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2,34</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154.061</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0,41</w:t>
            </w:r>
          </w:p>
        </w:tc>
        <w:tc>
          <w:tcPr>
            <w:tcW w:w="144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1.867.805</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 xml:space="preserve">     1,68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D8D8D8"/>
            <w:vAlign w:val="center"/>
            <w:hideMark/>
          </w:tcPr>
          <w:p w:rsidR="00261415" w:rsidRPr="00A038BE" w:rsidRDefault="00261415" w:rsidP="00E0333C">
            <w:pPr>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3.       Serviços de Terceiros</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29.493.684</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40,20</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28.048.975</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74,40</w:t>
            </w:r>
          </w:p>
        </w:tc>
        <w:tc>
          <w:tcPr>
            <w:tcW w:w="144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57.542.659</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 xml:space="preserve">   51,81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F2F2F2"/>
            <w:vAlign w:val="center"/>
            <w:hideMark/>
          </w:tcPr>
          <w:p w:rsidR="00261415" w:rsidRPr="00A038BE" w:rsidRDefault="00261415" w:rsidP="00E0333C">
            <w:pPr>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3.1.   Diárias</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3.945.629</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5,38</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2.614.656</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6,94</w:t>
            </w:r>
          </w:p>
        </w:tc>
        <w:tc>
          <w:tcPr>
            <w:tcW w:w="144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6.560.284</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 xml:space="preserve">     5,91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F2F2F2"/>
            <w:vAlign w:val="center"/>
            <w:hideMark/>
          </w:tcPr>
          <w:p w:rsidR="00261415" w:rsidRPr="00A038BE" w:rsidRDefault="00261415" w:rsidP="00E0333C">
            <w:pPr>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3.2.   Passagens</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2.577.453</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3,51</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2.071.873</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5,50</w:t>
            </w:r>
          </w:p>
        </w:tc>
        <w:tc>
          <w:tcPr>
            <w:tcW w:w="144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4.649.325</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 xml:space="preserve">     4,19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F2F2F2"/>
            <w:vAlign w:val="center"/>
            <w:hideMark/>
          </w:tcPr>
          <w:p w:rsidR="00261415" w:rsidRPr="00A038BE" w:rsidRDefault="00261415" w:rsidP="00E0333C">
            <w:pPr>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3.3.</w:t>
            </w:r>
            <w:r w:rsidRPr="00A038BE">
              <w:rPr>
                <w:rFonts w:ascii="Times New Roman" w:eastAsia="Times New Roman" w:hAnsi="Times New Roman"/>
                <w:color w:val="000000"/>
                <w:sz w:val="14"/>
                <w:szCs w:val="14"/>
                <w:lang w:eastAsia="pt-BR"/>
              </w:rPr>
              <w:t xml:space="preserve">     </w:t>
            </w:r>
            <w:r w:rsidRPr="00A038BE">
              <w:rPr>
                <w:rFonts w:ascii="Calibri" w:eastAsia="Times New Roman" w:hAnsi="Calibri" w:cs="Calibri"/>
                <w:color w:val="000000"/>
                <w:sz w:val="22"/>
                <w:szCs w:val="22"/>
                <w:lang w:eastAsia="pt-BR"/>
              </w:rPr>
              <w:t>Serviços Prestados</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15.519.652</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21,15</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22.380.997</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59,37</w:t>
            </w:r>
          </w:p>
        </w:tc>
        <w:tc>
          <w:tcPr>
            <w:tcW w:w="144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37.900.650</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 xml:space="preserve">   34,12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F2F2F2"/>
            <w:vAlign w:val="center"/>
            <w:hideMark/>
          </w:tcPr>
          <w:p w:rsidR="00261415" w:rsidRPr="00A038BE" w:rsidRDefault="00261415" w:rsidP="00E0333C">
            <w:pPr>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3.4.</w:t>
            </w:r>
            <w:r w:rsidRPr="00A038BE">
              <w:rPr>
                <w:rFonts w:ascii="Times New Roman" w:eastAsia="Times New Roman" w:hAnsi="Times New Roman"/>
                <w:color w:val="000000"/>
                <w:sz w:val="14"/>
                <w:szCs w:val="14"/>
                <w:lang w:eastAsia="pt-BR"/>
              </w:rPr>
              <w:t xml:space="preserve">     </w:t>
            </w:r>
            <w:r w:rsidRPr="00A038BE">
              <w:rPr>
                <w:rFonts w:ascii="Calibri" w:eastAsia="Times New Roman" w:hAnsi="Calibri" w:cs="Calibri"/>
                <w:color w:val="000000"/>
                <w:sz w:val="22"/>
                <w:szCs w:val="22"/>
                <w:lang w:eastAsia="pt-BR"/>
              </w:rPr>
              <w:t>Aluguéis e Encargos</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2.796.381</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3,81</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264.640</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0,70</w:t>
            </w:r>
          </w:p>
        </w:tc>
        <w:tc>
          <w:tcPr>
            <w:tcW w:w="144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3.061.022</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 xml:space="preserve">     2,76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F2F2F2"/>
            <w:vAlign w:val="center"/>
            <w:hideMark/>
          </w:tcPr>
          <w:p w:rsidR="00261415" w:rsidRPr="00A038BE" w:rsidRDefault="00261415" w:rsidP="00E0333C">
            <w:pPr>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3.5.</w:t>
            </w:r>
            <w:r w:rsidRPr="00A038BE">
              <w:rPr>
                <w:rFonts w:ascii="Times New Roman" w:eastAsia="Times New Roman" w:hAnsi="Times New Roman"/>
                <w:color w:val="000000"/>
                <w:sz w:val="14"/>
                <w:szCs w:val="14"/>
                <w:lang w:eastAsia="pt-BR"/>
              </w:rPr>
              <w:t xml:space="preserve">     </w:t>
            </w:r>
            <w:r w:rsidRPr="00A038BE">
              <w:rPr>
                <w:rFonts w:ascii="Calibri" w:eastAsia="Times New Roman" w:hAnsi="Calibri" w:cs="Calibri"/>
                <w:color w:val="000000"/>
                <w:sz w:val="22"/>
                <w:szCs w:val="22"/>
                <w:lang w:eastAsia="pt-BR"/>
              </w:rPr>
              <w:t>Outras Despesas</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4.654.569</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6,34</w:t>
            </w:r>
          </w:p>
        </w:tc>
        <w:tc>
          <w:tcPr>
            <w:tcW w:w="142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716.809</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1,90</w:t>
            </w:r>
          </w:p>
        </w:tc>
        <w:tc>
          <w:tcPr>
            <w:tcW w:w="1447" w:type="dxa"/>
            <w:tcBorders>
              <w:top w:val="nil"/>
              <w:left w:val="nil"/>
              <w:bottom w:val="single" w:sz="8" w:space="0" w:color="FFFFFF"/>
              <w:right w:val="single" w:sz="8" w:space="0" w:color="FFFFFF"/>
            </w:tcBorders>
            <w:shd w:val="clear" w:color="000000" w:fill="F2F2F2"/>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5.371.378</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color w:val="000000"/>
                <w:sz w:val="22"/>
                <w:szCs w:val="22"/>
                <w:lang w:eastAsia="pt-BR"/>
              </w:rPr>
            </w:pPr>
            <w:r w:rsidRPr="00A038BE">
              <w:rPr>
                <w:rFonts w:ascii="Calibri" w:eastAsia="Times New Roman" w:hAnsi="Calibri" w:cs="Calibri"/>
                <w:color w:val="000000"/>
                <w:sz w:val="22"/>
                <w:szCs w:val="22"/>
                <w:lang w:eastAsia="pt-BR"/>
              </w:rPr>
              <w:t xml:space="preserve">     4,84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D8D8D8"/>
            <w:vAlign w:val="center"/>
            <w:hideMark/>
          </w:tcPr>
          <w:p w:rsidR="00261415" w:rsidRPr="00A038BE" w:rsidRDefault="00261415" w:rsidP="00E0333C">
            <w:pPr>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4.       Encargos Diversos</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878.407</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1,20</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478.058</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1,27</w:t>
            </w:r>
          </w:p>
        </w:tc>
        <w:tc>
          <w:tcPr>
            <w:tcW w:w="144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1.356.465</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 xml:space="preserve">     1,22 </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215867"/>
            <w:vAlign w:val="center"/>
            <w:hideMark/>
          </w:tcPr>
          <w:p w:rsidR="00261415" w:rsidRPr="00A038BE" w:rsidRDefault="00261415" w:rsidP="00E0333C">
            <w:pP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Soma</w:t>
            </w:r>
          </w:p>
        </w:tc>
        <w:tc>
          <w:tcPr>
            <w:tcW w:w="142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48.752.687</w:t>
            </w:r>
          </w:p>
        </w:tc>
        <w:tc>
          <w:tcPr>
            <w:tcW w:w="884"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66,45</w:t>
            </w:r>
          </w:p>
        </w:tc>
        <w:tc>
          <w:tcPr>
            <w:tcW w:w="142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34.101.610</w:t>
            </w:r>
          </w:p>
        </w:tc>
        <w:tc>
          <w:tcPr>
            <w:tcW w:w="1025"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90,45</w:t>
            </w:r>
          </w:p>
        </w:tc>
        <w:tc>
          <w:tcPr>
            <w:tcW w:w="144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 xml:space="preserve">     82.854.297 </w:t>
            </w:r>
          </w:p>
        </w:tc>
        <w:tc>
          <w:tcPr>
            <w:tcW w:w="804"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74,60</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D8D8D8"/>
            <w:vAlign w:val="center"/>
            <w:hideMark/>
          </w:tcPr>
          <w:p w:rsidR="00261415" w:rsidRPr="00A038BE" w:rsidRDefault="00261415" w:rsidP="00E0333C">
            <w:pPr>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5.       Imobilizado</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24.618.803</w:t>
            </w:r>
          </w:p>
        </w:tc>
        <w:tc>
          <w:tcPr>
            <w:tcW w:w="88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33,55</w:t>
            </w:r>
          </w:p>
        </w:tc>
        <w:tc>
          <w:tcPr>
            <w:tcW w:w="142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3.598.969</w:t>
            </w:r>
          </w:p>
        </w:tc>
        <w:tc>
          <w:tcPr>
            <w:tcW w:w="1025"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9,55</w:t>
            </w:r>
          </w:p>
        </w:tc>
        <w:tc>
          <w:tcPr>
            <w:tcW w:w="1447" w:type="dxa"/>
            <w:tcBorders>
              <w:top w:val="nil"/>
              <w:left w:val="nil"/>
              <w:bottom w:val="single" w:sz="8" w:space="0" w:color="FFFFFF"/>
              <w:right w:val="single" w:sz="8" w:space="0" w:color="FFFFFF"/>
            </w:tcBorders>
            <w:shd w:val="clear" w:color="000000" w:fill="D8D8D8"/>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28.217.772</w:t>
            </w:r>
          </w:p>
        </w:tc>
        <w:tc>
          <w:tcPr>
            <w:tcW w:w="804" w:type="dxa"/>
            <w:tcBorders>
              <w:top w:val="nil"/>
              <w:left w:val="nil"/>
              <w:bottom w:val="single" w:sz="8" w:space="0" w:color="FFFFFF"/>
              <w:right w:val="single" w:sz="8" w:space="0" w:color="FFFFFF"/>
            </w:tcBorders>
            <w:shd w:val="clear" w:color="000000" w:fill="D9D9D9"/>
            <w:vAlign w:val="center"/>
            <w:hideMark/>
          </w:tcPr>
          <w:p w:rsidR="00261415" w:rsidRPr="00A038BE" w:rsidRDefault="00261415" w:rsidP="00E0333C">
            <w:pPr>
              <w:jc w:val="right"/>
              <w:rPr>
                <w:rFonts w:ascii="Calibri" w:eastAsia="Times New Roman" w:hAnsi="Calibri" w:cs="Calibri"/>
                <w:b/>
                <w:bCs/>
                <w:color w:val="000000"/>
                <w:sz w:val="22"/>
                <w:szCs w:val="22"/>
                <w:lang w:eastAsia="pt-BR"/>
              </w:rPr>
            </w:pPr>
            <w:r w:rsidRPr="00A038BE">
              <w:rPr>
                <w:rFonts w:ascii="Calibri" w:eastAsia="Times New Roman" w:hAnsi="Calibri" w:cs="Calibri"/>
                <w:b/>
                <w:bCs/>
                <w:color w:val="000000"/>
                <w:sz w:val="22"/>
                <w:szCs w:val="22"/>
                <w:lang w:eastAsia="pt-BR"/>
              </w:rPr>
              <w:t>25,40</w:t>
            </w:r>
          </w:p>
        </w:tc>
      </w:tr>
      <w:tr w:rsidR="00261415" w:rsidRPr="00A038BE" w:rsidTr="00FA5A58">
        <w:trPr>
          <w:trHeight w:val="355"/>
        </w:trPr>
        <w:tc>
          <w:tcPr>
            <w:tcW w:w="2632" w:type="dxa"/>
            <w:tcBorders>
              <w:top w:val="nil"/>
              <w:left w:val="single" w:sz="8" w:space="0" w:color="FFFFFF"/>
              <w:bottom w:val="single" w:sz="8" w:space="0" w:color="FFFFFF"/>
              <w:right w:val="single" w:sz="8" w:space="0" w:color="FFFFFF"/>
            </w:tcBorders>
            <w:shd w:val="clear" w:color="000000" w:fill="215867"/>
            <w:vAlign w:val="center"/>
            <w:hideMark/>
          </w:tcPr>
          <w:p w:rsidR="00261415" w:rsidRPr="00A038BE" w:rsidRDefault="00261415" w:rsidP="00E0333C">
            <w:pPr>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Totais</w:t>
            </w:r>
          </w:p>
        </w:tc>
        <w:tc>
          <w:tcPr>
            <w:tcW w:w="142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73.371.490</w:t>
            </w:r>
          </w:p>
        </w:tc>
        <w:tc>
          <w:tcPr>
            <w:tcW w:w="884"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100,00</w:t>
            </w:r>
          </w:p>
        </w:tc>
        <w:tc>
          <w:tcPr>
            <w:tcW w:w="142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37.700.579</w:t>
            </w:r>
          </w:p>
        </w:tc>
        <w:tc>
          <w:tcPr>
            <w:tcW w:w="1025"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100,00</w:t>
            </w:r>
          </w:p>
        </w:tc>
        <w:tc>
          <w:tcPr>
            <w:tcW w:w="1447"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 xml:space="preserve">   111.072.069 </w:t>
            </w:r>
          </w:p>
        </w:tc>
        <w:tc>
          <w:tcPr>
            <w:tcW w:w="804" w:type="dxa"/>
            <w:tcBorders>
              <w:top w:val="nil"/>
              <w:left w:val="nil"/>
              <w:bottom w:val="single" w:sz="8" w:space="0" w:color="FFFFFF"/>
              <w:right w:val="single" w:sz="8" w:space="0" w:color="FFFFFF"/>
            </w:tcBorders>
            <w:shd w:val="clear" w:color="000000" w:fill="215867"/>
            <w:vAlign w:val="center"/>
            <w:hideMark/>
          </w:tcPr>
          <w:p w:rsidR="00261415" w:rsidRPr="00A038BE" w:rsidRDefault="00261415" w:rsidP="00E0333C">
            <w:pPr>
              <w:jc w:val="right"/>
              <w:rPr>
                <w:rFonts w:ascii="Calibri" w:eastAsia="Times New Roman" w:hAnsi="Calibri" w:cs="Calibri"/>
                <w:b/>
                <w:bCs/>
                <w:color w:val="FFFFFF"/>
                <w:sz w:val="22"/>
                <w:szCs w:val="22"/>
                <w:lang w:eastAsia="pt-BR"/>
              </w:rPr>
            </w:pPr>
            <w:r w:rsidRPr="00A038BE">
              <w:rPr>
                <w:rFonts w:ascii="Calibri" w:eastAsia="Times New Roman" w:hAnsi="Calibri" w:cs="Calibri"/>
                <w:b/>
                <w:bCs/>
                <w:color w:val="FFFFFF"/>
                <w:sz w:val="22"/>
                <w:szCs w:val="22"/>
                <w:lang w:eastAsia="pt-BR"/>
              </w:rPr>
              <w:t>100,00</w:t>
            </w:r>
          </w:p>
        </w:tc>
      </w:tr>
    </w:tbl>
    <w:p w:rsidR="00526C18" w:rsidRDefault="00E71124" w:rsidP="00D301AC">
      <w:pPr>
        <w:ind w:right="851"/>
        <w:jc w:val="center"/>
        <w:outlineLvl w:val="0"/>
        <w:rPr>
          <w:rFonts w:ascii="Calibri" w:hAnsi="Calibri" w:cs="Calibri"/>
          <w:b/>
          <w:bCs/>
          <w:iCs/>
          <w:color w:val="215868"/>
          <w:sz w:val="22"/>
          <w:szCs w:val="22"/>
        </w:rPr>
      </w:pPr>
      <w:bookmarkStart w:id="4" w:name="_Toc339765345"/>
      <w:r>
        <w:rPr>
          <w:rFonts w:ascii="Calibri" w:hAnsi="Calibri" w:cs="Calibri"/>
          <w:b/>
          <w:bCs/>
          <w:iCs/>
          <w:color w:val="215868"/>
          <w:sz w:val="22"/>
          <w:szCs w:val="22"/>
        </w:rPr>
        <w:t xml:space="preserve">          </w:t>
      </w:r>
      <w:r w:rsidR="00F11EB1">
        <w:rPr>
          <w:rFonts w:ascii="Calibri" w:hAnsi="Calibri" w:cs="Calibri"/>
          <w:b/>
          <w:bCs/>
          <w:iCs/>
          <w:color w:val="215868"/>
          <w:sz w:val="22"/>
          <w:szCs w:val="22"/>
        </w:rPr>
        <w:t>Gráfico 8</w:t>
      </w:r>
      <w:r w:rsidR="00526C18" w:rsidRPr="008920AC">
        <w:rPr>
          <w:rFonts w:ascii="Calibri" w:hAnsi="Calibri" w:cs="Calibri"/>
          <w:b/>
          <w:bCs/>
          <w:iCs/>
          <w:color w:val="215868"/>
          <w:sz w:val="22"/>
          <w:szCs w:val="22"/>
        </w:rPr>
        <w:t xml:space="preserve">:  </w:t>
      </w:r>
      <w:r w:rsidR="007175D6" w:rsidRPr="008920AC">
        <w:rPr>
          <w:rFonts w:ascii="Calibri" w:hAnsi="Calibri" w:cs="Calibri"/>
          <w:b/>
          <w:bCs/>
          <w:iCs/>
          <w:color w:val="215868"/>
          <w:sz w:val="22"/>
          <w:szCs w:val="22"/>
        </w:rPr>
        <w:t xml:space="preserve">CAU - </w:t>
      </w:r>
      <w:r w:rsidR="00526C18" w:rsidRPr="008920AC">
        <w:rPr>
          <w:rFonts w:ascii="Calibri" w:hAnsi="Calibri" w:cs="Calibri"/>
          <w:b/>
          <w:bCs/>
          <w:iCs/>
          <w:color w:val="215868"/>
          <w:sz w:val="22"/>
          <w:szCs w:val="22"/>
        </w:rPr>
        <w:t>Aplicação por Natureza de Despesa</w:t>
      </w:r>
      <w:bookmarkEnd w:id="4"/>
      <w:r w:rsidR="00FA5A58">
        <w:rPr>
          <w:rFonts w:ascii="Calibri" w:hAnsi="Calibri" w:cs="Calibri"/>
          <w:b/>
          <w:bCs/>
          <w:iCs/>
          <w:color w:val="215868"/>
          <w:sz w:val="22"/>
          <w:szCs w:val="22"/>
        </w:rPr>
        <w:t>s</w:t>
      </w:r>
    </w:p>
    <w:p w:rsidR="00D301AC" w:rsidRPr="008920AC" w:rsidRDefault="00D301AC" w:rsidP="008920AC">
      <w:pPr>
        <w:ind w:right="851"/>
        <w:jc w:val="right"/>
        <w:outlineLvl w:val="0"/>
        <w:rPr>
          <w:color w:val="215868"/>
          <w:sz w:val="22"/>
          <w:szCs w:val="22"/>
        </w:rPr>
      </w:pPr>
    </w:p>
    <w:p w:rsidR="00A274B6" w:rsidRDefault="00E806B2" w:rsidP="00B57FEB">
      <w:pPr>
        <w:jc w:val="center"/>
        <w:rPr>
          <w:rFonts w:ascii="Arial Unicode MS" w:eastAsia="Arial Unicode MS" w:hAnsi="Arial Unicode MS" w:cs="Arial Unicode MS"/>
          <w:b/>
          <w:sz w:val="22"/>
          <w:szCs w:val="22"/>
          <w:highlight w:val="yellow"/>
        </w:rPr>
      </w:pPr>
      <w:r w:rsidRPr="00C91148">
        <w:rPr>
          <w:rFonts w:ascii="Arial Unicode MS" w:eastAsia="Arial Unicode MS" w:hAnsi="Arial Unicode MS" w:cs="Arial Unicode MS"/>
          <w:b/>
          <w:noProof/>
          <w:sz w:val="22"/>
          <w:szCs w:val="22"/>
          <w:lang w:eastAsia="pt-BR"/>
        </w:rPr>
        <w:drawing>
          <wp:inline distT="0" distB="0" distL="0" distR="0">
            <wp:extent cx="4323080" cy="3691255"/>
            <wp:effectExtent l="38100" t="38100" r="20320" b="23495"/>
            <wp:docPr id="10"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3313" w:rsidRDefault="00873313" w:rsidP="00BB5B03">
      <w:pPr>
        <w:rPr>
          <w:rFonts w:ascii="Arial Unicode MS" w:eastAsia="Arial Unicode MS" w:hAnsi="Arial Unicode MS" w:cs="Arial Unicode MS"/>
          <w:b/>
          <w:sz w:val="22"/>
          <w:szCs w:val="22"/>
        </w:rPr>
      </w:pPr>
    </w:p>
    <w:p w:rsidR="00AE11D6" w:rsidRPr="00B57FEB" w:rsidRDefault="00AE11D6" w:rsidP="00BB5B03">
      <w:pPr>
        <w:rPr>
          <w:rFonts w:ascii="Arial Unicode MS" w:eastAsia="Arial Unicode MS" w:hAnsi="Arial Unicode MS" w:cs="Arial Unicode MS"/>
          <w:b/>
          <w:sz w:val="22"/>
          <w:szCs w:val="22"/>
        </w:rPr>
      </w:pPr>
    </w:p>
    <w:p w:rsidR="00873313" w:rsidRDefault="00873313" w:rsidP="00E71124">
      <w:pPr>
        <w:ind w:right="-425"/>
        <w:jc w:val="center"/>
        <w:outlineLvl w:val="0"/>
        <w:rPr>
          <w:rFonts w:ascii="Calibri" w:hAnsi="Calibri" w:cs="Calibri"/>
          <w:b/>
          <w:bCs/>
          <w:iCs/>
          <w:color w:val="215868"/>
          <w:sz w:val="22"/>
          <w:szCs w:val="22"/>
        </w:rPr>
      </w:pPr>
      <w:bookmarkStart w:id="5" w:name="_Toc339765346"/>
      <w:r>
        <w:rPr>
          <w:rFonts w:ascii="Calibri" w:hAnsi="Calibri" w:cs="Calibri"/>
          <w:b/>
          <w:bCs/>
          <w:iCs/>
          <w:color w:val="215868"/>
          <w:sz w:val="22"/>
          <w:szCs w:val="22"/>
        </w:rPr>
        <w:t>Quadro. 5.1: CAU/UF - Aplicações por Natureza de Despesa</w:t>
      </w:r>
      <w:bookmarkEnd w:id="5"/>
      <w:r w:rsidR="00AE11D6">
        <w:rPr>
          <w:rFonts w:ascii="Calibri" w:hAnsi="Calibri" w:cs="Calibri"/>
          <w:b/>
          <w:bCs/>
          <w:iCs/>
          <w:color w:val="215868"/>
          <w:sz w:val="22"/>
          <w:szCs w:val="22"/>
        </w:rPr>
        <w:t>s</w:t>
      </w:r>
    </w:p>
    <w:p w:rsidR="00AE11D6" w:rsidRPr="00E11EB5" w:rsidRDefault="00AE11D6" w:rsidP="00E71124">
      <w:pPr>
        <w:ind w:right="-425"/>
        <w:jc w:val="center"/>
        <w:outlineLvl w:val="0"/>
        <w:rPr>
          <w:color w:val="215868"/>
          <w:sz w:val="22"/>
          <w:szCs w:val="22"/>
        </w:rPr>
      </w:pPr>
    </w:p>
    <w:tbl>
      <w:tblPr>
        <w:tblW w:w="9819" w:type="dxa"/>
        <w:tblInd w:w="-4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70" w:type="dxa"/>
          <w:right w:w="70" w:type="dxa"/>
        </w:tblCellMar>
        <w:tblLook w:val="04A0" w:firstRow="1" w:lastRow="0" w:firstColumn="1" w:lastColumn="0" w:noHBand="0" w:noVBand="1"/>
      </w:tblPr>
      <w:tblGrid>
        <w:gridCol w:w="2888"/>
        <w:gridCol w:w="2167"/>
        <w:gridCol w:w="2310"/>
        <w:gridCol w:w="1588"/>
        <w:gridCol w:w="866"/>
      </w:tblGrid>
      <w:tr w:rsidR="00C91148" w:rsidRPr="00C91148" w:rsidTr="00AE11D6">
        <w:trPr>
          <w:trHeight w:val="680"/>
        </w:trPr>
        <w:tc>
          <w:tcPr>
            <w:tcW w:w="2888" w:type="dxa"/>
            <w:shd w:val="clear" w:color="000000" w:fill="215867"/>
            <w:vAlign w:val="center"/>
            <w:hideMark/>
          </w:tcPr>
          <w:p w:rsidR="00C91148" w:rsidRPr="00873313" w:rsidRDefault="00C91148" w:rsidP="00C91148">
            <w:pPr>
              <w:jc w:val="cente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Especificação</w:t>
            </w:r>
          </w:p>
        </w:tc>
        <w:tc>
          <w:tcPr>
            <w:tcW w:w="2167" w:type="dxa"/>
            <w:shd w:val="clear" w:color="000000" w:fill="215867"/>
            <w:vAlign w:val="center"/>
            <w:hideMark/>
          </w:tcPr>
          <w:p w:rsidR="00C91148" w:rsidRPr="00873313" w:rsidRDefault="00C91148" w:rsidP="00C91148">
            <w:pPr>
              <w:jc w:val="cente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Plano de Ação (R$)</w:t>
            </w:r>
          </w:p>
        </w:tc>
        <w:tc>
          <w:tcPr>
            <w:tcW w:w="2310" w:type="dxa"/>
            <w:shd w:val="clear" w:color="000000" w:fill="215867"/>
            <w:vAlign w:val="center"/>
            <w:hideMark/>
          </w:tcPr>
          <w:p w:rsidR="00C91148" w:rsidRPr="00873313" w:rsidRDefault="00C91148" w:rsidP="00C91148">
            <w:pPr>
              <w:jc w:val="cente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Plano de implantação (R$)</w:t>
            </w:r>
          </w:p>
        </w:tc>
        <w:tc>
          <w:tcPr>
            <w:tcW w:w="1588" w:type="dxa"/>
            <w:shd w:val="clear" w:color="000000" w:fill="215867"/>
            <w:vAlign w:val="center"/>
            <w:hideMark/>
          </w:tcPr>
          <w:p w:rsidR="00C91148" w:rsidRPr="00873313" w:rsidRDefault="00C91148" w:rsidP="00C91148">
            <w:pPr>
              <w:jc w:val="cente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Total                         (R$)</w:t>
            </w:r>
          </w:p>
        </w:tc>
        <w:tc>
          <w:tcPr>
            <w:tcW w:w="866" w:type="dxa"/>
            <w:shd w:val="clear" w:color="000000" w:fill="215867"/>
            <w:vAlign w:val="center"/>
            <w:hideMark/>
          </w:tcPr>
          <w:p w:rsidR="00C91148" w:rsidRPr="00873313" w:rsidRDefault="00C91148" w:rsidP="00C91148">
            <w:pPr>
              <w:jc w:val="cente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 Part.</w:t>
            </w:r>
          </w:p>
        </w:tc>
      </w:tr>
      <w:tr w:rsidR="00C91148" w:rsidRPr="00C91148" w:rsidTr="00AE11D6">
        <w:trPr>
          <w:trHeight w:val="324"/>
        </w:trPr>
        <w:tc>
          <w:tcPr>
            <w:tcW w:w="2888" w:type="dxa"/>
            <w:shd w:val="clear" w:color="000000" w:fill="D8D8D8"/>
            <w:vAlign w:val="center"/>
            <w:hideMark/>
          </w:tcPr>
          <w:p w:rsidR="00C91148" w:rsidRPr="00873313" w:rsidRDefault="00C91148" w:rsidP="00C91148">
            <w:pP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1.      Pessoal</w:t>
            </w:r>
          </w:p>
        </w:tc>
        <w:tc>
          <w:tcPr>
            <w:tcW w:w="2167"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13.695.338,72 </w:t>
            </w:r>
          </w:p>
        </w:tc>
        <w:tc>
          <w:tcPr>
            <w:tcW w:w="2310"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2.971.512,97 </w:t>
            </w:r>
          </w:p>
        </w:tc>
        <w:tc>
          <w:tcPr>
            <w:tcW w:w="1588"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16.666.851,69 </w:t>
            </w:r>
          </w:p>
        </w:tc>
        <w:tc>
          <w:tcPr>
            <w:tcW w:w="866" w:type="dxa"/>
            <w:shd w:val="clear" w:color="000000" w:fill="D8D8D8"/>
            <w:vAlign w:val="center"/>
            <w:hideMark/>
          </w:tcPr>
          <w:p w:rsidR="00C91148" w:rsidRPr="00873313" w:rsidRDefault="00C91148" w:rsidP="00C91148">
            <w:pPr>
              <w:jc w:val="cente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22,72</w:t>
            </w:r>
          </w:p>
        </w:tc>
      </w:tr>
      <w:tr w:rsidR="00C91148" w:rsidRPr="00C91148" w:rsidTr="00AE11D6">
        <w:trPr>
          <w:trHeight w:val="450"/>
        </w:trPr>
        <w:tc>
          <w:tcPr>
            <w:tcW w:w="2888" w:type="dxa"/>
            <w:shd w:val="clear" w:color="000000" w:fill="F2F2F2"/>
            <w:vAlign w:val="center"/>
            <w:hideMark/>
          </w:tcPr>
          <w:p w:rsidR="00C91148" w:rsidRPr="00873313" w:rsidRDefault="00C91148" w:rsidP="00C91148">
            <w:pP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1.1.   Salários e Encargos</w:t>
            </w:r>
          </w:p>
        </w:tc>
        <w:tc>
          <w:tcPr>
            <w:tcW w:w="2167"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12.739.235,12 </w:t>
            </w:r>
          </w:p>
        </w:tc>
        <w:tc>
          <w:tcPr>
            <w:tcW w:w="2310"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2.781.978,07 </w:t>
            </w:r>
          </w:p>
        </w:tc>
        <w:tc>
          <w:tcPr>
            <w:tcW w:w="1588"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15.521.213,19 </w:t>
            </w:r>
          </w:p>
        </w:tc>
        <w:tc>
          <w:tcPr>
            <w:tcW w:w="866" w:type="dxa"/>
            <w:shd w:val="clear" w:color="000000" w:fill="F2F2F2"/>
            <w:vAlign w:val="center"/>
            <w:hideMark/>
          </w:tcPr>
          <w:p w:rsidR="00C91148" w:rsidRPr="00873313" w:rsidRDefault="00C91148" w:rsidP="00C91148">
            <w:pPr>
              <w:jc w:val="cente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93,13</w:t>
            </w:r>
          </w:p>
        </w:tc>
      </w:tr>
      <w:tr w:rsidR="00C91148" w:rsidRPr="00C91148" w:rsidTr="00AE11D6">
        <w:trPr>
          <w:trHeight w:val="318"/>
        </w:trPr>
        <w:tc>
          <w:tcPr>
            <w:tcW w:w="2888" w:type="dxa"/>
            <w:shd w:val="clear" w:color="000000" w:fill="F2F2F2"/>
            <w:vAlign w:val="center"/>
            <w:hideMark/>
          </w:tcPr>
          <w:p w:rsidR="00C91148" w:rsidRPr="00873313" w:rsidRDefault="00C91148" w:rsidP="00C91148">
            <w:pP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1.2.</w:t>
            </w:r>
            <w:r w:rsidR="004157AC" w:rsidRPr="00873313">
              <w:rPr>
                <w:rFonts w:ascii="Calibri" w:eastAsia="Times New Roman" w:hAnsi="Calibri" w:cs="Calibri"/>
                <w:color w:val="000000"/>
                <w:sz w:val="22"/>
                <w:szCs w:val="22"/>
                <w:lang w:eastAsia="pt-BR"/>
              </w:rPr>
              <w:t>  </w:t>
            </w:r>
            <w:r w:rsidRPr="00873313">
              <w:rPr>
                <w:rFonts w:ascii="Calibri" w:eastAsia="Times New Roman" w:hAnsi="Calibri" w:cs="Calibri"/>
                <w:color w:val="000000"/>
                <w:sz w:val="22"/>
                <w:szCs w:val="22"/>
                <w:lang w:eastAsia="pt-BR"/>
              </w:rPr>
              <w:t xml:space="preserve"> Diárias</w:t>
            </w:r>
          </w:p>
        </w:tc>
        <w:tc>
          <w:tcPr>
            <w:tcW w:w="2167"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956.103,60 </w:t>
            </w:r>
          </w:p>
        </w:tc>
        <w:tc>
          <w:tcPr>
            <w:tcW w:w="2310"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189.534,90 </w:t>
            </w:r>
          </w:p>
        </w:tc>
        <w:tc>
          <w:tcPr>
            <w:tcW w:w="1588"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1.145.638,50 </w:t>
            </w:r>
          </w:p>
        </w:tc>
        <w:tc>
          <w:tcPr>
            <w:tcW w:w="866" w:type="dxa"/>
            <w:shd w:val="clear" w:color="000000" w:fill="F2F2F2"/>
            <w:vAlign w:val="center"/>
            <w:hideMark/>
          </w:tcPr>
          <w:p w:rsidR="00C91148" w:rsidRPr="00873313" w:rsidRDefault="00C91148" w:rsidP="00C91148">
            <w:pPr>
              <w:jc w:val="cente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6,87</w:t>
            </w:r>
          </w:p>
        </w:tc>
      </w:tr>
      <w:tr w:rsidR="00C91148" w:rsidRPr="00C91148" w:rsidTr="00AE11D6">
        <w:trPr>
          <w:trHeight w:val="462"/>
        </w:trPr>
        <w:tc>
          <w:tcPr>
            <w:tcW w:w="2888" w:type="dxa"/>
            <w:shd w:val="clear" w:color="000000" w:fill="D8D8D8"/>
            <w:vAlign w:val="center"/>
            <w:hideMark/>
          </w:tcPr>
          <w:p w:rsidR="00C91148" w:rsidRPr="00873313" w:rsidRDefault="00C91148" w:rsidP="00C91148">
            <w:pP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2.      Material de Consumo</w:t>
            </w:r>
          </w:p>
        </w:tc>
        <w:tc>
          <w:tcPr>
            <w:tcW w:w="2167"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1.508.099,00 </w:t>
            </w:r>
          </w:p>
        </w:tc>
        <w:tc>
          <w:tcPr>
            <w:tcW w:w="2310"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205.645,39 </w:t>
            </w:r>
          </w:p>
        </w:tc>
        <w:tc>
          <w:tcPr>
            <w:tcW w:w="1588"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1.713.744,39 </w:t>
            </w:r>
          </w:p>
        </w:tc>
        <w:tc>
          <w:tcPr>
            <w:tcW w:w="866" w:type="dxa"/>
            <w:shd w:val="clear" w:color="000000" w:fill="D8D8D8"/>
            <w:vAlign w:val="center"/>
            <w:hideMark/>
          </w:tcPr>
          <w:p w:rsidR="00C91148" w:rsidRPr="00873313" w:rsidRDefault="00C91148" w:rsidP="00C91148">
            <w:pPr>
              <w:jc w:val="cente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2,34</w:t>
            </w:r>
          </w:p>
        </w:tc>
      </w:tr>
      <w:tr w:rsidR="00C91148" w:rsidRPr="00C91148" w:rsidTr="00AE11D6">
        <w:trPr>
          <w:trHeight w:val="331"/>
        </w:trPr>
        <w:tc>
          <w:tcPr>
            <w:tcW w:w="2888" w:type="dxa"/>
            <w:shd w:val="clear" w:color="000000" w:fill="D8D8D8"/>
            <w:vAlign w:val="center"/>
            <w:hideMark/>
          </w:tcPr>
          <w:p w:rsidR="00C91148" w:rsidRPr="00873313" w:rsidRDefault="004157AC" w:rsidP="00C91148">
            <w:pP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3.      </w:t>
            </w:r>
            <w:r w:rsidR="00C91148" w:rsidRPr="00873313">
              <w:rPr>
                <w:rFonts w:ascii="Calibri" w:eastAsia="Times New Roman" w:hAnsi="Calibri" w:cs="Calibri"/>
                <w:b/>
                <w:bCs/>
                <w:color w:val="000000"/>
                <w:sz w:val="22"/>
                <w:szCs w:val="22"/>
                <w:lang w:eastAsia="pt-BR"/>
              </w:rPr>
              <w:t>Serviços de Terceiros</w:t>
            </w:r>
          </w:p>
        </w:tc>
        <w:tc>
          <w:tcPr>
            <w:tcW w:w="2167"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25.473.869,16 </w:t>
            </w:r>
          </w:p>
        </w:tc>
        <w:tc>
          <w:tcPr>
            <w:tcW w:w="2310"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4.019.814,70 </w:t>
            </w:r>
          </w:p>
        </w:tc>
        <w:tc>
          <w:tcPr>
            <w:tcW w:w="1588"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29.493.683,86 </w:t>
            </w:r>
          </w:p>
        </w:tc>
        <w:tc>
          <w:tcPr>
            <w:tcW w:w="866" w:type="dxa"/>
            <w:shd w:val="clear" w:color="000000" w:fill="D8D8D8"/>
            <w:vAlign w:val="center"/>
            <w:hideMark/>
          </w:tcPr>
          <w:p w:rsidR="00C91148" w:rsidRPr="00873313" w:rsidRDefault="00C91148" w:rsidP="00C91148">
            <w:pPr>
              <w:jc w:val="cente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40,20</w:t>
            </w:r>
          </w:p>
        </w:tc>
      </w:tr>
      <w:tr w:rsidR="00C91148" w:rsidRPr="00C91148" w:rsidTr="00AE11D6">
        <w:trPr>
          <w:trHeight w:val="285"/>
        </w:trPr>
        <w:tc>
          <w:tcPr>
            <w:tcW w:w="2888" w:type="dxa"/>
            <w:shd w:val="clear" w:color="000000" w:fill="F2F2F2"/>
            <w:vAlign w:val="center"/>
            <w:hideMark/>
          </w:tcPr>
          <w:p w:rsidR="00C91148" w:rsidRPr="00873313" w:rsidRDefault="00C91148" w:rsidP="00C91148">
            <w:pP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3.1.   Diárias</w:t>
            </w:r>
          </w:p>
        </w:tc>
        <w:tc>
          <w:tcPr>
            <w:tcW w:w="2167"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3.887.260,93 </w:t>
            </w:r>
          </w:p>
        </w:tc>
        <w:tc>
          <w:tcPr>
            <w:tcW w:w="2310"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58.367,65 </w:t>
            </w:r>
          </w:p>
        </w:tc>
        <w:tc>
          <w:tcPr>
            <w:tcW w:w="1588"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3.945.628,58 </w:t>
            </w:r>
          </w:p>
        </w:tc>
        <w:tc>
          <w:tcPr>
            <w:tcW w:w="866" w:type="dxa"/>
            <w:shd w:val="clear" w:color="000000" w:fill="F2F2F2"/>
            <w:vAlign w:val="center"/>
            <w:hideMark/>
          </w:tcPr>
          <w:p w:rsidR="00C91148" w:rsidRPr="00873313" w:rsidRDefault="00C91148" w:rsidP="00C91148">
            <w:pPr>
              <w:jc w:val="cente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13,38</w:t>
            </w:r>
          </w:p>
        </w:tc>
      </w:tr>
      <w:tr w:rsidR="00C91148" w:rsidRPr="00C91148" w:rsidTr="00AE11D6">
        <w:trPr>
          <w:trHeight w:val="257"/>
        </w:trPr>
        <w:tc>
          <w:tcPr>
            <w:tcW w:w="2888" w:type="dxa"/>
            <w:shd w:val="clear" w:color="000000" w:fill="F2F2F2"/>
            <w:vAlign w:val="center"/>
            <w:hideMark/>
          </w:tcPr>
          <w:p w:rsidR="00C91148" w:rsidRPr="00873313" w:rsidRDefault="00C91148" w:rsidP="00C91148">
            <w:pP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3.2.   Passagens</w:t>
            </w:r>
          </w:p>
        </w:tc>
        <w:tc>
          <w:tcPr>
            <w:tcW w:w="2167"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2.518.652,78 </w:t>
            </w:r>
          </w:p>
        </w:tc>
        <w:tc>
          <w:tcPr>
            <w:tcW w:w="2310"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58.800,00 </w:t>
            </w:r>
          </w:p>
        </w:tc>
        <w:tc>
          <w:tcPr>
            <w:tcW w:w="1588"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2.577.452,78 </w:t>
            </w:r>
          </w:p>
        </w:tc>
        <w:tc>
          <w:tcPr>
            <w:tcW w:w="866" w:type="dxa"/>
            <w:shd w:val="clear" w:color="000000" w:fill="F2F2F2"/>
            <w:vAlign w:val="center"/>
            <w:hideMark/>
          </w:tcPr>
          <w:p w:rsidR="00C91148" w:rsidRPr="00873313" w:rsidRDefault="00C91148" w:rsidP="00C91148">
            <w:pPr>
              <w:jc w:val="cente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8,74</w:t>
            </w:r>
          </w:p>
        </w:tc>
      </w:tr>
      <w:tr w:rsidR="00C91148" w:rsidRPr="00C91148" w:rsidTr="00AE11D6">
        <w:trPr>
          <w:trHeight w:val="210"/>
        </w:trPr>
        <w:tc>
          <w:tcPr>
            <w:tcW w:w="2888" w:type="dxa"/>
            <w:shd w:val="clear" w:color="000000" w:fill="F2F2F2"/>
            <w:vAlign w:val="center"/>
            <w:hideMark/>
          </w:tcPr>
          <w:p w:rsidR="00C91148" w:rsidRPr="00873313" w:rsidRDefault="00C91148" w:rsidP="00C91148">
            <w:pP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3.3.  </w:t>
            </w:r>
            <w:r w:rsidR="004157AC" w:rsidRPr="00873313">
              <w:rPr>
                <w:rFonts w:ascii="Calibri" w:eastAsia="Times New Roman" w:hAnsi="Calibri" w:cs="Calibri"/>
                <w:color w:val="000000"/>
                <w:sz w:val="22"/>
                <w:szCs w:val="22"/>
                <w:lang w:eastAsia="pt-BR"/>
              </w:rPr>
              <w:t xml:space="preserve"> </w:t>
            </w:r>
            <w:r w:rsidRPr="00873313">
              <w:rPr>
                <w:rFonts w:ascii="Calibri" w:eastAsia="Times New Roman" w:hAnsi="Calibri" w:cs="Calibri"/>
                <w:color w:val="000000"/>
                <w:sz w:val="22"/>
                <w:szCs w:val="22"/>
                <w:lang w:eastAsia="pt-BR"/>
              </w:rPr>
              <w:t>Serviços Prestados</w:t>
            </w:r>
          </w:p>
        </w:tc>
        <w:tc>
          <w:tcPr>
            <w:tcW w:w="2167"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12.356.646,50 </w:t>
            </w:r>
          </w:p>
        </w:tc>
        <w:tc>
          <w:tcPr>
            <w:tcW w:w="2310"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3.163.005,65 </w:t>
            </w:r>
          </w:p>
        </w:tc>
        <w:tc>
          <w:tcPr>
            <w:tcW w:w="1588"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15.519.652,15 </w:t>
            </w:r>
          </w:p>
        </w:tc>
        <w:tc>
          <w:tcPr>
            <w:tcW w:w="866" w:type="dxa"/>
            <w:shd w:val="clear" w:color="000000" w:fill="F2F2F2"/>
            <w:vAlign w:val="center"/>
            <w:hideMark/>
          </w:tcPr>
          <w:p w:rsidR="00C91148" w:rsidRPr="00873313" w:rsidRDefault="00C91148" w:rsidP="00C91148">
            <w:pPr>
              <w:jc w:val="cente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52,62</w:t>
            </w:r>
          </w:p>
        </w:tc>
      </w:tr>
      <w:tr w:rsidR="00C91148" w:rsidRPr="00C91148" w:rsidTr="00AE11D6">
        <w:trPr>
          <w:trHeight w:val="165"/>
        </w:trPr>
        <w:tc>
          <w:tcPr>
            <w:tcW w:w="2888" w:type="dxa"/>
            <w:shd w:val="clear" w:color="000000" w:fill="F2F2F2"/>
            <w:vAlign w:val="center"/>
            <w:hideMark/>
          </w:tcPr>
          <w:p w:rsidR="00C91148" w:rsidRPr="00873313" w:rsidRDefault="00C91148" w:rsidP="00C91148">
            <w:pP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3.4.   Aluguéis e Encargos</w:t>
            </w:r>
          </w:p>
        </w:tc>
        <w:tc>
          <w:tcPr>
            <w:tcW w:w="2167"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2.373.311,18 </w:t>
            </w:r>
          </w:p>
        </w:tc>
        <w:tc>
          <w:tcPr>
            <w:tcW w:w="2310"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423.070,00 </w:t>
            </w:r>
          </w:p>
        </w:tc>
        <w:tc>
          <w:tcPr>
            <w:tcW w:w="1588"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2.796.381,18 </w:t>
            </w:r>
          </w:p>
        </w:tc>
        <w:tc>
          <w:tcPr>
            <w:tcW w:w="866" w:type="dxa"/>
            <w:shd w:val="clear" w:color="000000" w:fill="F2F2F2"/>
            <w:vAlign w:val="center"/>
            <w:hideMark/>
          </w:tcPr>
          <w:p w:rsidR="00C91148" w:rsidRPr="00873313" w:rsidRDefault="00C91148" w:rsidP="00C91148">
            <w:pPr>
              <w:jc w:val="cente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9,48</w:t>
            </w:r>
          </w:p>
        </w:tc>
      </w:tr>
      <w:tr w:rsidR="00C91148" w:rsidRPr="00C91148" w:rsidTr="00AE11D6">
        <w:trPr>
          <w:trHeight w:val="267"/>
        </w:trPr>
        <w:tc>
          <w:tcPr>
            <w:tcW w:w="2888" w:type="dxa"/>
            <w:shd w:val="clear" w:color="000000" w:fill="F2F2F2"/>
            <w:vAlign w:val="center"/>
            <w:hideMark/>
          </w:tcPr>
          <w:p w:rsidR="00C91148" w:rsidRPr="00873313" w:rsidRDefault="00C91148" w:rsidP="00C91148">
            <w:pP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3.5.   Outras Despesas</w:t>
            </w:r>
          </w:p>
        </w:tc>
        <w:tc>
          <w:tcPr>
            <w:tcW w:w="2167"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4.337.997,77 </w:t>
            </w:r>
          </w:p>
        </w:tc>
        <w:tc>
          <w:tcPr>
            <w:tcW w:w="2310"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316.571,40 </w:t>
            </w:r>
          </w:p>
        </w:tc>
        <w:tc>
          <w:tcPr>
            <w:tcW w:w="1588" w:type="dxa"/>
            <w:shd w:val="clear" w:color="000000" w:fill="F2F2F2"/>
            <w:vAlign w:val="center"/>
            <w:hideMark/>
          </w:tcPr>
          <w:p w:rsidR="00C91148" w:rsidRPr="00873313" w:rsidRDefault="00C91148" w:rsidP="00C91148">
            <w:pPr>
              <w:jc w:val="right"/>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 xml:space="preserve">  4.654.569,17 </w:t>
            </w:r>
          </w:p>
        </w:tc>
        <w:tc>
          <w:tcPr>
            <w:tcW w:w="866" w:type="dxa"/>
            <w:shd w:val="clear" w:color="000000" w:fill="F2F2F2"/>
            <w:vAlign w:val="center"/>
            <w:hideMark/>
          </w:tcPr>
          <w:p w:rsidR="00C91148" w:rsidRPr="00873313" w:rsidRDefault="00C91148" w:rsidP="00C91148">
            <w:pPr>
              <w:jc w:val="center"/>
              <w:rPr>
                <w:rFonts w:ascii="Calibri" w:eastAsia="Times New Roman" w:hAnsi="Calibri" w:cs="Calibri"/>
                <w:color w:val="000000"/>
                <w:sz w:val="22"/>
                <w:szCs w:val="22"/>
                <w:lang w:eastAsia="pt-BR"/>
              </w:rPr>
            </w:pPr>
            <w:r w:rsidRPr="00873313">
              <w:rPr>
                <w:rFonts w:ascii="Calibri" w:eastAsia="Times New Roman" w:hAnsi="Calibri" w:cs="Calibri"/>
                <w:color w:val="000000"/>
                <w:sz w:val="22"/>
                <w:szCs w:val="22"/>
                <w:lang w:eastAsia="pt-BR"/>
              </w:rPr>
              <w:t>15,78</w:t>
            </w:r>
          </w:p>
        </w:tc>
      </w:tr>
      <w:tr w:rsidR="00C91148" w:rsidRPr="00C91148" w:rsidTr="00AE11D6">
        <w:trPr>
          <w:trHeight w:val="219"/>
        </w:trPr>
        <w:tc>
          <w:tcPr>
            <w:tcW w:w="2888" w:type="dxa"/>
            <w:shd w:val="clear" w:color="000000" w:fill="D8D8D8"/>
            <w:vAlign w:val="center"/>
            <w:hideMark/>
          </w:tcPr>
          <w:p w:rsidR="00C91148" w:rsidRPr="00873313" w:rsidRDefault="00C91148" w:rsidP="00C91148">
            <w:pP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4.       Encargos Diversos</w:t>
            </w:r>
          </w:p>
        </w:tc>
        <w:tc>
          <w:tcPr>
            <w:tcW w:w="2167"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860.406,89 </w:t>
            </w:r>
          </w:p>
        </w:tc>
        <w:tc>
          <w:tcPr>
            <w:tcW w:w="2310"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18.000,00 </w:t>
            </w:r>
          </w:p>
        </w:tc>
        <w:tc>
          <w:tcPr>
            <w:tcW w:w="1588"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878.406,89 </w:t>
            </w:r>
          </w:p>
        </w:tc>
        <w:tc>
          <w:tcPr>
            <w:tcW w:w="866" w:type="dxa"/>
            <w:shd w:val="clear" w:color="000000" w:fill="D8D8D8"/>
            <w:vAlign w:val="center"/>
            <w:hideMark/>
          </w:tcPr>
          <w:p w:rsidR="00C91148" w:rsidRPr="00873313" w:rsidRDefault="00C91148" w:rsidP="00C91148">
            <w:pPr>
              <w:jc w:val="cente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1,20</w:t>
            </w:r>
          </w:p>
        </w:tc>
      </w:tr>
      <w:tr w:rsidR="00C91148" w:rsidRPr="00C91148" w:rsidTr="00AE11D6">
        <w:trPr>
          <w:trHeight w:val="323"/>
        </w:trPr>
        <w:tc>
          <w:tcPr>
            <w:tcW w:w="2888" w:type="dxa"/>
            <w:shd w:val="clear" w:color="000000" w:fill="215867"/>
            <w:vAlign w:val="center"/>
            <w:hideMark/>
          </w:tcPr>
          <w:p w:rsidR="00C91148" w:rsidRPr="00873313" w:rsidRDefault="00C91148" w:rsidP="00C91148">
            <w:pP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Soma</w:t>
            </w:r>
          </w:p>
        </w:tc>
        <w:tc>
          <w:tcPr>
            <w:tcW w:w="2167" w:type="dxa"/>
            <w:shd w:val="clear" w:color="000000" w:fill="215867"/>
            <w:vAlign w:val="center"/>
            <w:hideMark/>
          </w:tcPr>
          <w:p w:rsidR="00C91148" w:rsidRPr="00873313" w:rsidRDefault="00C91148" w:rsidP="00C91148">
            <w:pPr>
              <w:jc w:val="right"/>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 xml:space="preserve">41.537.713,77 </w:t>
            </w:r>
          </w:p>
        </w:tc>
        <w:tc>
          <w:tcPr>
            <w:tcW w:w="2310" w:type="dxa"/>
            <w:shd w:val="clear" w:color="000000" w:fill="215867"/>
            <w:vAlign w:val="center"/>
            <w:hideMark/>
          </w:tcPr>
          <w:p w:rsidR="00C91148" w:rsidRPr="00873313" w:rsidRDefault="00C91148" w:rsidP="00C91148">
            <w:pPr>
              <w:jc w:val="right"/>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 xml:space="preserve">  7.214.973,06 </w:t>
            </w:r>
          </w:p>
        </w:tc>
        <w:tc>
          <w:tcPr>
            <w:tcW w:w="1588" w:type="dxa"/>
            <w:shd w:val="clear" w:color="000000" w:fill="215867"/>
            <w:vAlign w:val="center"/>
            <w:hideMark/>
          </w:tcPr>
          <w:p w:rsidR="00C91148" w:rsidRPr="00873313" w:rsidRDefault="00C91148" w:rsidP="00C91148">
            <w:pPr>
              <w:jc w:val="right"/>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 xml:space="preserve">48.752.686,83 </w:t>
            </w:r>
          </w:p>
        </w:tc>
        <w:tc>
          <w:tcPr>
            <w:tcW w:w="866" w:type="dxa"/>
            <w:shd w:val="clear" w:color="000000" w:fill="215867"/>
            <w:vAlign w:val="center"/>
            <w:hideMark/>
          </w:tcPr>
          <w:p w:rsidR="00C91148" w:rsidRPr="00873313" w:rsidRDefault="00C91148" w:rsidP="00C91148">
            <w:pPr>
              <w:jc w:val="cente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66,45</w:t>
            </w:r>
          </w:p>
        </w:tc>
      </w:tr>
      <w:tr w:rsidR="00C91148" w:rsidRPr="00C91148" w:rsidTr="00AE11D6">
        <w:trPr>
          <w:trHeight w:val="276"/>
        </w:trPr>
        <w:tc>
          <w:tcPr>
            <w:tcW w:w="2888" w:type="dxa"/>
            <w:shd w:val="clear" w:color="000000" w:fill="D8D8D8"/>
            <w:vAlign w:val="center"/>
            <w:hideMark/>
          </w:tcPr>
          <w:p w:rsidR="00C91148" w:rsidRPr="00873313" w:rsidRDefault="00C91148" w:rsidP="00C91148">
            <w:pP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5.       Imobilizado</w:t>
            </w:r>
          </w:p>
        </w:tc>
        <w:tc>
          <w:tcPr>
            <w:tcW w:w="2167"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  7.642.349,49 </w:t>
            </w:r>
          </w:p>
        </w:tc>
        <w:tc>
          <w:tcPr>
            <w:tcW w:w="2310"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16.976.442,31 </w:t>
            </w:r>
          </w:p>
        </w:tc>
        <w:tc>
          <w:tcPr>
            <w:tcW w:w="1588" w:type="dxa"/>
            <w:shd w:val="clear" w:color="000000" w:fill="D8D8D8"/>
            <w:vAlign w:val="center"/>
            <w:hideMark/>
          </w:tcPr>
          <w:p w:rsidR="00C91148" w:rsidRPr="00873313" w:rsidRDefault="00C91148" w:rsidP="00C91148">
            <w:pPr>
              <w:jc w:val="right"/>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 xml:space="preserve">24.618.791,80 </w:t>
            </w:r>
          </w:p>
        </w:tc>
        <w:tc>
          <w:tcPr>
            <w:tcW w:w="866" w:type="dxa"/>
            <w:shd w:val="clear" w:color="000000" w:fill="D8D8D8"/>
            <w:vAlign w:val="center"/>
            <w:hideMark/>
          </w:tcPr>
          <w:p w:rsidR="00C91148" w:rsidRPr="00873313" w:rsidRDefault="00C91148" w:rsidP="00C91148">
            <w:pPr>
              <w:jc w:val="center"/>
              <w:rPr>
                <w:rFonts w:ascii="Calibri" w:eastAsia="Times New Roman" w:hAnsi="Calibri" w:cs="Calibri"/>
                <w:b/>
                <w:bCs/>
                <w:color w:val="000000"/>
                <w:sz w:val="22"/>
                <w:szCs w:val="22"/>
                <w:lang w:eastAsia="pt-BR"/>
              </w:rPr>
            </w:pPr>
            <w:r w:rsidRPr="00873313">
              <w:rPr>
                <w:rFonts w:ascii="Calibri" w:eastAsia="Times New Roman" w:hAnsi="Calibri" w:cs="Calibri"/>
                <w:b/>
                <w:bCs/>
                <w:color w:val="000000"/>
                <w:sz w:val="22"/>
                <w:szCs w:val="22"/>
                <w:lang w:eastAsia="pt-BR"/>
              </w:rPr>
              <w:t>33,55</w:t>
            </w:r>
          </w:p>
        </w:tc>
      </w:tr>
      <w:tr w:rsidR="00C91148" w:rsidRPr="00C91148" w:rsidTr="00AE11D6">
        <w:trPr>
          <w:trHeight w:val="247"/>
        </w:trPr>
        <w:tc>
          <w:tcPr>
            <w:tcW w:w="2888" w:type="dxa"/>
            <w:shd w:val="clear" w:color="000000" w:fill="215867"/>
            <w:vAlign w:val="center"/>
            <w:hideMark/>
          </w:tcPr>
          <w:p w:rsidR="00C91148" w:rsidRPr="00873313" w:rsidRDefault="00C91148" w:rsidP="00C91148">
            <w:pP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Totais</w:t>
            </w:r>
          </w:p>
        </w:tc>
        <w:tc>
          <w:tcPr>
            <w:tcW w:w="2167" w:type="dxa"/>
            <w:shd w:val="clear" w:color="000000" w:fill="215867"/>
            <w:vAlign w:val="center"/>
            <w:hideMark/>
          </w:tcPr>
          <w:p w:rsidR="00C91148" w:rsidRPr="00873313" w:rsidRDefault="00C91148" w:rsidP="00C91148">
            <w:pPr>
              <w:jc w:val="right"/>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 xml:space="preserve">49.180.063,26 </w:t>
            </w:r>
          </w:p>
        </w:tc>
        <w:tc>
          <w:tcPr>
            <w:tcW w:w="2310" w:type="dxa"/>
            <w:shd w:val="clear" w:color="000000" w:fill="215867"/>
            <w:vAlign w:val="center"/>
            <w:hideMark/>
          </w:tcPr>
          <w:p w:rsidR="00C91148" w:rsidRPr="00873313" w:rsidRDefault="00C91148" w:rsidP="00C91148">
            <w:pPr>
              <w:jc w:val="right"/>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 xml:space="preserve">24.191.415,37 </w:t>
            </w:r>
          </w:p>
        </w:tc>
        <w:tc>
          <w:tcPr>
            <w:tcW w:w="1588" w:type="dxa"/>
            <w:shd w:val="clear" w:color="000000" w:fill="215867"/>
            <w:vAlign w:val="center"/>
            <w:hideMark/>
          </w:tcPr>
          <w:p w:rsidR="00C91148" w:rsidRPr="00873313" w:rsidRDefault="00C91148" w:rsidP="00C91148">
            <w:pPr>
              <w:jc w:val="right"/>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 xml:space="preserve">73.371.478,63 </w:t>
            </w:r>
          </w:p>
        </w:tc>
        <w:tc>
          <w:tcPr>
            <w:tcW w:w="866" w:type="dxa"/>
            <w:shd w:val="clear" w:color="000000" w:fill="215867"/>
            <w:vAlign w:val="center"/>
            <w:hideMark/>
          </w:tcPr>
          <w:p w:rsidR="00C91148" w:rsidRPr="00873313" w:rsidRDefault="00C91148" w:rsidP="00C91148">
            <w:pPr>
              <w:jc w:val="center"/>
              <w:rPr>
                <w:rFonts w:ascii="Calibri" w:eastAsia="Times New Roman" w:hAnsi="Calibri" w:cs="Calibri"/>
                <w:b/>
                <w:bCs/>
                <w:color w:val="FFFFFF"/>
                <w:sz w:val="22"/>
                <w:szCs w:val="22"/>
                <w:lang w:eastAsia="pt-BR"/>
              </w:rPr>
            </w:pPr>
            <w:r w:rsidRPr="00873313">
              <w:rPr>
                <w:rFonts w:ascii="Calibri" w:eastAsia="Times New Roman" w:hAnsi="Calibri" w:cs="Calibri"/>
                <w:b/>
                <w:bCs/>
                <w:color w:val="FFFFFF"/>
                <w:sz w:val="22"/>
                <w:szCs w:val="22"/>
                <w:lang w:eastAsia="pt-BR"/>
              </w:rPr>
              <w:t>100,00</w:t>
            </w:r>
          </w:p>
        </w:tc>
      </w:tr>
    </w:tbl>
    <w:p w:rsidR="00D301AC" w:rsidRDefault="00D301AC" w:rsidP="008920AC">
      <w:pPr>
        <w:ind w:right="851"/>
        <w:jc w:val="right"/>
        <w:outlineLvl w:val="0"/>
        <w:rPr>
          <w:rFonts w:ascii="Calibri" w:hAnsi="Calibri" w:cs="Calibri"/>
          <w:b/>
          <w:bCs/>
          <w:iCs/>
          <w:color w:val="215868"/>
          <w:sz w:val="22"/>
          <w:szCs w:val="22"/>
        </w:rPr>
      </w:pPr>
      <w:bookmarkStart w:id="6" w:name="_Toc339765347"/>
    </w:p>
    <w:p w:rsidR="00AE11D6" w:rsidRDefault="00AE11D6" w:rsidP="00D301AC">
      <w:pPr>
        <w:ind w:right="851"/>
        <w:jc w:val="center"/>
        <w:outlineLvl w:val="0"/>
        <w:rPr>
          <w:rFonts w:ascii="Calibri" w:hAnsi="Calibri" w:cs="Calibri"/>
          <w:b/>
          <w:bCs/>
          <w:iCs/>
          <w:color w:val="215868"/>
          <w:sz w:val="22"/>
          <w:szCs w:val="22"/>
        </w:rPr>
      </w:pPr>
    </w:p>
    <w:p w:rsidR="007175D6" w:rsidRDefault="00E71124" w:rsidP="00D301AC">
      <w:pPr>
        <w:ind w:right="851"/>
        <w:jc w:val="center"/>
        <w:outlineLvl w:val="0"/>
        <w:rPr>
          <w:rFonts w:ascii="Calibri" w:hAnsi="Calibri" w:cs="Calibri"/>
          <w:b/>
          <w:bCs/>
          <w:iCs/>
          <w:color w:val="215868"/>
          <w:sz w:val="22"/>
          <w:szCs w:val="22"/>
        </w:rPr>
      </w:pPr>
      <w:r>
        <w:rPr>
          <w:rFonts w:ascii="Calibri" w:hAnsi="Calibri" w:cs="Calibri"/>
          <w:b/>
          <w:bCs/>
          <w:iCs/>
          <w:color w:val="215868"/>
          <w:sz w:val="22"/>
          <w:szCs w:val="22"/>
        </w:rPr>
        <w:t>Gráfico 8.1</w:t>
      </w:r>
      <w:r w:rsidR="007175D6" w:rsidRPr="008920AC">
        <w:rPr>
          <w:rFonts w:ascii="Calibri" w:hAnsi="Calibri" w:cs="Calibri"/>
          <w:b/>
          <w:bCs/>
          <w:iCs/>
          <w:color w:val="215868"/>
          <w:sz w:val="22"/>
          <w:szCs w:val="22"/>
        </w:rPr>
        <w:t>:</w:t>
      </w:r>
      <w:r w:rsidR="00AE11D6" w:rsidRPr="008920AC">
        <w:rPr>
          <w:rFonts w:ascii="Calibri" w:hAnsi="Calibri" w:cs="Calibri"/>
          <w:b/>
          <w:bCs/>
          <w:iCs/>
          <w:color w:val="215868"/>
          <w:sz w:val="22"/>
          <w:szCs w:val="22"/>
        </w:rPr>
        <w:t xml:space="preserve"> </w:t>
      </w:r>
      <w:r w:rsidR="007175D6" w:rsidRPr="008920AC">
        <w:rPr>
          <w:rFonts w:ascii="Calibri" w:hAnsi="Calibri" w:cs="Calibri"/>
          <w:b/>
          <w:bCs/>
          <w:iCs/>
          <w:color w:val="215868"/>
          <w:sz w:val="22"/>
          <w:szCs w:val="22"/>
        </w:rPr>
        <w:t>CAU/UF - Aplicação por Natureza de Despesa</w:t>
      </w:r>
      <w:bookmarkEnd w:id="6"/>
      <w:r w:rsidR="00AE11D6">
        <w:rPr>
          <w:rFonts w:ascii="Calibri" w:hAnsi="Calibri" w:cs="Calibri"/>
          <w:b/>
          <w:bCs/>
          <w:iCs/>
          <w:color w:val="215868"/>
          <w:sz w:val="22"/>
          <w:szCs w:val="22"/>
        </w:rPr>
        <w:t>s</w:t>
      </w:r>
    </w:p>
    <w:p w:rsidR="00E71124" w:rsidRPr="008920AC" w:rsidRDefault="00E71124" w:rsidP="00D301AC">
      <w:pPr>
        <w:ind w:right="851"/>
        <w:jc w:val="center"/>
        <w:outlineLvl w:val="0"/>
        <w:rPr>
          <w:color w:val="215868"/>
          <w:sz w:val="22"/>
          <w:szCs w:val="22"/>
        </w:rPr>
      </w:pPr>
    </w:p>
    <w:p w:rsidR="00CD61AC" w:rsidRDefault="00E806B2" w:rsidP="00D301AC">
      <w:pPr>
        <w:ind w:firstLine="709"/>
        <w:rPr>
          <w:rFonts w:ascii="Arial Unicode MS" w:eastAsia="Arial Unicode MS" w:hAnsi="Arial Unicode MS" w:cs="Arial Unicode MS"/>
          <w:sz w:val="22"/>
          <w:szCs w:val="22"/>
        </w:rPr>
      </w:pPr>
      <w:r w:rsidRPr="00CD61AC">
        <w:rPr>
          <w:rFonts w:ascii="Arial Unicode MS" w:eastAsia="Arial Unicode MS" w:hAnsi="Arial Unicode MS" w:cs="Arial Unicode MS"/>
          <w:noProof/>
          <w:sz w:val="22"/>
          <w:szCs w:val="22"/>
          <w:lang w:eastAsia="pt-BR"/>
        </w:rPr>
        <w:drawing>
          <wp:inline distT="0" distB="0" distL="0" distR="0">
            <wp:extent cx="4304030" cy="3623945"/>
            <wp:effectExtent l="38100" t="38100" r="20320" b="3365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1053" w:rsidRDefault="007C1053" w:rsidP="00E71124">
      <w:pPr>
        <w:jc w:val="center"/>
        <w:rPr>
          <w:rFonts w:ascii="Arial Unicode MS" w:eastAsia="Arial Unicode MS" w:hAnsi="Arial Unicode MS" w:cs="Arial Unicode MS"/>
          <w:b/>
          <w:sz w:val="22"/>
          <w:szCs w:val="22"/>
        </w:rPr>
      </w:pPr>
    </w:p>
    <w:p w:rsidR="00AE11D6" w:rsidRDefault="00AE11D6" w:rsidP="00E71124">
      <w:pPr>
        <w:jc w:val="center"/>
        <w:rPr>
          <w:rFonts w:ascii="Arial Unicode MS" w:eastAsia="Arial Unicode MS" w:hAnsi="Arial Unicode MS" w:cs="Arial Unicode MS"/>
          <w:b/>
          <w:sz w:val="22"/>
          <w:szCs w:val="22"/>
        </w:rPr>
      </w:pPr>
    </w:p>
    <w:p w:rsidR="007C1053" w:rsidRDefault="007175D6" w:rsidP="00E71124">
      <w:pPr>
        <w:ind w:right="-851"/>
        <w:jc w:val="center"/>
        <w:outlineLvl w:val="0"/>
        <w:rPr>
          <w:rFonts w:ascii="Calibri" w:hAnsi="Calibri" w:cs="Calibri"/>
          <w:b/>
          <w:bCs/>
          <w:iCs/>
          <w:color w:val="215868"/>
          <w:sz w:val="22"/>
          <w:szCs w:val="22"/>
        </w:rPr>
      </w:pPr>
      <w:bookmarkStart w:id="7" w:name="_Toc339765348"/>
      <w:r>
        <w:rPr>
          <w:rFonts w:ascii="Calibri" w:hAnsi="Calibri" w:cs="Calibri"/>
          <w:b/>
          <w:bCs/>
          <w:iCs/>
          <w:color w:val="215868"/>
          <w:sz w:val="22"/>
          <w:szCs w:val="22"/>
        </w:rPr>
        <w:t>Quadro. 5.2: CAU/BR - Aplicações por Natureza de Despesa</w:t>
      </w:r>
      <w:bookmarkEnd w:id="7"/>
      <w:r w:rsidR="00AE11D6">
        <w:rPr>
          <w:rFonts w:ascii="Calibri" w:hAnsi="Calibri" w:cs="Calibri"/>
          <w:b/>
          <w:bCs/>
          <w:iCs/>
          <w:color w:val="215868"/>
          <w:sz w:val="22"/>
          <w:szCs w:val="22"/>
        </w:rPr>
        <w:t>s</w:t>
      </w:r>
    </w:p>
    <w:p w:rsidR="00AE11D6" w:rsidRPr="007175D6" w:rsidRDefault="00AE11D6" w:rsidP="00E71124">
      <w:pPr>
        <w:ind w:right="-851"/>
        <w:jc w:val="center"/>
        <w:outlineLvl w:val="0"/>
        <w:rPr>
          <w:color w:val="215868"/>
          <w:sz w:val="22"/>
          <w:szCs w:val="22"/>
        </w:rPr>
      </w:pPr>
    </w:p>
    <w:tbl>
      <w:tblPr>
        <w:tblW w:w="10485" w:type="dxa"/>
        <w:tblInd w:w="-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4A0" w:firstRow="1" w:lastRow="0" w:firstColumn="1" w:lastColumn="0" w:noHBand="0" w:noVBand="1"/>
      </w:tblPr>
      <w:tblGrid>
        <w:gridCol w:w="2730"/>
        <w:gridCol w:w="2153"/>
        <w:gridCol w:w="2730"/>
        <w:gridCol w:w="1866"/>
        <w:gridCol w:w="1006"/>
      </w:tblGrid>
      <w:tr w:rsidR="007C1053" w:rsidRPr="007C1053" w:rsidTr="005E0634">
        <w:trPr>
          <w:trHeight w:val="701"/>
        </w:trPr>
        <w:tc>
          <w:tcPr>
            <w:tcW w:w="2730" w:type="dxa"/>
            <w:shd w:val="clear" w:color="000000" w:fill="215867"/>
            <w:vAlign w:val="center"/>
            <w:hideMark/>
          </w:tcPr>
          <w:p w:rsidR="007C1053" w:rsidRPr="007175D6" w:rsidRDefault="007C1053" w:rsidP="007C1053">
            <w:pPr>
              <w:jc w:val="cente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Especificação</w:t>
            </w:r>
          </w:p>
        </w:tc>
        <w:tc>
          <w:tcPr>
            <w:tcW w:w="2153" w:type="dxa"/>
            <w:shd w:val="clear" w:color="000000" w:fill="215867"/>
            <w:vAlign w:val="center"/>
            <w:hideMark/>
          </w:tcPr>
          <w:p w:rsidR="007C1053" w:rsidRPr="007175D6" w:rsidRDefault="007C1053" w:rsidP="007C1053">
            <w:pPr>
              <w:jc w:val="cente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Plano de Ação (R$)</w:t>
            </w:r>
          </w:p>
        </w:tc>
        <w:tc>
          <w:tcPr>
            <w:tcW w:w="2730" w:type="dxa"/>
            <w:shd w:val="clear" w:color="000000" w:fill="215867"/>
            <w:vAlign w:val="center"/>
            <w:hideMark/>
          </w:tcPr>
          <w:p w:rsidR="007C1053" w:rsidRPr="007175D6" w:rsidRDefault="007C1053" w:rsidP="007C1053">
            <w:pPr>
              <w:jc w:val="cente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Plano de implantação (R$)</w:t>
            </w:r>
          </w:p>
        </w:tc>
        <w:tc>
          <w:tcPr>
            <w:tcW w:w="1866" w:type="dxa"/>
            <w:shd w:val="clear" w:color="000000" w:fill="215867"/>
            <w:vAlign w:val="center"/>
            <w:hideMark/>
          </w:tcPr>
          <w:p w:rsidR="007C1053" w:rsidRPr="007175D6" w:rsidRDefault="007C1053" w:rsidP="007175D6">
            <w:pPr>
              <w:jc w:val="cente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Total   (R$)</w:t>
            </w:r>
          </w:p>
        </w:tc>
        <w:tc>
          <w:tcPr>
            <w:tcW w:w="1006" w:type="dxa"/>
            <w:shd w:val="clear" w:color="000000" w:fill="215867"/>
            <w:vAlign w:val="center"/>
            <w:hideMark/>
          </w:tcPr>
          <w:p w:rsidR="007C1053" w:rsidRPr="007175D6" w:rsidRDefault="007C1053" w:rsidP="007C1053">
            <w:pPr>
              <w:jc w:val="cente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 Part.</w:t>
            </w:r>
          </w:p>
        </w:tc>
      </w:tr>
      <w:tr w:rsidR="007C1053" w:rsidRPr="007C1053" w:rsidTr="005E0634">
        <w:trPr>
          <w:trHeight w:val="279"/>
        </w:trPr>
        <w:tc>
          <w:tcPr>
            <w:tcW w:w="2730" w:type="dxa"/>
            <w:shd w:val="clear" w:color="000000" w:fill="D8D8D8"/>
            <w:vAlign w:val="center"/>
            <w:hideMark/>
          </w:tcPr>
          <w:p w:rsidR="007C1053" w:rsidRPr="007175D6" w:rsidRDefault="007C1053" w:rsidP="007C1053">
            <w:pP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1.</w:t>
            </w:r>
            <w:r w:rsidRPr="007175D6">
              <w:rPr>
                <w:rFonts w:ascii="Times New Roman" w:eastAsia="Times New Roman" w:hAnsi="Times New Roman"/>
                <w:b/>
                <w:bCs/>
                <w:color w:val="000000"/>
                <w:sz w:val="22"/>
                <w:szCs w:val="22"/>
                <w:lang w:eastAsia="pt-BR"/>
              </w:rPr>
              <w:t xml:space="preserve">       </w:t>
            </w:r>
            <w:r w:rsidRPr="007175D6">
              <w:rPr>
                <w:rFonts w:ascii="Calibri" w:eastAsia="Times New Roman" w:hAnsi="Calibri" w:cs="Calibri"/>
                <w:b/>
                <w:bCs/>
                <w:color w:val="000000"/>
                <w:sz w:val="22"/>
                <w:szCs w:val="22"/>
                <w:lang w:eastAsia="pt-BR"/>
              </w:rPr>
              <w:t>Pessoal</w:t>
            </w:r>
          </w:p>
        </w:tc>
        <w:tc>
          <w:tcPr>
            <w:tcW w:w="2153"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5.163.441,24 </w:t>
            </w:r>
          </w:p>
        </w:tc>
        <w:tc>
          <w:tcPr>
            <w:tcW w:w="2730"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257.076,00 </w:t>
            </w:r>
          </w:p>
        </w:tc>
        <w:tc>
          <w:tcPr>
            <w:tcW w:w="1866"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5.420.517,24 </w:t>
            </w:r>
          </w:p>
        </w:tc>
        <w:tc>
          <w:tcPr>
            <w:tcW w:w="1006" w:type="dxa"/>
            <w:shd w:val="clear" w:color="000000" w:fill="D8D8D8"/>
            <w:vAlign w:val="center"/>
            <w:hideMark/>
          </w:tcPr>
          <w:p w:rsidR="007C1053" w:rsidRPr="007175D6" w:rsidRDefault="007C1053" w:rsidP="007C1053">
            <w:pPr>
              <w:jc w:val="cente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14,38</w:t>
            </w:r>
          </w:p>
        </w:tc>
      </w:tr>
      <w:tr w:rsidR="007C1053" w:rsidRPr="007C1053" w:rsidTr="005E0634">
        <w:trPr>
          <w:trHeight w:val="408"/>
        </w:trPr>
        <w:tc>
          <w:tcPr>
            <w:tcW w:w="2730" w:type="dxa"/>
            <w:shd w:val="clear" w:color="000000" w:fill="F2F2F2"/>
            <w:vAlign w:val="center"/>
            <w:hideMark/>
          </w:tcPr>
          <w:p w:rsidR="007C1053" w:rsidRPr="007175D6" w:rsidRDefault="007C1053" w:rsidP="007C1053">
            <w:pP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1.1.   Salários e Encargos</w:t>
            </w:r>
          </w:p>
        </w:tc>
        <w:tc>
          <w:tcPr>
            <w:tcW w:w="2153"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4.980.192,24 </w:t>
            </w:r>
          </w:p>
        </w:tc>
        <w:tc>
          <w:tcPr>
            <w:tcW w:w="2730"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183.036,00 </w:t>
            </w:r>
          </w:p>
        </w:tc>
        <w:tc>
          <w:tcPr>
            <w:tcW w:w="1866"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5.163.228,24 </w:t>
            </w:r>
          </w:p>
        </w:tc>
        <w:tc>
          <w:tcPr>
            <w:tcW w:w="1006" w:type="dxa"/>
            <w:shd w:val="clear" w:color="000000" w:fill="F2F2F2"/>
            <w:vAlign w:val="center"/>
            <w:hideMark/>
          </w:tcPr>
          <w:p w:rsidR="007C1053" w:rsidRPr="007175D6" w:rsidRDefault="007C1053" w:rsidP="007C1053">
            <w:pPr>
              <w:jc w:val="cente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95,25</w:t>
            </w:r>
          </w:p>
        </w:tc>
      </w:tr>
      <w:tr w:rsidR="007C1053" w:rsidRPr="007C1053" w:rsidTr="005E0634">
        <w:trPr>
          <w:trHeight w:val="343"/>
        </w:trPr>
        <w:tc>
          <w:tcPr>
            <w:tcW w:w="2730" w:type="dxa"/>
            <w:shd w:val="clear" w:color="000000" w:fill="F2F2F2"/>
            <w:vAlign w:val="center"/>
            <w:hideMark/>
          </w:tcPr>
          <w:p w:rsidR="007C1053" w:rsidRPr="007175D6" w:rsidRDefault="007C1053" w:rsidP="007C1053">
            <w:pP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1.2.</w:t>
            </w:r>
            <w:r w:rsidRPr="007175D6">
              <w:rPr>
                <w:rFonts w:ascii="Times New Roman" w:eastAsia="Times New Roman" w:hAnsi="Times New Roman"/>
                <w:color w:val="000000"/>
                <w:sz w:val="22"/>
                <w:szCs w:val="22"/>
                <w:lang w:eastAsia="pt-BR"/>
              </w:rPr>
              <w:t xml:space="preserve">    </w:t>
            </w:r>
            <w:r w:rsidRPr="007175D6">
              <w:rPr>
                <w:rFonts w:ascii="Calibri" w:eastAsia="Times New Roman" w:hAnsi="Calibri" w:cs="Calibri"/>
                <w:color w:val="000000"/>
                <w:sz w:val="22"/>
                <w:szCs w:val="22"/>
                <w:lang w:eastAsia="pt-BR"/>
              </w:rPr>
              <w:t>Diárias</w:t>
            </w:r>
          </w:p>
        </w:tc>
        <w:tc>
          <w:tcPr>
            <w:tcW w:w="2153"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183.249,00 </w:t>
            </w:r>
          </w:p>
        </w:tc>
        <w:tc>
          <w:tcPr>
            <w:tcW w:w="2730"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74.040,00 </w:t>
            </w:r>
          </w:p>
        </w:tc>
        <w:tc>
          <w:tcPr>
            <w:tcW w:w="1866"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257.289,00 </w:t>
            </w:r>
          </w:p>
        </w:tc>
        <w:tc>
          <w:tcPr>
            <w:tcW w:w="1006" w:type="dxa"/>
            <w:shd w:val="clear" w:color="000000" w:fill="F2F2F2"/>
            <w:vAlign w:val="center"/>
            <w:hideMark/>
          </w:tcPr>
          <w:p w:rsidR="007C1053" w:rsidRPr="007175D6" w:rsidRDefault="007C1053" w:rsidP="007C1053">
            <w:pPr>
              <w:jc w:val="cente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4,75</w:t>
            </w:r>
          </w:p>
        </w:tc>
      </w:tr>
      <w:tr w:rsidR="007C1053" w:rsidRPr="007C1053" w:rsidTr="005E0634">
        <w:trPr>
          <w:trHeight w:val="360"/>
        </w:trPr>
        <w:tc>
          <w:tcPr>
            <w:tcW w:w="2730" w:type="dxa"/>
            <w:shd w:val="clear" w:color="000000" w:fill="D8D8D8"/>
            <w:vAlign w:val="center"/>
            <w:hideMark/>
          </w:tcPr>
          <w:p w:rsidR="007C1053" w:rsidRPr="007175D6" w:rsidRDefault="007C1053" w:rsidP="007C1053">
            <w:pP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2.</w:t>
            </w:r>
            <w:r w:rsidRPr="007175D6">
              <w:rPr>
                <w:rFonts w:ascii="Times New Roman" w:eastAsia="Times New Roman" w:hAnsi="Times New Roman"/>
                <w:b/>
                <w:bCs/>
                <w:color w:val="000000"/>
                <w:sz w:val="22"/>
                <w:szCs w:val="22"/>
                <w:lang w:eastAsia="pt-BR"/>
              </w:rPr>
              <w:t xml:space="preserve">       </w:t>
            </w:r>
            <w:r w:rsidRPr="007175D6">
              <w:rPr>
                <w:rFonts w:ascii="Calibri" w:eastAsia="Times New Roman" w:hAnsi="Calibri" w:cs="Calibri"/>
                <w:b/>
                <w:bCs/>
                <w:color w:val="000000"/>
                <w:sz w:val="22"/>
                <w:szCs w:val="22"/>
                <w:lang w:eastAsia="pt-BR"/>
              </w:rPr>
              <w:t>Material de Consumo</w:t>
            </w:r>
          </w:p>
        </w:tc>
        <w:tc>
          <w:tcPr>
            <w:tcW w:w="2153"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83.223,57 </w:t>
            </w:r>
          </w:p>
        </w:tc>
        <w:tc>
          <w:tcPr>
            <w:tcW w:w="2730"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70.837,00 </w:t>
            </w:r>
          </w:p>
        </w:tc>
        <w:tc>
          <w:tcPr>
            <w:tcW w:w="1866"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154.060,57 </w:t>
            </w:r>
          </w:p>
        </w:tc>
        <w:tc>
          <w:tcPr>
            <w:tcW w:w="1006" w:type="dxa"/>
            <w:shd w:val="clear" w:color="000000" w:fill="D8D8D8"/>
            <w:vAlign w:val="center"/>
            <w:hideMark/>
          </w:tcPr>
          <w:p w:rsidR="007C1053" w:rsidRPr="007175D6" w:rsidRDefault="007C1053" w:rsidP="007C1053">
            <w:pPr>
              <w:jc w:val="cente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0,41</w:t>
            </w:r>
          </w:p>
        </w:tc>
      </w:tr>
      <w:tr w:rsidR="007C1053" w:rsidRPr="007C1053" w:rsidTr="005E0634">
        <w:trPr>
          <w:trHeight w:val="322"/>
        </w:trPr>
        <w:tc>
          <w:tcPr>
            <w:tcW w:w="2730" w:type="dxa"/>
            <w:shd w:val="clear" w:color="000000" w:fill="D8D8D8"/>
            <w:vAlign w:val="center"/>
            <w:hideMark/>
          </w:tcPr>
          <w:p w:rsidR="007C1053" w:rsidRPr="007175D6" w:rsidRDefault="007C1053" w:rsidP="007C1053">
            <w:pP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3.       Serviços de Terceiros</w:t>
            </w:r>
          </w:p>
        </w:tc>
        <w:tc>
          <w:tcPr>
            <w:tcW w:w="2153"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8.966.791,92 </w:t>
            </w:r>
          </w:p>
        </w:tc>
        <w:tc>
          <w:tcPr>
            <w:tcW w:w="2730"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19.082.182,81 </w:t>
            </w:r>
          </w:p>
        </w:tc>
        <w:tc>
          <w:tcPr>
            <w:tcW w:w="1866"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28.048.974,73 </w:t>
            </w:r>
          </w:p>
        </w:tc>
        <w:tc>
          <w:tcPr>
            <w:tcW w:w="1006" w:type="dxa"/>
            <w:shd w:val="clear" w:color="000000" w:fill="D8D8D8"/>
            <w:vAlign w:val="center"/>
            <w:hideMark/>
          </w:tcPr>
          <w:p w:rsidR="007C1053" w:rsidRPr="007175D6" w:rsidRDefault="007C1053" w:rsidP="007C1053">
            <w:pPr>
              <w:jc w:val="cente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74,40</w:t>
            </w:r>
          </w:p>
        </w:tc>
      </w:tr>
      <w:tr w:rsidR="007C1053" w:rsidRPr="007C1053" w:rsidTr="005E0634">
        <w:trPr>
          <w:trHeight w:val="308"/>
        </w:trPr>
        <w:tc>
          <w:tcPr>
            <w:tcW w:w="2730" w:type="dxa"/>
            <w:shd w:val="clear" w:color="000000" w:fill="F2F2F2"/>
            <w:vAlign w:val="center"/>
            <w:hideMark/>
          </w:tcPr>
          <w:p w:rsidR="007C1053" w:rsidRPr="007175D6" w:rsidRDefault="007C1053" w:rsidP="007C1053">
            <w:pP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3.1.   Diárias</w:t>
            </w:r>
          </w:p>
        </w:tc>
        <w:tc>
          <w:tcPr>
            <w:tcW w:w="2153"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2.311.447,50 </w:t>
            </w:r>
          </w:p>
        </w:tc>
        <w:tc>
          <w:tcPr>
            <w:tcW w:w="2730"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303.208,00 </w:t>
            </w:r>
          </w:p>
        </w:tc>
        <w:tc>
          <w:tcPr>
            <w:tcW w:w="1866"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2.614.655,50 </w:t>
            </w:r>
          </w:p>
        </w:tc>
        <w:tc>
          <w:tcPr>
            <w:tcW w:w="1006" w:type="dxa"/>
            <w:shd w:val="clear" w:color="000000" w:fill="F2F2F2"/>
            <w:vAlign w:val="center"/>
            <w:hideMark/>
          </w:tcPr>
          <w:p w:rsidR="007C1053" w:rsidRPr="007175D6" w:rsidRDefault="007C1053" w:rsidP="007C1053">
            <w:pPr>
              <w:jc w:val="cente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9,32</w:t>
            </w:r>
          </w:p>
        </w:tc>
      </w:tr>
      <w:tr w:rsidR="007C1053" w:rsidRPr="007C1053" w:rsidTr="005E0634">
        <w:trPr>
          <w:trHeight w:val="439"/>
        </w:trPr>
        <w:tc>
          <w:tcPr>
            <w:tcW w:w="2730" w:type="dxa"/>
            <w:shd w:val="clear" w:color="000000" w:fill="F2F2F2"/>
            <w:vAlign w:val="center"/>
            <w:hideMark/>
          </w:tcPr>
          <w:p w:rsidR="007C1053" w:rsidRPr="007175D6" w:rsidRDefault="007C1053" w:rsidP="007C1053">
            <w:pP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3.2.   Passagens</w:t>
            </w:r>
          </w:p>
        </w:tc>
        <w:tc>
          <w:tcPr>
            <w:tcW w:w="2153"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1.790.261,14 </w:t>
            </w:r>
          </w:p>
        </w:tc>
        <w:tc>
          <w:tcPr>
            <w:tcW w:w="2730"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281.611,36 </w:t>
            </w:r>
          </w:p>
        </w:tc>
        <w:tc>
          <w:tcPr>
            <w:tcW w:w="1866"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2.071.872,50 </w:t>
            </w:r>
          </w:p>
        </w:tc>
        <w:tc>
          <w:tcPr>
            <w:tcW w:w="1006" w:type="dxa"/>
            <w:shd w:val="clear" w:color="000000" w:fill="F2F2F2"/>
            <w:vAlign w:val="center"/>
            <w:hideMark/>
          </w:tcPr>
          <w:p w:rsidR="007C1053" w:rsidRPr="007175D6" w:rsidRDefault="007C1053" w:rsidP="007C1053">
            <w:pPr>
              <w:jc w:val="cente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7,39</w:t>
            </w:r>
          </w:p>
        </w:tc>
      </w:tr>
      <w:tr w:rsidR="007C1053" w:rsidRPr="007C1053" w:rsidTr="005E0634">
        <w:trPr>
          <w:trHeight w:val="321"/>
        </w:trPr>
        <w:tc>
          <w:tcPr>
            <w:tcW w:w="2730" w:type="dxa"/>
            <w:shd w:val="clear" w:color="000000" w:fill="F2F2F2"/>
            <w:vAlign w:val="center"/>
            <w:hideMark/>
          </w:tcPr>
          <w:p w:rsidR="007C1053" w:rsidRPr="007175D6" w:rsidRDefault="007C1053" w:rsidP="007C1053">
            <w:pP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3.3.</w:t>
            </w:r>
            <w:r w:rsidRPr="007175D6">
              <w:rPr>
                <w:rFonts w:ascii="Times New Roman" w:eastAsia="Times New Roman" w:hAnsi="Times New Roman"/>
                <w:color w:val="000000"/>
                <w:sz w:val="22"/>
                <w:szCs w:val="22"/>
                <w:lang w:eastAsia="pt-BR"/>
              </w:rPr>
              <w:t xml:space="preserve">     </w:t>
            </w:r>
            <w:r w:rsidRPr="007175D6">
              <w:rPr>
                <w:rFonts w:ascii="Calibri" w:eastAsia="Times New Roman" w:hAnsi="Calibri" w:cs="Calibri"/>
                <w:color w:val="000000"/>
                <w:sz w:val="22"/>
                <w:szCs w:val="22"/>
                <w:lang w:eastAsia="pt-BR"/>
              </w:rPr>
              <w:t>Serviços Prestados</w:t>
            </w:r>
          </w:p>
        </w:tc>
        <w:tc>
          <w:tcPr>
            <w:tcW w:w="2153"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4.582.845,76 </w:t>
            </w:r>
          </w:p>
        </w:tc>
        <w:tc>
          <w:tcPr>
            <w:tcW w:w="2730"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17.798.151,67 </w:t>
            </w:r>
          </w:p>
        </w:tc>
        <w:tc>
          <w:tcPr>
            <w:tcW w:w="1866"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22.380.997,43 </w:t>
            </w:r>
          </w:p>
        </w:tc>
        <w:tc>
          <w:tcPr>
            <w:tcW w:w="1006" w:type="dxa"/>
            <w:shd w:val="clear" w:color="000000" w:fill="F2F2F2"/>
            <w:vAlign w:val="center"/>
            <w:hideMark/>
          </w:tcPr>
          <w:p w:rsidR="007C1053" w:rsidRPr="007175D6" w:rsidRDefault="007C1053" w:rsidP="007C1053">
            <w:pPr>
              <w:jc w:val="cente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79,79</w:t>
            </w:r>
          </w:p>
        </w:tc>
      </w:tr>
      <w:tr w:rsidR="007C1053" w:rsidRPr="007C1053" w:rsidTr="005E0634">
        <w:trPr>
          <w:trHeight w:val="290"/>
        </w:trPr>
        <w:tc>
          <w:tcPr>
            <w:tcW w:w="2730" w:type="dxa"/>
            <w:shd w:val="clear" w:color="000000" w:fill="F2F2F2"/>
            <w:vAlign w:val="center"/>
            <w:hideMark/>
          </w:tcPr>
          <w:p w:rsidR="007C1053" w:rsidRPr="007175D6" w:rsidRDefault="007C1053" w:rsidP="007C1053">
            <w:pP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3.4.</w:t>
            </w:r>
            <w:r w:rsidRPr="007175D6">
              <w:rPr>
                <w:rFonts w:ascii="Times New Roman" w:eastAsia="Times New Roman" w:hAnsi="Times New Roman"/>
                <w:color w:val="000000"/>
                <w:sz w:val="22"/>
                <w:szCs w:val="22"/>
                <w:lang w:eastAsia="pt-BR"/>
              </w:rPr>
              <w:t xml:space="preserve">     </w:t>
            </w:r>
            <w:r w:rsidRPr="007175D6">
              <w:rPr>
                <w:rFonts w:ascii="Calibri" w:eastAsia="Times New Roman" w:hAnsi="Calibri" w:cs="Calibri"/>
                <w:color w:val="000000"/>
                <w:sz w:val="22"/>
                <w:szCs w:val="22"/>
                <w:lang w:eastAsia="pt-BR"/>
              </w:rPr>
              <w:t>Aluguéis e Encargos</w:t>
            </w:r>
          </w:p>
        </w:tc>
        <w:tc>
          <w:tcPr>
            <w:tcW w:w="2153"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68.936,88 </w:t>
            </w:r>
          </w:p>
        </w:tc>
        <w:tc>
          <w:tcPr>
            <w:tcW w:w="2730"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195.703,48 </w:t>
            </w:r>
          </w:p>
        </w:tc>
        <w:tc>
          <w:tcPr>
            <w:tcW w:w="1866"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264.640,36 </w:t>
            </w:r>
          </w:p>
        </w:tc>
        <w:tc>
          <w:tcPr>
            <w:tcW w:w="1006" w:type="dxa"/>
            <w:shd w:val="clear" w:color="000000" w:fill="F2F2F2"/>
            <w:vAlign w:val="center"/>
            <w:hideMark/>
          </w:tcPr>
          <w:p w:rsidR="007C1053" w:rsidRPr="007175D6" w:rsidRDefault="007C1053" w:rsidP="007C1053">
            <w:pPr>
              <w:jc w:val="cente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0,94</w:t>
            </w:r>
          </w:p>
        </w:tc>
      </w:tr>
      <w:tr w:rsidR="007C1053" w:rsidRPr="007C1053" w:rsidTr="005E0634">
        <w:trPr>
          <w:trHeight w:val="421"/>
        </w:trPr>
        <w:tc>
          <w:tcPr>
            <w:tcW w:w="2730" w:type="dxa"/>
            <w:shd w:val="clear" w:color="000000" w:fill="F2F2F2"/>
            <w:vAlign w:val="center"/>
            <w:hideMark/>
          </w:tcPr>
          <w:p w:rsidR="007C1053" w:rsidRPr="007175D6" w:rsidRDefault="007C1053" w:rsidP="007C1053">
            <w:pP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3.5.</w:t>
            </w:r>
            <w:r w:rsidRPr="007175D6">
              <w:rPr>
                <w:rFonts w:ascii="Times New Roman" w:eastAsia="Times New Roman" w:hAnsi="Times New Roman"/>
                <w:color w:val="000000"/>
                <w:sz w:val="22"/>
                <w:szCs w:val="22"/>
                <w:lang w:eastAsia="pt-BR"/>
              </w:rPr>
              <w:t xml:space="preserve">     </w:t>
            </w:r>
            <w:r w:rsidRPr="007175D6">
              <w:rPr>
                <w:rFonts w:ascii="Calibri" w:eastAsia="Times New Roman" w:hAnsi="Calibri" w:cs="Calibri"/>
                <w:color w:val="000000"/>
                <w:sz w:val="22"/>
                <w:szCs w:val="22"/>
                <w:lang w:eastAsia="pt-BR"/>
              </w:rPr>
              <w:t>Outras Despesas</w:t>
            </w:r>
          </w:p>
        </w:tc>
        <w:tc>
          <w:tcPr>
            <w:tcW w:w="2153"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213.300,64 </w:t>
            </w:r>
          </w:p>
        </w:tc>
        <w:tc>
          <w:tcPr>
            <w:tcW w:w="2730"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503.508,30 </w:t>
            </w:r>
          </w:p>
        </w:tc>
        <w:tc>
          <w:tcPr>
            <w:tcW w:w="1866" w:type="dxa"/>
            <w:shd w:val="clear" w:color="000000" w:fill="F2F2F2"/>
            <w:vAlign w:val="center"/>
            <w:hideMark/>
          </w:tcPr>
          <w:p w:rsidR="007C1053" w:rsidRPr="007175D6" w:rsidRDefault="007C1053" w:rsidP="007C1053">
            <w:pPr>
              <w:jc w:val="right"/>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 xml:space="preserve">     716.808,94 </w:t>
            </w:r>
          </w:p>
        </w:tc>
        <w:tc>
          <w:tcPr>
            <w:tcW w:w="1006" w:type="dxa"/>
            <w:shd w:val="clear" w:color="000000" w:fill="F2F2F2"/>
            <w:vAlign w:val="center"/>
            <w:hideMark/>
          </w:tcPr>
          <w:p w:rsidR="007C1053" w:rsidRPr="007175D6" w:rsidRDefault="007C1053" w:rsidP="007C1053">
            <w:pPr>
              <w:jc w:val="center"/>
              <w:rPr>
                <w:rFonts w:ascii="Calibri" w:eastAsia="Times New Roman" w:hAnsi="Calibri" w:cs="Calibri"/>
                <w:color w:val="000000"/>
                <w:sz w:val="22"/>
                <w:szCs w:val="22"/>
                <w:lang w:eastAsia="pt-BR"/>
              </w:rPr>
            </w:pPr>
            <w:r w:rsidRPr="007175D6">
              <w:rPr>
                <w:rFonts w:ascii="Calibri" w:eastAsia="Times New Roman" w:hAnsi="Calibri" w:cs="Calibri"/>
                <w:color w:val="000000"/>
                <w:sz w:val="22"/>
                <w:szCs w:val="22"/>
                <w:lang w:eastAsia="pt-BR"/>
              </w:rPr>
              <w:t>2,56</w:t>
            </w:r>
          </w:p>
        </w:tc>
      </w:tr>
      <w:tr w:rsidR="007C1053" w:rsidRPr="007C1053" w:rsidTr="005E0634">
        <w:trPr>
          <w:trHeight w:val="321"/>
        </w:trPr>
        <w:tc>
          <w:tcPr>
            <w:tcW w:w="2730" w:type="dxa"/>
            <w:shd w:val="clear" w:color="000000" w:fill="D8D8D8"/>
            <w:vAlign w:val="center"/>
            <w:hideMark/>
          </w:tcPr>
          <w:p w:rsidR="007C1053" w:rsidRPr="007175D6" w:rsidRDefault="007C1053" w:rsidP="007C1053">
            <w:pP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4.       Encargos Diversos</w:t>
            </w:r>
          </w:p>
        </w:tc>
        <w:tc>
          <w:tcPr>
            <w:tcW w:w="2153"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78.057,94 </w:t>
            </w:r>
          </w:p>
        </w:tc>
        <w:tc>
          <w:tcPr>
            <w:tcW w:w="2730"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400.000,00 </w:t>
            </w:r>
          </w:p>
        </w:tc>
        <w:tc>
          <w:tcPr>
            <w:tcW w:w="1866"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478.057,94 </w:t>
            </w:r>
          </w:p>
        </w:tc>
        <w:tc>
          <w:tcPr>
            <w:tcW w:w="1006" w:type="dxa"/>
            <w:shd w:val="clear" w:color="000000" w:fill="D8D8D8"/>
            <w:vAlign w:val="center"/>
            <w:hideMark/>
          </w:tcPr>
          <w:p w:rsidR="007C1053" w:rsidRPr="007175D6" w:rsidRDefault="007C1053" w:rsidP="007C1053">
            <w:pPr>
              <w:jc w:val="cente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1,27</w:t>
            </w:r>
          </w:p>
        </w:tc>
      </w:tr>
      <w:tr w:rsidR="007C1053" w:rsidRPr="007C1053" w:rsidTr="005E0634">
        <w:trPr>
          <w:trHeight w:val="309"/>
        </w:trPr>
        <w:tc>
          <w:tcPr>
            <w:tcW w:w="2730" w:type="dxa"/>
            <w:shd w:val="clear" w:color="000000" w:fill="215867"/>
            <w:vAlign w:val="center"/>
            <w:hideMark/>
          </w:tcPr>
          <w:p w:rsidR="007C1053" w:rsidRPr="007175D6" w:rsidRDefault="007C1053" w:rsidP="007C1053">
            <w:pP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Soma</w:t>
            </w:r>
          </w:p>
        </w:tc>
        <w:tc>
          <w:tcPr>
            <w:tcW w:w="2153" w:type="dxa"/>
            <w:shd w:val="clear" w:color="000000" w:fill="215867"/>
            <w:vAlign w:val="center"/>
            <w:hideMark/>
          </w:tcPr>
          <w:p w:rsidR="007C1053" w:rsidRPr="007175D6" w:rsidRDefault="007C1053" w:rsidP="007C1053">
            <w:pPr>
              <w:jc w:val="right"/>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 xml:space="preserve">14.291.514,67 </w:t>
            </w:r>
          </w:p>
        </w:tc>
        <w:tc>
          <w:tcPr>
            <w:tcW w:w="2730" w:type="dxa"/>
            <w:shd w:val="clear" w:color="000000" w:fill="215867"/>
            <w:vAlign w:val="center"/>
            <w:hideMark/>
          </w:tcPr>
          <w:p w:rsidR="007C1053" w:rsidRPr="007175D6" w:rsidRDefault="007C1053" w:rsidP="007C1053">
            <w:pPr>
              <w:jc w:val="right"/>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 xml:space="preserve">19.810.095,81 </w:t>
            </w:r>
          </w:p>
        </w:tc>
        <w:tc>
          <w:tcPr>
            <w:tcW w:w="1866" w:type="dxa"/>
            <w:shd w:val="clear" w:color="000000" w:fill="215867"/>
            <w:vAlign w:val="center"/>
            <w:hideMark/>
          </w:tcPr>
          <w:p w:rsidR="007C1053" w:rsidRPr="007175D6" w:rsidRDefault="007C1053" w:rsidP="007C1053">
            <w:pPr>
              <w:jc w:val="right"/>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 xml:space="preserve">34.101.610,48 </w:t>
            </w:r>
          </w:p>
        </w:tc>
        <w:tc>
          <w:tcPr>
            <w:tcW w:w="1006" w:type="dxa"/>
            <w:shd w:val="clear" w:color="000000" w:fill="215867"/>
            <w:vAlign w:val="center"/>
            <w:hideMark/>
          </w:tcPr>
          <w:p w:rsidR="007C1053" w:rsidRPr="007175D6" w:rsidRDefault="007C1053" w:rsidP="007C1053">
            <w:pPr>
              <w:jc w:val="cente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90,45</w:t>
            </w:r>
          </w:p>
        </w:tc>
      </w:tr>
      <w:tr w:rsidR="007C1053" w:rsidRPr="007C1053" w:rsidTr="005E0634">
        <w:trPr>
          <w:trHeight w:val="326"/>
        </w:trPr>
        <w:tc>
          <w:tcPr>
            <w:tcW w:w="2730" w:type="dxa"/>
            <w:shd w:val="clear" w:color="000000" w:fill="D8D8D8"/>
            <w:vAlign w:val="center"/>
            <w:hideMark/>
          </w:tcPr>
          <w:p w:rsidR="007C1053" w:rsidRPr="007175D6" w:rsidRDefault="007C1053" w:rsidP="007C1053">
            <w:pP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5.       Imobilizado</w:t>
            </w:r>
          </w:p>
        </w:tc>
        <w:tc>
          <w:tcPr>
            <w:tcW w:w="2153"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25.998,97 </w:t>
            </w:r>
          </w:p>
        </w:tc>
        <w:tc>
          <w:tcPr>
            <w:tcW w:w="2730"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3.572.970,00 </w:t>
            </w:r>
          </w:p>
        </w:tc>
        <w:tc>
          <w:tcPr>
            <w:tcW w:w="1866" w:type="dxa"/>
            <w:shd w:val="clear" w:color="000000" w:fill="D8D8D8"/>
            <w:vAlign w:val="center"/>
            <w:hideMark/>
          </w:tcPr>
          <w:p w:rsidR="007C1053" w:rsidRPr="007175D6" w:rsidRDefault="007C1053" w:rsidP="007C1053">
            <w:pPr>
              <w:jc w:val="right"/>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 xml:space="preserve">  3.598.968,97 </w:t>
            </w:r>
          </w:p>
        </w:tc>
        <w:tc>
          <w:tcPr>
            <w:tcW w:w="1006" w:type="dxa"/>
            <w:shd w:val="clear" w:color="000000" w:fill="D8D8D8"/>
            <w:vAlign w:val="center"/>
            <w:hideMark/>
          </w:tcPr>
          <w:p w:rsidR="007C1053" w:rsidRPr="007175D6" w:rsidRDefault="007C1053" w:rsidP="007C1053">
            <w:pPr>
              <w:jc w:val="center"/>
              <w:rPr>
                <w:rFonts w:ascii="Calibri" w:eastAsia="Times New Roman" w:hAnsi="Calibri" w:cs="Calibri"/>
                <w:b/>
                <w:bCs/>
                <w:color w:val="000000"/>
                <w:sz w:val="22"/>
                <w:szCs w:val="22"/>
                <w:lang w:eastAsia="pt-BR"/>
              </w:rPr>
            </w:pPr>
            <w:r w:rsidRPr="007175D6">
              <w:rPr>
                <w:rFonts w:ascii="Calibri" w:eastAsia="Times New Roman" w:hAnsi="Calibri" w:cs="Calibri"/>
                <w:b/>
                <w:bCs/>
                <w:color w:val="000000"/>
                <w:sz w:val="22"/>
                <w:szCs w:val="22"/>
                <w:lang w:eastAsia="pt-BR"/>
              </w:rPr>
              <w:t>9,55</w:t>
            </w:r>
          </w:p>
        </w:tc>
      </w:tr>
      <w:tr w:rsidR="007C1053" w:rsidRPr="007C1053" w:rsidTr="005E0634">
        <w:trPr>
          <w:trHeight w:val="386"/>
        </w:trPr>
        <w:tc>
          <w:tcPr>
            <w:tcW w:w="2730" w:type="dxa"/>
            <w:shd w:val="clear" w:color="000000" w:fill="215867"/>
            <w:vAlign w:val="center"/>
            <w:hideMark/>
          </w:tcPr>
          <w:p w:rsidR="007C1053" w:rsidRPr="007175D6" w:rsidRDefault="007C1053" w:rsidP="007C1053">
            <w:pP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Totais</w:t>
            </w:r>
          </w:p>
        </w:tc>
        <w:tc>
          <w:tcPr>
            <w:tcW w:w="2153" w:type="dxa"/>
            <w:shd w:val="clear" w:color="000000" w:fill="215867"/>
            <w:vAlign w:val="center"/>
            <w:hideMark/>
          </w:tcPr>
          <w:p w:rsidR="007C1053" w:rsidRPr="007175D6" w:rsidRDefault="007C1053" w:rsidP="007C1053">
            <w:pPr>
              <w:jc w:val="right"/>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 xml:space="preserve">14.317.513,64 </w:t>
            </w:r>
          </w:p>
        </w:tc>
        <w:tc>
          <w:tcPr>
            <w:tcW w:w="2730" w:type="dxa"/>
            <w:shd w:val="clear" w:color="000000" w:fill="215867"/>
            <w:vAlign w:val="center"/>
            <w:hideMark/>
          </w:tcPr>
          <w:p w:rsidR="007C1053" w:rsidRPr="007175D6" w:rsidRDefault="007C1053" w:rsidP="007C1053">
            <w:pPr>
              <w:jc w:val="right"/>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 xml:space="preserve">23.383.065,81 </w:t>
            </w:r>
          </w:p>
        </w:tc>
        <w:tc>
          <w:tcPr>
            <w:tcW w:w="1866" w:type="dxa"/>
            <w:shd w:val="clear" w:color="000000" w:fill="215867"/>
            <w:vAlign w:val="center"/>
            <w:hideMark/>
          </w:tcPr>
          <w:p w:rsidR="007C1053" w:rsidRPr="007175D6" w:rsidRDefault="007C1053" w:rsidP="007C1053">
            <w:pPr>
              <w:jc w:val="right"/>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 xml:space="preserve">37.700.579,45 </w:t>
            </w:r>
          </w:p>
        </w:tc>
        <w:tc>
          <w:tcPr>
            <w:tcW w:w="1006" w:type="dxa"/>
            <w:shd w:val="clear" w:color="000000" w:fill="215867"/>
            <w:vAlign w:val="center"/>
            <w:hideMark/>
          </w:tcPr>
          <w:p w:rsidR="007C1053" w:rsidRPr="007175D6" w:rsidRDefault="007C1053" w:rsidP="007C1053">
            <w:pPr>
              <w:jc w:val="center"/>
              <w:rPr>
                <w:rFonts w:ascii="Calibri" w:eastAsia="Times New Roman" w:hAnsi="Calibri" w:cs="Calibri"/>
                <w:b/>
                <w:bCs/>
                <w:color w:val="FFFFFF"/>
                <w:sz w:val="22"/>
                <w:szCs w:val="22"/>
                <w:lang w:eastAsia="pt-BR"/>
              </w:rPr>
            </w:pPr>
            <w:r w:rsidRPr="007175D6">
              <w:rPr>
                <w:rFonts w:ascii="Calibri" w:eastAsia="Times New Roman" w:hAnsi="Calibri" w:cs="Calibri"/>
                <w:b/>
                <w:bCs/>
                <w:color w:val="FFFFFF"/>
                <w:sz w:val="22"/>
                <w:szCs w:val="22"/>
                <w:lang w:eastAsia="pt-BR"/>
              </w:rPr>
              <w:t>100,00</w:t>
            </w:r>
          </w:p>
        </w:tc>
      </w:tr>
    </w:tbl>
    <w:p w:rsidR="00B57FEB" w:rsidRPr="00E71124" w:rsidRDefault="00E71124" w:rsidP="00D301AC">
      <w:pPr>
        <w:tabs>
          <w:tab w:val="left" w:pos="8080"/>
        </w:tabs>
        <w:ind w:right="567"/>
        <w:jc w:val="center"/>
        <w:outlineLvl w:val="0"/>
        <w:rPr>
          <w:rFonts w:ascii="Calibri" w:hAnsi="Calibri" w:cs="Calibri"/>
          <w:b/>
          <w:bCs/>
          <w:iCs/>
          <w:color w:val="215868"/>
          <w:sz w:val="22"/>
          <w:szCs w:val="22"/>
        </w:rPr>
      </w:pPr>
      <w:r w:rsidRPr="00E71124">
        <w:rPr>
          <w:rFonts w:ascii="Calibri" w:hAnsi="Calibri" w:cs="Calibri"/>
          <w:b/>
          <w:bCs/>
          <w:iCs/>
          <w:color w:val="215868"/>
          <w:sz w:val="22"/>
          <w:szCs w:val="22"/>
        </w:rPr>
        <w:t>Gráfico 8.2</w:t>
      </w:r>
      <w:r w:rsidR="005D4072" w:rsidRPr="00E71124">
        <w:rPr>
          <w:rFonts w:ascii="Calibri" w:hAnsi="Calibri" w:cs="Calibri"/>
          <w:b/>
          <w:bCs/>
          <w:iCs/>
          <w:color w:val="215868"/>
          <w:sz w:val="22"/>
          <w:szCs w:val="22"/>
        </w:rPr>
        <w:t>:</w:t>
      </w:r>
      <w:r w:rsidR="00192D23" w:rsidRPr="00E71124">
        <w:rPr>
          <w:rFonts w:ascii="Calibri" w:hAnsi="Calibri" w:cs="Calibri"/>
          <w:b/>
          <w:bCs/>
          <w:iCs/>
          <w:color w:val="215868"/>
          <w:sz w:val="22"/>
          <w:szCs w:val="22"/>
        </w:rPr>
        <w:t xml:space="preserve"> </w:t>
      </w:r>
      <w:r w:rsidR="005D4072" w:rsidRPr="00E71124">
        <w:rPr>
          <w:rFonts w:ascii="Calibri" w:hAnsi="Calibri" w:cs="Calibri"/>
          <w:b/>
          <w:bCs/>
          <w:iCs/>
          <w:color w:val="215868"/>
          <w:sz w:val="22"/>
          <w:szCs w:val="22"/>
        </w:rPr>
        <w:t>CAU/BR - Aplicação por Natureza de Despesa</w:t>
      </w:r>
      <w:r w:rsidR="005E0634">
        <w:rPr>
          <w:rFonts w:ascii="Calibri" w:hAnsi="Calibri" w:cs="Calibri"/>
          <w:b/>
          <w:bCs/>
          <w:iCs/>
          <w:color w:val="215868"/>
          <w:sz w:val="22"/>
          <w:szCs w:val="22"/>
        </w:rPr>
        <w:t>s</w:t>
      </w:r>
    </w:p>
    <w:p w:rsidR="00D301AC" w:rsidRPr="005D4072" w:rsidRDefault="00D301AC" w:rsidP="008920AC">
      <w:pPr>
        <w:tabs>
          <w:tab w:val="left" w:pos="8080"/>
        </w:tabs>
        <w:ind w:right="567"/>
        <w:jc w:val="right"/>
        <w:outlineLvl w:val="0"/>
        <w:rPr>
          <w:color w:val="215868"/>
          <w:sz w:val="20"/>
          <w:szCs w:val="20"/>
        </w:rPr>
      </w:pPr>
    </w:p>
    <w:p w:rsidR="00B57FEB" w:rsidRDefault="00E806B2" w:rsidP="00183983">
      <w:pPr>
        <w:jc w:val="center"/>
        <w:rPr>
          <w:rFonts w:ascii="Arial Unicode MS" w:eastAsia="Arial Unicode MS" w:hAnsi="Arial Unicode MS" w:cs="Arial Unicode MS"/>
          <w:sz w:val="22"/>
          <w:szCs w:val="22"/>
        </w:rPr>
      </w:pPr>
      <w:r w:rsidRPr="00183983">
        <w:rPr>
          <w:rFonts w:ascii="Arial Unicode MS" w:eastAsia="Arial Unicode MS" w:hAnsi="Arial Unicode MS" w:cs="Arial Unicode MS"/>
          <w:noProof/>
          <w:sz w:val="22"/>
          <w:szCs w:val="22"/>
          <w:lang w:eastAsia="pt-BR"/>
        </w:rPr>
        <w:drawing>
          <wp:inline distT="0" distB="0" distL="0" distR="0">
            <wp:extent cx="4719955" cy="3890010"/>
            <wp:effectExtent l="38100" t="38100" r="23495" b="3429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7FEB" w:rsidRDefault="00B57FEB" w:rsidP="00973E77">
      <w:pPr>
        <w:rPr>
          <w:rFonts w:ascii="Arial Unicode MS" w:eastAsia="Arial Unicode MS" w:hAnsi="Arial Unicode MS" w:cs="Arial Unicode MS"/>
          <w:sz w:val="22"/>
          <w:szCs w:val="22"/>
        </w:rPr>
      </w:pPr>
    </w:p>
    <w:p w:rsidR="00B26244" w:rsidRDefault="00B26244" w:rsidP="00973E77">
      <w:pPr>
        <w:rPr>
          <w:rFonts w:ascii="Arial Unicode MS" w:eastAsia="Arial Unicode MS" w:hAnsi="Arial Unicode MS" w:cs="Arial Unicode MS"/>
          <w:sz w:val="22"/>
          <w:szCs w:val="22"/>
        </w:rPr>
      </w:pPr>
    </w:p>
    <w:p w:rsidR="002B4757" w:rsidRDefault="002B4757" w:rsidP="00B25410">
      <w:pPr>
        <w:jc w:val="center"/>
        <w:rPr>
          <w:rFonts w:ascii="Calibri" w:eastAsia="Arial Unicode MS" w:hAnsi="Calibri" w:cs="Calibri"/>
          <w:b/>
          <w:sz w:val="40"/>
          <w:szCs w:val="40"/>
        </w:rPr>
      </w:pPr>
    </w:p>
    <w:p w:rsidR="001232BE" w:rsidRDefault="001232BE" w:rsidP="00B25410">
      <w:pPr>
        <w:jc w:val="center"/>
        <w:rPr>
          <w:rFonts w:ascii="Calibri" w:eastAsia="Arial Unicode MS" w:hAnsi="Calibri" w:cs="Calibri"/>
          <w:b/>
          <w:sz w:val="40"/>
          <w:szCs w:val="40"/>
        </w:rPr>
      </w:pPr>
    </w:p>
    <w:p w:rsidR="009E6965" w:rsidRDefault="009E6965" w:rsidP="00B25410">
      <w:pPr>
        <w:jc w:val="center"/>
        <w:rPr>
          <w:rFonts w:ascii="Calibri" w:eastAsia="Arial Unicode MS" w:hAnsi="Calibri" w:cs="Calibri"/>
          <w:b/>
          <w:sz w:val="40"/>
          <w:szCs w:val="40"/>
        </w:rPr>
      </w:pPr>
    </w:p>
    <w:p w:rsidR="009E6965" w:rsidRDefault="009E6965" w:rsidP="00B25410">
      <w:pPr>
        <w:jc w:val="center"/>
        <w:rPr>
          <w:rFonts w:ascii="Calibri" w:eastAsia="Arial Unicode MS" w:hAnsi="Calibri" w:cs="Calibri"/>
          <w:b/>
          <w:sz w:val="40"/>
          <w:szCs w:val="40"/>
        </w:rPr>
      </w:pPr>
    </w:p>
    <w:p w:rsidR="009E6965" w:rsidRDefault="009E6965" w:rsidP="00B25410">
      <w:pPr>
        <w:jc w:val="center"/>
        <w:rPr>
          <w:rFonts w:ascii="Calibri" w:eastAsia="Arial Unicode MS" w:hAnsi="Calibri" w:cs="Calibri"/>
          <w:b/>
          <w:sz w:val="40"/>
          <w:szCs w:val="40"/>
        </w:rPr>
      </w:pPr>
    </w:p>
    <w:p w:rsidR="009E6965" w:rsidRDefault="009E6965" w:rsidP="00B25410">
      <w:pPr>
        <w:jc w:val="center"/>
        <w:rPr>
          <w:rFonts w:ascii="Calibri" w:eastAsia="Arial Unicode MS" w:hAnsi="Calibri" w:cs="Calibri"/>
          <w:b/>
          <w:sz w:val="40"/>
          <w:szCs w:val="40"/>
        </w:rPr>
      </w:pPr>
    </w:p>
    <w:p w:rsidR="008D1371" w:rsidRDefault="008D1371" w:rsidP="00B25410">
      <w:pPr>
        <w:jc w:val="center"/>
        <w:rPr>
          <w:rFonts w:ascii="Calibri" w:eastAsia="Arial Unicode MS" w:hAnsi="Calibri" w:cs="Calibri"/>
          <w:b/>
          <w:sz w:val="40"/>
          <w:szCs w:val="40"/>
        </w:rPr>
      </w:pPr>
    </w:p>
    <w:p w:rsidR="008D1371" w:rsidRDefault="008D1371" w:rsidP="00B25410">
      <w:pPr>
        <w:jc w:val="center"/>
        <w:rPr>
          <w:rFonts w:ascii="Calibri" w:eastAsia="Arial Unicode MS" w:hAnsi="Calibri" w:cs="Calibri"/>
          <w:b/>
          <w:sz w:val="40"/>
          <w:szCs w:val="40"/>
        </w:rPr>
      </w:pPr>
    </w:p>
    <w:p w:rsidR="008D1371" w:rsidRDefault="008D1371" w:rsidP="00B25410">
      <w:pPr>
        <w:jc w:val="center"/>
        <w:rPr>
          <w:rFonts w:ascii="Calibri" w:eastAsia="Arial Unicode MS" w:hAnsi="Calibri" w:cs="Calibri"/>
          <w:b/>
          <w:sz w:val="40"/>
          <w:szCs w:val="40"/>
        </w:rPr>
      </w:pPr>
    </w:p>
    <w:p w:rsidR="008D1371" w:rsidRDefault="008D1371" w:rsidP="00B25410">
      <w:pPr>
        <w:jc w:val="center"/>
        <w:rPr>
          <w:rFonts w:ascii="Calibri" w:eastAsia="Arial Unicode MS" w:hAnsi="Calibri" w:cs="Calibri"/>
          <w:b/>
          <w:sz w:val="40"/>
          <w:szCs w:val="40"/>
        </w:rPr>
      </w:pPr>
    </w:p>
    <w:p w:rsidR="008D1371" w:rsidRDefault="008D1371" w:rsidP="00B25410">
      <w:pPr>
        <w:jc w:val="center"/>
        <w:rPr>
          <w:rFonts w:ascii="Calibri" w:eastAsia="Arial Unicode MS" w:hAnsi="Calibri" w:cs="Calibri"/>
          <w:b/>
          <w:sz w:val="40"/>
          <w:szCs w:val="40"/>
        </w:rPr>
      </w:pPr>
    </w:p>
    <w:p w:rsidR="00D301AC" w:rsidRDefault="00D301AC" w:rsidP="00B25410">
      <w:pPr>
        <w:jc w:val="center"/>
        <w:rPr>
          <w:rFonts w:ascii="Calibri" w:eastAsia="Arial Unicode MS" w:hAnsi="Calibri" w:cs="Calibri"/>
          <w:b/>
          <w:sz w:val="40"/>
          <w:szCs w:val="40"/>
        </w:rPr>
      </w:pPr>
    </w:p>
    <w:p w:rsidR="00D301AC" w:rsidRDefault="00E806B2" w:rsidP="00B25410">
      <w:pPr>
        <w:jc w:val="center"/>
        <w:rPr>
          <w:rFonts w:ascii="Calibri" w:eastAsia="Arial Unicode MS" w:hAnsi="Calibri" w:cs="Calibri"/>
          <w:b/>
          <w:sz w:val="40"/>
          <w:szCs w:val="40"/>
        </w:rPr>
      </w:pPr>
      <w:r>
        <w:rPr>
          <w:rFonts w:ascii="Arial Unicode MS" w:eastAsia="Arial Unicode MS" w:hAnsi="Arial Unicode MS" w:cs="Arial Unicode MS"/>
          <w:b/>
          <w:noProof/>
          <w:color w:val="002060"/>
          <w:sz w:val="56"/>
          <w:szCs w:val="56"/>
          <w:lang w:eastAsia="pt-BR"/>
        </w:rPr>
        <mc:AlternateContent>
          <mc:Choice Requires="wps">
            <w:drawing>
              <wp:anchor distT="0" distB="0" distL="457200" distR="114300" simplePos="0" relativeHeight="251636736" behindDoc="0" locked="0" layoutInCell="0" allowOverlap="1">
                <wp:simplePos x="0" y="0"/>
                <wp:positionH relativeFrom="page">
                  <wp:posOffset>6686550</wp:posOffset>
                </wp:positionH>
                <wp:positionV relativeFrom="page">
                  <wp:posOffset>800100</wp:posOffset>
                </wp:positionV>
                <wp:extent cx="709295" cy="9144000"/>
                <wp:effectExtent l="0" t="0" r="5080" b="0"/>
                <wp:wrapSquare wrapText="bothSides"/>
                <wp:docPr id="5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44000"/>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DC5F63">
                            <w:pPr>
                              <w:pStyle w:val="Ttulo1"/>
                              <w:spacing w:after="240"/>
                              <w:jc w:val="center"/>
                              <w:rPr>
                                <w:rFonts w:ascii="Calibri" w:hAnsi="Calibri" w:cs="Calibri"/>
                                <w:b w:val="0"/>
                                <w:color w:val="215868"/>
                                <w:sz w:val="72"/>
                                <w:szCs w:val="72"/>
                                <w:lang w:val="pt-BR"/>
                              </w:rPr>
                            </w:pPr>
                          </w:p>
                          <w:p w:rsidR="005864F0" w:rsidRDefault="005864F0" w:rsidP="00DC5F63">
                            <w:pPr>
                              <w:pStyle w:val="Ttulo1"/>
                              <w:spacing w:after="240"/>
                              <w:jc w:val="center"/>
                              <w:rPr>
                                <w:rFonts w:ascii="Calibri" w:hAnsi="Calibri" w:cs="Calibri"/>
                                <w:b w:val="0"/>
                                <w:color w:val="215868"/>
                                <w:sz w:val="72"/>
                                <w:szCs w:val="72"/>
                                <w:lang w:val="pt-BR"/>
                              </w:rPr>
                            </w:pPr>
                          </w:p>
                          <w:p w:rsidR="005864F0" w:rsidRDefault="005864F0" w:rsidP="00DC5F63">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DC5F63"/>
                          <w:p w:rsidR="005864F0" w:rsidRPr="000F3F70" w:rsidRDefault="005864F0" w:rsidP="00DC5F63">
                            <w:pPr>
                              <w:jc w:val="center"/>
                              <w:rPr>
                                <w:rFonts w:ascii="Calibri" w:hAnsi="Calibri" w:cs="Calibri"/>
                                <w:color w:val="215868"/>
                                <w:sz w:val="72"/>
                                <w:szCs w:val="72"/>
                              </w:rPr>
                            </w:pPr>
                          </w:p>
                          <w:p w:rsidR="005864F0" w:rsidRDefault="005864F0" w:rsidP="00DC5F63">
                            <w:pPr>
                              <w:spacing w:line="480" w:lineRule="auto"/>
                              <w:rPr>
                                <w:color w:val="1F497D"/>
                              </w:rPr>
                            </w:pPr>
                          </w:p>
                          <w:p w:rsidR="005864F0" w:rsidRPr="002C012B" w:rsidRDefault="005864F0" w:rsidP="00DC5F63">
                            <w:pPr>
                              <w:spacing w:line="480" w:lineRule="auto"/>
                              <w:rPr>
                                <w:color w:val="1F497D"/>
                              </w:rPr>
                            </w:pPr>
                          </w:p>
                          <w:p w:rsidR="005864F0" w:rsidRPr="002C012B" w:rsidRDefault="005864F0" w:rsidP="00DC5F63">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526.5pt;margin-top:63pt;width:55.85pt;height:10in;z-index:25163673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" o:allowincell="f" fillcolor="#205867" stroked="f">
                <v:fill opacity="22873f"/>
                <v:textbox inset="14.4pt,122.4pt,14.4pt,5.76pt">
                  <w:txbxContent>
                    <w:p w:rsidR="005864F0" w:rsidRDefault="005864F0" w:rsidP="00DC5F63">
                      <w:pPr>
                        <w:pStyle w:val="Ttulo1"/>
                        <w:spacing w:after="240"/>
                        <w:jc w:val="center"/>
                        <w:rPr>
                          <w:rFonts w:ascii="Calibri" w:hAnsi="Calibri" w:cs="Calibri"/>
                          <w:b w:val="0"/>
                          <w:color w:val="215868"/>
                          <w:sz w:val="72"/>
                          <w:szCs w:val="72"/>
                          <w:lang w:val="pt-BR"/>
                        </w:rPr>
                      </w:pPr>
                    </w:p>
                    <w:p w:rsidR="005864F0" w:rsidRDefault="005864F0" w:rsidP="00DC5F63">
                      <w:pPr>
                        <w:pStyle w:val="Ttulo1"/>
                        <w:spacing w:after="240"/>
                        <w:jc w:val="center"/>
                        <w:rPr>
                          <w:rFonts w:ascii="Calibri" w:hAnsi="Calibri" w:cs="Calibri"/>
                          <w:b w:val="0"/>
                          <w:color w:val="215868"/>
                          <w:sz w:val="72"/>
                          <w:szCs w:val="72"/>
                          <w:lang w:val="pt-BR"/>
                        </w:rPr>
                      </w:pPr>
                    </w:p>
                    <w:p w:rsidR="005864F0" w:rsidRDefault="005864F0" w:rsidP="00DC5F63">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DC5F63"/>
                    <w:p w:rsidR="005864F0" w:rsidRPr="000F3F70" w:rsidRDefault="005864F0" w:rsidP="00DC5F63">
                      <w:pPr>
                        <w:jc w:val="center"/>
                        <w:rPr>
                          <w:rFonts w:ascii="Calibri" w:hAnsi="Calibri" w:cs="Calibri"/>
                          <w:color w:val="215868"/>
                          <w:sz w:val="72"/>
                          <w:szCs w:val="72"/>
                        </w:rPr>
                      </w:pPr>
                    </w:p>
                    <w:p w:rsidR="005864F0" w:rsidRDefault="005864F0" w:rsidP="00DC5F63">
                      <w:pPr>
                        <w:spacing w:line="480" w:lineRule="auto"/>
                        <w:rPr>
                          <w:color w:val="1F497D"/>
                        </w:rPr>
                      </w:pPr>
                    </w:p>
                    <w:p w:rsidR="005864F0" w:rsidRPr="002C012B" w:rsidRDefault="005864F0" w:rsidP="00DC5F63">
                      <w:pPr>
                        <w:spacing w:line="480" w:lineRule="auto"/>
                        <w:rPr>
                          <w:color w:val="1F497D"/>
                        </w:rPr>
                      </w:pPr>
                    </w:p>
                    <w:p w:rsidR="005864F0" w:rsidRPr="002C012B" w:rsidRDefault="005864F0" w:rsidP="00DC5F63">
                      <w:pPr>
                        <w:spacing w:line="360" w:lineRule="auto"/>
                        <w:rPr>
                          <w:color w:val="FFFFFF"/>
                        </w:rPr>
                      </w:pPr>
                    </w:p>
                  </w:txbxContent>
                </v:textbox>
                <w10:wrap type="square" anchorx="page" anchory="page"/>
              </v:rect>
            </w:pict>
          </mc:Fallback>
        </mc:AlternateContent>
      </w:r>
    </w:p>
    <w:p w:rsidR="00D301AC" w:rsidRDefault="00D301AC" w:rsidP="00B25410">
      <w:pPr>
        <w:jc w:val="center"/>
        <w:rPr>
          <w:rFonts w:ascii="Calibri" w:eastAsia="Arial Unicode MS" w:hAnsi="Calibri" w:cs="Calibri"/>
          <w:b/>
          <w:sz w:val="40"/>
          <w:szCs w:val="40"/>
        </w:rPr>
      </w:pPr>
    </w:p>
    <w:p w:rsidR="002051B4" w:rsidRDefault="002051B4" w:rsidP="00B25410">
      <w:pPr>
        <w:jc w:val="center"/>
        <w:rPr>
          <w:rFonts w:ascii="Calibri" w:eastAsia="Arial Unicode MS" w:hAnsi="Calibri" w:cs="Calibri"/>
          <w:b/>
          <w:sz w:val="40"/>
          <w:szCs w:val="40"/>
        </w:rPr>
      </w:pPr>
    </w:p>
    <w:p w:rsidR="002051B4" w:rsidRDefault="002051B4" w:rsidP="00B25410">
      <w:pPr>
        <w:jc w:val="center"/>
        <w:rPr>
          <w:rFonts w:ascii="Calibri" w:eastAsia="Arial Unicode MS" w:hAnsi="Calibri" w:cs="Calibri"/>
          <w:b/>
          <w:sz w:val="40"/>
          <w:szCs w:val="40"/>
        </w:rPr>
      </w:pPr>
    </w:p>
    <w:p w:rsidR="002051B4" w:rsidRDefault="002051B4" w:rsidP="00B25410">
      <w:pPr>
        <w:jc w:val="center"/>
        <w:rPr>
          <w:rFonts w:ascii="Calibri" w:eastAsia="Arial Unicode MS" w:hAnsi="Calibri" w:cs="Calibri"/>
          <w:b/>
          <w:sz w:val="40"/>
          <w:szCs w:val="40"/>
        </w:rPr>
      </w:pPr>
    </w:p>
    <w:p w:rsidR="002051B4" w:rsidRDefault="002051B4" w:rsidP="00B25410">
      <w:pPr>
        <w:jc w:val="center"/>
        <w:rPr>
          <w:rFonts w:ascii="Calibri" w:eastAsia="Arial Unicode MS" w:hAnsi="Calibri" w:cs="Calibri"/>
          <w:b/>
          <w:sz w:val="40"/>
          <w:szCs w:val="40"/>
        </w:rPr>
      </w:pPr>
    </w:p>
    <w:p w:rsidR="002051B4" w:rsidRDefault="002051B4" w:rsidP="00B25410">
      <w:pPr>
        <w:jc w:val="center"/>
        <w:rPr>
          <w:rFonts w:ascii="Calibri" w:eastAsia="Arial Unicode MS" w:hAnsi="Calibri" w:cs="Calibri"/>
          <w:b/>
          <w:sz w:val="40"/>
          <w:szCs w:val="40"/>
        </w:rPr>
      </w:pPr>
    </w:p>
    <w:p w:rsidR="002051B4" w:rsidRDefault="002051B4" w:rsidP="00B25410">
      <w:pPr>
        <w:jc w:val="center"/>
        <w:rPr>
          <w:rFonts w:ascii="Calibri" w:eastAsia="Arial Unicode MS" w:hAnsi="Calibri" w:cs="Calibri"/>
          <w:b/>
          <w:sz w:val="40"/>
          <w:szCs w:val="40"/>
        </w:rPr>
      </w:pPr>
    </w:p>
    <w:tbl>
      <w:tblPr>
        <w:tblpPr w:leftFromText="141" w:rightFromText="141" w:vertAnchor="text" w:horzAnchor="margin" w:tblpX="-459" w:tblpY="319"/>
        <w:tblW w:w="92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7403"/>
      </w:tblGrid>
      <w:tr w:rsidR="009E6965" w:rsidRPr="001232BE" w:rsidTr="009E6965">
        <w:trPr>
          <w:trHeight w:val="559"/>
        </w:trPr>
        <w:tc>
          <w:tcPr>
            <w:tcW w:w="1843" w:type="dxa"/>
            <w:vAlign w:val="center"/>
          </w:tcPr>
          <w:p w:rsidR="009E6965" w:rsidRPr="00E71124" w:rsidRDefault="009E6965" w:rsidP="009E6965">
            <w:pPr>
              <w:numPr>
                <w:ilvl w:val="0"/>
                <w:numId w:val="25"/>
              </w:numPr>
              <w:ind w:left="426" w:hanging="426"/>
              <w:rPr>
                <w:rFonts w:ascii="Calibri" w:eastAsia="Arial Unicode MS" w:hAnsi="Calibri" w:cs="Calibri"/>
                <w:b/>
                <w:color w:val="000000"/>
                <w:sz w:val="28"/>
                <w:szCs w:val="28"/>
              </w:rPr>
            </w:pPr>
            <w:r w:rsidRPr="00E71124">
              <w:rPr>
                <w:rFonts w:ascii="Calibri" w:eastAsia="Arial Unicode MS" w:hAnsi="Calibri" w:cs="Calibri"/>
                <w:b/>
                <w:color w:val="000000"/>
                <w:sz w:val="28"/>
                <w:szCs w:val="28"/>
              </w:rPr>
              <w:t>ANEXO 1:</w:t>
            </w:r>
          </w:p>
        </w:tc>
        <w:tc>
          <w:tcPr>
            <w:tcW w:w="7403" w:type="dxa"/>
            <w:vAlign w:val="center"/>
          </w:tcPr>
          <w:p w:rsidR="009E6965" w:rsidRPr="00E71124" w:rsidRDefault="009E6965" w:rsidP="009E6965">
            <w:pPr>
              <w:rPr>
                <w:rFonts w:ascii="Calibri" w:eastAsia="Arial Unicode MS" w:hAnsi="Calibri" w:cs="Calibri"/>
                <w:color w:val="000000"/>
                <w:sz w:val="28"/>
                <w:szCs w:val="28"/>
              </w:rPr>
            </w:pPr>
            <w:r w:rsidRPr="00E71124">
              <w:rPr>
                <w:rFonts w:ascii="Calibri" w:eastAsia="Arial Unicode MS" w:hAnsi="Calibri" w:cs="Calibri"/>
                <w:color w:val="000000"/>
                <w:sz w:val="28"/>
                <w:szCs w:val="28"/>
              </w:rPr>
              <w:t>Projeção Orçamentária 2012 (Comparativo)</w:t>
            </w:r>
          </w:p>
        </w:tc>
      </w:tr>
      <w:tr w:rsidR="009E6965" w:rsidRPr="001232BE" w:rsidTr="00E0333C">
        <w:trPr>
          <w:trHeight w:val="553"/>
        </w:trPr>
        <w:tc>
          <w:tcPr>
            <w:tcW w:w="1843" w:type="dxa"/>
            <w:vAlign w:val="center"/>
          </w:tcPr>
          <w:p w:rsidR="009E6965" w:rsidRPr="00E71124" w:rsidRDefault="009E6965" w:rsidP="009E6965">
            <w:pPr>
              <w:numPr>
                <w:ilvl w:val="0"/>
                <w:numId w:val="25"/>
              </w:numPr>
              <w:ind w:left="426" w:hanging="426"/>
              <w:rPr>
                <w:rFonts w:ascii="Calibri" w:eastAsia="Arial Unicode MS" w:hAnsi="Calibri" w:cs="Calibri"/>
                <w:b/>
                <w:color w:val="000000"/>
                <w:sz w:val="28"/>
                <w:szCs w:val="28"/>
              </w:rPr>
            </w:pPr>
            <w:r w:rsidRPr="00E71124">
              <w:rPr>
                <w:rFonts w:ascii="Calibri" w:eastAsia="Arial Unicode MS" w:hAnsi="Calibri" w:cs="Calibri"/>
                <w:b/>
                <w:color w:val="000000"/>
                <w:sz w:val="28"/>
                <w:szCs w:val="28"/>
              </w:rPr>
              <w:t>ANEXO 2:</w:t>
            </w:r>
          </w:p>
        </w:tc>
        <w:tc>
          <w:tcPr>
            <w:tcW w:w="7403" w:type="dxa"/>
            <w:shd w:val="clear" w:color="auto" w:fill="FFFFFF"/>
            <w:vAlign w:val="center"/>
          </w:tcPr>
          <w:p w:rsidR="009E6965" w:rsidRPr="00E71124" w:rsidRDefault="009E6965" w:rsidP="005C1D96">
            <w:pPr>
              <w:rPr>
                <w:rFonts w:ascii="Calibri" w:eastAsia="Arial Unicode MS" w:hAnsi="Calibri" w:cs="Calibri"/>
                <w:b/>
                <w:color w:val="000000"/>
                <w:sz w:val="28"/>
                <w:szCs w:val="28"/>
              </w:rPr>
            </w:pPr>
            <w:r w:rsidRPr="00E71124">
              <w:rPr>
                <w:rFonts w:ascii="Calibri" w:eastAsia="Arial Unicode MS" w:hAnsi="Calibri" w:cs="Calibri"/>
                <w:bCs/>
                <w:color w:val="000000"/>
                <w:kern w:val="32"/>
                <w:sz w:val="28"/>
                <w:szCs w:val="28"/>
                <w:lang w:eastAsia="pt-BR"/>
              </w:rPr>
              <w:t>Origem de Recursos por CAU/UF e CAU/BR</w:t>
            </w:r>
            <w:r w:rsidR="00087259" w:rsidRPr="00E71124">
              <w:rPr>
                <w:rFonts w:ascii="Calibri" w:eastAsia="Arial Unicode MS" w:hAnsi="Calibri" w:cs="Calibri"/>
                <w:bCs/>
                <w:color w:val="000000"/>
                <w:kern w:val="32"/>
                <w:sz w:val="28"/>
                <w:szCs w:val="28"/>
                <w:lang w:eastAsia="pt-BR"/>
              </w:rPr>
              <w:t xml:space="preserve"> </w:t>
            </w:r>
          </w:p>
        </w:tc>
      </w:tr>
      <w:tr w:rsidR="009E6965" w:rsidRPr="001232BE" w:rsidTr="00E0333C">
        <w:trPr>
          <w:trHeight w:val="561"/>
        </w:trPr>
        <w:tc>
          <w:tcPr>
            <w:tcW w:w="1843" w:type="dxa"/>
            <w:vAlign w:val="center"/>
          </w:tcPr>
          <w:p w:rsidR="009E6965" w:rsidRPr="00E71124" w:rsidRDefault="009E6965" w:rsidP="009E6965">
            <w:pPr>
              <w:numPr>
                <w:ilvl w:val="0"/>
                <w:numId w:val="25"/>
              </w:numPr>
              <w:ind w:left="426" w:hanging="426"/>
              <w:rPr>
                <w:rFonts w:ascii="Calibri" w:eastAsia="Arial Unicode MS" w:hAnsi="Calibri" w:cs="Calibri"/>
                <w:b/>
                <w:color w:val="000000"/>
                <w:sz w:val="28"/>
                <w:szCs w:val="28"/>
              </w:rPr>
            </w:pPr>
            <w:r w:rsidRPr="00E71124">
              <w:rPr>
                <w:rFonts w:ascii="Calibri" w:eastAsia="Arial Unicode MS" w:hAnsi="Calibri" w:cs="Calibri"/>
                <w:b/>
                <w:color w:val="000000"/>
                <w:sz w:val="28"/>
                <w:szCs w:val="28"/>
              </w:rPr>
              <w:t>ANEXO 3:</w:t>
            </w:r>
          </w:p>
        </w:tc>
        <w:tc>
          <w:tcPr>
            <w:tcW w:w="7403" w:type="dxa"/>
            <w:shd w:val="clear" w:color="auto" w:fill="FFFFFF"/>
            <w:vAlign w:val="center"/>
          </w:tcPr>
          <w:p w:rsidR="009E6965" w:rsidRPr="00E71124" w:rsidRDefault="009E6965" w:rsidP="005C1D96">
            <w:pPr>
              <w:rPr>
                <w:rFonts w:ascii="Calibri" w:eastAsia="Arial Unicode MS" w:hAnsi="Calibri" w:cs="Calibri"/>
                <w:b/>
                <w:color w:val="000000"/>
                <w:sz w:val="28"/>
                <w:szCs w:val="28"/>
              </w:rPr>
            </w:pPr>
            <w:r w:rsidRPr="00E71124">
              <w:rPr>
                <w:rFonts w:ascii="Calibri" w:eastAsia="Arial Unicode MS" w:hAnsi="Calibri" w:cs="Calibri"/>
                <w:bCs/>
                <w:color w:val="000000"/>
                <w:kern w:val="32"/>
                <w:sz w:val="28"/>
                <w:szCs w:val="28"/>
                <w:lang w:eastAsia="pt-BR"/>
              </w:rPr>
              <w:t>Distribuição das Receitas por Ação e Implantação</w:t>
            </w:r>
            <w:r w:rsidR="00087259" w:rsidRPr="00E71124">
              <w:rPr>
                <w:rFonts w:ascii="Calibri" w:eastAsia="Arial Unicode MS" w:hAnsi="Calibri" w:cs="Calibri"/>
                <w:bCs/>
                <w:color w:val="000000"/>
                <w:kern w:val="32"/>
                <w:sz w:val="28"/>
                <w:szCs w:val="28"/>
                <w:lang w:eastAsia="pt-BR"/>
              </w:rPr>
              <w:t xml:space="preserve"> </w:t>
            </w:r>
          </w:p>
        </w:tc>
      </w:tr>
      <w:tr w:rsidR="00750D79" w:rsidRPr="001232BE" w:rsidTr="009E6965">
        <w:trPr>
          <w:trHeight w:val="569"/>
        </w:trPr>
        <w:tc>
          <w:tcPr>
            <w:tcW w:w="1843" w:type="dxa"/>
            <w:vAlign w:val="center"/>
          </w:tcPr>
          <w:p w:rsidR="00750D79" w:rsidRPr="00E71124" w:rsidRDefault="00750D79" w:rsidP="00750D79">
            <w:pPr>
              <w:numPr>
                <w:ilvl w:val="0"/>
                <w:numId w:val="25"/>
              </w:numPr>
              <w:ind w:left="426" w:hanging="426"/>
              <w:rPr>
                <w:rFonts w:ascii="Calibri" w:eastAsia="Arial Unicode MS" w:hAnsi="Calibri" w:cs="Calibri"/>
                <w:b/>
                <w:color w:val="000000"/>
                <w:sz w:val="28"/>
                <w:szCs w:val="28"/>
              </w:rPr>
            </w:pPr>
            <w:r w:rsidRPr="00E71124">
              <w:rPr>
                <w:rFonts w:ascii="Calibri" w:eastAsia="Arial Unicode MS" w:hAnsi="Calibri" w:cs="Calibri"/>
                <w:b/>
                <w:color w:val="000000"/>
                <w:sz w:val="28"/>
                <w:szCs w:val="28"/>
              </w:rPr>
              <w:t>ANEXO 4:</w:t>
            </w:r>
          </w:p>
        </w:tc>
        <w:tc>
          <w:tcPr>
            <w:tcW w:w="7403" w:type="dxa"/>
            <w:vAlign w:val="center"/>
          </w:tcPr>
          <w:p w:rsidR="008D1371" w:rsidRPr="00E71124" w:rsidRDefault="008D1371" w:rsidP="00750D79">
            <w:pPr>
              <w:rPr>
                <w:rFonts w:ascii="Calibri" w:eastAsia="Arial Unicode MS" w:hAnsi="Calibri" w:cs="Calibri"/>
                <w:bCs/>
                <w:color w:val="000000"/>
                <w:kern w:val="32"/>
                <w:sz w:val="28"/>
                <w:szCs w:val="28"/>
                <w:lang w:eastAsia="pt-BR"/>
              </w:rPr>
            </w:pPr>
          </w:p>
          <w:p w:rsidR="008D1371" w:rsidRPr="00E71124" w:rsidRDefault="00750D79" w:rsidP="00750D79">
            <w:pPr>
              <w:rPr>
                <w:rFonts w:ascii="Calibri" w:eastAsia="Arial Unicode MS" w:hAnsi="Calibri" w:cs="Calibri"/>
                <w:bCs/>
                <w:color w:val="000000"/>
                <w:kern w:val="32"/>
                <w:sz w:val="28"/>
                <w:szCs w:val="28"/>
                <w:lang w:eastAsia="pt-BR"/>
              </w:rPr>
            </w:pPr>
            <w:r w:rsidRPr="00E71124">
              <w:rPr>
                <w:rFonts w:ascii="Calibri" w:eastAsia="Arial Unicode MS" w:hAnsi="Calibri" w:cs="Calibri"/>
                <w:bCs/>
                <w:color w:val="000000"/>
                <w:kern w:val="32"/>
                <w:sz w:val="28"/>
                <w:szCs w:val="28"/>
                <w:lang w:eastAsia="pt-BR"/>
              </w:rPr>
              <w:t>Aplicação dos Recursos por Projetos e Atividades</w:t>
            </w:r>
            <w:r w:rsidR="008D1371" w:rsidRPr="00E71124">
              <w:rPr>
                <w:rFonts w:ascii="Calibri" w:eastAsia="Arial Unicode MS" w:hAnsi="Calibri" w:cs="Calibri"/>
                <w:bCs/>
                <w:color w:val="000000"/>
                <w:kern w:val="32"/>
                <w:sz w:val="28"/>
                <w:szCs w:val="28"/>
                <w:lang w:eastAsia="pt-BR"/>
              </w:rPr>
              <w:t xml:space="preserve"> </w:t>
            </w:r>
          </w:p>
          <w:p w:rsidR="00750D79" w:rsidRPr="00E71124" w:rsidRDefault="008D1371" w:rsidP="00750D79">
            <w:pPr>
              <w:rPr>
                <w:rFonts w:ascii="Calibri" w:eastAsia="Arial Unicode MS" w:hAnsi="Calibri" w:cs="Calibri"/>
                <w:bCs/>
                <w:color w:val="000000"/>
                <w:kern w:val="32"/>
                <w:sz w:val="28"/>
                <w:szCs w:val="28"/>
                <w:lang w:eastAsia="pt-BR"/>
              </w:rPr>
            </w:pPr>
            <w:r w:rsidRPr="00E71124">
              <w:rPr>
                <w:rFonts w:ascii="Calibri" w:eastAsia="Arial Unicode MS" w:hAnsi="Calibri" w:cs="Calibri"/>
                <w:bCs/>
                <w:color w:val="000000"/>
                <w:kern w:val="32"/>
                <w:sz w:val="28"/>
                <w:szCs w:val="28"/>
                <w:lang w:eastAsia="pt-BR"/>
              </w:rPr>
              <w:t>(Plano de Ação e de Implantação)</w:t>
            </w:r>
          </w:p>
        </w:tc>
      </w:tr>
      <w:tr w:rsidR="00750D79" w:rsidRPr="001232BE" w:rsidTr="009E6965">
        <w:trPr>
          <w:trHeight w:val="832"/>
        </w:trPr>
        <w:tc>
          <w:tcPr>
            <w:tcW w:w="1843" w:type="dxa"/>
            <w:vAlign w:val="center"/>
          </w:tcPr>
          <w:p w:rsidR="00750D79" w:rsidRPr="00E71124" w:rsidRDefault="00750D79" w:rsidP="00750D79">
            <w:pPr>
              <w:numPr>
                <w:ilvl w:val="0"/>
                <w:numId w:val="25"/>
              </w:numPr>
              <w:ind w:left="426" w:hanging="426"/>
              <w:rPr>
                <w:rFonts w:ascii="Calibri" w:eastAsia="Arial Unicode MS" w:hAnsi="Calibri" w:cs="Calibri"/>
                <w:b/>
                <w:color w:val="000000"/>
                <w:sz w:val="28"/>
                <w:szCs w:val="28"/>
              </w:rPr>
            </w:pPr>
            <w:r w:rsidRPr="00E71124">
              <w:rPr>
                <w:rFonts w:ascii="Calibri" w:eastAsia="Arial Unicode MS" w:hAnsi="Calibri" w:cs="Calibri"/>
                <w:b/>
                <w:color w:val="000000"/>
                <w:sz w:val="28"/>
                <w:szCs w:val="28"/>
              </w:rPr>
              <w:t>ANEXO 5:</w:t>
            </w:r>
          </w:p>
        </w:tc>
        <w:tc>
          <w:tcPr>
            <w:tcW w:w="7403" w:type="dxa"/>
            <w:vAlign w:val="center"/>
          </w:tcPr>
          <w:p w:rsidR="002051B4" w:rsidRDefault="002051B4" w:rsidP="008D1371">
            <w:pPr>
              <w:rPr>
                <w:rFonts w:ascii="Calibri" w:eastAsia="Arial Unicode MS" w:hAnsi="Calibri" w:cs="Calibri"/>
                <w:bCs/>
                <w:color w:val="000000"/>
                <w:kern w:val="32"/>
                <w:sz w:val="28"/>
                <w:szCs w:val="28"/>
                <w:lang w:eastAsia="pt-BR"/>
              </w:rPr>
            </w:pPr>
          </w:p>
          <w:p w:rsidR="00750D79" w:rsidRPr="00E71124" w:rsidRDefault="002051B4" w:rsidP="008D1371">
            <w:pPr>
              <w:rPr>
                <w:rFonts w:ascii="Calibri" w:eastAsia="Arial Unicode MS" w:hAnsi="Calibri" w:cs="Calibri"/>
                <w:bCs/>
                <w:color w:val="000000"/>
                <w:kern w:val="32"/>
                <w:sz w:val="28"/>
                <w:szCs w:val="28"/>
                <w:lang w:eastAsia="pt-BR"/>
              </w:rPr>
            </w:pPr>
            <w:r>
              <w:rPr>
                <w:rFonts w:ascii="Calibri" w:eastAsia="Arial Unicode MS" w:hAnsi="Calibri" w:cs="Calibri"/>
                <w:bCs/>
                <w:color w:val="000000"/>
                <w:kern w:val="32"/>
                <w:sz w:val="28"/>
                <w:szCs w:val="28"/>
                <w:lang w:eastAsia="pt-BR"/>
              </w:rPr>
              <w:t>A</w:t>
            </w:r>
            <w:r w:rsidR="00750D79" w:rsidRPr="00E71124">
              <w:rPr>
                <w:rFonts w:ascii="Calibri" w:eastAsia="Arial Unicode MS" w:hAnsi="Calibri" w:cs="Calibri"/>
                <w:bCs/>
                <w:color w:val="000000"/>
                <w:kern w:val="32"/>
                <w:sz w:val="28"/>
                <w:szCs w:val="28"/>
                <w:lang w:eastAsia="pt-BR"/>
              </w:rPr>
              <w:t>plicação de Recursos</w:t>
            </w:r>
            <w:r w:rsidR="008D1371" w:rsidRPr="00E71124">
              <w:rPr>
                <w:rFonts w:ascii="Calibri" w:eastAsia="Arial Unicode MS" w:hAnsi="Calibri" w:cs="Calibri"/>
                <w:bCs/>
                <w:color w:val="000000"/>
                <w:kern w:val="32"/>
                <w:sz w:val="28"/>
                <w:szCs w:val="28"/>
                <w:lang w:eastAsia="pt-BR"/>
              </w:rPr>
              <w:t xml:space="preserve"> por Natureza de Despesas</w:t>
            </w:r>
          </w:p>
          <w:p w:rsidR="008D1371" w:rsidRPr="00E71124" w:rsidRDefault="008D1371" w:rsidP="008D1371">
            <w:pPr>
              <w:rPr>
                <w:rFonts w:ascii="Calibri" w:eastAsia="Arial Unicode MS" w:hAnsi="Calibri" w:cs="Calibri"/>
                <w:bCs/>
                <w:color w:val="000000"/>
                <w:kern w:val="32"/>
                <w:sz w:val="28"/>
                <w:szCs w:val="28"/>
                <w:lang w:eastAsia="pt-BR"/>
              </w:rPr>
            </w:pPr>
            <w:r w:rsidRPr="00E71124">
              <w:rPr>
                <w:rFonts w:ascii="Calibri" w:eastAsia="Arial Unicode MS" w:hAnsi="Calibri" w:cs="Calibri"/>
                <w:bCs/>
                <w:color w:val="000000"/>
                <w:kern w:val="32"/>
                <w:sz w:val="28"/>
                <w:szCs w:val="28"/>
                <w:lang w:eastAsia="pt-BR"/>
              </w:rPr>
              <w:t>(Plano de Ação e de Implantação)</w:t>
            </w:r>
          </w:p>
        </w:tc>
      </w:tr>
      <w:tr w:rsidR="00750D79" w:rsidRPr="001232BE" w:rsidTr="009E6965">
        <w:trPr>
          <w:trHeight w:val="843"/>
        </w:trPr>
        <w:tc>
          <w:tcPr>
            <w:tcW w:w="1843" w:type="dxa"/>
            <w:vAlign w:val="center"/>
          </w:tcPr>
          <w:p w:rsidR="00750D79" w:rsidRPr="00E71124" w:rsidRDefault="00750D79" w:rsidP="00750D79">
            <w:pPr>
              <w:numPr>
                <w:ilvl w:val="0"/>
                <w:numId w:val="25"/>
              </w:numPr>
              <w:ind w:left="426" w:hanging="426"/>
              <w:rPr>
                <w:rFonts w:ascii="Calibri" w:eastAsia="Arial Unicode MS" w:hAnsi="Calibri" w:cs="Calibri"/>
                <w:b/>
                <w:color w:val="000000"/>
                <w:sz w:val="28"/>
                <w:szCs w:val="28"/>
              </w:rPr>
            </w:pPr>
            <w:r w:rsidRPr="00E71124">
              <w:rPr>
                <w:rFonts w:ascii="Calibri" w:eastAsia="Arial Unicode MS" w:hAnsi="Calibri" w:cs="Calibri"/>
                <w:b/>
                <w:color w:val="000000"/>
                <w:sz w:val="28"/>
                <w:szCs w:val="28"/>
              </w:rPr>
              <w:t>ANEXO 6:</w:t>
            </w:r>
          </w:p>
        </w:tc>
        <w:tc>
          <w:tcPr>
            <w:tcW w:w="7403" w:type="dxa"/>
            <w:vAlign w:val="center"/>
          </w:tcPr>
          <w:p w:rsidR="002051B4" w:rsidRDefault="002051B4" w:rsidP="00750D79">
            <w:pPr>
              <w:rPr>
                <w:rFonts w:ascii="Calibri" w:eastAsia="Arial Unicode MS" w:hAnsi="Calibri" w:cs="Calibri"/>
                <w:bCs/>
                <w:color w:val="000000"/>
                <w:kern w:val="32"/>
                <w:sz w:val="28"/>
                <w:szCs w:val="28"/>
                <w:lang w:eastAsia="pt-BR"/>
              </w:rPr>
            </w:pPr>
          </w:p>
          <w:p w:rsidR="00750D79" w:rsidRPr="00E71124" w:rsidRDefault="002051B4" w:rsidP="00750D79">
            <w:pPr>
              <w:rPr>
                <w:rFonts w:ascii="Calibri" w:eastAsia="Arial Unicode MS" w:hAnsi="Calibri" w:cs="Calibri"/>
                <w:bCs/>
                <w:color w:val="000000"/>
                <w:kern w:val="32"/>
                <w:sz w:val="28"/>
                <w:szCs w:val="28"/>
                <w:lang w:eastAsia="pt-BR"/>
              </w:rPr>
            </w:pPr>
            <w:r>
              <w:rPr>
                <w:rFonts w:ascii="Calibri" w:eastAsia="Arial Unicode MS" w:hAnsi="Calibri" w:cs="Calibri"/>
                <w:bCs/>
                <w:color w:val="000000"/>
                <w:kern w:val="32"/>
                <w:sz w:val="28"/>
                <w:szCs w:val="28"/>
                <w:lang w:eastAsia="pt-BR"/>
              </w:rPr>
              <w:t>Plano de Ação e de Implantação e Reprogramação Orçamentária por CAU/UF e CAU/BR</w:t>
            </w:r>
          </w:p>
        </w:tc>
      </w:tr>
    </w:tbl>
    <w:p w:rsidR="001232BE" w:rsidRDefault="001232BE" w:rsidP="00B25410">
      <w:pPr>
        <w:jc w:val="center"/>
        <w:rPr>
          <w:rFonts w:ascii="Calibri" w:eastAsia="Arial Unicode MS" w:hAnsi="Calibri" w:cs="Calibri"/>
          <w:b/>
          <w:sz w:val="40"/>
          <w:szCs w:val="40"/>
        </w:rPr>
      </w:pPr>
    </w:p>
    <w:p w:rsidR="006E5EAC" w:rsidRDefault="006E5EAC" w:rsidP="00B25410">
      <w:pPr>
        <w:jc w:val="center"/>
        <w:rPr>
          <w:rFonts w:ascii="Calibri" w:eastAsia="Arial Unicode MS" w:hAnsi="Calibri" w:cs="Calibri"/>
          <w:b/>
          <w:sz w:val="40"/>
          <w:szCs w:val="40"/>
        </w:rPr>
      </w:pPr>
    </w:p>
    <w:p w:rsidR="006E5EAC" w:rsidRDefault="006E5EAC" w:rsidP="00B25410">
      <w:pPr>
        <w:jc w:val="center"/>
        <w:rPr>
          <w:rFonts w:ascii="Calibri" w:eastAsia="Arial Unicode MS" w:hAnsi="Calibri" w:cs="Calibri"/>
          <w:b/>
          <w:sz w:val="40"/>
          <w:szCs w:val="40"/>
        </w:rPr>
      </w:pPr>
    </w:p>
    <w:p w:rsidR="007C7554" w:rsidRPr="009E1D02" w:rsidRDefault="007C7554" w:rsidP="00B25410">
      <w:pPr>
        <w:jc w:val="center"/>
        <w:rPr>
          <w:rFonts w:ascii="Arial Unicode MS" w:eastAsia="Arial Unicode MS" w:hAnsi="Arial Unicode MS" w:cs="Arial Unicode MS"/>
          <w:b/>
          <w:color w:val="002060"/>
          <w:sz w:val="36"/>
          <w:szCs w:val="36"/>
        </w:rPr>
      </w:pPr>
    </w:p>
    <w:p w:rsidR="008D3E37" w:rsidRDefault="008D3E37" w:rsidP="00B25410">
      <w:pPr>
        <w:jc w:val="center"/>
        <w:rPr>
          <w:rFonts w:ascii="Arial Unicode MS" w:eastAsia="Arial Unicode MS" w:hAnsi="Arial Unicode MS" w:cs="Arial Unicode MS"/>
          <w:b/>
          <w:color w:val="002060"/>
          <w:sz w:val="56"/>
          <w:szCs w:val="56"/>
        </w:rPr>
      </w:pPr>
    </w:p>
    <w:p w:rsidR="009E6965" w:rsidRDefault="009E6965" w:rsidP="00B25410">
      <w:pPr>
        <w:jc w:val="center"/>
        <w:rPr>
          <w:rFonts w:ascii="Arial Unicode MS" w:eastAsia="Arial Unicode MS" w:hAnsi="Arial Unicode MS" w:cs="Arial Unicode MS"/>
          <w:b/>
          <w:color w:val="002060"/>
          <w:sz w:val="56"/>
          <w:szCs w:val="56"/>
        </w:rPr>
      </w:pPr>
    </w:p>
    <w:p w:rsidR="00DC5F63" w:rsidRDefault="00DC5F63" w:rsidP="00B25410">
      <w:pPr>
        <w:jc w:val="center"/>
        <w:rPr>
          <w:rFonts w:ascii="Arial Unicode MS" w:eastAsia="Arial Unicode MS" w:hAnsi="Arial Unicode MS" w:cs="Arial Unicode MS"/>
          <w:b/>
          <w:color w:val="002060"/>
          <w:sz w:val="56"/>
          <w:szCs w:val="56"/>
        </w:rPr>
      </w:pPr>
    </w:p>
    <w:p w:rsidR="00DC5F63" w:rsidRDefault="00DC5F63" w:rsidP="00B25410">
      <w:pPr>
        <w:jc w:val="center"/>
        <w:rPr>
          <w:rFonts w:ascii="Arial Unicode MS" w:eastAsia="Arial Unicode MS" w:hAnsi="Arial Unicode MS" w:cs="Arial Unicode MS"/>
          <w:b/>
          <w:color w:val="002060"/>
          <w:sz w:val="56"/>
          <w:szCs w:val="56"/>
        </w:rPr>
      </w:pPr>
    </w:p>
    <w:p w:rsidR="00DC5F63" w:rsidRDefault="00DC5F63" w:rsidP="00B25410">
      <w:pPr>
        <w:jc w:val="center"/>
        <w:rPr>
          <w:rFonts w:ascii="Arial Unicode MS" w:eastAsia="Arial Unicode MS" w:hAnsi="Arial Unicode MS" w:cs="Arial Unicode MS"/>
          <w:b/>
          <w:color w:val="002060"/>
          <w:sz w:val="56"/>
          <w:szCs w:val="56"/>
        </w:rPr>
      </w:pPr>
    </w:p>
    <w:p w:rsidR="003D6C6E" w:rsidRDefault="00E806B2" w:rsidP="00B25410">
      <w:pPr>
        <w:jc w:val="center"/>
        <w:rPr>
          <w:rFonts w:ascii="Arial Unicode MS" w:eastAsia="Arial Unicode MS" w:hAnsi="Arial Unicode MS" w:cs="Arial Unicode MS"/>
          <w:b/>
          <w:color w:val="002060"/>
          <w:sz w:val="56"/>
          <w:szCs w:val="56"/>
        </w:rPr>
      </w:pPr>
      <w:r>
        <w:rPr>
          <w:rFonts w:ascii="Arial Unicode MS" w:eastAsia="Arial Unicode MS" w:hAnsi="Arial Unicode MS" w:cs="Arial Unicode MS"/>
          <w:b/>
          <w:noProof/>
          <w:color w:val="002060"/>
          <w:sz w:val="56"/>
          <w:szCs w:val="56"/>
          <w:lang w:eastAsia="pt-BR"/>
        </w:rPr>
        <mc:AlternateContent>
          <mc:Choice Requires="wps">
            <w:drawing>
              <wp:anchor distT="0" distB="0" distL="457200" distR="114300" simplePos="0" relativeHeight="251641856" behindDoc="0" locked="0" layoutInCell="0" allowOverlap="1">
                <wp:simplePos x="0" y="0"/>
                <wp:positionH relativeFrom="page">
                  <wp:posOffset>6672580</wp:posOffset>
                </wp:positionH>
                <wp:positionV relativeFrom="page">
                  <wp:posOffset>771525</wp:posOffset>
                </wp:positionV>
                <wp:extent cx="709295" cy="9144000"/>
                <wp:effectExtent l="5080" t="0" r="0" b="0"/>
                <wp:wrapSquare wrapText="bothSides"/>
                <wp:docPr id="52"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44000"/>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3D6C6E">
                            <w:pPr>
                              <w:pStyle w:val="Ttulo1"/>
                              <w:spacing w:after="240"/>
                              <w:jc w:val="center"/>
                              <w:rPr>
                                <w:rFonts w:ascii="Calibri" w:hAnsi="Calibri" w:cs="Calibri"/>
                                <w:b w:val="0"/>
                                <w:color w:val="215868"/>
                                <w:sz w:val="72"/>
                                <w:szCs w:val="72"/>
                                <w:lang w:val="pt-BR"/>
                              </w:rPr>
                            </w:pPr>
                          </w:p>
                          <w:p w:rsidR="005864F0" w:rsidRDefault="005864F0" w:rsidP="003D6C6E">
                            <w:pPr>
                              <w:pStyle w:val="Ttulo1"/>
                              <w:spacing w:after="240"/>
                              <w:jc w:val="center"/>
                              <w:rPr>
                                <w:rFonts w:ascii="Calibri" w:hAnsi="Calibri" w:cs="Calibri"/>
                                <w:b w:val="0"/>
                                <w:color w:val="215868"/>
                                <w:sz w:val="72"/>
                                <w:szCs w:val="72"/>
                                <w:lang w:val="pt-BR"/>
                              </w:rPr>
                            </w:pPr>
                          </w:p>
                          <w:p w:rsidR="005864F0" w:rsidRDefault="005864F0" w:rsidP="003D6C6E">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3D6C6E"/>
                          <w:p w:rsidR="005864F0" w:rsidRPr="003D6C6E" w:rsidRDefault="005864F0" w:rsidP="003D6C6E">
                            <w:pPr>
                              <w:jc w:val="center"/>
                              <w:rPr>
                                <w:rFonts w:ascii="Calibri" w:hAnsi="Calibri" w:cs="Calibri"/>
                                <w:color w:val="215868"/>
                                <w:sz w:val="72"/>
                                <w:szCs w:val="72"/>
                              </w:rPr>
                            </w:pPr>
                            <w:r w:rsidRPr="003D6C6E">
                              <w:rPr>
                                <w:rFonts w:ascii="Calibri" w:hAnsi="Calibri" w:cs="Calibri"/>
                                <w:color w:val="215868"/>
                                <w:sz w:val="72"/>
                                <w:szCs w:val="72"/>
                              </w:rPr>
                              <w:t>1</w:t>
                            </w:r>
                          </w:p>
                          <w:p w:rsidR="005864F0" w:rsidRDefault="005864F0" w:rsidP="003D6C6E">
                            <w:pPr>
                              <w:spacing w:line="480" w:lineRule="auto"/>
                              <w:rPr>
                                <w:color w:val="1F497D"/>
                              </w:rPr>
                            </w:pPr>
                          </w:p>
                          <w:p w:rsidR="005864F0" w:rsidRPr="002C012B" w:rsidRDefault="005864F0" w:rsidP="003D6C6E">
                            <w:pPr>
                              <w:spacing w:line="480" w:lineRule="auto"/>
                              <w:rPr>
                                <w:color w:val="1F497D"/>
                              </w:rPr>
                            </w:pPr>
                          </w:p>
                          <w:p w:rsidR="005864F0" w:rsidRPr="002C012B" w:rsidRDefault="005864F0" w:rsidP="003D6C6E">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525.4pt;margin-top:60.75pt;width:55.85pt;height:10in;z-index:25164185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" o:allowincell="f" fillcolor="#205867" stroked="f">
                <v:fill opacity="22873f"/>
                <v:textbox inset="14.4pt,122.4pt,14.4pt,5.76pt">
                  <w:txbxContent>
                    <w:p w:rsidR="005864F0" w:rsidRDefault="005864F0" w:rsidP="003D6C6E">
                      <w:pPr>
                        <w:pStyle w:val="Ttulo1"/>
                        <w:spacing w:after="240"/>
                        <w:jc w:val="center"/>
                        <w:rPr>
                          <w:rFonts w:ascii="Calibri" w:hAnsi="Calibri" w:cs="Calibri"/>
                          <w:b w:val="0"/>
                          <w:color w:val="215868"/>
                          <w:sz w:val="72"/>
                          <w:szCs w:val="72"/>
                          <w:lang w:val="pt-BR"/>
                        </w:rPr>
                      </w:pPr>
                    </w:p>
                    <w:p w:rsidR="005864F0" w:rsidRDefault="005864F0" w:rsidP="003D6C6E">
                      <w:pPr>
                        <w:pStyle w:val="Ttulo1"/>
                        <w:spacing w:after="240"/>
                        <w:jc w:val="center"/>
                        <w:rPr>
                          <w:rFonts w:ascii="Calibri" w:hAnsi="Calibri" w:cs="Calibri"/>
                          <w:b w:val="0"/>
                          <w:color w:val="215868"/>
                          <w:sz w:val="72"/>
                          <w:szCs w:val="72"/>
                          <w:lang w:val="pt-BR"/>
                        </w:rPr>
                      </w:pPr>
                    </w:p>
                    <w:p w:rsidR="005864F0" w:rsidRDefault="005864F0" w:rsidP="003D6C6E">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3D6C6E"/>
                    <w:p w:rsidR="005864F0" w:rsidRPr="003D6C6E" w:rsidRDefault="005864F0" w:rsidP="003D6C6E">
                      <w:pPr>
                        <w:jc w:val="center"/>
                        <w:rPr>
                          <w:rFonts w:ascii="Calibri" w:hAnsi="Calibri" w:cs="Calibri"/>
                          <w:color w:val="215868"/>
                          <w:sz w:val="72"/>
                          <w:szCs w:val="72"/>
                        </w:rPr>
                      </w:pPr>
                      <w:r w:rsidRPr="003D6C6E">
                        <w:rPr>
                          <w:rFonts w:ascii="Calibri" w:hAnsi="Calibri" w:cs="Calibri"/>
                          <w:color w:val="215868"/>
                          <w:sz w:val="72"/>
                          <w:szCs w:val="72"/>
                        </w:rPr>
                        <w:t>1</w:t>
                      </w:r>
                    </w:p>
                    <w:p w:rsidR="005864F0" w:rsidRDefault="005864F0" w:rsidP="003D6C6E">
                      <w:pPr>
                        <w:spacing w:line="480" w:lineRule="auto"/>
                        <w:rPr>
                          <w:color w:val="1F497D"/>
                        </w:rPr>
                      </w:pPr>
                    </w:p>
                    <w:p w:rsidR="005864F0" w:rsidRPr="002C012B" w:rsidRDefault="005864F0" w:rsidP="003D6C6E">
                      <w:pPr>
                        <w:spacing w:line="480" w:lineRule="auto"/>
                        <w:rPr>
                          <w:color w:val="1F497D"/>
                        </w:rPr>
                      </w:pPr>
                    </w:p>
                    <w:p w:rsidR="005864F0" w:rsidRPr="002C012B" w:rsidRDefault="005864F0" w:rsidP="003D6C6E">
                      <w:pPr>
                        <w:spacing w:line="360" w:lineRule="auto"/>
                        <w:rPr>
                          <w:color w:val="FFFFFF"/>
                        </w:rPr>
                      </w:pPr>
                    </w:p>
                  </w:txbxContent>
                </v:textbox>
                <w10:wrap type="square" anchorx="page" anchory="page"/>
              </v:rect>
            </w:pict>
          </mc:Fallback>
        </mc:AlternateContent>
      </w:r>
    </w:p>
    <w:p w:rsidR="00DC5F63" w:rsidRDefault="00DC5F63" w:rsidP="00B25410">
      <w:pPr>
        <w:jc w:val="center"/>
        <w:rPr>
          <w:rFonts w:ascii="Arial Unicode MS" w:eastAsia="Arial Unicode MS" w:hAnsi="Arial Unicode MS" w:cs="Arial Unicode MS"/>
          <w:b/>
          <w:color w:val="002060"/>
          <w:sz w:val="56"/>
          <w:szCs w:val="56"/>
        </w:rPr>
      </w:pPr>
    </w:p>
    <w:p w:rsidR="002051B4" w:rsidRDefault="002051B4" w:rsidP="00B25410">
      <w:pPr>
        <w:jc w:val="center"/>
        <w:rPr>
          <w:rFonts w:ascii="Arial Unicode MS" w:eastAsia="Arial Unicode MS" w:hAnsi="Arial Unicode MS" w:cs="Arial Unicode MS"/>
          <w:b/>
          <w:color w:val="002060"/>
          <w:sz w:val="56"/>
          <w:szCs w:val="56"/>
        </w:rPr>
      </w:pPr>
    </w:p>
    <w:p w:rsidR="00DC5F63" w:rsidRPr="007B387E" w:rsidRDefault="004E7CAB" w:rsidP="00E71124">
      <w:pPr>
        <w:numPr>
          <w:ilvl w:val="0"/>
          <w:numId w:val="25"/>
        </w:numPr>
        <w:tabs>
          <w:tab w:val="left" w:pos="709"/>
        </w:tabs>
        <w:ind w:hanging="720"/>
        <w:rPr>
          <w:rFonts w:ascii="Calibri" w:eastAsia="Arial Unicode MS" w:hAnsi="Calibri" w:cs="Calibri"/>
          <w:b/>
          <w:color w:val="000000"/>
          <w:sz w:val="36"/>
          <w:szCs w:val="36"/>
        </w:rPr>
      </w:pPr>
      <w:r w:rsidRPr="007B387E">
        <w:rPr>
          <w:rFonts w:ascii="Calibri" w:eastAsia="Arial Unicode MS" w:hAnsi="Calibri" w:cs="Calibri"/>
          <w:color w:val="000000"/>
          <w:sz w:val="36"/>
          <w:szCs w:val="36"/>
        </w:rPr>
        <w:t>Projeção Orçamentária 2012 (Comparativo)</w:t>
      </w:r>
    </w:p>
    <w:p w:rsidR="00DC5F63" w:rsidRDefault="00DC5F63" w:rsidP="00B25410">
      <w:pPr>
        <w:jc w:val="center"/>
        <w:rPr>
          <w:rFonts w:ascii="Arial Unicode MS" w:eastAsia="Arial Unicode MS" w:hAnsi="Arial Unicode MS" w:cs="Arial Unicode MS"/>
          <w:b/>
          <w:color w:val="002060"/>
          <w:sz w:val="56"/>
          <w:szCs w:val="56"/>
        </w:rPr>
      </w:pPr>
    </w:p>
    <w:p w:rsidR="00DC5F63" w:rsidRDefault="00DC5F63" w:rsidP="00B25410">
      <w:pPr>
        <w:jc w:val="center"/>
        <w:rPr>
          <w:rFonts w:ascii="Arial Unicode MS" w:eastAsia="Arial Unicode MS" w:hAnsi="Arial Unicode MS" w:cs="Arial Unicode MS"/>
          <w:b/>
          <w:color w:val="002060"/>
          <w:sz w:val="56"/>
          <w:szCs w:val="56"/>
        </w:rPr>
      </w:pPr>
    </w:p>
    <w:p w:rsidR="00DC5F63" w:rsidRDefault="00DC5F63" w:rsidP="00B25410">
      <w:pPr>
        <w:jc w:val="center"/>
        <w:rPr>
          <w:rFonts w:ascii="Arial Unicode MS" w:eastAsia="Arial Unicode MS" w:hAnsi="Arial Unicode MS" w:cs="Arial Unicode MS"/>
          <w:b/>
          <w:color w:val="002060"/>
          <w:sz w:val="56"/>
          <w:szCs w:val="56"/>
        </w:rPr>
      </w:pPr>
    </w:p>
    <w:p w:rsidR="009E6965" w:rsidRDefault="009E6965" w:rsidP="00B25410">
      <w:pPr>
        <w:jc w:val="center"/>
        <w:rPr>
          <w:rFonts w:ascii="Arial Unicode MS" w:eastAsia="Arial Unicode MS" w:hAnsi="Arial Unicode MS" w:cs="Arial Unicode MS"/>
          <w:b/>
          <w:color w:val="002060"/>
          <w:sz w:val="56"/>
          <w:szCs w:val="56"/>
        </w:rPr>
      </w:pPr>
    </w:p>
    <w:p w:rsidR="009E6965" w:rsidRDefault="009E6965" w:rsidP="00B25410">
      <w:pPr>
        <w:jc w:val="center"/>
        <w:rPr>
          <w:rFonts w:ascii="Arial Unicode MS" w:eastAsia="Arial Unicode MS" w:hAnsi="Arial Unicode MS" w:cs="Arial Unicode MS"/>
          <w:b/>
          <w:color w:val="002060"/>
          <w:sz w:val="56"/>
          <w:szCs w:val="56"/>
        </w:rPr>
      </w:pPr>
    </w:p>
    <w:p w:rsidR="009E6965" w:rsidRDefault="009E6965" w:rsidP="00B25410">
      <w:pPr>
        <w:jc w:val="center"/>
        <w:rPr>
          <w:rFonts w:ascii="Arial Unicode MS" w:eastAsia="Arial Unicode MS" w:hAnsi="Arial Unicode MS" w:cs="Arial Unicode MS"/>
          <w:b/>
          <w:color w:val="002060"/>
          <w:sz w:val="56"/>
          <w:szCs w:val="56"/>
        </w:rPr>
      </w:pPr>
    </w:p>
    <w:p w:rsidR="007B43DB" w:rsidRDefault="007B43DB" w:rsidP="00B25410">
      <w:pPr>
        <w:jc w:val="center"/>
        <w:rPr>
          <w:rFonts w:ascii="Arial Unicode MS" w:eastAsia="Arial Unicode MS" w:hAnsi="Arial Unicode MS" w:cs="Arial Unicode MS"/>
          <w:b/>
          <w:color w:val="002060"/>
          <w:sz w:val="56"/>
          <w:szCs w:val="56"/>
        </w:rPr>
      </w:pPr>
    </w:p>
    <w:p w:rsidR="008D1371" w:rsidRPr="00E0333C" w:rsidRDefault="008D1371" w:rsidP="00B25410">
      <w:pPr>
        <w:jc w:val="center"/>
        <w:rPr>
          <w:rFonts w:ascii="Arial Unicode MS" w:eastAsia="Arial Unicode MS" w:hAnsi="Arial Unicode MS" w:cs="Arial Unicode MS"/>
          <w:b/>
          <w:color w:val="215868"/>
          <w:sz w:val="22"/>
          <w:szCs w:val="22"/>
        </w:rPr>
      </w:pPr>
    </w:p>
    <w:p w:rsidR="00AF3012" w:rsidRPr="00E0333C" w:rsidRDefault="002D745C" w:rsidP="00227450">
      <w:pPr>
        <w:ind w:right="-283" w:hanging="567"/>
        <w:rPr>
          <w:rFonts w:ascii="Calibri" w:eastAsia="Arial Unicode MS" w:hAnsi="Calibri" w:cs="Calibri"/>
          <w:b/>
          <w:color w:val="215868"/>
          <w:sz w:val="20"/>
          <w:szCs w:val="20"/>
        </w:rPr>
      </w:pPr>
      <w:r w:rsidRPr="00E0333C">
        <w:rPr>
          <w:rFonts w:ascii="Calibri" w:eastAsia="Arial Unicode MS" w:hAnsi="Calibri" w:cs="Calibri"/>
          <w:b/>
          <w:color w:val="215868"/>
          <w:sz w:val="20"/>
          <w:szCs w:val="20"/>
        </w:rPr>
        <w:t xml:space="preserve">Anexo 1. Projeção Orçamentária 2012 (Comparativo)         </w:t>
      </w:r>
      <w:r w:rsidR="00227450" w:rsidRPr="00E0333C">
        <w:rPr>
          <w:rFonts w:ascii="Calibri" w:eastAsia="Arial Unicode MS" w:hAnsi="Calibri" w:cs="Calibri"/>
          <w:b/>
          <w:color w:val="215868"/>
          <w:sz w:val="20"/>
          <w:szCs w:val="20"/>
        </w:rPr>
        <w:t xml:space="preserve">                                             </w:t>
      </w:r>
      <w:r w:rsidR="00134D2D" w:rsidRPr="00E0333C">
        <w:rPr>
          <w:rFonts w:ascii="Calibri" w:eastAsia="Arial Unicode MS" w:hAnsi="Calibri" w:cs="Calibri"/>
          <w:b/>
          <w:color w:val="215868"/>
          <w:sz w:val="20"/>
          <w:szCs w:val="20"/>
        </w:rPr>
        <w:t xml:space="preserve">                          V</w:t>
      </w:r>
      <w:r w:rsidR="00227450" w:rsidRPr="00E0333C">
        <w:rPr>
          <w:rFonts w:ascii="Calibri" w:eastAsia="Arial Unicode MS" w:hAnsi="Calibri" w:cs="Calibri"/>
          <w:b/>
          <w:color w:val="215868"/>
          <w:sz w:val="20"/>
          <w:szCs w:val="20"/>
        </w:rPr>
        <w:t>alores em</w:t>
      </w:r>
      <w:r w:rsidR="00134D2D" w:rsidRPr="00E0333C">
        <w:rPr>
          <w:rFonts w:ascii="Calibri" w:eastAsia="Arial Unicode MS" w:hAnsi="Calibri" w:cs="Calibri"/>
          <w:b/>
          <w:color w:val="215868"/>
          <w:sz w:val="20"/>
          <w:szCs w:val="20"/>
        </w:rPr>
        <w:t xml:space="preserve"> (</w:t>
      </w:r>
      <w:r w:rsidRPr="00E0333C">
        <w:rPr>
          <w:rFonts w:ascii="Calibri" w:eastAsia="Arial Unicode MS" w:hAnsi="Calibri" w:cs="Calibri"/>
          <w:b/>
          <w:color w:val="215868"/>
          <w:sz w:val="20"/>
          <w:szCs w:val="20"/>
        </w:rPr>
        <w:t>R</w:t>
      </w:r>
      <w:r w:rsidR="00134D2D" w:rsidRPr="00E0333C">
        <w:rPr>
          <w:rFonts w:ascii="Calibri" w:eastAsia="Arial Unicode MS" w:hAnsi="Calibri" w:cs="Calibri"/>
          <w:b/>
          <w:color w:val="215868"/>
          <w:sz w:val="20"/>
          <w:szCs w:val="20"/>
        </w:rPr>
        <w:t>$</w:t>
      </w:r>
      <w:r w:rsidR="00227450" w:rsidRPr="00E0333C">
        <w:rPr>
          <w:rFonts w:ascii="Calibri" w:eastAsia="Arial Unicode MS" w:hAnsi="Calibri" w:cs="Calibri"/>
          <w:b/>
          <w:color w:val="215868"/>
          <w:sz w:val="20"/>
          <w:szCs w:val="20"/>
        </w:rPr>
        <w:t>)</w:t>
      </w:r>
    </w:p>
    <w:tbl>
      <w:tblPr>
        <w:tblW w:w="9356" w:type="dxa"/>
        <w:tblInd w:w="-497" w:type="dxa"/>
        <w:tblBorders>
          <w:top w:val="single" w:sz="4" w:space="0" w:color="FFFFFF"/>
          <w:left w:val="single" w:sz="4" w:space="0" w:color="FFFFFF"/>
          <w:bottom w:val="single" w:sz="4" w:space="0" w:color="FFFFFF"/>
          <w:right w:val="single" w:sz="4" w:space="0" w:color="FFFFFF"/>
          <w:insideV w:val="single" w:sz="4" w:space="0" w:color="FFFFFF"/>
        </w:tblBorders>
        <w:tblCellMar>
          <w:left w:w="70" w:type="dxa"/>
          <w:right w:w="70" w:type="dxa"/>
        </w:tblCellMar>
        <w:tblLook w:val="04A0" w:firstRow="1" w:lastRow="0" w:firstColumn="1" w:lastColumn="0" w:noHBand="0" w:noVBand="1"/>
      </w:tblPr>
      <w:tblGrid>
        <w:gridCol w:w="1134"/>
        <w:gridCol w:w="1985"/>
        <w:gridCol w:w="2268"/>
        <w:gridCol w:w="2551"/>
        <w:gridCol w:w="1418"/>
      </w:tblGrid>
      <w:tr w:rsidR="00495705" w:rsidRPr="00E0333C" w:rsidTr="00AF3012">
        <w:trPr>
          <w:trHeight w:val="464"/>
        </w:trPr>
        <w:tc>
          <w:tcPr>
            <w:tcW w:w="1134" w:type="dxa"/>
            <w:tcBorders>
              <w:bottom w:val="single" w:sz="4" w:space="0" w:color="FFFFFF"/>
            </w:tcBorders>
            <w:shd w:val="clear" w:color="000000" w:fill="215868"/>
            <w:noWrap/>
            <w:vAlign w:val="center"/>
            <w:hideMark/>
          </w:tcPr>
          <w:p w:rsidR="00495705" w:rsidRPr="00E0333C" w:rsidRDefault="00495705" w:rsidP="00612A98">
            <w:pPr>
              <w:spacing w:line="276" w:lineRule="auto"/>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Região</w:t>
            </w:r>
          </w:p>
        </w:tc>
        <w:tc>
          <w:tcPr>
            <w:tcW w:w="1985" w:type="dxa"/>
            <w:tcBorders>
              <w:bottom w:val="single" w:sz="4" w:space="0" w:color="FFFFFF"/>
            </w:tcBorders>
            <w:shd w:val="clear" w:color="000000" w:fill="215868"/>
            <w:noWrap/>
            <w:vAlign w:val="center"/>
            <w:hideMark/>
          </w:tcPr>
          <w:p w:rsidR="00495705" w:rsidRPr="00E0333C" w:rsidRDefault="00495705" w:rsidP="00612A98">
            <w:pPr>
              <w:spacing w:line="276" w:lineRule="auto"/>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CAU/UF</w:t>
            </w:r>
          </w:p>
        </w:tc>
        <w:tc>
          <w:tcPr>
            <w:tcW w:w="2268" w:type="dxa"/>
            <w:tcBorders>
              <w:bottom w:val="single" w:sz="4" w:space="0" w:color="FFFFFF"/>
            </w:tcBorders>
            <w:shd w:val="clear" w:color="000000" w:fill="215868"/>
            <w:vAlign w:val="center"/>
            <w:hideMark/>
          </w:tcPr>
          <w:p w:rsidR="00495705" w:rsidRPr="00E0333C" w:rsidRDefault="005C1D96" w:rsidP="00612A98">
            <w:pPr>
              <w:spacing w:line="276" w:lineRule="auto"/>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Orçamento Atual</w:t>
            </w:r>
            <w:r w:rsidR="00AF3012" w:rsidRPr="00E0333C">
              <w:rPr>
                <w:rFonts w:ascii="Calibri" w:eastAsia="Times New Roman" w:hAnsi="Calibri" w:cs="Calibri"/>
                <w:b/>
                <w:bCs/>
                <w:color w:val="FFFFFF"/>
                <w:sz w:val="20"/>
                <w:szCs w:val="20"/>
                <w:lang w:eastAsia="pt-BR"/>
              </w:rPr>
              <w:t xml:space="preserve"> </w:t>
            </w:r>
          </w:p>
        </w:tc>
        <w:tc>
          <w:tcPr>
            <w:tcW w:w="2551" w:type="dxa"/>
            <w:tcBorders>
              <w:bottom w:val="single" w:sz="4" w:space="0" w:color="FFFFFF"/>
            </w:tcBorders>
            <w:shd w:val="clear" w:color="000000" w:fill="215868"/>
            <w:noWrap/>
            <w:vAlign w:val="center"/>
            <w:hideMark/>
          </w:tcPr>
          <w:p w:rsidR="00495705" w:rsidRPr="00E0333C" w:rsidRDefault="005C1D96" w:rsidP="00612A98">
            <w:pPr>
              <w:spacing w:line="276" w:lineRule="auto"/>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Proposta de Reformulação</w:t>
            </w:r>
          </w:p>
        </w:tc>
        <w:tc>
          <w:tcPr>
            <w:tcW w:w="1418" w:type="dxa"/>
            <w:tcBorders>
              <w:bottom w:val="single" w:sz="4" w:space="0" w:color="FFFFFF"/>
            </w:tcBorders>
            <w:shd w:val="clear" w:color="000000" w:fill="215868"/>
            <w:noWrap/>
            <w:vAlign w:val="center"/>
            <w:hideMark/>
          </w:tcPr>
          <w:p w:rsidR="00495705" w:rsidRPr="00E0333C" w:rsidRDefault="00495705" w:rsidP="00612A98">
            <w:pPr>
              <w:spacing w:line="276" w:lineRule="auto"/>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Variação (%)</w:t>
            </w:r>
          </w:p>
        </w:tc>
      </w:tr>
      <w:tr w:rsidR="00495705" w:rsidRPr="00E0333C" w:rsidTr="005C1D96">
        <w:trPr>
          <w:trHeight w:val="117"/>
        </w:trPr>
        <w:tc>
          <w:tcPr>
            <w:tcW w:w="1134" w:type="dxa"/>
            <w:vMerge w:val="restart"/>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Centro-Oeste </w:t>
            </w: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DF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2.274.449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1.570.724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-30,94</w:t>
            </w:r>
          </w:p>
        </w:tc>
      </w:tr>
      <w:tr w:rsidR="00495705" w:rsidRPr="00E0333C" w:rsidTr="005C1D96">
        <w:trPr>
          <w:trHeight w:val="18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GO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4.625.902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2.452.900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-46,97</w:t>
            </w:r>
          </w:p>
        </w:tc>
      </w:tr>
      <w:tr w:rsidR="00495705" w:rsidRPr="00E0333C" w:rsidTr="005C1D96">
        <w:trPr>
          <w:trHeight w:val="2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MS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3.604.006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2.200.000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-38,96</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MT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3.226.945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1.846.027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-42,79</w:t>
            </w:r>
          </w:p>
        </w:tc>
      </w:tr>
      <w:tr w:rsidR="00495705" w:rsidRPr="00E0333C" w:rsidTr="005C1D96">
        <w:trPr>
          <w:trHeight w:val="84"/>
        </w:trPr>
        <w:tc>
          <w:tcPr>
            <w:tcW w:w="1134" w:type="dxa"/>
            <w:vMerge/>
            <w:tcBorders>
              <w:top w:val="single" w:sz="4" w:space="0" w:color="FFFFFF"/>
              <w:bottom w:val="single" w:sz="4" w:space="0" w:color="FFFFFF"/>
            </w:tcBorders>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Centro-Oeste</w:t>
            </w:r>
          </w:p>
        </w:tc>
        <w:tc>
          <w:tcPr>
            <w:tcW w:w="2268"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13.731.302 </w:t>
            </w:r>
          </w:p>
        </w:tc>
        <w:tc>
          <w:tcPr>
            <w:tcW w:w="2551"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8.069.651 </w:t>
            </w:r>
          </w:p>
        </w:tc>
        <w:tc>
          <w:tcPr>
            <w:tcW w:w="1418" w:type="dxa"/>
            <w:tcBorders>
              <w:top w:val="single" w:sz="4" w:space="0" w:color="FFFFFF"/>
              <w:bottom w:val="single" w:sz="4" w:space="0" w:color="FFFFFF"/>
            </w:tcBorders>
            <w:shd w:val="clear" w:color="000000" w:fill="D8D8D8"/>
            <w:noWrap/>
            <w:vAlign w:val="center"/>
          </w:tcPr>
          <w:p w:rsidR="00495705" w:rsidRPr="00E0333C" w:rsidRDefault="0068575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-41,23</w:t>
            </w:r>
          </w:p>
        </w:tc>
      </w:tr>
      <w:tr w:rsidR="00495705" w:rsidRPr="00E0333C" w:rsidTr="005C1D96">
        <w:trPr>
          <w:trHeight w:val="300"/>
        </w:trPr>
        <w:tc>
          <w:tcPr>
            <w:tcW w:w="1134" w:type="dxa"/>
            <w:vMerge w:val="restart"/>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Nordeste  </w:t>
            </w: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AL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198.529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783.542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294,67</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BA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2.788.667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2.014.965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-27,74</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CE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1.526.858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1.004.508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-34,21</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MA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354.928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635.433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-79,03</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PB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1.236.418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873.783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-29,33</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PE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2.200.053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1.292.978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-41,23</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PI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178.567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559.456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213,30</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RN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1.035.642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1.035.642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SE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537.807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634.663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18,01</w:t>
            </w:r>
          </w:p>
        </w:tc>
      </w:tr>
      <w:tr w:rsidR="00495705" w:rsidRPr="00E0333C" w:rsidTr="005C1D96">
        <w:trPr>
          <w:trHeight w:val="300"/>
        </w:trPr>
        <w:tc>
          <w:tcPr>
            <w:tcW w:w="1134" w:type="dxa"/>
            <w:vMerge/>
            <w:tcBorders>
              <w:top w:val="single" w:sz="4" w:space="0" w:color="FFFFFF"/>
              <w:bottom w:val="single" w:sz="4" w:space="0" w:color="FFFFFF"/>
            </w:tcBorders>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Nordeste</w:t>
            </w:r>
          </w:p>
        </w:tc>
        <w:tc>
          <w:tcPr>
            <w:tcW w:w="2268"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10.057.470 </w:t>
            </w:r>
          </w:p>
        </w:tc>
        <w:tc>
          <w:tcPr>
            <w:tcW w:w="2551"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8.834.970 </w:t>
            </w:r>
          </w:p>
        </w:tc>
        <w:tc>
          <w:tcPr>
            <w:tcW w:w="1418" w:type="dxa"/>
            <w:tcBorders>
              <w:top w:val="single" w:sz="4" w:space="0" w:color="FFFFFF"/>
              <w:bottom w:val="single" w:sz="4" w:space="0" w:color="FFFFFF"/>
            </w:tcBorders>
            <w:shd w:val="clear" w:color="000000" w:fill="D8D8D8"/>
            <w:noWrap/>
            <w:vAlign w:val="center"/>
          </w:tcPr>
          <w:p w:rsidR="00495705" w:rsidRPr="00E0333C" w:rsidRDefault="0068575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-12,16</w:t>
            </w:r>
          </w:p>
        </w:tc>
      </w:tr>
      <w:tr w:rsidR="00495705" w:rsidRPr="00E0333C" w:rsidTr="005C1D96">
        <w:trPr>
          <w:trHeight w:val="300"/>
        </w:trPr>
        <w:tc>
          <w:tcPr>
            <w:tcW w:w="1134" w:type="dxa"/>
            <w:vMerge w:val="restart"/>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Norte </w:t>
            </w: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AC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135.102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378.035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179,82</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AM</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823.588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704.785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-14,43</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AP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209.447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486.167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132,12</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PA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1.648.076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922.380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-44,03</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RO</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277.091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353.871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27,71</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RR</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99.840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410.950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311,61</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TO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1.283.474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723.475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-43,63</w:t>
            </w:r>
          </w:p>
        </w:tc>
      </w:tr>
      <w:tr w:rsidR="00495705" w:rsidRPr="00E0333C" w:rsidTr="005C1D96">
        <w:trPr>
          <w:trHeight w:val="300"/>
        </w:trPr>
        <w:tc>
          <w:tcPr>
            <w:tcW w:w="1134" w:type="dxa"/>
            <w:vMerge/>
            <w:tcBorders>
              <w:top w:val="single" w:sz="4" w:space="0" w:color="FFFFFF"/>
              <w:bottom w:val="single" w:sz="4" w:space="0" w:color="FFFFFF"/>
            </w:tcBorders>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Norte</w:t>
            </w:r>
          </w:p>
        </w:tc>
        <w:tc>
          <w:tcPr>
            <w:tcW w:w="2268"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4.476.618 </w:t>
            </w:r>
          </w:p>
        </w:tc>
        <w:tc>
          <w:tcPr>
            <w:tcW w:w="2551"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3.979.662 </w:t>
            </w:r>
          </w:p>
        </w:tc>
        <w:tc>
          <w:tcPr>
            <w:tcW w:w="1418" w:type="dxa"/>
            <w:tcBorders>
              <w:top w:val="single" w:sz="4" w:space="0" w:color="FFFFFF"/>
              <w:bottom w:val="single" w:sz="4" w:space="0" w:color="FFFFFF"/>
            </w:tcBorders>
            <w:shd w:val="clear" w:color="000000" w:fill="D8D8D8"/>
            <w:noWrap/>
            <w:vAlign w:val="center"/>
          </w:tcPr>
          <w:p w:rsidR="00495705" w:rsidRPr="00E0333C" w:rsidRDefault="0068575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-11,10</w:t>
            </w:r>
          </w:p>
        </w:tc>
      </w:tr>
      <w:tr w:rsidR="00495705" w:rsidRPr="00E0333C" w:rsidTr="005C1D96">
        <w:trPr>
          <w:trHeight w:val="300"/>
        </w:trPr>
        <w:tc>
          <w:tcPr>
            <w:tcW w:w="1134" w:type="dxa"/>
            <w:vMerge w:val="restart"/>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Sudeste </w:t>
            </w: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ES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2.263.522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1.251.089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-44,73</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MG</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4.005.581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4.481.787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11,89</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RJ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7.724.494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6.523.500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-15,55</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SP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26.217.027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20.121.496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-23,25</w:t>
            </w:r>
          </w:p>
        </w:tc>
      </w:tr>
      <w:tr w:rsidR="00495705" w:rsidRPr="00E0333C" w:rsidTr="005C1D96">
        <w:trPr>
          <w:trHeight w:val="300"/>
        </w:trPr>
        <w:tc>
          <w:tcPr>
            <w:tcW w:w="1134" w:type="dxa"/>
            <w:vMerge/>
            <w:tcBorders>
              <w:top w:val="single" w:sz="4" w:space="0" w:color="FFFFFF"/>
              <w:bottom w:val="single" w:sz="4" w:space="0" w:color="FFFFFF"/>
            </w:tcBorders>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Sudeste</w:t>
            </w:r>
          </w:p>
        </w:tc>
        <w:tc>
          <w:tcPr>
            <w:tcW w:w="2268"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40.210.624 </w:t>
            </w:r>
          </w:p>
        </w:tc>
        <w:tc>
          <w:tcPr>
            <w:tcW w:w="2551"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32.377.871 </w:t>
            </w:r>
          </w:p>
        </w:tc>
        <w:tc>
          <w:tcPr>
            <w:tcW w:w="1418" w:type="dxa"/>
            <w:tcBorders>
              <w:top w:val="single" w:sz="4" w:space="0" w:color="FFFFFF"/>
              <w:bottom w:val="single" w:sz="4" w:space="0" w:color="FFFFFF"/>
            </w:tcBorders>
            <w:shd w:val="clear" w:color="000000" w:fill="D8D8D8"/>
            <w:noWrap/>
            <w:vAlign w:val="center"/>
          </w:tcPr>
          <w:p w:rsidR="00495705" w:rsidRPr="00E0333C" w:rsidRDefault="0068575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-19,48</w:t>
            </w:r>
          </w:p>
        </w:tc>
      </w:tr>
      <w:tr w:rsidR="00495705" w:rsidRPr="00E0333C" w:rsidTr="005C1D96">
        <w:trPr>
          <w:trHeight w:val="300"/>
        </w:trPr>
        <w:tc>
          <w:tcPr>
            <w:tcW w:w="1134" w:type="dxa"/>
            <w:vMerge w:val="restart"/>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Sul </w:t>
            </w: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PR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10.496.574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6.923.473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-34,04</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RS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15.177.960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8.931.665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-41,15</w:t>
            </w:r>
          </w:p>
        </w:tc>
      </w:tr>
      <w:tr w:rsidR="00495705" w:rsidRPr="00E0333C" w:rsidTr="005C1D96">
        <w:trPr>
          <w:trHeight w:val="300"/>
        </w:trPr>
        <w:tc>
          <w:tcPr>
            <w:tcW w:w="1134" w:type="dxa"/>
            <w:vMerge/>
            <w:tcBorders>
              <w:top w:val="single" w:sz="4" w:space="0" w:color="FFFFFF"/>
              <w:bottom w:val="single" w:sz="4" w:space="0" w:color="FFFFFF"/>
            </w:tcBorders>
            <w:shd w:val="clear" w:color="auto" w:fill="F2F2F2"/>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SC </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6.569.216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4.254.186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-35,24</w:t>
            </w:r>
          </w:p>
        </w:tc>
      </w:tr>
      <w:tr w:rsidR="00495705" w:rsidRPr="00E0333C" w:rsidTr="005C1D96">
        <w:trPr>
          <w:trHeight w:val="300"/>
        </w:trPr>
        <w:tc>
          <w:tcPr>
            <w:tcW w:w="1134" w:type="dxa"/>
            <w:vMerge/>
            <w:tcBorders>
              <w:top w:val="single" w:sz="4" w:space="0" w:color="FFFFFF"/>
              <w:bottom w:val="single" w:sz="4" w:space="0" w:color="FFFFFF"/>
            </w:tcBorders>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Sul</w:t>
            </w:r>
          </w:p>
        </w:tc>
        <w:tc>
          <w:tcPr>
            <w:tcW w:w="2268"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32.243.750 </w:t>
            </w:r>
          </w:p>
        </w:tc>
        <w:tc>
          <w:tcPr>
            <w:tcW w:w="2551"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20.109.324 </w:t>
            </w:r>
          </w:p>
        </w:tc>
        <w:tc>
          <w:tcPr>
            <w:tcW w:w="1418" w:type="dxa"/>
            <w:tcBorders>
              <w:top w:val="single" w:sz="4" w:space="0" w:color="FFFFFF"/>
              <w:bottom w:val="single" w:sz="4" w:space="0" w:color="FFFFFF"/>
            </w:tcBorders>
            <w:shd w:val="clear" w:color="000000" w:fill="D8D8D8"/>
            <w:noWrap/>
            <w:vAlign w:val="center"/>
          </w:tcPr>
          <w:p w:rsidR="00495705" w:rsidRPr="00E0333C" w:rsidRDefault="0068575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-37,63</w:t>
            </w:r>
          </w:p>
        </w:tc>
      </w:tr>
      <w:tr w:rsidR="00495705" w:rsidRPr="00E0333C" w:rsidTr="005C1D96">
        <w:trPr>
          <w:trHeight w:val="300"/>
        </w:trPr>
        <w:tc>
          <w:tcPr>
            <w:tcW w:w="1134" w:type="dxa"/>
            <w:tcBorders>
              <w:top w:val="single" w:sz="4" w:space="0" w:color="FFFFFF"/>
              <w:bottom w:val="single" w:sz="4" w:space="0" w:color="FFFFFF"/>
            </w:tcBorders>
            <w:shd w:val="clear" w:color="auto" w:fill="auto"/>
            <w:noWrap/>
            <w:vAlign w:val="bottom"/>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TOTAL - CAU/UF</w:t>
            </w:r>
          </w:p>
        </w:tc>
        <w:tc>
          <w:tcPr>
            <w:tcW w:w="2268"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100.719.764 </w:t>
            </w:r>
          </w:p>
        </w:tc>
        <w:tc>
          <w:tcPr>
            <w:tcW w:w="2551" w:type="dxa"/>
            <w:tcBorders>
              <w:top w:val="single" w:sz="4" w:space="0" w:color="FFFFFF"/>
              <w:bottom w:val="single" w:sz="4" w:space="0" w:color="FFFFFF"/>
            </w:tcBorders>
            <w:shd w:val="clear" w:color="000000" w:fill="D8D8D8"/>
            <w:noWrap/>
            <w:vAlign w:val="center"/>
            <w:hideMark/>
          </w:tcPr>
          <w:p w:rsidR="00495705" w:rsidRPr="00E0333C" w:rsidRDefault="0049570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73.371.479 </w:t>
            </w:r>
          </w:p>
        </w:tc>
        <w:tc>
          <w:tcPr>
            <w:tcW w:w="1418" w:type="dxa"/>
            <w:tcBorders>
              <w:top w:val="single" w:sz="4" w:space="0" w:color="FFFFFF"/>
              <w:bottom w:val="single" w:sz="4" w:space="0" w:color="FFFFFF"/>
            </w:tcBorders>
            <w:shd w:val="clear" w:color="000000" w:fill="D8D8D8"/>
            <w:noWrap/>
            <w:vAlign w:val="center"/>
          </w:tcPr>
          <w:p w:rsidR="00495705" w:rsidRPr="00E0333C" w:rsidRDefault="00685755" w:rsidP="00612A98">
            <w:pPr>
              <w:spacing w:line="276" w:lineRule="auto"/>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-27,15</w:t>
            </w:r>
          </w:p>
        </w:tc>
      </w:tr>
      <w:tr w:rsidR="00495705" w:rsidRPr="00E0333C" w:rsidTr="005C1D96">
        <w:trPr>
          <w:trHeight w:val="303"/>
        </w:trPr>
        <w:tc>
          <w:tcPr>
            <w:tcW w:w="1134" w:type="dxa"/>
            <w:tcBorders>
              <w:top w:val="single" w:sz="4" w:space="0" w:color="FFFFFF"/>
              <w:bottom w:val="single" w:sz="4" w:space="0" w:color="FFFFFF"/>
            </w:tcBorders>
            <w:shd w:val="clear" w:color="auto" w:fill="auto"/>
            <w:noWrap/>
            <w:vAlign w:val="bottom"/>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TOTAL - CAU/BR</w:t>
            </w:r>
          </w:p>
        </w:tc>
        <w:tc>
          <w:tcPr>
            <w:tcW w:w="2268"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13.953.837 </w:t>
            </w:r>
          </w:p>
        </w:tc>
        <w:tc>
          <w:tcPr>
            <w:tcW w:w="2551" w:type="dxa"/>
            <w:tcBorders>
              <w:top w:val="single" w:sz="4" w:space="0" w:color="FFFFFF"/>
              <w:bottom w:val="single" w:sz="4" w:space="0" w:color="FFFFFF"/>
            </w:tcBorders>
            <w:shd w:val="clear" w:color="auto" w:fill="F2F2F2"/>
            <w:noWrap/>
            <w:vAlign w:val="center"/>
            <w:hideMark/>
          </w:tcPr>
          <w:p w:rsidR="00495705" w:rsidRPr="00E0333C" w:rsidRDefault="0049570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37.700.579 </w:t>
            </w:r>
          </w:p>
        </w:tc>
        <w:tc>
          <w:tcPr>
            <w:tcW w:w="1418" w:type="dxa"/>
            <w:tcBorders>
              <w:top w:val="single" w:sz="4" w:space="0" w:color="FFFFFF"/>
              <w:bottom w:val="single" w:sz="4" w:space="0" w:color="FFFFFF"/>
            </w:tcBorders>
            <w:shd w:val="clear" w:color="auto" w:fill="F2F2F2"/>
            <w:noWrap/>
            <w:vAlign w:val="center"/>
          </w:tcPr>
          <w:p w:rsidR="00495705" w:rsidRPr="00E0333C" w:rsidRDefault="00685755" w:rsidP="00612A98">
            <w:pPr>
              <w:spacing w:line="276" w:lineRule="auto"/>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170,18</w:t>
            </w:r>
          </w:p>
        </w:tc>
      </w:tr>
      <w:tr w:rsidR="00495705" w:rsidRPr="00E0333C" w:rsidTr="005C1D96">
        <w:trPr>
          <w:trHeight w:val="300"/>
        </w:trPr>
        <w:tc>
          <w:tcPr>
            <w:tcW w:w="1134" w:type="dxa"/>
            <w:tcBorders>
              <w:top w:val="single" w:sz="4" w:space="0" w:color="FFFFFF"/>
              <w:bottom w:val="single" w:sz="4" w:space="0" w:color="FFFFFF"/>
            </w:tcBorders>
            <w:shd w:val="clear" w:color="auto" w:fill="auto"/>
            <w:noWrap/>
            <w:vAlign w:val="bottom"/>
            <w:hideMark/>
          </w:tcPr>
          <w:p w:rsidR="00495705" w:rsidRPr="00E0333C" w:rsidRDefault="00495705" w:rsidP="00612A98">
            <w:pPr>
              <w:spacing w:line="276" w:lineRule="auto"/>
              <w:rPr>
                <w:rFonts w:ascii="Calibri" w:eastAsia="Times New Roman" w:hAnsi="Calibri" w:cs="Calibri"/>
                <w:b/>
                <w:bCs/>
                <w:color w:val="000000"/>
                <w:sz w:val="20"/>
                <w:szCs w:val="20"/>
                <w:lang w:eastAsia="pt-BR"/>
              </w:rPr>
            </w:pPr>
          </w:p>
        </w:tc>
        <w:tc>
          <w:tcPr>
            <w:tcW w:w="1985" w:type="dxa"/>
            <w:tcBorders>
              <w:top w:val="single" w:sz="4" w:space="0" w:color="FFFFFF"/>
              <w:bottom w:val="single" w:sz="4" w:space="0" w:color="FFFFFF"/>
            </w:tcBorders>
            <w:shd w:val="clear" w:color="000000" w:fill="215868"/>
            <w:noWrap/>
            <w:vAlign w:val="center"/>
            <w:hideMark/>
          </w:tcPr>
          <w:p w:rsidR="00495705" w:rsidRPr="00E0333C" w:rsidRDefault="00495705" w:rsidP="00612A98">
            <w:pPr>
              <w:spacing w:line="276" w:lineRule="auto"/>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TOTAL </w:t>
            </w:r>
            <w:r w:rsidR="008036A1">
              <w:rPr>
                <w:rFonts w:ascii="Calibri" w:eastAsia="Times New Roman" w:hAnsi="Calibri" w:cs="Calibri"/>
                <w:b/>
                <w:bCs/>
                <w:color w:val="FFFFFF"/>
                <w:sz w:val="20"/>
                <w:szCs w:val="20"/>
                <w:lang w:eastAsia="pt-BR"/>
              </w:rPr>
              <w:t>–</w:t>
            </w:r>
            <w:r w:rsidRPr="00E0333C">
              <w:rPr>
                <w:rFonts w:ascii="Calibri" w:eastAsia="Times New Roman" w:hAnsi="Calibri" w:cs="Calibri"/>
                <w:b/>
                <w:bCs/>
                <w:color w:val="FFFFFF"/>
                <w:sz w:val="20"/>
                <w:szCs w:val="20"/>
                <w:lang w:eastAsia="pt-BR"/>
              </w:rPr>
              <w:t xml:space="preserve"> CAU</w:t>
            </w:r>
          </w:p>
        </w:tc>
        <w:tc>
          <w:tcPr>
            <w:tcW w:w="2268" w:type="dxa"/>
            <w:tcBorders>
              <w:top w:val="single" w:sz="4" w:space="0" w:color="FFFFFF"/>
              <w:bottom w:val="single" w:sz="4" w:space="0" w:color="FFFFFF"/>
            </w:tcBorders>
            <w:shd w:val="clear" w:color="000000" w:fill="215868"/>
            <w:noWrap/>
            <w:vAlign w:val="center"/>
            <w:hideMark/>
          </w:tcPr>
          <w:p w:rsidR="00495705" w:rsidRPr="00E0333C" w:rsidRDefault="00495705" w:rsidP="00612A98">
            <w:pPr>
              <w:spacing w:line="276" w:lineRule="auto"/>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114.673.601 </w:t>
            </w:r>
          </w:p>
        </w:tc>
        <w:tc>
          <w:tcPr>
            <w:tcW w:w="2551" w:type="dxa"/>
            <w:tcBorders>
              <w:top w:val="single" w:sz="4" w:space="0" w:color="FFFFFF"/>
              <w:bottom w:val="single" w:sz="4" w:space="0" w:color="FFFFFF"/>
            </w:tcBorders>
            <w:shd w:val="clear" w:color="000000" w:fill="215868"/>
            <w:noWrap/>
            <w:vAlign w:val="center"/>
            <w:hideMark/>
          </w:tcPr>
          <w:p w:rsidR="00495705" w:rsidRPr="00E0333C" w:rsidRDefault="00495705" w:rsidP="00612A98">
            <w:pPr>
              <w:spacing w:line="276" w:lineRule="auto"/>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111.072.058 </w:t>
            </w:r>
          </w:p>
        </w:tc>
        <w:tc>
          <w:tcPr>
            <w:tcW w:w="1418" w:type="dxa"/>
            <w:tcBorders>
              <w:top w:val="single" w:sz="4" w:space="0" w:color="FFFFFF"/>
              <w:bottom w:val="single" w:sz="4" w:space="0" w:color="FFFFFF"/>
            </w:tcBorders>
            <w:shd w:val="clear" w:color="000000" w:fill="215868"/>
            <w:noWrap/>
            <w:vAlign w:val="center"/>
          </w:tcPr>
          <w:p w:rsidR="00495705" w:rsidRPr="00E0333C" w:rsidRDefault="00685755" w:rsidP="00612A98">
            <w:pPr>
              <w:spacing w:line="276" w:lineRule="auto"/>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-3,14</w:t>
            </w:r>
          </w:p>
        </w:tc>
      </w:tr>
    </w:tbl>
    <w:p w:rsidR="008D3E37" w:rsidRDefault="008D3E37" w:rsidP="00B25410">
      <w:pPr>
        <w:jc w:val="center"/>
        <w:rPr>
          <w:rFonts w:ascii="Arial Unicode MS" w:eastAsia="Arial Unicode MS" w:hAnsi="Arial Unicode MS" w:cs="Arial Unicode MS"/>
          <w:b/>
          <w:color w:val="002060"/>
          <w:sz w:val="56"/>
          <w:szCs w:val="56"/>
        </w:rPr>
      </w:pPr>
    </w:p>
    <w:p w:rsidR="00036378" w:rsidRDefault="00036378" w:rsidP="00B25410">
      <w:pPr>
        <w:jc w:val="center"/>
        <w:rPr>
          <w:rFonts w:ascii="Arial Unicode MS" w:eastAsia="Arial Unicode MS" w:hAnsi="Arial Unicode MS" w:cs="Arial Unicode MS"/>
          <w:b/>
          <w:color w:val="002060"/>
          <w:sz w:val="20"/>
          <w:szCs w:val="20"/>
        </w:rPr>
      </w:pPr>
    </w:p>
    <w:p w:rsidR="00852BAF" w:rsidRDefault="00852BAF" w:rsidP="00B25410">
      <w:pPr>
        <w:jc w:val="center"/>
        <w:rPr>
          <w:rFonts w:ascii="Arial Unicode MS" w:eastAsia="Arial Unicode MS" w:hAnsi="Arial Unicode MS" w:cs="Arial Unicode MS"/>
          <w:b/>
          <w:color w:val="002060"/>
          <w:sz w:val="20"/>
          <w:szCs w:val="20"/>
        </w:rPr>
      </w:pPr>
    </w:p>
    <w:p w:rsidR="00E94B71" w:rsidRDefault="00E806B2" w:rsidP="00B25410">
      <w:pPr>
        <w:jc w:val="center"/>
        <w:rPr>
          <w:rFonts w:ascii="Arial Unicode MS" w:eastAsia="Arial Unicode MS" w:hAnsi="Arial Unicode MS" w:cs="Arial Unicode MS"/>
          <w:b/>
          <w:color w:val="002060"/>
          <w:sz w:val="20"/>
          <w:szCs w:val="20"/>
        </w:rPr>
      </w:pPr>
      <w:r>
        <w:rPr>
          <w:rFonts w:ascii="Arial Unicode MS" w:eastAsia="Arial Unicode MS" w:hAnsi="Arial Unicode MS" w:cs="Arial Unicode MS"/>
          <w:b/>
          <w:noProof/>
          <w:color w:val="002060"/>
          <w:sz w:val="20"/>
          <w:szCs w:val="20"/>
          <w:lang w:eastAsia="pt-BR"/>
        </w:rPr>
        <mc:AlternateContent>
          <mc:Choice Requires="wps">
            <w:drawing>
              <wp:anchor distT="0" distB="0" distL="457200" distR="114300" simplePos="0" relativeHeight="251637760" behindDoc="0" locked="0" layoutInCell="0" allowOverlap="1">
                <wp:simplePos x="0" y="0"/>
                <wp:positionH relativeFrom="page">
                  <wp:posOffset>6667500</wp:posOffset>
                </wp:positionH>
                <wp:positionV relativeFrom="page">
                  <wp:posOffset>762000</wp:posOffset>
                </wp:positionV>
                <wp:extent cx="709295" cy="9201150"/>
                <wp:effectExtent l="0" t="0" r="5080" b="0"/>
                <wp:wrapSquare wrapText="bothSides"/>
                <wp:docPr id="51"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201150"/>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7B387E">
                            <w:pPr>
                              <w:pStyle w:val="Ttulo1"/>
                              <w:spacing w:after="240"/>
                              <w:jc w:val="center"/>
                              <w:rPr>
                                <w:rFonts w:ascii="Calibri" w:hAnsi="Calibri" w:cs="Calibri"/>
                                <w:b w:val="0"/>
                                <w:color w:val="215868"/>
                                <w:sz w:val="72"/>
                                <w:szCs w:val="72"/>
                                <w:lang w:val="pt-BR"/>
                              </w:rPr>
                            </w:pPr>
                          </w:p>
                          <w:p w:rsidR="005864F0" w:rsidRDefault="005864F0" w:rsidP="007B387E">
                            <w:pPr>
                              <w:pStyle w:val="Ttulo1"/>
                              <w:spacing w:after="240"/>
                              <w:jc w:val="center"/>
                              <w:rPr>
                                <w:rFonts w:ascii="Calibri" w:hAnsi="Calibri" w:cs="Calibri"/>
                                <w:b w:val="0"/>
                                <w:color w:val="215868"/>
                                <w:sz w:val="72"/>
                                <w:szCs w:val="72"/>
                                <w:lang w:val="pt-BR"/>
                              </w:rPr>
                            </w:pPr>
                          </w:p>
                          <w:p w:rsidR="005864F0" w:rsidRDefault="005864F0" w:rsidP="007B387E">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7B387E"/>
                          <w:p w:rsidR="005864F0" w:rsidRPr="007B387E" w:rsidRDefault="005864F0" w:rsidP="007B387E">
                            <w:pPr>
                              <w:jc w:val="center"/>
                              <w:rPr>
                                <w:rFonts w:ascii="Calibri" w:hAnsi="Calibri" w:cs="Calibri"/>
                                <w:color w:val="215868"/>
                                <w:sz w:val="72"/>
                                <w:szCs w:val="72"/>
                              </w:rPr>
                            </w:pPr>
                            <w:r>
                              <w:rPr>
                                <w:rFonts w:ascii="Calibri" w:hAnsi="Calibri" w:cs="Calibri"/>
                                <w:color w:val="215868"/>
                                <w:sz w:val="72"/>
                                <w:szCs w:val="72"/>
                              </w:rPr>
                              <w:t>2</w:t>
                            </w:r>
                          </w:p>
                          <w:p w:rsidR="005864F0" w:rsidRDefault="005864F0" w:rsidP="007B387E">
                            <w:pPr>
                              <w:spacing w:line="480" w:lineRule="auto"/>
                              <w:rPr>
                                <w:color w:val="1F497D"/>
                              </w:rPr>
                            </w:pPr>
                          </w:p>
                          <w:p w:rsidR="005864F0" w:rsidRPr="002C012B" w:rsidRDefault="005864F0" w:rsidP="007B387E">
                            <w:pPr>
                              <w:spacing w:line="480" w:lineRule="auto"/>
                              <w:rPr>
                                <w:color w:val="1F497D"/>
                              </w:rPr>
                            </w:pPr>
                          </w:p>
                          <w:p w:rsidR="005864F0" w:rsidRPr="002C012B" w:rsidRDefault="005864F0" w:rsidP="007B387E">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525pt;margin-top:60pt;width:55.85pt;height:724.5pt;z-index:25163776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" o:allowincell="f" fillcolor="#205867" stroked="f">
                <v:fill opacity="22873f"/>
                <v:textbox inset="14.4pt,122.4pt,14.4pt,5.76pt">
                  <w:txbxContent>
                    <w:p w:rsidR="005864F0" w:rsidRDefault="005864F0" w:rsidP="007B387E">
                      <w:pPr>
                        <w:pStyle w:val="Ttulo1"/>
                        <w:spacing w:after="240"/>
                        <w:jc w:val="center"/>
                        <w:rPr>
                          <w:rFonts w:ascii="Calibri" w:hAnsi="Calibri" w:cs="Calibri"/>
                          <w:b w:val="0"/>
                          <w:color w:val="215868"/>
                          <w:sz w:val="72"/>
                          <w:szCs w:val="72"/>
                          <w:lang w:val="pt-BR"/>
                        </w:rPr>
                      </w:pPr>
                    </w:p>
                    <w:p w:rsidR="005864F0" w:rsidRDefault="005864F0" w:rsidP="007B387E">
                      <w:pPr>
                        <w:pStyle w:val="Ttulo1"/>
                        <w:spacing w:after="240"/>
                        <w:jc w:val="center"/>
                        <w:rPr>
                          <w:rFonts w:ascii="Calibri" w:hAnsi="Calibri" w:cs="Calibri"/>
                          <w:b w:val="0"/>
                          <w:color w:val="215868"/>
                          <w:sz w:val="72"/>
                          <w:szCs w:val="72"/>
                          <w:lang w:val="pt-BR"/>
                        </w:rPr>
                      </w:pPr>
                    </w:p>
                    <w:p w:rsidR="005864F0" w:rsidRDefault="005864F0" w:rsidP="007B387E">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7B387E"/>
                    <w:p w:rsidR="005864F0" w:rsidRPr="007B387E" w:rsidRDefault="005864F0" w:rsidP="007B387E">
                      <w:pPr>
                        <w:jc w:val="center"/>
                        <w:rPr>
                          <w:rFonts w:ascii="Calibri" w:hAnsi="Calibri" w:cs="Calibri"/>
                          <w:color w:val="215868"/>
                          <w:sz w:val="72"/>
                          <w:szCs w:val="72"/>
                        </w:rPr>
                      </w:pPr>
                      <w:r>
                        <w:rPr>
                          <w:rFonts w:ascii="Calibri" w:hAnsi="Calibri" w:cs="Calibri"/>
                          <w:color w:val="215868"/>
                          <w:sz w:val="72"/>
                          <w:szCs w:val="72"/>
                        </w:rPr>
                        <w:t>2</w:t>
                      </w:r>
                    </w:p>
                    <w:p w:rsidR="005864F0" w:rsidRDefault="005864F0" w:rsidP="007B387E">
                      <w:pPr>
                        <w:spacing w:line="480" w:lineRule="auto"/>
                        <w:rPr>
                          <w:color w:val="1F497D"/>
                        </w:rPr>
                      </w:pPr>
                    </w:p>
                    <w:p w:rsidR="005864F0" w:rsidRPr="002C012B" w:rsidRDefault="005864F0" w:rsidP="007B387E">
                      <w:pPr>
                        <w:spacing w:line="480" w:lineRule="auto"/>
                        <w:rPr>
                          <w:color w:val="1F497D"/>
                        </w:rPr>
                      </w:pPr>
                    </w:p>
                    <w:p w:rsidR="005864F0" w:rsidRPr="002C012B" w:rsidRDefault="005864F0" w:rsidP="007B387E">
                      <w:pPr>
                        <w:spacing w:line="360" w:lineRule="auto"/>
                        <w:rPr>
                          <w:color w:val="FFFFFF"/>
                        </w:rPr>
                      </w:pPr>
                    </w:p>
                  </w:txbxContent>
                </v:textbox>
                <w10:wrap type="square" anchorx="page" anchory="page"/>
              </v:rect>
            </w:pict>
          </mc:Fallback>
        </mc:AlternateContent>
      </w:r>
    </w:p>
    <w:p w:rsidR="00E94B71" w:rsidRDefault="00E94B71" w:rsidP="00B25410">
      <w:pPr>
        <w:jc w:val="center"/>
        <w:rPr>
          <w:rFonts w:ascii="Arial Unicode MS" w:eastAsia="Arial Unicode MS" w:hAnsi="Arial Unicode MS" w:cs="Arial Unicode MS"/>
          <w:b/>
          <w:color w:val="002060"/>
          <w:sz w:val="20"/>
          <w:szCs w:val="20"/>
        </w:rPr>
      </w:pPr>
    </w:p>
    <w:p w:rsidR="00E94B71" w:rsidRDefault="00E94B71" w:rsidP="00B25410">
      <w:pPr>
        <w:jc w:val="center"/>
        <w:rPr>
          <w:rFonts w:ascii="Arial Unicode MS" w:eastAsia="Arial Unicode MS" w:hAnsi="Arial Unicode MS" w:cs="Arial Unicode MS"/>
          <w:b/>
          <w:color w:val="002060"/>
          <w:sz w:val="20"/>
          <w:szCs w:val="20"/>
        </w:rPr>
      </w:pPr>
    </w:p>
    <w:p w:rsidR="00E94B71" w:rsidRDefault="00E94B71" w:rsidP="00B25410">
      <w:pPr>
        <w:jc w:val="center"/>
        <w:rPr>
          <w:rFonts w:ascii="Arial Unicode MS" w:eastAsia="Arial Unicode MS" w:hAnsi="Arial Unicode MS" w:cs="Arial Unicode MS"/>
          <w:b/>
          <w:color w:val="002060"/>
          <w:sz w:val="20"/>
          <w:szCs w:val="20"/>
        </w:rPr>
      </w:pPr>
    </w:p>
    <w:p w:rsidR="00BC1D0D" w:rsidRDefault="00BC1D0D" w:rsidP="00B25410">
      <w:pPr>
        <w:jc w:val="center"/>
        <w:rPr>
          <w:rFonts w:ascii="Arial Unicode MS" w:eastAsia="Arial Unicode MS" w:hAnsi="Arial Unicode MS" w:cs="Arial Unicode MS"/>
          <w:b/>
          <w:color w:val="002060"/>
          <w:sz w:val="20"/>
          <w:szCs w:val="20"/>
        </w:rPr>
      </w:pPr>
    </w:p>
    <w:p w:rsidR="00BC1D0D" w:rsidRDefault="00BC1D0D" w:rsidP="00B25410">
      <w:pPr>
        <w:jc w:val="center"/>
        <w:rPr>
          <w:rFonts w:ascii="Arial Unicode MS" w:eastAsia="Arial Unicode MS" w:hAnsi="Arial Unicode MS" w:cs="Arial Unicode MS"/>
          <w:b/>
          <w:color w:val="002060"/>
          <w:sz w:val="20"/>
          <w:szCs w:val="20"/>
        </w:rPr>
      </w:pPr>
    </w:p>
    <w:p w:rsidR="00BC1D0D" w:rsidRDefault="00BC1D0D" w:rsidP="00B25410">
      <w:pPr>
        <w:jc w:val="center"/>
        <w:rPr>
          <w:rFonts w:ascii="Arial Unicode MS" w:eastAsia="Arial Unicode MS" w:hAnsi="Arial Unicode MS" w:cs="Arial Unicode MS"/>
          <w:b/>
          <w:color w:val="002060"/>
          <w:sz w:val="20"/>
          <w:szCs w:val="20"/>
        </w:rPr>
      </w:pPr>
    </w:p>
    <w:p w:rsidR="00E94B71" w:rsidRDefault="00E94B71" w:rsidP="00B25410">
      <w:pPr>
        <w:jc w:val="center"/>
        <w:rPr>
          <w:rFonts w:ascii="Arial Unicode MS" w:eastAsia="Arial Unicode MS" w:hAnsi="Arial Unicode MS" w:cs="Arial Unicode MS"/>
          <w:b/>
          <w:color w:val="002060"/>
          <w:sz w:val="20"/>
          <w:szCs w:val="20"/>
        </w:rPr>
      </w:pPr>
    </w:p>
    <w:p w:rsidR="00E94B71" w:rsidRDefault="00E94B71" w:rsidP="00B25410">
      <w:pPr>
        <w:jc w:val="center"/>
        <w:rPr>
          <w:rFonts w:ascii="Arial Unicode MS" w:eastAsia="Arial Unicode MS" w:hAnsi="Arial Unicode MS" w:cs="Arial Unicode MS"/>
          <w:b/>
          <w:color w:val="002060"/>
          <w:sz w:val="20"/>
          <w:szCs w:val="20"/>
        </w:rPr>
      </w:pPr>
    </w:p>
    <w:p w:rsidR="00E94B71" w:rsidRDefault="00E94B71" w:rsidP="00B25410">
      <w:pPr>
        <w:jc w:val="center"/>
        <w:rPr>
          <w:rFonts w:ascii="Arial Unicode MS" w:eastAsia="Arial Unicode MS" w:hAnsi="Arial Unicode MS" w:cs="Arial Unicode MS"/>
          <w:b/>
          <w:color w:val="002060"/>
          <w:sz w:val="20"/>
          <w:szCs w:val="20"/>
        </w:rPr>
      </w:pPr>
    </w:p>
    <w:p w:rsidR="00C374FF" w:rsidRDefault="00C374FF" w:rsidP="00B25410">
      <w:pPr>
        <w:jc w:val="center"/>
        <w:rPr>
          <w:rFonts w:ascii="Arial Unicode MS" w:eastAsia="Arial Unicode MS" w:hAnsi="Arial Unicode MS" w:cs="Arial Unicode MS"/>
          <w:b/>
          <w:color w:val="002060"/>
          <w:sz w:val="20"/>
          <w:szCs w:val="20"/>
        </w:rPr>
      </w:pPr>
    </w:p>
    <w:p w:rsidR="00C374FF" w:rsidRDefault="00C374FF" w:rsidP="00B25410">
      <w:pPr>
        <w:jc w:val="center"/>
        <w:rPr>
          <w:rFonts w:ascii="Arial Unicode MS" w:eastAsia="Arial Unicode MS" w:hAnsi="Arial Unicode MS" w:cs="Arial Unicode MS"/>
          <w:b/>
          <w:color w:val="002060"/>
          <w:sz w:val="20"/>
          <w:szCs w:val="20"/>
        </w:rPr>
      </w:pPr>
    </w:p>
    <w:p w:rsidR="00C374FF" w:rsidRDefault="00C374FF" w:rsidP="00B25410">
      <w:pPr>
        <w:jc w:val="center"/>
        <w:rPr>
          <w:rFonts w:ascii="Arial Unicode MS" w:eastAsia="Arial Unicode MS" w:hAnsi="Arial Unicode MS" w:cs="Arial Unicode MS"/>
          <w:b/>
          <w:color w:val="002060"/>
          <w:sz w:val="20"/>
          <w:szCs w:val="20"/>
        </w:rPr>
      </w:pPr>
    </w:p>
    <w:p w:rsidR="00B57FEB" w:rsidRDefault="00B57FEB" w:rsidP="00B25410">
      <w:pPr>
        <w:jc w:val="center"/>
        <w:rPr>
          <w:rFonts w:ascii="Arial Unicode MS" w:eastAsia="Arial Unicode MS" w:hAnsi="Arial Unicode MS" w:cs="Arial Unicode MS"/>
          <w:b/>
          <w:color w:val="002060"/>
          <w:sz w:val="20"/>
          <w:szCs w:val="20"/>
        </w:rPr>
      </w:pPr>
    </w:p>
    <w:p w:rsidR="00B57FEB" w:rsidRDefault="00B57FEB" w:rsidP="00B25410">
      <w:pPr>
        <w:jc w:val="center"/>
        <w:rPr>
          <w:rFonts w:ascii="Arial Unicode MS" w:eastAsia="Arial Unicode MS" w:hAnsi="Arial Unicode MS" w:cs="Arial Unicode MS"/>
          <w:b/>
          <w:color w:val="002060"/>
          <w:sz w:val="20"/>
          <w:szCs w:val="20"/>
        </w:rPr>
      </w:pPr>
    </w:p>
    <w:p w:rsidR="002816D2" w:rsidRDefault="002816D2" w:rsidP="00B25410">
      <w:pPr>
        <w:jc w:val="center"/>
        <w:rPr>
          <w:rFonts w:ascii="Arial Unicode MS" w:eastAsia="Arial Unicode MS" w:hAnsi="Arial Unicode MS" w:cs="Arial Unicode MS"/>
          <w:b/>
          <w:color w:val="002060"/>
          <w:sz w:val="20"/>
          <w:szCs w:val="20"/>
        </w:rPr>
      </w:pPr>
    </w:p>
    <w:p w:rsidR="00B57FEB" w:rsidRDefault="00B57FEB" w:rsidP="00B25410">
      <w:pPr>
        <w:jc w:val="center"/>
        <w:rPr>
          <w:rFonts w:ascii="Arial Unicode MS" w:eastAsia="Arial Unicode MS" w:hAnsi="Arial Unicode MS" w:cs="Arial Unicode MS"/>
          <w:b/>
          <w:color w:val="002060"/>
          <w:sz w:val="20"/>
          <w:szCs w:val="20"/>
        </w:rPr>
      </w:pPr>
    </w:p>
    <w:p w:rsidR="00B57FEB" w:rsidRPr="007B387E" w:rsidRDefault="007B387E" w:rsidP="008D1371">
      <w:pPr>
        <w:numPr>
          <w:ilvl w:val="0"/>
          <w:numId w:val="26"/>
        </w:numPr>
        <w:tabs>
          <w:tab w:val="left" w:pos="1134"/>
        </w:tabs>
        <w:rPr>
          <w:rFonts w:ascii="Arial Unicode MS" w:eastAsia="Arial Unicode MS" w:hAnsi="Arial Unicode MS" w:cs="Arial Unicode MS"/>
          <w:b/>
          <w:color w:val="000000"/>
          <w:sz w:val="36"/>
          <w:szCs w:val="36"/>
        </w:rPr>
      </w:pPr>
      <w:r w:rsidRPr="007B387E">
        <w:rPr>
          <w:rFonts w:ascii="Calibri" w:eastAsia="Arial Unicode MS" w:hAnsi="Calibri" w:cs="Calibri"/>
          <w:bCs/>
          <w:color w:val="000000"/>
          <w:kern w:val="32"/>
          <w:sz w:val="36"/>
          <w:szCs w:val="36"/>
          <w:lang w:eastAsia="pt-BR"/>
        </w:rPr>
        <w:t xml:space="preserve">Origem de Recursos </w:t>
      </w:r>
      <w:r w:rsidR="00EE3261">
        <w:rPr>
          <w:rFonts w:ascii="Calibri" w:eastAsia="Arial Unicode MS" w:hAnsi="Calibri" w:cs="Calibri"/>
          <w:bCs/>
          <w:color w:val="000000"/>
          <w:kern w:val="32"/>
          <w:sz w:val="36"/>
          <w:szCs w:val="36"/>
          <w:lang w:eastAsia="pt-BR"/>
        </w:rPr>
        <w:t>do CAU</w:t>
      </w:r>
    </w:p>
    <w:p w:rsidR="00E94B71" w:rsidRDefault="00E94B71" w:rsidP="00B25410">
      <w:pPr>
        <w:jc w:val="center"/>
        <w:rPr>
          <w:rFonts w:ascii="Arial Unicode MS" w:eastAsia="Arial Unicode MS" w:hAnsi="Arial Unicode MS" w:cs="Arial Unicode MS"/>
          <w:b/>
          <w:color w:val="002060"/>
          <w:sz w:val="20"/>
          <w:szCs w:val="20"/>
        </w:rPr>
      </w:pPr>
    </w:p>
    <w:p w:rsidR="00E94B71" w:rsidRDefault="00E94B71"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BB45E0" w:rsidRDefault="00BB45E0" w:rsidP="00B25410">
      <w:pPr>
        <w:jc w:val="center"/>
        <w:rPr>
          <w:rFonts w:ascii="Arial Unicode MS" w:eastAsia="Arial Unicode MS" w:hAnsi="Arial Unicode MS" w:cs="Arial Unicode MS"/>
          <w:b/>
          <w:color w:val="002060"/>
          <w:sz w:val="20"/>
          <w:szCs w:val="20"/>
        </w:rPr>
        <w:sectPr w:rsidR="00BB45E0" w:rsidSect="00E8285A">
          <w:headerReference w:type="even" r:id="rId20"/>
          <w:headerReference w:type="default" r:id="rId21"/>
          <w:footerReference w:type="even" r:id="rId22"/>
          <w:footerReference w:type="default" r:id="rId23"/>
          <w:headerReference w:type="first" r:id="rId24"/>
          <w:pgSz w:w="11900" w:h="16840"/>
          <w:pgMar w:top="1843" w:right="1835" w:bottom="1418" w:left="1559" w:header="1327" w:footer="584" w:gutter="0"/>
          <w:cols w:space="708"/>
          <w:titlePg/>
          <w:docGrid w:linePitch="326"/>
        </w:sectPr>
      </w:pPr>
    </w:p>
    <w:tbl>
      <w:tblPr>
        <w:tblW w:w="16019" w:type="dxa"/>
        <w:tblInd w:w="-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4A0" w:firstRow="1" w:lastRow="0" w:firstColumn="1" w:lastColumn="0" w:noHBand="0" w:noVBand="1"/>
      </w:tblPr>
      <w:tblGrid>
        <w:gridCol w:w="1124"/>
        <w:gridCol w:w="1712"/>
        <w:gridCol w:w="1745"/>
        <w:gridCol w:w="1961"/>
        <w:gridCol w:w="1430"/>
        <w:gridCol w:w="1430"/>
        <w:gridCol w:w="1514"/>
        <w:gridCol w:w="1211"/>
        <w:gridCol w:w="1340"/>
        <w:gridCol w:w="1134"/>
        <w:gridCol w:w="1418"/>
      </w:tblGrid>
      <w:tr w:rsidR="00134D2D" w:rsidRPr="00E0333C" w:rsidTr="00E0333C">
        <w:trPr>
          <w:trHeight w:val="315"/>
        </w:trPr>
        <w:tc>
          <w:tcPr>
            <w:tcW w:w="1124" w:type="dxa"/>
            <w:shd w:val="clear" w:color="auto" w:fill="auto"/>
            <w:vAlign w:val="bottom"/>
          </w:tcPr>
          <w:p w:rsidR="00134D2D" w:rsidRPr="00E0333C" w:rsidRDefault="00134D2D" w:rsidP="00082251">
            <w:pPr>
              <w:rPr>
                <w:rFonts w:ascii="Calibri" w:eastAsia="Times New Roman" w:hAnsi="Calibri" w:cs="Calibri"/>
                <w:b/>
                <w:bCs/>
                <w:color w:val="000000"/>
                <w:sz w:val="20"/>
                <w:szCs w:val="20"/>
                <w:lang w:eastAsia="pt-BR"/>
              </w:rPr>
            </w:pPr>
          </w:p>
        </w:tc>
        <w:tc>
          <w:tcPr>
            <w:tcW w:w="1712" w:type="dxa"/>
            <w:shd w:val="clear" w:color="auto" w:fill="auto"/>
            <w:noWrap/>
            <w:vAlign w:val="bottom"/>
          </w:tcPr>
          <w:p w:rsidR="00134D2D" w:rsidRPr="00E0333C" w:rsidRDefault="00134D2D" w:rsidP="00082251">
            <w:pPr>
              <w:rPr>
                <w:rFonts w:ascii="Calibri" w:eastAsia="Times New Roman" w:hAnsi="Calibri" w:cs="Calibri"/>
                <w:bCs/>
                <w:color w:val="000000"/>
                <w:sz w:val="20"/>
                <w:szCs w:val="20"/>
                <w:lang w:eastAsia="pt-BR"/>
              </w:rPr>
            </w:pPr>
          </w:p>
        </w:tc>
        <w:tc>
          <w:tcPr>
            <w:tcW w:w="13183" w:type="dxa"/>
            <w:gridSpan w:val="9"/>
            <w:shd w:val="clear" w:color="auto" w:fill="FFFFFF"/>
            <w:noWrap/>
            <w:vAlign w:val="bottom"/>
          </w:tcPr>
          <w:p w:rsidR="00134D2D" w:rsidRPr="00E0333C" w:rsidRDefault="00134D2D" w:rsidP="00EE3261">
            <w:pPr>
              <w:rPr>
                <w:rFonts w:ascii="Calibri" w:eastAsia="Times New Roman" w:hAnsi="Calibri" w:cs="Calibri"/>
                <w:b/>
                <w:bCs/>
                <w:color w:val="215868"/>
                <w:sz w:val="20"/>
                <w:szCs w:val="20"/>
                <w:lang w:eastAsia="pt-BR"/>
              </w:rPr>
            </w:pPr>
            <w:r w:rsidRPr="00E0333C">
              <w:rPr>
                <w:rFonts w:ascii="Calibri" w:eastAsia="Times New Roman" w:hAnsi="Calibri" w:cs="Calibri"/>
                <w:b/>
                <w:bCs/>
                <w:color w:val="215868"/>
                <w:sz w:val="20"/>
                <w:szCs w:val="20"/>
                <w:lang w:eastAsia="pt-BR"/>
              </w:rPr>
              <w:t>Anexo 2. Origem de Recursos</w:t>
            </w:r>
            <w:r w:rsidR="00EE3261" w:rsidRPr="00E0333C">
              <w:rPr>
                <w:rFonts w:ascii="Calibri" w:eastAsia="Times New Roman" w:hAnsi="Calibri" w:cs="Calibri"/>
                <w:b/>
                <w:bCs/>
                <w:color w:val="215868"/>
                <w:sz w:val="20"/>
                <w:szCs w:val="20"/>
                <w:lang w:eastAsia="pt-BR"/>
              </w:rPr>
              <w:t xml:space="preserve"> do CAU                            </w:t>
            </w:r>
            <w:r w:rsidRPr="00E0333C">
              <w:rPr>
                <w:rFonts w:ascii="Calibri" w:eastAsia="Times New Roman" w:hAnsi="Calibri" w:cs="Calibri"/>
                <w:b/>
                <w:bCs/>
                <w:color w:val="215868"/>
                <w:sz w:val="20"/>
                <w:szCs w:val="20"/>
                <w:lang w:eastAsia="pt-BR"/>
              </w:rPr>
              <w:t xml:space="preserve">                                                                                                                                                                  Valores em (R$)</w:t>
            </w:r>
          </w:p>
        </w:tc>
      </w:tr>
      <w:tr w:rsidR="00082251" w:rsidRPr="00E0333C" w:rsidTr="0041244C">
        <w:trPr>
          <w:trHeight w:val="315"/>
        </w:trPr>
        <w:tc>
          <w:tcPr>
            <w:tcW w:w="1124" w:type="dxa"/>
            <w:shd w:val="clear" w:color="auto" w:fill="auto"/>
            <w:vAlign w:val="bottom"/>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auto"/>
            <w:noWrap/>
            <w:vAlign w:val="bottom"/>
            <w:hideMark/>
          </w:tcPr>
          <w:p w:rsidR="00082251" w:rsidRPr="00E0333C" w:rsidRDefault="00082251" w:rsidP="00082251">
            <w:pPr>
              <w:rPr>
                <w:rFonts w:ascii="Calibri" w:eastAsia="Times New Roman" w:hAnsi="Calibri" w:cs="Calibri"/>
                <w:bCs/>
                <w:color w:val="000000"/>
                <w:sz w:val="20"/>
                <w:szCs w:val="20"/>
                <w:lang w:eastAsia="pt-BR"/>
              </w:rPr>
            </w:pPr>
          </w:p>
        </w:tc>
        <w:tc>
          <w:tcPr>
            <w:tcW w:w="6566" w:type="dxa"/>
            <w:gridSpan w:val="4"/>
            <w:shd w:val="clear" w:color="4F81BD" w:fill="215967"/>
            <w:noWrap/>
            <w:vAlign w:val="bottom"/>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ARRECADAÇÃO</w:t>
            </w:r>
          </w:p>
        </w:tc>
        <w:tc>
          <w:tcPr>
            <w:tcW w:w="1514" w:type="dxa"/>
            <w:vMerge w:val="restart"/>
            <w:shd w:val="clear" w:color="4F81BD" w:fill="215967"/>
            <w:noWrap/>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RECURSOS 2011</w:t>
            </w:r>
          </w:p>
        </w:tc>
        <w:tc>
          <w:tcPr>
            <w:tcW w:w="1211" w:type="dxa"/>
            <w:vMerge w:val="restart"/>
            <w:shd w:val="clear" w:color="4F81BD" w:fill="215967"/>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FUNDO DE APOIO</w:t>
            </w:r>
          </w:p>
        </w:tc>
        <w:tc>
          <w:tcPr>
            <w:tcW w:w="1340" w:type="dxa"/>
            <w:vMerge w:val="restart"/>
            <w:shd w:val="clear" w:color="4F81BD" w:fill="215967"/>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APLICAÇÃO      FINANCEIRA</w:t>
            </w:r>
          </w:p>
        </w:tc>
        <w:tc>
          <w:tcPr>
            <w:tcW w:w="1134" w:type="dxa"/>
            <w:vMerge w:val="restart"/>
            <w:shd w:val="clear" w:color="4F81BD" w:fill="215967"/>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OUTRAS           RECEITAS</w:t>
            </w:r>
          </w:p>
        </w:tc>
        <w:tc>
          <w:tcPr>
            <w:tcW w:w="1418" w:type="dxa"/>
            <w:vMerge w:val="restart"/>
            <w:shd w:val="clear" w:color="4F81BD" w:fill="215967"/>
            <w:noWrap/>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TOTAL</w:t>
            </w:r>
          </w:p>
        </w:tc>
      </w:tr>
      <w:tr w:rsidR="00082251" w:rsidRPr="00E0333C" w:rsidTr="00B65638">
        <w:trPr>
          <w:trHeight w:val="391"/>
        </w:trPr>
        <w:tc>
          <w:tcPr>
            <w:tcW w:w="1124" w:type="dxa"/>
            <w:shd w:val="clear" w:color="4F81BD" w:fill="215967"/>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REGIÕES</w:t>
            </w:r>
          </w:p>
        </w:tc>
        <w:tc>
          <w:tcPr>
            <w:tcW w:w="1712" w:type="dxa"/>
            <w:shd w:val="clear" w:color="4F81BD" w:fill="215967"/>
            <w:vAlign w:val="center"/>
            <w:hideMark/>
          </w:tcPr>
          <w:p w:rsidR="00082251" w:rsidRPr="00E0333C" w:rsidRDefault="00082251" w:rsidP="00082251">
            <w:pPr>
              <w:jc w:val="center"/>
              <w:rPr>
                <w:rFonts w:ascii="Calibri" w:eastAsia="Times New Roman" w:hAnsi="Calibri" w:cs="Calibri"/>
                <w:bCs/>
                <w:color w:val="FFFFFF"/>
                <w:sz w:val="20"/>
                <w:szCs w:val="20"/>
                <w:lang w:eastAsia="pt-BR"/>
              </w:rPr>
            </w:pPr>
            <w:r w:rsidRPr="00E0333C">
              <w:rPr>
                <w:rFonts w:ascii="Calibri" w:eastAsia="Times New Roman" w:hAnsi="Calibri" w:cs="Calibri"/>
                <w:bCs/>
                <w:color w:val="FFFFFF"/>
                <w:sz w:val="20"/>
                <w:szCs w:val="20"/>
                <w:lang w:eastAsia="pt-BR"/>
              </w:rPr>
              <w:t>CAU/UF</w:t>
            </w:r>
          </w:p>
        </w:tc>
        <w:tc>
          <w:tcPr>
            <w:tcW w:w="1745" w:type="dxa"/>
            <w:shd w:val="clear" w:color="4F81BD" w:fill="215967"/>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ANUIDADE PESSOA FÍSICA</w:t>
            </w:r>
          </w:p>
        </w:tc>
        <w:tc>
          <w:tcPr>
            <w:tcW w:w="1961" w:type="dxa"/>
            <w:shd w:val="clear" w:color="4F81BD" w:fill="215967"/>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ANUIDADE PESSOA JURÍDICA</w:t>
            </w:r>
          </w:p>
        </w:tc>
        <w:tc>
          <w:tcPr>
            <w:tcW w:w="1430" w:type="dxa"/>
            <w:shd w:val="clear" w:color="4F81BD" w:fill="215967"/>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RRT</w:t>
            </w:r>
          </w:p>
        </w:tc>
        <w:tc>
          <w:tcPr>
            <w:tcW w:w="1430" w:type="dxa"/>
            <w:shd w:val="clear" w:color="4F81BD" w:fill="215967"/>
            <w:vAlign w:val="center"/>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TOTAL</w:t>
            </w:r>
          </w:p>
        </w:tc>
        <w:tc>
          <w:tcPr>
            <w:tcW w:w="1514" w:type="dxa"/>
            <w:vMerge/>
            <w:vAlign w:val="center"/>
            <w:hideMark/>
          </w:tcPr>
          <w:p w:rsidR="00082251" w:rsidRPr="00E0333C" w:rsidRDefault="00082251" w:rsidP="00082251">
            <w:pPr>
              <w:rPr>
                <w:rFonts w:ascii="Calibri" w:eastAsia="Times New Roman" w:hAnsi="Calibri" w:cs="Calibri"/>
                <w:b/>
                <w:bCs/>
                <w:color w:val="FFFFFF"/>
                <w:sz w:val="20"/>
                <w:szCs w:val="20"/>
                <w:lang w:eastAsia="pt-BR"/>
              </w:rPr>
            </w:pPr>
          </w:p>
        </w:tc>
        <w:tc>
          <w:tcPr>
            <w:tcW w:w="1211" w:type="dxa"/>
            <w:vMerge/>
            <w:vAlign w:val="center"/>
            <w:hideMark/>
          </w:tcPr>
          <w:p w:rsidR="00082251" w:rsidRPr="00E0333C" w:rsidRDefault="00082251" w:rsidP="00082251">
            <w:pPr>
              <w:rPr>
                <w:rFonts w:ascii="Calibri" w:eastAsia="Times New Roman" w:hAnsi="Calibri" w:cs="Calibri"/>
                <w:b/>
                <w:bCs/>
                <w:color w:val="FFFFFF"/>
                <w:sz w:val="20"/>
                <w:szCs w:val="20"/>
                <w:lang w:eastAsia="pt-BR"/>
              </w:rPr>
            </w:pPr>
          </w:p>
        </w:tc>
        <w:tc>
          <w:tcPr>
            <w:tcW w:w="1340" w:type="dxa"/>
            <w:vMerge/>
            <w:vAlign w:val="center"/>
            <w:hideMark/>
          </w:tcPr>
          <w:p w:rsidR="00082251" w:rsidRPr="00E0333C" w:rsidRDefault="00082251" w:rsidP="00082251">
            <w:pPr>
              <w:rPr>
                <w:rFonts w:ascii="Calibri" w:eastAsia="Times New Roman" w:hAnsi="Calibri" w:cs="Calibri"/>
                <w:b/>
                <w:bCs/>
                <w:color w:val="FFFFFF"/>
                <w:sz w:val="20"/>
                <w:szCs w:val="20"/>
                <w:lang w:eastAsia="pt-BR"/>
              </w:rPr>
            </w:pPr>
          </w:p>
        </w:tc>
        <w:tc>
          <w:tcPr>
            <w:tcW w:w="1134" w:type="dxa"/>
            <w:vMerge/>
            <w:vAlign w:val="center"/>
            <w:hideMark/>
          </w:tcPr>
          <w:p w:rsidR="00082251" w:rsidRPr="00E0333C" w:rsidRDefault="00082251" w:rsidP="00082251">
            <w:pPr>
              <w:rPr>
                <w:rFonts w:ascii="Calibri" w:eastAsia="Times New Roman" w:hAnsi="Calibri" w:cs="Calibri"/>
                <w:b/>
                <w:bCs/>
                <w:color w:val="FFFFFF"/>
                <w:sz w:val="20"/>
                <w:szCs w:val="20"/>
                <w:lang w:eastAsia="pt-BR"/>
              </w:rPr>
            </w:pPr>
          </w:p>
        </w:tc>
        <w:tc>
          <w:tcPr>
            <w:tcW w:w="1418" w:type="dxa"/>
            <w:vMerge/>
            <w:vAlign w:val="center"/>
            <w:hideMark/>
          </w:tcPr>
          <w:p w:rsidR="00082251" w:rsidRPr="00E0333C" w:rsidRDefault="00082251" w:rsidP="00082251">
            <w:pPr>
              <w:rPr>
                <w:rFonts w:ascii="Calibri" w:eastAsia="Times New Roman" w:hAnsi="Calibri" w:cs="Calibri"/>
                <w:b/>
                <w:bCs/>
                <w:color w:val="FFFFFF"/>
                <w:sz w:val="20"/>
                <w:szCs w:val="20"/>
                <w:lang w:eastAsia="pt-BR"/>
              </w:rPr>
            </w:pPr>
          </w:p>
        </w:tc>
      </w:tr>
      <w:tr w:rsidR="00082251" w:rsidRPr="00E0333C" w:rsidTr="0041244C">
        <w:trPr>
          <w:trHeight w:val="345"/>
        </w:trPr>
        <w:tc>
          <w:tcPr>
            <w:tcW w:w="1124" w:type="dxa"/>
            <w:vMerge w:val="restart"/>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NORTE</w:t>
            </w: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ACRE</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19.042,58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2.382,72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51.704,60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73.129,90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70.080,90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234.823,93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378.034,73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AMAPÁ</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21.246,78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3.529,92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79.363,43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104.140,13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94.518,15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287.508,34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486.166,62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AMAZONAS</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115.504,36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5.093,76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146.559,50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267.157,62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211.627,68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205.999,59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20.000,00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704.784,89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PARÁ</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194.726,30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7.058,88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340.176,15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541.961,33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380.418,70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922.380,03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RONDÔNIA</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24.634,82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2.767,68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140.346,17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167.748,67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102.122,27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84.000,00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353.870,94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RORAIMA</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8.254,41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1.063,68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33.210,71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42.528,80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72.096,24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292.484,96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3.840,00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410.950,00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TOCANTINS</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58.047,07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6.401,28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339.242,14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403.690,49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312.316,77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7.468,00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723.475,26 </w:t>
            </w:r>
          </w:p>
        </w:tc>
      </w:tr>
      <w:tr w:rsidR="00082251" w:rsidRPr="00E0333C" w:rsidTr="0041244C">
        <w:trPr>
          <w:trHeight w:val="240"/>
        </w:trPr>
        <w:tc>
          <w:tcPr>
            <w:tcW w:w="2836" w:type="dxa"/>
            <w:gridSpan w:val="2"/>
            <w:shd w:val="clear" w:color="4F81BD" w:fill="D9D9D9"/>
            <w:noWrap/>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NORTE</w:t>
            </w:r>
          </w:p>
        </w:tc>
        <w:tc>
          <w:tcPr>
            <w:tcW w:w="1745"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441.456,32 </w:t>
            </w:r>
          </w:p>
        </w:tc>
        <w:tc>
          <w:tcPr>
            <w:tcW w:w="1961"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28.297,92 </w:t>
            </w:r>
          </w:p>
        </w:tc>
        <w:tc>
          <w:tcPr>
            <w:tcW w:w="143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1.130.602,70 </w:t>
            </w:r>
          </w:p>
        </w:tc>
        <w:tc>
          <w:tcPr>
            <w:tcW w:w="143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1.600.356,94 </w:t>
            </w:r>
          </w:p>
        </w:tc>
        <w:tc>
          <w:tcPr>
            <w:tcW w:w="1514"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1.243.180,71 </w:t>
            </w:r>
          </w:p>
        </w:tc>
        <w:tc>
          <w:tcPr>
            <w:tcW w:w="1211"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1.104.816,82 </w:t>
            </w:r>
          </w:p>
        </w:tc>
        <w:tc>
          <w:tcPr>
            <w:tcW w:w="134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31.308,00 </w:t>
            </w:r>
          </w:p>
        </w:tc>
        <w:tc>
          <w:tcPr>
            <w:tcW w:w="1134"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3.979.662,47 </w:t>
            </w:r>
          </w:p>
        </w:tc>
      </w:tr>
      <w:tr w:rsidR="00082251" w:rsidRPr="00E0333C" w:rsidTr="0041244C">
        <w:trPr>
          <w:trHeight w:val="330"/>
        </w:trPr>
        <w:tc>
          <w:tcPr>
            <w:tcW w:w="1124" w:type="dxa"/>
            <w:vMerge w:val="restart"/>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NORDESTE</w:t>
            </w: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ALAGOAS</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178.434,06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7.478,40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233.178,00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419.090,46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234.418,17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130.033,17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783.541,80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BAHIA</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455.493,86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42.747,84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861.240,33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1.359.482,03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582.349,17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73.133,57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2.014.964,77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CEARÁ</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202.093,04 </w:t>
            </w:r>
          </w:p>
        </w:tc>
        <w:tc>
          <w:tcPr>
            <w:tcW w:w="1961" w:type="dxa"/>
            <w:shd w:val="clear" w:color="auto" w:fill="F2F2F2"/>
            <w:noWrap/>
            <w:vAlign w:val="center"/>
            <w:hideMark/>
          </w:tcPr>
          <w:p w:rsidR="00082251" w:rsidRPr="00E0333C" w:rsidRDefault="0051281F"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6.656,5</w:t>
            </w:r>
            <w:r w:rsidR="00082251" w:rsidRPr="00E0333C">
              <w:rPr>
                <w:rFonts w:ascii="Calibri" w:eastAsia="Times New Roman" w:hAnsi="Calibri" w:cs="Calibri"/>
                <w:color w:val="000000"/>
                <w:sz w:val="20"/>
                <w:szCs w:val="20"/>
                <w:lang w:eastAsia="pt-BR"/>
              </w:rPr>
              <w:t xml:space="preserve">4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317.345,55 </w:t>
            </w:r>
          </w:p>
        </w:tc>
        <w:tc>
          <w:tcPr>
            <w:tcW w:w="1430" w:type="dxa"/>
            <w:shd w:val="clear" w:color="auto" w:fill="F2F2F2"/>
            <w:noWrap/>
            <w:vAlign w:val="center"/>
            <w:hideMark/>
          </w:tcPr>
          <w:p w:rsidR="00082251" w:rsidRPr="00E0333C" w:rsidRDefault="009D684F"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526.095,1</w:t>
            </w:r>
            <w:r w:rsidR="00082251" w:rsidRPr="00E0333C">
              <w:rPr>
                <w:rFonts w:ascii="Calibri" w:eastAsia="Times New Roman" w:hAnsi="Calibri" w:cs="Calibri"/>
                <w:color w:val="000000"/>
                <w:sz w:val="20"/>
                <w:szCs w:val="20"/>
                <w:lang w:eastAsia="pt-BR"/>
              </w:rPr>
              <w:t xml:space="preserve">3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343.156,68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76.530,78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58.725,31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51281F" w:rsidP="0051281F">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1.004.507</w:t>
            </w:r>
            <w:r w:rsidR="00082251" w:rsidRPr="00E0333C">
              <w:rPr>
                <w:rFonts w:ascii="Calibri" w:eastAsia="Times New Roman" w:hAnsi="Calibri" w:cs="Calibri"/>
                <w:color w:val="000000"/>
                <w:sz w:val="20"/>
                <w:szCs w:val="20"/>
                <w:lang w:eastAsia="pt-BR"/>
              </w:rPr>
              <w:t>,</w:t>
            </w:r>
            <w:r w:rsidRPr="00E0333C">
              <w:rPr>
                <w:rFonts w:ascii="Calibri" w:eastAsia="Times New Roman" w:hAnsi="Calibri" w:cs="Calibri"/>
                <w:color w:val="000000"/>
                <w:sz w:val="20"/>
                <w:szCs w:val="20"/>
                <w:lang w:eastAsia="pt-BR"/>
              </w:rPr>
              <w:t>9</w:t>
            </w:r>
            <w:r w:rsidR="00082251" w:rsidRPr="00E0333C">
              <w:rPr>
                <w:rFonts w:ascii="Calibri" w:eastAsia="Times New Roman" w:hAnsi="Calibri" w:cs="Calibri"/>
                <w:color w:val="000000"/>
                <w:sz w:val="20"/>
                <w:szCs w:val="20"/>
                <w:lang w:eastAsia="pt-BR"/>
              </w:rPr>
              <w:t xml:space="preserve">0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MARANHÃO</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89.612,07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10.231,68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165.102,73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264.946,48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143.178,29</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207.105,16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20.203,40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635.433,33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PARAÍBA</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167.518,34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8.189,76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323.826,89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499.534,99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256.496,58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89.810,90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27.940,11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873.782,58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PERNAMBUCO</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438.134,18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21.231,36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526.118,59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985.484,13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307.494,23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1.292.978,36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PIAUÍ</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77.479,13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6.951,36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145.039,63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229.470,12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98.142,37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224.843,34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7.000,00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559.455,83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RIO GRANDE DO NORTE</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234.891,54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14.383,68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468.579,99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717.855,21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267.235,55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50.551,50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1.035.642,26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SERGIPE</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93.334,82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9.079,68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198.703,70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301.118,20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144.525,36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189.019,30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634.662,86 </w:t>
            </w:r>
          </w:p>
        </w:tc>
      </w:tr>
      <w:tr w:rsidR="00082251" w:rsidRPr="00E0333C" w:rsidTr="0041244C">
        <w:trPr>
          <w:trHeight w:val="240"/>
        </w:trPr>
        <w:tc>
          <w:tcPr>
            <w:tcW w:w="2836" w:type="dxa"/>
            <w:gridSpan w:val="2"/>
            <w:shd w:val="clear" w:color="4F81BD" w:fill="D9D9D9"/>
            <w:noWrap/>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NORDESTE</w:t>
            </w:r>
          </w:p>
        </w:tc>
        <w:tc>
          <w:tcPr>
            <w:tcW w:w="1745"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1.936.991,04 </w:t>
            </w:r>
          </w:p>
        </w:tc>
        <w:tc>
          <w:tcPr>
            <w:tcW w:w="1961" w:type="dxa"/>
            <w:shd w:val="clear" w:color="4F81BD" w:fill="D9D9D9"/>
            <w:noWrap/>
            <w:vAlign w:val="center"/>
            <w:hideMark/>
          </w:tcPr>
          <w:p w:rsidR="00082251" w:rsidRPr="00E0333C" w:rsidRDefault="0051281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126.950,3</w:t>
            </w:r>
            <w:r w:rsidR="00082251" w:rsidRPr="00E0333C">
              <w:rPr>
                <w:rFonts w:ascii="Calibri" w:eastAsia="Times New Roman" w:hAnsi="Calibri" w:cs="Calibri"/>
                <w:b/>
                <w:bCs/>
                <w:color w:val="000000"/>
                <w:sz w:val="20"/>
                <w:szCs w:val="20"/>
                <w:lang w:eastAsia="pt-BR"/>
              </w:rPr>
              <w:t xml:space="preserve">0 </w:t>
            </w:r>
          </w:p>
        </w:tc>
        <w:tc>
          <w:tcPr>
            <w:tcW w:w="143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3.239.135,41 </w:t>
            </w:r>
          </w:p>
        </w:tc>
        <w:tc>
          <w:tcPr>
            <w:tcW w:w="1430" w:type="dxa"/>
            <w:shd w:val="clear" w:color="4F81BD" w:fill="D9D9D9"/>
            <w:noWrap/>
            <w:vAlign w:val="center"/>
            <w:hideMark/>
          </w:tcPr>
          <w:p w:rsidR="00082251" w:rsidRPr="00E0333C" w:rsidRDefault="009D684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5.303.076,7</w:t>
            </w:r>
            <w:r w:rsidR="00082251" w:rsidRPr="00E0333C">
              <w:rPr>
                <w:rFonts w:ascii="Calibri" w:eastAsia="Times New Roman" w:hAnsi="Calibri" w:cs="Calibri"/>
                <w:b/>
                <w:bCs/>
                <w:color w:val="000000"/>
                <w:sz w:val="20"/>
                <w:szCs w:val="20"/>
                <w:lang w:eastAsia="pt-BR"/>
              </w:rPr>
              <w:t xml:space="preserve">5 </w:t>
            </w:r>
          </w:p>
        </w:tc>
        <w:tc>
          <w:tcPr>
            <w:tcW w:w="1514"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2.376.996,40 </w:t>
            </w:r>
          </w:p>
        </w:tc>
        <w:tc>
          <w:tcPr>
            <w:tcW w:w="1211"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917.342,65 </w:t>
            </w:r>
          </w:p>
        </w:tc>
        <w:tc>
          <w:tcPr>
            <w:tcW w:w="134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237.553,89 </w:t>
            </w:r>
          </w:p>
        </w:tc>
        <w:tc>
          <w:tcPr>
            <w:tcW w:w="1134"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4F81BD" w:fill="D9D9D9"/>
            <w:noWrap/>
            <w:vAlign w:val="center"/>
            <w:hideMark/>
          </w:tcPr>
          <w:p w:rsidR="00082251" w:rsidRPr="00E0333C" w:rsidRDefault="0051281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8.834.969,6</w:t>
            </w:r>
            <w:r w:rsidR="00082251" w:rsidRPr="00E0333C">
              <w:rPr>
                <w:rFonts w:ascii="Calibri" w:eastAsia="Times New Roman" w:hAnsi="Calibri" w:cs="Calibri"/>
                <w:b/>
                <w:bCs/>
                <w:color w:val="000000"/>
                <w:sz w:val="20"/>
                <w:szCs w:val="20"/>
                <w:lang w:eastAsia="pt-BR"/>
              </w:rPr>
              <w:t xml:space="preserve">9 </w:t>
            </w:r>
          </w:p>
        </w:tc>
      </w:tr>
      <w:tr w:rsidR="00082251" w:rsidRPr="00E0333C" w:rsidTr="0041244C">
        <w:trPr>
          <w:trHeight w:val="330"/>
        </w:trPr>
        <w:tc>
          <w:tcPr>
            <w:tcW w:w="1124" w:type="dxa"/>
            <w:vMerge w:val="restart"/>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SUDESTE</w:t>
            </w: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ESPÍRITO SANTO</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245.229,45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7.576,32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490.450,56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743.256,33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457.243,09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50.589,12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1.251.088,54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MINAS GERAIS</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1.267.693,20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92.052,48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2.338.006,31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3.697.751,99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724.034,90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60.000,00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4.481.786,89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RIO DE JANEIRO</w:t>
            </w:r>
          </w:p>
        </w:tc>
        <w:tc>
          <w:tcPr>
            <w:tcW w:w="1745" w:type="dxa"/>
            <w:shd w:val="clear" w:color="auto" w:fill="F2F2F2"/>
            <w:noWrap/>
            <w:vAlign w:val="center"/>
            <w:hideMark/>
          </w:tcPr>
          <w:p w:rsidR="00082251" w:rsidRPr="00E0333C" w:rsidRDefault="00FD025F"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3.000.000,00</w:t>
            </w:r>
          </w:p>
        </w:tc>
        <w:tc>
          <w:tcPr>
            <w:tcW w:w="1961" w:type="dxa"/>
            <w:shd w:val="clear" w:color="auto" w:fill="F2F2F2"/>
            <w:noWrap/>
            <w:vAlign w:val="center"/>
            <w:hideMark/>
          </w:tcPr>
          <w:p w:rsidR="00082251" w:rsidRPr="00E0333C" w:rsidRDefault="00082251" w:rsidP="00FD025F">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w:t>
            </w:r>
            <w:r w:rsidR="00FD025F" w:rsidRPr="00E0333C">
              <w:rPr>
                <w:rFonts w:ascii="Calibri" w:eastAsia="Times New Roman" w:hAnsi="Calibri" w:cs="Calibri"/>
                <w:color w:val="000000"/>
                <w:sz w:val="20"/>
                <w:szCs w:val="20"/>
                <w:lang w:eastAsia="pt-BR"/>
              </w:rPr>
              <w:t>350.000,00</w:t>
            </w:r>
          </w:p>
        </w:tc>
        <w:tc>
          <w:tcPr>
            <w:tcW w:w="1430" w:type="dxa"/>
            <w:shd w:val="clear" w:color="auto" w:fill="F2F2F2"/>
            <w:noWrap/>
            <w:vAlign w:val="center"/>
            <w:hideMark/>
          </w:tcPr>
          <w:p w:rsidR="00082251" w:rsidRPr="00E0333C" w:rsidRDefault="00FD025F"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1.462.255,27</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4.812.255,27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1.293.511,20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FD025F" w:rsidP="00FD025F">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377.744,73</w:t>
            </w:r>
            <w:r w:rsidR="00082251" w:rsidRPr="00E0333C">
              <w:rPr>
                <w:rFonts w:ascii="Calibri" w:eastAsia="Times New Roman" w:hAnsi="Calibri" w:cs="Calibri"/>
                <w:color w:val="000000"/>
                <w:sz w:val="20"/>
                <w:szCs w:val="20"/>
                <w:lang w:eastAsia="pt-BR"/>
              </w:rPr>
              <w:t xml:space="preserve"> </w:t>
            </w:r>
          </w:p>
        </w:tc>
        <w:tc>
          <w:tcPr>
            <w:tcW w:w="1134" w:type="dxa"/>
            <w:shd w:val="clear" w:color="auto" w:fill="F2F2F2"/>
            <w:noWrap/>
            <w:vAlign w:val="center"/>
            <w:hideMark/>
          </w:tcPr>
          <w:p w:rsidR="00082251" w:rsidRPr="00E0333C" w:rsidRDefault="00082251" w:rsidP="00FD025F">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w:t>
            </w:r>
            <w:r w:rsidR="00FD025F" w:rsidRPr="00E0333C">
              <w:rPr>
                <w:rFonts w:ascii="Calibri" w:eastAsia="Times New Roman" w:hAnsi="Calibri" w:cs="Calibri"/>
                <w:color w:val="000000"/>
                <w:sz w:val="20"/>
                <w:szCs w:val="20"/>
                <w:lang w:eastAsia="pt-BR"/>
              </w:rPr>
              <w:t>4</w:t>
            </w:r>
            <w:r w:rsidRPr="00E0333C">
              <w:rPr>
                <w:rFonts w:ascii="Calibri" w:eastAsia="Times New Roman" w:hAnsi="Calibri" w:cs="Calibri"/>
                <w:color w:val="000000"/>
                <w:sz w:val="20"/>
                <w:szCs w:val="20"/>
                <w:lang w:eastAsia="pt-BR"/>
              </w:rPr>
              <w:t xml:space="preserve">0.000,00 </w:t>
            </w:r>
          </w:p>
        </w:tc>
        <w:tc>
          <w:tcPr>
            <w:tcW w:w="1418" w:type="dxa"/>
            <w:shd w:val="clear" w:color="auto" w:fill="F2F2F2"/>
            <w:noWrap/>
            <w:vAlign w:val="center"/>
            <w:hideMark/>
          </w:tcPr>
          <w:p w:rsidR="00082251" w:rsidRPr="00E0333C" w:rsidRDefault="00082251" w:rsidP="00FD025F">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6.523.5</w:t>
            </w:r>
            <w:r w:rsidR="00FD025F" w:rsidRPr="00E0333C">
              <w:rPr>
                <w:rFonts w:ascii="Calibri" w:eastAsia="Times New Roman" w:hAnsi="Calibri" w:cs="Calibri"/>
                <w:color w:val="000000"/>
                <w:sz w:val="20"/>
                <w:szCs w:val="20"/>
                <w:lang w:eastAsia="pt-BR"/>
              </w:rPr>
              <w:t>11,20</w:t>
            </w:r>
            <w:r w:rsidRPr="00E0333C">
              <w:rPr>
                <w:rFonts w:ascii="Calibri" w:eastAsia="Times New Roman" w:hAnsi="Calibri" w:cs="Calibri"/>
                <w:color w:val="000000"/>
                <w:sz w:val="20"/>
                <w:szCs w:val="20"/>
                <w:lang w:eastAsia="pt-BR"/>
              </w:rPr>
              <w:t xml:space="preserve">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SÃO PAULO</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5.085.085,12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417.269,76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10.085.086,04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15.587.440,92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4.534.054,94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20.121.495,86 </w:t>
            </w:r>
          </w:p>
        </w:tc>
      </w:tr>
      <w:tr w:rsidR="00082251" w:rsidRPr="00E0333C" w:rsidTr="0041244C">
        <w:trPr>
          <w:trHeight w:val="240"/>
        </w:trPr>
        <w:tc>
          <w:tcPr>
            <w:tcW w:w="2836" w:type="dxa"/>
            <w:gridSpan w:val="2"/>
            <w:shd w:val="clear" w:color="4F81BD" w:fill="D9D9D9"/>
            <w:noWrap/>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SUDESTE</w:t>
            </w:r>
          </w:p>
        </w:tc>
        <w:tc>
          <w:tcPr>
            <w:tcW w:w="1745" w:type="dxa"/>
            <w:shd w:val="clear" w:color="4F81BD" w:fill="D9D9D9"/>
            <w:noWrap/>
            <w:vAlign w:val="center"/>
          </w:tcPr>
          <w:p w:rsidR="00082251" w:rsidRPr="00E0333C" w:rsidRDefault="00FD025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9.598.007,77</w:t>
            </w:r>
          </w:p>
        </w:tc>
        <w:tc>
          <w:tcPr>
            <w:tcW w:w="1961" w:type="dxa"/>
            <w:shd w:val="clear" w:color="4F81BD" w:fill="D9D9D9"/>
            <w:noWrap/>
            <w:vAlign w:val="center"/>
          </w:tcPr>
          <w:p w:rsidR="00082251" w:rsidRPr="00E0333C" w:rsidRDefault="00FD025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866.898,56</w:t>
            </w:r>
          </w:p>
        </w:tc>
        <w:tc>
          <w:tcPr>
            <w:tcW w:w="1430" w:type="dxa"/>
            <w:shd w:val="clear" w:color="4F81BD" w:fill="D9D9D9"/>
            <w:noWrap/>
            <w:vAlign w:val="center"/>
          </w:tcPr>
          <w:p w:rsidR="00082251" w:rsidRPr="00E0333C" w:rsidRDefault="00FD025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14.375.798,18</w:t>
            </w:r>
          </w:p>
        </w:tc>
        <w:tc>
          <w:tcPr>
            <w:tcW w:w="1430" w:type="dxa"/>
            <w:shd w:val="clear" w:color="4F81BD" w:fill="D9D9D9"/>
            <w:noWrap/>
            <w:vAlign w:val="center"/>
          </w:tcPr>
          <w:p w:rsidR="00082251" w:rsidRPr="00E0333C" w:rsidRDefault="00FD025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24.840.704,51</w:t>
            </w:r>
          </w:p>
        </w:tc>
        <w:tc>
          <w:tcPr>
            <w:tcW w:w="1514" w:type="dxa"/>
            <w:shd w:val="clear" w:color="4F81BD" w:fill="D9D9D9"/>
            <w:noWrap/>
            <w:vAlign w:val="center"/>
          </w:tcPr>
          <w:p w:rsidR="00082251" w:rsidRPr="00E0333C" w:rsidRDefault="00FD025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7.008.844,13</w:t>
            </w:r>
          </w:p>
        </w:tc>
        <w:tc>
          <w:tcPr>
            <w:tcW w:w="1211" w:type="dxa"/>
            <w:shd w:val="clear" w:color="4F81BD" w:fill="D9D9D9"/>
            <w:noWrap/>
            <w:vAlign w:val="center"/>
          </w:tcPr>
          <w:p w:rsidR="00082251" w:rsidRPr="00E0333C" w:rsidRDefault="00FD025F" w:rsidP="00E26C0E">
            <w:pPr>
              <w:jc w:val="right"/>
              <w:rPr>
                <w:rFonts w:ascii="Calibri" w:eastAsia="Times New Roman" w:hAnsi="Calibri" w:cs="Calibri"/>
                <w:b/>
                <w:color w:val="000000"/>
                <w:sz w:val="20"/>
                <w:szCs w:val="20"/>
                <w:lang w:eastAsia="pt-BR"/>
              </w:rPr>
            </w:pPr>
            <w:r w:rsidRPr="00E0333C">
              <w:rPr>
                <w:rFonts w:ascii="Calibri" w:eastAsia="Times New Roman" w:hAnsi="Calibri" w:cs="Calibri"/>
                <w:b/>
                <w:color w:val="000000"/>
                <w:sz w:val="20"/>
                <w:szCs w:val="20"/>
                <w:lang w:eastAsia="pt-BR"/>
              </w:rPr>
              <w:t>-</w:t>
            </w:r>
          </w:p>
        </w:tc>
        <w:tc>
          <w:tcPr>
            <w:tcW w:w="1340" w:type="dxa"/>
            <w:shd w:val="clear" w:color="4F81BD" w:fill="D9D9D9"/>
            <w:noWrap/>
            <w:vAlign w:val="center"/>
          </w:tcPr>
          <w:p w:rsidR="00082251" w:rsidRPr="00E0333C" w:rsidRDefault="00FD025F" w:rsidP="00E26C0E">
            <w:pPr>
              <w:jc w:val="right"/>
              <w:rPr>
                <w:rFonts w:ascii="Calibri" w:eastAsia="Times New Roman" w:hAnsi="Calibri" w:cs="Calibri"/>
                <w:b/>
                <w:color w:val="000000"/>
                <w:sz w:val="20"/>
                <w:szCs w:val="20"/>
                <w:lang w:eastAsia="pt-BR"/>
              </w:rPr>
            </w:pPr>
            <w:r w:rsidRPr="00E0333C">
              <w:rPr>
                <w:rFonts w:ascii="Calibri" w:eastAsia="Times New Roman" w:hAnsi="Calibri" w:cs="Calibri"/>
                <w:b/>
                <w:color w:val="000000"/>
                <w:sz w:val="20"/>
                <w:szCs w:val="20"/>
                <w:lang w:eastAsia="pt-BR"/>
              </w:rPr>
              <w:t>488.333,85</w:t>
            </w:r>
          </w:p>
        </w:tc>
        <w:tc>
          <w:tcPr>
            <w:tcW w:w="1134" w:type="dxa"/>
            <w:shd w:val="clear" w:color="4F81BD" w:fill="D9D9D9"/>
            <w:noWrap/>
            <w:vAlign w:val="center"/>
          </w:tcPr>
          <w:p w:rsidR="00082251" w:rsidRPr="00E0333C" w:rsidRDefault="00FD025F" w:rsidP="00E26C0E">
            <w:pPr>
              <w:jc w:val="right"/>
              <w:rPr>
                <w:rFonts w:ascii="Calibri" w:eastAsia="Times New Roman" w:hAnsi="Calibri" w:cs="Calibri"/>
                <w:b/>
                <w:color w:val="000000"/>
                <w:sz w:val="20"/>
                <w:szCs w:val="20"/>
                <w:lang w:eastAsia="pt-BR"/>
              </w:rPr>
            </w:pPr>
            <w:r w:rsidRPr="00E0333C">
              <w:rPr>
                <w:rFonts w:ascii="Calibri" w:eastAsia="Times New Roman" w:hAnsi="Calibri" w:cs="Calibri"/>
                <w:b/>
                <w:color w:val="000000"/>
                <w:sz w:val="20"/>
                <w:szCs w:val="20"/>
                <w:lang w:eastAsia="pt-BR"/>
              </w:rPr>
              <w:t>40.000,00</w:t>
            </w:r>
          </w:p>
        </w:tc>
        <w:tc>
          <w:tcPr>
            <w:tcW w:w="1418" w:type="dxa"/>
            <w:shd w:val="clear" w:color="4F81BD" w:fill="D9D9D9"/>
            <w:noWrap/>
            <w:vAlign w:val="center"/>
          </w:tcPr>
          <w:p w:rsidR="00082251" w:rsidRPr="00E0333C" w:rsidRDefault="00FD025F"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32.377.882,49</w:t>
            </w:r>
          </w:p>
        </w:tc>
      </w:tr>
      <w:tr w:rsidR="00082251" w:rsidRPr="00E0333C" w:rsidTr="0041244C">
        <w:trPr>
          <w:trHeight w:val="330"/>
        </w:trPr>
        <w:tc>
          <w:tcPr>
            <w:tcW w:w="1124" w:type="dxa"/>
            <w:vMerge w:val="restart"/>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SUL</w:t>
            </w: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PARANÁ</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1.150.892,00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116.283,84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3.247.936,40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4.515.112,24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2.048.361,24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360.000,00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6.923.473,48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RIO GRANDE DO SUL</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1.657.225,42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59.071,68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4.257.232,71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5.973.529,81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2.958.134,92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8.931.664,73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SANTA CATARINA</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797.434,19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44.183,04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1.803.263,66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2.644.880,89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1.346.643,14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262.662,17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4.254.186,20 </w:t>
            </w:r>
          </w:p>
        </w:tc>
      </w:tr>
      <w:tr w:rsidR="00082251" w:rsidRPr="00E0333C" w:rsidTr="0041244C">
        <w:trPr>
          <w:trHeight w:val="240"/>
        </w:trPr>
        <w:tc>
          <w:tcPr>
            <w:tcW w:w="2836" w:type="dxa"/>
            <w:gridSpan w:val="2"/>
            <w:shd w:val="clear" w:color="4F81BD" w:fill="D9D9D9"/>
            <w:noWrap/>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SUL</w:t>
            </w:r>
          </w:p>
        </w:tc>
        <w:tc>
          <w:tcPr>
            <w:tcW w:w="1745"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3.605.551,61 </w:t>
            </w:r>
          </w:p>
        </w:tc>
        <w:tc>
          <w:tcPr>
            <w:tcW w:w="1961"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219.538,56 </w:t>
            </w:r>
          </w:p>
        </w:tc>
        <w:tc>
          <w:tcPr>
            <w:tcW w:w="143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9.308.432,77 </w:t>
            </w:r>
          </w:p>
        </w:tc>
        <w:tc>
          <w:tcPr>
            <w:tcW w:w="143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13.133.522,94 </w:t>
            </w:r>
          </w:p>
        </w:tc>
        <w:tc>
          <w:tcPr>
            <w:tcW w:w="1514"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6.353.139,30 </w:t>
            </w:r>
          </w:p>
        </w:tc>
        <w:tc>
          <w:tcPr>
            <w:tcW w:w="1211"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34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622.662,17 </w:t>
            </w:r>
          </w:p>
        </w:tc>
        <w:tc>
          <w:tcPr>
            <w:tcW w:w="1134"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20.109.324,41 </w:t>
            </w:r>
          </w:p>
        </w:tc>
      </w:tr>
      <w:tr w:rsidR="00082251" w:rsidRPr="00E0333C" w:rsidTr="0041244C">
        <w:trPr>
          <w:trHeight w:val="330"/>
        </w:trPr>
        <w:tc>
          <w:tcPr>
            <w:tcW w:w="1124" w:type="dxa"/>
            <w:vMerge w:val="restart"/>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CENTRO-OESTE</w:t>
            </w: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DISTRITO FEDERAL</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421.181,96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31.494,72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551.614,47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1.004.291,15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520.125,77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46.307,08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1.570.724,00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GOIÁS</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304.480,91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28.985,28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1.031.383,36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1.364.849,55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961.540,29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112.900,00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13.610,16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2.452.900,00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MATO GROSSO</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189.624,54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12.432,96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931.081,08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1.133.138,58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672.888,19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40.000,00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1.846.026,77 </w:t>
            </w:r>
          </w:p>
        </w:tc>
      </w:tr>
      <w:tr w:rsidR="00082251" w:rsidRPr="00E0333C" w:rsidTr="0041244C">
        <w:trPr>
          <w:trHeight w:val="315"/>
        </w:trPr>
        <w:tc>
          <w:tcPr>
            <w:tcW w:w="1124" w:type="dxa"/>
            <w:vMerge/>
            <w:shd w:val="clear" w:color="auto" w:fill="F2F2F2"/>
            <w:vAlign w:val="center"/>
            <w:hideMark/>
          </w:tcPr>
          <w:p w:rsidR="00082251" w:rsidRPr="00E0333C" w:rsidRDefault="00082251" w:rsidP="00082251">
            <w:pPr>
              <w:rPr>
                <w:rFonts w:ascii="Calibri" w:eastAsia="Times New Roman" w:hAnsi="Calibri" w:cs="Calibri"/>
                <w:b/>
                <w:bCs/>
                <w:color w:val="000000"/>
                <w:sz w:val="20"/>
                <w:szCs w:val="20"/>
                <w:lang w:eastAsia="pt-BR"/>
              </w:rPr>
            </w:pPr>
          </w:p>
        </w:tc>
        <w:tc>
          <w:tcPr>
            <w:tcW w:w="1712" w:type="dxa"/>
            <w:shd w:val="clear" w:color="auto" w:fill="F2F2F2"/>
            <w:noWrap/>
            <w:vAlign w:val="bottom"/>
            <w:hideMark/>
          </w:tcPr>
          <w:p w:rsidR="00082251" w:rsidRPr="00E0333C" w:rsidRDefault="00082251" w:rsidP="00082251">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MATO GROSSO DO SUL</w:t>
            </w:r>
          </w:p>
        </w:tc>
        <w:tc>
          <w:tcPr>
            <w:tcW w:w="1745"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259.635,07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25.248,96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1.040.818,40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1.325.702,43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753.162,97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109.134,60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12.000,00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2.200.000,00 </w:t>
            </w:r>
          </w:p>
        </w:tc>
      </w:tr>
      <w:tr w:rsidR="00082251" w:rsidRPr="00E0333C" w:rsidTr="0041244C">
        <w:trPr>
          <w:trHeight w:val="240"/>
        </w:trPr>
        <w:tc>
          <w:tcPr>
            <w:tcW w:w="2836" w:type="dxa"/>
            <w:gridSpan w:val="2"/>
            <w:shd w:val="clear" w:color="4F81BD" w:fill="D9D9D9"/>
            <w:noWrap/>
            <w:vAlign w:val="center"/>
            <w:hideMark/>
          </w:tcPr>
          <w:p w:rsidR="00082251" w:rsidRPr="00E0333C" w:rsidRDefault="00082251" w:rsidP="00082251">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CENTRO-OESTE</w:t>
            </w:r>
          </w:p>
        </w:tc>
        <w:tc>
          <w:tcPr>
            <w:tcW w:w="1745"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1.174.922,48 </w:t>
            </w:r>
          </w:p>
        </w:tc>
        <w:tc>
          <w:tcPr>
            <w:tcW w:w="1961"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98.161,92 </w:t>
            </w:r>
          </w:p>
        </w:tc>
        <w:tc>
          <w:tcPr>
            <w:tcW w:w="143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3.554.897,31 </w:t>
            </w:r>
          </w:p>
        </w:tc>
        <w:tc>
          <w:tcPr>
            <w:tcW w:w="143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4.827.981,71 </w:t>
            </w:r>
          </w:p>
        </w:tc>
        <w:tc>
          <w:tcPr>
            <w:tcW w:w="1514"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2.907.717,22 </w:t>
            </w:r>
          </w:p>
        </w:tc>
        <w:tc>
          <w:tcPr>
            <w:tcW w:w="1211"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340"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308.341,68 </w:t>
            </w:r>
          </w:p>
        </w:tc>
        <w:tc>
          <w:tcPr>
            <w:tcW w:w="1134"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25.610,16 </w:t>
            </w:r>
          </w:p>
        </w:tc>
        <w:tc>
          <w:tcPr>
            <w:tcW w:w="1418" w:type="dxa"/>
            <w:shd w:val="clear" w:color="4F81BD" w:fill="D9D9D9"/>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8.069.650,77 </w:t>
            </w:r>
          </w:p>
        </w:tc>
      </w:tr>
      <w:tr w:rsidR="00082251" w:rsidRPr="00E0333C" w:rsidTr="0041244C">
        <w:trPr>
          <w:trHeight w:val="300"/>
        </w:trPr>
        <w:tc>
          <w:tcPr>
            <w:tcW w:w="2836" w:type="dxa"/>
            <w:gridSpan w:val="2"/>
            <w:shd w:val="clear" w:color="4F81BD" w:fill="215967"/>
            <w:noWrap/>
            <w:vAlign w:val="bottom"/>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TOTAL CAU/UF</w:t>
            </w:r>
          </w:p>
        </w:tc>
        <w:tc>
          <w:tcPr>
            <w:tcW w:w="1745"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16.756.929,22</w:t>
            </w:r>
          </w:p>
        </w:tc>
        <w:tc>
          <w:tcPr>
            <w:tcW w:w="1961"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1.339.847,26</w:t>
            </w:r>
          </w:p>
        </w:tc>
        <w:tc>
          <w:tcPr>
            <w:tcW w:w="1430"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31.608.866,37</w:t>
            </w:r>
          </w:p>
        </w:tc>
        <w:tc>
          <w:tcPr>
            <w:tcW w:w="1430"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49.705.642,85</w:t>
            </w:r>
          </w:p>
        </w:tc>
        <w:tc>
          <w:tcPr>
            <w:tcW w:w="1514"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19.889.877,76</w:t>
            </w:r>
          </w:p>
        </w:tc>
        <w:tc>
          <w:tcPr>
            <w:tcW w:w="1211"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2.022.159,47</w:t>
            </w:r>
          </w:p>
        </w:tc>
        <w:tc>
          <w:tcPr>
            <w:tcW w:w="1340"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1.688.199,59</w:t>
            </w:r>
          </w:p>
        </w:tc>
        <w:tc>
          <w:tcPr>
            <w:tcW w:w="1134"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65.610,16</w:t>
            </w:r>
          </w:p>
        </w:tc>
        <w:tc>
          <w:tcPr>
            <w:tcW w:w="1418"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73.371.489,83</w:t>
            </w:r>
          </w:p>
        </w:tc>
      </w:tr>
      <w:tr w:rsidR="00082251" w:rsidRPr="00E0333C" w:rsidTr="0041244C">
        <w:trPr>
          <w:trHeight w:val="300"/>
        </w:trPr>
        <w:tc>
          <w:tcPr>
            <w:tcW w:w="2836" w:type="dxa"/>
            <w:gridSpan w:val="2"/>
            <w:shd w:val="clear" w:color="auto" w:fill="F2F2F2"/>
            <w:noWrap/>
            <w:vAlign w:val="bottom"/>
            <w:hideMark/>
          </w:tcPr>
          <w:p w:rsidR="00082251" w:rsidRPr="00E0333C" w:rsidRDefault="00082251" w:rsidP="00F97AAC">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CAU/BR</w:t>
            </w:r>
          </w:p>
        </w:tc>
        <w:tc>
          <w:tcPr>
            <w:tcW w:w="1745" w:type="dxa"/>
            <w:shd w:val="clear" w:color="auto" w:fill="F2F2F2"/>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4.066.743,22 </w:t>
            </w:r>
          </w:p>
        </w:tc>
        <w:tc>
          <w:tcPr>
            <w:tcW w:w="1961" w:type="dxa"/>
            <w:shd w:val="clear" w:color="auto" w:fill="F2F2F2"/>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328.066,08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8.031.601,44 </w:t>
            </w:r>
          </w:p>
        </w:tc>
        <w:tc>
          <w:tcPr>
            <w:tcW w:w="1430" w:type="dxa"/>
            <w:shd w:val="clear" w:color="auto" w:fill="F2F2F2"/>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12.426.410,74 </w:t>
            </w:r>
          </w:p>
        </w:tc>
        <w:tc>
          <w:tcPr>
            <w:tcW w:w="1514" w:type="dxa"/>
            <w:shd w:val="clear" w:color="auto" w:fill="F2F2F2"/>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23.383.065,81 </w:t>
            </w:r>
          </w:p>
        </w:tc>
        <w:tc>
          <w:tcPr>
            <w:tcW w:w="1211" w:type="dxa"/>
            <w:shd w:val="clear" w:color="auto" w:fill="F2F2F2"/>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340" w:type="dxa"/>
            <w:shd w:val="clear" w:color="auto" w:fill="F2F2F2"/>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1.891.103,00 </w:t>
            </w:r>
          </w:p>
        </w:tc>
        <w:tc>
          <w:tcPr>
            <w:tcW w:w="1134" w:type="dxa"/>
            <w:shd w:val="clear" w:color="auto" w:fill="F2F2F2"/>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auto" w:fill="F2F2F2"/>
            <w:noWrap/>
            <w:vAlign w:val="center"/>
            <w:hideMark/>
          </w:tcPr>
          <w:p w:rsidR="00082251" w:rsidRPr="00E0333C" w:rsidRDefault="00082251" w:rsidP="00E26C0E">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37.700.579,55 </w:t>
            </w:r>
          </w:p>
        </w:tc>
      </w:tr>
      <w:tr w:rsidR="00082251" w:rsidRPr="00E0333C" w:rsidTr="0041244C">
        <w:trPr>
          <w:trHeight w:val="300"/>
        </w:trPr>
        <w:tc>
          <w:tcPr>
            <w:tcW w:w="2836" w:type="dxa"/>
            <w:gridSpan w:val="2"/>
            <w:shd w:val="clear" w:color="4F81BD" w:fill="215967"/>
            <w:noWrap/>
            <w:vAlign w:val="bottom"/>
            <w:hideMark/>
          </w:tcPr>
          <w:p w:rsidR="00082251" w:rsidRPr="00E0333C" w:rsidRDefault="00082251" w:rsidP="00082251">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TOTAL GERAL</w:t>
            </w:r>
          </w:p>
        </w:tc>
        <w:tc>
          <w:tcPr>
            <w:tcW w:w="1745" w:type="dxa"/>
            <w:shd w:val="clear" w:color="4F81BD" w:fill="215967"/>
            <w:noWrap/>
            <w:vAlign w:val="center"/>
          </w:tcPr>
          <w:p w:rsidR="00082251" w:rsidRPr="00E0333C" w:rsidRDefault="002B035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20.823.</w:t>
            </w:r>
            <w:r w:rsidR="00485848" w:rsidRPr="00E0333C">
              <w:rPr>
                <w:rFonts w:ascii="Calibri" w:eastAsia="Times New Roman" w:hAnsi="Calibri" w:cs="Calibri"/>
                <w:b/>
                <w:bCs/>
                <w:color w:val="FFFFFF"/>
                <w:sz w:val="20"/>
                <w:szCs w:val="20"/>
                <w:lang w:eastAsia="pt-BR"/>
              </w:rPr>
              <w:t>672,44</w:t>
            </w:r>
          </w:p>
        </w:tc>
        <w:tc>
          <w:tcPr>
            <w:tcW w:w="1961"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1.667.913,34</w:t>
            </w:r>
          </w:p>
        </w:tc>
        <w:tc>
          <w:tcPr>
            <w:tcW w:w="1430"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39.640.467,81</w:t>
            </w:r>
          </w:p>
        </w:tc>
        <w:tc>
          <w:tcPr>
            <w:tcW w:w="1430"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62.132.053,59</w:t>
            </w:r>
          </w:p>
        </w:tc>
        <w:tc>
          <w:tcPr>
            <w:tcW w:w="1514"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43.272.943,57</w:t>
            </w:r>
          </w:p>
        </w:tc>
        <w:tc>
          <w:tcPr>
            <w:tcW w:w="1211"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2.022.159,47</w:t>
            </w:r>
          </w:p>
        </w:tc>
        <w:tc>
          <w:tcPr>
            <w:tcW w:w="1340"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3.579.302,59</w:t>
            </w:r>
          </w:p>
        </w:tc>
        <w:tc>
          <w:tcPr>
            <w:tcW w:w="1134"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65.610,16</w:t>
            </w:r>
          </w:p>
        </w:tc>
        <w:tc>
          <w:tcPr>
            <w:tcW w:w="1418" w:type="dxa"/>
            <w:shd w:val="clear" w:color="4F81BD" w:fill="215967"/>
            <w:noWrap/>
            <w:vAlign w:val="center"/>
          </w:tcPr>
          <w:p w:rsidR="00082251" w:rsidRPr="00E0333C" w:rsidRDefault="00485848" w:rsidP="00E26C0E">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111.072.069,38</w:t>
            </w:r>
          </w:p>
        </w:tc>
      </w:tr>
    </w:tbl>
    <w:p w:rsidR="00D33AFB" w:rsidRDefault="00D33AFB" w:rsidP="00B25410">
      <w:pPr>
        <w:jc w:val="center"/>
        <w:rPr>
          <w:rFonts w:ascii="Arial Unicode MS" w:eastAsia="Arial Unicode MS" w:hAnsi="Arial Unicode MS" w:cs="Arial Unicode MS"/>
          <w:b/>
          <w:color w:val="002060"/>
          <w:sz w:val="20"/>
          <w:szCs w:val="20"/>
        </w:rPr>
      </w:pPr>
    </w:p>
    <w:p w:rsidR="00D33AFB" w:rsidRDefault="00D33AFB" w:rsidP="00B25410">
      <w:pPr>
        <w:jc w:val="center"/>
        <w:rPr>
          <w:rFonts w:ascii="Arial Unicode MS" w:eastAsia="Arial Unicode MS" w:hAnsi="Arial Unicode MS" w:cs="Arial Unicode MS"/>
          <w:b/>
          <w:color w:val="002060"/>
          <w:sz w:val="20"/>
          <w:szCs w:val="20"/>
        </w:rPr>
      </w:pPr>
    </w:p>
    <w:p w:rsidR="00B85797" w:rsidRDefault="00B85797"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1C66E2" w:rsidRDefault="001C66E2" w:rsidP="00B25410">
      <w:pPr>
        <w:jc w:val="center"/>
        <w:rPr>
          <w:rFonts w:ascii="Calibri" w:eastAsia="Arial Unicode MS" w:hAnsi="Calibri" w:cs="Calibri"/>
          <w:bCs/>
          <w:color w:val="000000"/>
          <w:kern w:val="32"/>
          <w:lang w:eastAsia="pt-BR"/>
        </w:rPr>
        <w:sectPr w:rsidR="001C66E2" w:rsidSect="00B65638">
          <w:pgSz w:w="16840" w:h="11900" w:orient="landscape" w:code="9"/>
          <w:pgMar w:top="1135" w:right="1843" w:bottom="1276" w:left="1418" w:header="1327" w:footer="584" w:gutter="0"/>
          <w:cols w:space="708"/>
          <w:titlePg/>
          <w:docGrid w:linePitch="326"/>
        </w:sectPr>
      </w:pPr>
    </w:p>
    <w:p w:rsidR="00EA532A" w:rsidRDefault="00E806B2" w:rsidP="00B25410">
      <w:pPr>
        <w:jc w:val="center"/>
        <w:rPr>
          <w:rFonts w:ascii="Calibri" w:eastAsia="Arial Unicode MS" w:hAnsi="Calibri" w:cs="Calibri"/>
          <w:bCs/>
          <w:color w:val="000000"/>
          <w:kern w:val="32"/>
          <w:lang w:eastAsia="pt-BR"/>
        </w:rPr>
      </w:pPr>
      <w:r>
        <w:rPr>
          <w:rFonts w:ascii="Arial Unicode MS" w:eastAsia="Arial Unicode MS" w:hAnsi="Arial Unicode MS" w:cs="Arial Unicode MS"/>
          <w:b/>
          <w:noProof/>
          <w:color w:val="002060"/>
          <w:sz w:val="20"/>
          <w:szCs w:val="20"/>
          <w:lang w:eastAsia="pt-BR"/>
        </w:rPr>
        <mc:AlternateContent>
          <mc:Choice Requires="wps">
            <w:drawing>
              <wp:anchor distT="0" distB="0" distL="457200" distR="114300" simplePos="0" relativeHeight="251638784" behindDoc="0" locked="0" layoutInCell="0" allowOverlap="1">
                <wp:simplePos x="0" y="0"/>
                <wp:positionH relativeFrom="page">
                  <wp:posOffset>6438900</wp:posOffset>
                </wp:positionH>
                <wp:positionV relativeFrom="page">
                  <wp:posOffset>781050</wp:posOffset>
                </wp:positionV>
                <wp:extent cx="709295" cy="9201150"/>
                <wp:effectExtent l="0" t="0" r="5080" b="0"/>
                <wp:wrapSquare wrapText="bothSides"/>
                <wp:docPr id="5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201150"/>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EA532A">
                            <w:pPr>
                              <w:pStyle w:val="Ttulo1"/>
                              <w:spacing w:after="240"/>
                              <w:jc w:val="center"/>
                              <w:rPr>
                                <w:rFonts w:ascii="Calibri" w:hAnsi="Calibri" w:cs="Calibri"/>
                                <w:b w:val="0"/>
                                <w:color w:val="215868"/>
                                <w:sz w:val="72"/>
                                <w:szCs w:val="72"/>
                                <w:lang w:val="pt-BR"/>
                              </w:rPr>
                            </w:pPr>
                          </w:p>
                          <w:p w:rsidR="005864F0" w:rsidRDefault="005864F0" w:rsidP="00EA532A">
                            <w:pPr>
                              <w:pStyle w:val="Ttulo1"/>
                              <w:spacing w:after="240"/>
                              <w:jc w:val="center"/>
                              <w:rPr>
                                <w:rFonts w:ascii="Calibri" w:hAnsi="Calibri" w:cs="Calibri"/>
                                <w:b w:val="0"/>
                                <w:color w:val="215868"/>
                                <w:sz w:val="72"/>
                                <w:szCs w:val="72"/>
                                <w:lang w:val="pt-BR"/>
                              </w:rPr>
                            </w:pPr>
                          </w:p>
                          <w:p w:rsidR="005864F0" w:rsidRDefault="005864F0" w:rsidP="00EA532A">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EA532A"/>
                          <w:p w:rsidR="005864F0" w:rsidRPr="007B387E" w:rsidRDefault="005864F0" w:rsidP="00EA532A">
                            <w:pPr>
                              <w:jc w:val="center"/>
                              <w:rPr>
                                <w:rFonts w:ascii="Calibri" w:hAnsi="Calibri" w:cs="Calibri"/>
                                <w:color w:val="215868"/>
                                <w:sz w:val="72"/>
                                <w:szCs w:val="72"/>
                              </w:rPr>
                            </w:pPr>
                            <w:r>
                              <w:rPr>
                                <w:rFonts w:ascii="Calibri" w:hAnsi="Calibri" w:cs="Calibri"/>
                                <w:color w:val="215868"/>
                                <w:sz w:val="72"/>
                                <w:szCs w:val="72"/>
                              </w:rPr>
                              <w:t>3</w:t>
                            </w:r>
                          </w:p>
                          <w:p w:rsidR="005864F0" w:rsidRDefault="005864F0" w:rsidP="00EA532A">
                            <w:pPr>
                              <w:spacing w:line="480" w:lineRule="auto"/>
                              <w:rPr>
                                <w:color w:val="1F497D"/>
                              </w:rPr>
                            </w:pPr>
                          </w:p>
                          <w:p w:rsidR="005864F0" w:rsidRPr="002C012B" w:rsidRDefault="005864F0" w:rsidP="00EA532A">
                            <w:pPr>
                              <w:spacing w:line="480" w:lineRule="auto"/>
                              <w:rPr>
                                <w:color w:val="1F497D"/>
                              </w:rPr>
                            </w:pPr>
                          </w:p>
                          <w:p w:rsidR="005864F0" w:rsidRPr="002C012B" w:rsidRDefault="005864F0" w:rsidP="00EA532A">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507pt;margin-top:61.5pt;width:55.85pt;height:724.5pt;z-index:25163878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" o:allowincell="f" fillcolor="#205867" stroked="f">
                <v:fill opacity="22873f"/>
                <v:textbox inset="14.4pt,122.4pt,14.4pt,5.76pt">
                  <w:txbxContent>
                    <w:p w:rsidR="005864F0" w:rsidRDefault="005864F0" w:rsidP="00EA532A">
                      <w:pPr>
                        <w:pStyle w:val="Ttulo1"/>
                        <w:spacing w:after="240"/>
                        <w:jc w:val="center"/>
                        <w:rPr>
                          <w:rFonts w:ascii="Calibri" w:hAnsi="Calibri" w:cs="Calibri"/>
                          <w:b w:val="0"/>
                          <w:color w:val="215868"/>
                          <w:sz w:val="72"/>
                          <w:szCs w:val="72"/>
                          <w:lang w:val="pt-BR"/>
                        </w:rPr>
                      </w:pPr>
                    </w:p>
                    <w:p w:rsidR="005864F0" w:rsidRDefault="005864F0" w:rsidP="00EA532A">
                      <w:pPr>
                        <w:pStyle w:val="Ttulo1"/>
                        <w:spacing w:after="240"/>
                        <w:jc w:val="center"/>
                        <w:rPr>
                          <w:rFonts w:ascii="Calibri" w:hAnsi="Calibri" w:cs="Calibri"/>
                          <w:b w:val="0"/>
                          <w:color w:val="215868"/>
                          <w:sz w:val="72"/>
                          <w:szCs w:val="72"/>
                          <w:lang w:val="pt-BR"/>
                        </w:rPr>
                      </w:pPr>
                    </w:p>
                    <w:p w:rsidR="005864F0" w:rsidRDefault="005864F0" w:rsidP="00EA532A">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EA532A"/>
                    <w:p w:rsidR="005864F0" w:rsidRPr="007B387E" w:rsidRDefault="005864F0" w:rsidP="00EA532A">
                      <w:pPr>
                        <w:jc w:val="center"/>
                        <w:rPr>
                          <w:rFonts w:ascii="Calibri" w:hAnsi="Calibri" w:cs="Calibri"/>
                          <w:color w:val="215868"/>
                          <w:sz w:val="72"/>
                          <w:szCs w:val="72"/>
                        </w:rPr>
                      </w:pPr>
                      <w:r>
                        <w:rPr>
                          <w:rFonts w:ascii="Calibri" w:hAnsi="Calibri" w:cs="Calibri"/>
                          <w:color w:val="215868"/>
                          <w:sz w:val="72"/>
                          <w:szCs w:val="72"/>
                        </w:rPr>
                        <w:t>3</w:t>
                      </w:r>
                    </w:p>
                    <w:p w:rsidR="005864F0" w:rsidRDefault="005864F0" w:rsidP="00EA532A">
                      <w:pPr>
                        <w:spacing w:line="480" w:lineRule="auto"/>
                        <w:rPr>
                          <w:color w:val="1F497D"/>
                        </w:rPr>
                      </w:pPr>
                    </w:p>
                    <w:p w:rsidR="005864F0" w:rsidRPr="002C012B" w:rsidRDefault="005864F0" w:rsidP="00EA532A">
                      <w:pPr>
                        <w:spacing w:line="480" w:lineRule="auto"/>
                        <w:rPr>
                          <w:color w:val="1F497D"/>
                        </w:rPr>
                      </w:pPr>
                    </w:p>
                    <w:p w:rsidR="005864F0" w:rsidRPr="002C012B" w:rsidRDefault="005864F0" w:rsidP="00EA532A">
                      <w:pPr>
                        <w:spacing w:line="360" w:lineRule="auto"/>
                        <w:rPr>
                          <w:color w:val="FFFFFF"/>
                        </w:rPr>
                      </w:pPr>
                    </w:p>
                  </w:txbxContent>
                </v:textbox>
                <w10:wrap type="square" anchorx="page" anchory="page"/>
              </v:rect>
            </w:pict>
          </mc:Fallback>
        </mc:AlternateContent>
      </w: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3462BC" w:rsidRDefault="003462BC" w:rsidP="00B25410">
      <w:pPr>
        <w:jc w:val="center"/>
        <w:rPr>
          <w:rFonts w:ascii="Calibri" w:eastAsia="Arial Unicode MS" w:hAnsi="Calibri" w:cs="Calibri"/>
          <w:bCs/>
          <w:color w:val="000000"/>
          <w:kern w:val="32"/>
          <w:lang w:eastAsia="pt-BR"/>
        </w:rPr>
      </w:pPr>
    </w:p>
    <w:p w:rsidR="00EA532A" w:rsidRDefault="00EA532A" w:rsidP="00B25410">
      <w:pPr>
        <w:jc w:val="center"/>
        <w:rPr>
          <w:rFonts w:ascii="Calibri" w:eastAsia="Arial Unicode MS" w:hAnsi="Calibri" w:cs="Calibri"/>
          <w:bCs/>
          <w:color w:val="000000"/>
          <w:kern w:val="32"/>
          <w:sz w:val="36"/>
          <w:szCs w:val="36"/>
          <w:lang w:eastAsia="pt-BR"/>
        </w:rPr>
      </w:pPr>
    </w:p>
    <w:p w:rsidR="003462BC" w:rsidRPr="00EA532A" w:rsidRDefault="003462BC" w:rsidP="00B25410">
      <w:pPr>
        <w:jc w:val="center"/>
        <w:rPr>
          <w:rFonts w:ascii="Calibri" w:eastAsia="Arial Unicode MS" w:hAnsi="Calibri" w:cs="Calibri"/>
          <w:bCs/>
          <w:color w:val="000000"/>
          <w:kern w:val="32"/>
          <w:sz w:val="36"/>
          <w:szCs w:val="36"/>
          <w:lang w:eastAsia="pt-BR"/>
        </w:rPr>
      </w:pPr>
    </w:p>
    <w:p w:rsidR="008A6FA9" w:rsidRPr="008A6FA9" w:rsidRDefault="00EA532A" w:rsidP="008A6FA9">
      <w:pPr>
        <w:numPr>
          <w:ilvl w:val="0"/>
          <w:numId w:val="27"/>
        </w:numPr>
        <w:tabs>
          <w:tab w:val="left" w:pos="1134"/>
        </w:tabs>
        <w:ind w:left="709" w:hanging="283"/>
        <w:rPr>
          <w:rFonts w:ascii="Arial Unicode MS" w:eastAsia="Arial Unicode MS" w:hAnsi="Arial Unicode MS" w:cs="Arial Unicode MS"/>
          <w:b/>
          <w:color w:val="000000"/>
          <w:sz w:val="36"/>
          <w:szCs w:val="36"/>
        </w:rPr>
      </w:pPr>
      <w:r w:rsidRPr="00EA532A">
        <w:rPr>
          <w:rFonts w:ascii="Calibri" w:eastAsia="Arial Unicode MS" w:hAnsi="Calibri" w:cs="Calibri"/>
          <w:bCs/>
          <w:color w:val="000000"/>
          <w:kern w:val="32"/>
          <w:sz w:val="36"/>
          <w:szCs w:val="36"/>
          <w:lang w:eastAsia="pt-BR"/>
        </w:rPr>
        <w:t xml:space="preserve">Distribuição das Receitas por </w:t>
      </w:r>
      <w:r w:rsidR="008A6FA9">
        <w:rPr>
          <w:rFonts w:ascii="Calibri" w:eastAsia="Arial Unicode MS" w:hAnsi="Calibri" w:cs="Calibri"/>
          <w:bCs/>
          <w:color w:val="000000"/>
          <w:kern w:val="32"/>
          <w:sz w:val="36"/>
          <w:szCs w:val="36"/>
          <w:lang w:eastAsia="pt-BR"/>
        </w:rPr>
        <w:t xml:space="preserve">Plano de </w:t>
      </w:r>
      <w:r w:rsidRPr="00EA532A">
        <w:rPr>
          <w:rFonts w:ascii="Calibri" w:eastAsia="Arial Unicode MS" w:hAnsi="Calibri" w:cs="Calibri"/>
          <w:bCs/>
          <w:color w:val="000000"/>
          <w:kern w:val="32"/>
          <w:sz w:val="36"/>
          <w:szCs w:val="36"/>
          <w:lang w:eastAsia="pt-BR"/>
        </w:rPr>
        <w:t xml:space="preserve">Ação e </w:t>
      </w:r>
      <w:r w:rsidR="008A6FA9">
        <w:rPr>
          <w:rFonts w:ascii="Calibri" w:eastAsia="Arial Unicode MS" w:hAnsi="Calibri" w:cs="Calibri"/>
          <w:bCs/>
          <w:color w:val="000000"/>
          <w:kern w:val="32"/>
          <w:sz w:val="36"/>
          <w:szCs w:val="36"/>
          <w:lang w:eastAsia="pt-BR"/>
        </w:rPr>
        <w:t>de</w:t>
      </w:r>
    </w:p>
    <w:p w:rsidR="00E94B71" w:rsidRPr="00EA532A" w:rsidRDefault="008A6FA9" w:rsidP="008A6FA9">
      <w:pPr>
        <w:tabs>
          <w:tab w:val="left" w:pos="1134"/>
        </w:tabs>
        <w:ind w:left="709"/>
        <w:rPr>
          <w:rFonts w:ascii="Arial Unicode MS" w:eastAsia="Arial Unicode MS" w:hAnsi="Arial Unicode MS" w:cs="Arial Unicode MS"/>
          <w:b/>
          <w:color w:val="000000"/>
          <w:sz w:val="36"/>
          <w:szCs w:val="36"/>
        </w:rPr>
      </w:pPr>
      <w:r>
        <w:rPr>
          <w:rFonts w:ascii="Calibri" w:eastAsia="Arial Unicode MS" w:hAnsi="Calibri" w:cs="Calibri"/>
          <w:bCs/>
          <w:color w:val="000000"/>
          <w:kern w:val="32"/>
          <w:sz w:val="36"/>
          <w:szCs w:val="36"/>
          <w:lang w:eastAsia="pt-BR"/>
        </w:rPr>
        <w:t xml:space="preserve">     </w:t>
      </w:r>
      <w:r w:rsidR="00EA532A" w:rsidRPr="00EA532A">
        <w:rPr>
          <w:rFonts w:ascii="Calibri" w:eastAsia="Arial Unicode MS" w:hAnsi="Calibri" w:cs="Calibri"/>
          <w:bCs/>
          <w:color w:val="000000"/>
          <w:kern w:val="32"/>
          <w:sz w:val="36"/>
          <w:szCs w:val="36"/>
          <w:lang w:eastAsia="pt-BR"/>
        </w:rPr>
        <w:t>Implantação</w:t>
      </w: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115172" w:rsidRDefault="00115172" w:rsidP="00B25410">
      <w:pPr>
        <w:jc w:val="center"/>
        <w:rPr>
          <w:rFonts w:ascii="Arial Unicode MS" w:eastAsia="Arial Unicode MS" w:hAnsi="Arial Unicode MS" w:cs="Arial Unicode MS"/>
          <w:b/>
          <w:color w:val="002060"/>
          <w:sz w:val="20"/>
          <w:szCs w:val="20"/>
        </w:rPr>
        <w:sectPr w:rsidR="00115172" w:rsidSect="001C66E2">
          <w:pgSz w:w="11900" w:h="16840" w:code="9"/>
          <w:pgMar w:top="1843" w:right="1695" w:bottom="1418" w:left="1134" w:header="1327" w:footer="584" w:gutter="0"/>
          <w:cols w:space="708"/>
          <w:titlePg/>
          <w:docGrid w:linePitch="326"/>
        </w:sectPr>
      </w:pPr>
    </w:p>
    <w:tbl>
      <w:tblPr>
        <w:tblW w:w="16019" w:type="dxa"/>
        <w:tblInd w:w="-9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277"/>
        <w:gridCol w:w="1559"/>
        <w:gridCol w:w="1559"/>
        <w:gridCol w:w="1701"/>
        <w:gridCol w:w="1460"/>
        <w:gridCol w:w="1500"/>
        <w:gridCol w:w="1560"/>
        <w:gridCol w:w="1292"/>
        <w:gridCol w:w="1418"/>
        <w:gridCol w:w="1235"/>
        <w:gridCol w:w="1458"/>
      </w:tblGrid>
      <w:tr w:rsidR="00A27882" w:rsidRPr="00E0333C" w:rsidTr="00E0333C">
        <w:trPr>
          <w:trHeight w:val="300"/>
        </w:trPr>
        <w:tc>
          <w:tcPr>
            <w:tcW w:w="16019" w:type="dxa"/>
            <w:gridSpan w:val="11"/>
            <w:shd w:val="clear" w:color="auto" w:fill="FFFFFF"/>
            <w:noWrap/>
            <w:vAlign w:val="center"/>
          </w:tcPr>
          <w:p w:rsidR="00A27882" w:rsidRPr="00E0333C" w:rsidRDefault="00DE5435" w:rsidP="00204E38">
            <w:pPr>
              <w:rPr>
                <w:rFonts w:ascii="Calibri" w:eastAsia="Times New Roman" w:hAnsi="Calibri" w:cs="Calibri"/>
                <w:b/>
                <w:bCs/>
                <w:color w:val="215868"/>
                <w:sz w:val="20"/>
                <w:szCs w:val="20"/>
                <w:lang w:eastAsia="pt-BR"/>
              </w:rPr>
            </w:pPr>
            <w:r w:rsidRPr="00E0333C">
              <w:rPr>
                <w:rFonts w:ascii="Calibri" w:eastAsia="Times New Roman" w:hAnsi="Calibri" w:cs="Calibri"/>
                <w:b/>
                <w:bCs/>
                <w:color w:val="215868"/>
                <w:sz w:val="20"/>
                <w:szCs w:val="20"/>
                <w:lang w:eastAsia="pt-BR"/>
              </w:rPr>
              <w:t xml:space="preserve">                                                              </w:t>
            </w:r>
            <w:r w:rsidR="00A27882" w:rsidRPr="00E0333C">
              <w:rPr>
                <w:rFonts w:ascii="Calibri" w:eastAsia="Times New Roman" w:hAnsi="Calibri" w:cs="Calibri"/>
                <w:b/>
                <w:bCs/>
                <w:color w:val="215868"/>
                <w:sz w:val="20"/>
                <w:szCs w:val="20"/>
                <w:lang w:eastAsia="pt-BR"/>
              </w:rPr>
              <w:t>Anexo 3.</w:t>
            </w:r>
            <w:r w:rsidR="00204E38" w:rsidRPr="00E0333C">
              <w:rPr>
                <w:rFonts w:ascii="Calibri" w:eastAsia="Times New Roman" w:hAnsi="Calibri" w:cs="Calibri"/>
                <w:b/>
                <w:bCs/>
                <w:color w:val="215868"/>
                <w:sz w:val="20"/>
                <w:szCs w:val="20"/>
                <w:lang w:eastAsia="pt-BR"/>
              </w:rPr>
              <w:t>1</w:t>
            </w:r>
            <w:r w:rsidR="00A27882" w:rsidRPr="00E0333C">
              <w:rPr>
                <w:rFonts w:ascii="Calibri" w:eastAsia="Times New Roman" w:hAnsi="Calibri" w:cs="Calibri"/>
                <w:b/>
                <w:bCs/>
                <w:color w:val="215868"/>
                <w:sz w:val="20"/>
                <w:szCs w:val="20"/>
                <w:lang w:eastAsia="pt-BR"/>
              </w:rPr>
              <w:t xml:space="preserve"> Distribuição das Receitas por Plano de Implantação                                                                                          </w:t>
            </w:r>
            <w:r w:rsidR="00D66CC2" w:rsidRPr="00E0333C">
              <w:rPr>
                <w:rFonts w:ascii="Calibri" w:eastAsia="Times New Roman" w:hAnsi="Calibri" w:cs="Calibri"/>
                <w:b/>
                <w:bCs/>
                <w:color w:val="215868"/>
                <w:sz w:val="20"/>
                <w:szCs w:val="20"/>
                <w:lang w:eastAsia="pt-BR"/>
              </w:rPr>
              <w:t xml:space="preserve">                                                      </w:t>
            </w:r>
            <w:r w:rsidRPr="00E0333C">
              <w:rPr>
                <w:rFonts w:ascii="Calibri" w:eastAsia="Times New Roman" w:hAnsi="Calibri" w:cs="Calibri"/>
                <w:b/>
                <w:bCs/>
                <w:color w:val="215868"/>
                <w:sz w:val="20"/>
                <w:szCs w:val="20"/>
                <w:lang w:eastAsia="pt-BR"/>
              </w:rPr>
              <w:t xml:space="preserve">  </w:t>
            </w:r>
            <w:r w:rsidR="00D66CC2" w:rsidRPr="00E0333C">
              <w:rPr>
                <w:rFonts w:ascii="Calibri" w:eastAsia="Times New Roman" w:hAnsi="Calibri" w:cs="Calibri"/>
                <w:b/>
                <w:bCs/>
                <w:color w:val="215868"/>
                <w:sz w:val="20"/>
                <w:szCs w:val="20"/>
                <w:lang w:eastAsia="pt-BR"/>
              </w:rPr>
              <w:t>V</w:t>
            </w:r>
            <w:r w:rsidR="00A27882" w:rsidRPr="00E0333C">
              <w:rPr>
                <w:rFonts w:ascii="Calibri" w:eastAsia="Times New Roman" w:hAnsi="Calibri" w:cs="Calibri"/>
                <w:b/>
                <w:bCs/>
                <w:color w:val="215868"/>
                <w:sz w:val="20"/>
                <w:szCs w:val="20"/>
                <w:lang w:eastAsia="pt-BR"/>
              </w:rPr>
              <w:t xml:space="preserve">alores em </w:t>
            </w:r>
            <w:r w:rsidR="00D66CC2" w:rsidRPr="00E0333C">
              <w:rPr>
                <w:rFonts w:ascii="Calibri" w:eastAsia="Times New Roman" w:hAnsi="Calibri" w:cs="Calibri"/>
                <w:b/>
                <w:bCs/>
                <w:color w:val="215868"/>
                <w:sz w:val="20"/>
                <w:szCs w:val="20"/>
                <w:lang w:eastAsia="pt-BR"/>
              </w:rPr>
              <w:t>(</w:t>
            </w:r>
            <w:r w:rsidR="00A27882" w:rsidRPr="00E0333C">
              <w:rPr>
                <w:rFonts w:ascii="Calibri" w:eastAsia="Times New Roman" w:hAnsi="Calibri" w:cs="Calibri"/>
                <w:b/>
                <w:bCs/>
                <w:color w:val="215868"/>
                <w:sz w:val="20"/>
                <w:szCs w:val="20"/>
                <w:lang w:eastAsia="pt-BR"/>
              </w:rPr>
              <w:t>R$)</w:t>
            </w:r>
          </w:p>
        </w:tc>
      </w:tr>
      <w:tr w:rsidR="002565BA" w:rsidRPr="00E0333C" w:rsidTr="00E0333C">
        <w:trPr>
          <w:trHeight w:val="300"/>
        </w:trPr>
        <w:tc>
          <w:tcPr>
            <w:tcW w:w="2836" w:type="dxa"/>
            <w:gridSpan w:val="2"/>
            <w:shd w:val="clear" w:color="auto" w:fill="FFFFFF"/>
            <w:noWrap/>
            <w:vAlign w:val="center"/>
            <w:hideMark/>
          </w:tcPr>
          <w:p w:rsidR="002565BA" w:rsidRPr="00E0333C" w:rsidRDefault="002565BA" w:rsidP="006269DB">
            <w:pPr>
              <w:rPr>
                <w:rFonts w:ascii="Calibri" w:eastAsia="Times New Roman" w:hAnsi="Calibri" w:cs="Calibri"/>
                <w:b/>
                <w:bCs/>
                <w:color w:val="000000"/>
                <w:sz w:val="20"/>
                <w:szCs w:val="20"/>
                <w:lang w:eastAsia="pt-BR"/>
              </w:rPr>
            </w:pPr>
          </w:p>
        </w:tc>
        <w:tc>
          <w:tcPr>
            <w:tcW w:w="6220" w:type="dxa"/>
            <w:gridSpan w:val="4"/>
            <w:shd w:val="clear" w:color="000000" w:fill="215967"/>
            <w:noWrap/>
            <w:vAlign w:val="center"/>
            <w:hideMark/>
          </w:tcPr>
          <w:p w:rsidR="002565BA" w:rsidRPr="00E0333C" w:rsidRDefault="002565BA"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ARRECADAÇÃO</w:t>
            </w:r>
            <w:r w:rsidR="00A27882" w:rsidRPr="00E0333C">
              <w:rPr>
                <w:rFonts w:ascii="Calibri" w:eastAsia="Times New Roman" w:hAnsi="Calibri" w:cs="Calibri"/>
                <w:b/>
                <w:bCs/>
                <w:color w:val="FFFFFF"/>
                <w:sz w:val="20"/>
                <w:szCs w:val="20"/>
                <w:lang w:eastAsia="pt-BR"/>
              </w:rPr>
              <w:t xml:space="preserve"> </w:t>
            </w:r>
          </w:p>
        </w:tc>
        <w:tc>
          <w:tcPr>
            <w:tcW w:w="1560" w:type="dxa"/>
            <w:vMerge w:val="restart"/>
            <w:shd w:val="clear" w:color="000000" w:fill="215967"/>
            <w:noWrap/>
            <w:vAlign w:val="center"/>
            <w:hideMark/>
          </w:tcPr>
          <w:p w:rsidR="002565BA" w:rsidRPr="00E0333C" w:rsidRDefault="002565BA"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RECURSOS 2011</w:t>
            </w:r>
          </w:p>
        </w:tc>
        <w:tc>
          <w:tcPr>
            <w:tcW w:w="1292" w:type="dxa"/>
            <w:vMerge w:val="restart"/>
            <w:shd w:val="clear" w:color="000000" w:fill="215967"/>
            <w:vAlign w:val="center"/>
            <w:hideMark/>
          </w:tcPr>
          <w:p w:rsidR="002565BA" w:rsidRPr="00E0333C" w:rsidRDefault="002565BA"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FUNDO DE APOIO</w:t>
            </w:r>
          </w:p>
        </w:tc>
        <w:tc>
          <w:tcPr>
            <w:tcW w:w="1418" w:type="dxa"/>
            <w:vMerge w:val="restart"/>
            <w:shd w:val="clear" w:color="000000" w:fill="215967"/>
            <w:vAlign w:val="center"/>
            <w:hideMark/>
          </w:tcPr>
          <w:p w:rsidR="002565BA" w:rsidRPr="00E0333C" w:rsidRDefault="002565BA"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APLICAÇÃO FINANCEIRA</w:t>
            </w:r>
          </w:p>
        </w:tc>
        <w:tc>
          <w:tcPr>
            <w:tcW w:w="1235" w:type="dxa"/>
            <w:vMerge w:val="restart"/>
            <w:shd w:val="clear" w:color="000000" w:fill="215967"/>
            <w:vAlign w:val="center"/>
            <w:hideMark/>
          </w:tcPr>
          <w:p w:rsidR="002565BA" w:rsidRPr="00E0333C" w:rsidRDefault="002565BA"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OUTRAS RECEITAS</w:t>
            </w:r>
          </w:p>
        </w:tc>
        <w:tc>
          <w:tcPr>
            <w:tcW w:w="1458" w:type="dxa"/>
            <w:vMerge w:val="restart"/>
            <w:shd w:val="clear" w:color="000000" w:fill="215967"/>
            <w:noWrap/>
            <w:vAlign w:val="center"/>
            <w:hideMark/>
          </w:tcPr>
          <w:p w:rsidR="002565BA" w:rsidRPr="00E0333C" w:rsidRDefault="002565BA"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TOTAL</w:t>
            </w:r>
          </w:p>
        </w:tc>
      </w:tr>
      <w:tr w:rsidR="00115172" w:rsidRPr="00E0333C" w:rsidTr="007440F2">
        <w:trPr>
          <w:trHeight w:val="766"/>
        </w:trPr>
        <w:tc>
          <w:tcPr>
            <w:tcW w:w="1277" w:type="dxa"/>
            <w:shd w:val="clear" w:color="000000" w:fill="215967"/>
            <w:vAlign w:val="center"/>
            <w:hideMark/>
          </w:tcPr>
          <w:p w:rsidR="00115172" w:rsidRPr="00E0333C" w:rsidRDefault="00115172"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REGIÕES</w:t>
            </w:r>
          </w:p>
        </w:tc>
        <w:tc>
          <w:tcPr>
            <w:tcW w:w="1559" w:type="dxa"/>
            <w:shd w:val="clear" w:color="000000" w:fill="215967"/>
            <w:vAlign w:val="center"/>
            <w:hideMark/>
          </w:tcPr>
          <w:p w:rsidR="00115172" w:rsidRPr="00E0333C" w:rsidRDefault="00115172"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CAU/UF</w:t>
            </w:r>
          </w:p>
        </w:tc>
        <w:tc>
          <w:tcPr>
            <w:tcW w:w="1559" w:type="dxa"/>
            <w:shd w:val="clear" w:color="000000" w:fill="215967"/>
            <w:vAlign w:val="center"/>
            <w:hideMark/>
          </w:tcPr>
          <w:p w:rsidR="00115172" w:rsidRPr="00E0333C" w:rsidRDefault="00115172"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ANUIDADE PESSOA FÍSICA</w:t>
            </w:r>
          </w:p>
        </w:tc>
        <w:tc>
          <w:tcPr>
            <w:tcW w:w="1701" w:type="dxa"/>
            <w:shd w:val="clear" w:color="000000" w:fill="215967"/>
            <w:vAlign w:val="center"/>
            <w:hideMark/>
          </w:tcPr>
          <w:p w:rsidR="00115172" w:rsidRPr="00E0333C" w:rsidRDefault="00115172"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ANUIDADE PESSOA JURÍDICA</w:t>
            </w:r>
          </w:p>
        </w:tc>
        <w:tc>
          <w:tcPr>
            <w:tcW w:w="1460" w:type="dxa"/>
            <w:shd w:val="clear" w:color="000000" w:fill="215967"/>
            <w:vAlign w:val="center"/>
            <w:hideMark/>
          </w:tcPr>
          <w:p w:rsidR="00115172" w:rsidRPr="00E0333C" w:rsidRDefault="00115172"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RRT</w:t>
            </w:r>
          </w:p>
        </w:tc>
        <w:tc>
          <w:tcPr>
            <w:tcW w:w="1500" w:type="dxa"/>
            <w:shd w:val="clear" w:color="000000" w:fill="215967"/>
            <w:vAlign w:val="center"/>
            <w:hideMark/>
          </w:tcPr>
          <w:p w:rsidR="00115172" w:rsidRPr="00E0333C" w:rsidRDefault="00115172"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TOTAL</w:t>
            </w:r>
          </w:p>
        </w:tc>
        <w:tc>
          <w:tcPr>
            <w:tcW w:w="1560" w:type="dxa"/>
            <w:vMerge/>
            <w:vAlign w:val="center"/>
            <w:hideMark/>
          </w:tcPr>
          <w:p w:rsidR="00115172" w:rsidRPr="00E0333C" w:rsidRDefault="00115172" w:rsidP="00115172">
            <w:pPr>
              <w:rPr>
                <w:rFonts w:ascii="Calibri" w:eastAsia="Times New Roman" w:hAnsi="Calibri" w:cs="Calibri"/>
                <w:b/>
                <w:bCs/>
                <w:color w:val="FFFFFF"/>
                <w:sz w:val="20"/>
                <w:szCs w:val="20"/>
                <w:lang w:eastAsia="pt-BR"/>
              </w:rPr>
            </w:pPr>
          </w:p>
        </w:tc>
        <w:tc>
          <w:tcPr>
            <w:tcW w:w="1292" w:type="dxa"/>
            <w:vMerge/>
            <w:vAlign w:val="center"/>
            <w:hideMark/>
          </w:tcPr>
          <w:p w:rsidR="00115172" w:rsidRPr="00E0333C" w:rsidRDefault="00115172" w:rsidP="00115172">
            <w:pPr>
              <w:rPr>
                <w:rFonts w:ascii="Calibri" w:eastAsia="Times New Roman" w:hAnsi="Calibri" w:cs="Calibri"/>
                <w:b/>
                <w:bCs/>
                <w:color w:val="FFFFFF"/>
                <w:sz w:val="20"/>
                <w:szCs w:val="20"/>
                <w:lang w:eastAsia="pt-BR"/>
              </w:rPr>
            </w:pPr>
          </w:p>
        </w:tc>
        <w:tc>
          <w:tcPr>
            <w:tcW w:w="1418" w:type="dxa"/>
            <w:vMerge/>
            <w:vAlign w:val="center"/>
            <w:hideMark/>
          </w:tcPr>
          <w:p w:rsidR="00115172" w:rsidRPr="00E0333C" w:rsidRDefault="00115172" w:rsidP="00115172">
            <w:pPr>
              <w:rPr>
                <w:rFonts w:ascii="Calibri" w:eastAsia="Times New Roman" w:hAnsi="Calibri" w:cs="Calibri"/>
                <w:b/>
                <w:bCs/>
                <w:color w:val="FFFFFF"/>
                <w:sz w:val="20"/>
                <w:szCs w:val="20"/>
                <w:lang w:eastAsia="pt-BR"/>
              </w:rPr>
            </w:pPr>
          </w:p>
        </w:tc>
        <w:tc>
          <w:tcPr>
            <w:tcW w:w="1235" w:type="dxa"/>
            <w:vMerge/>
            <w:vAlign w:val="center"/>
            <w:hideMark/>
          </w:tcPr>
          <w:p w:rsidR="00115172" w:rsidRPr="00E0333C" w:rsidRDefault="00115172" w:rsidP="00115172">
            <w:pPr>
              <w:rPr>
                <w:rFonts w:ascii="Calibri" w:eastAsia="Times New Roman" w:hAnsi="Calibri" w:cs="Calibri"/>
                <w:b/>
                <w:bCs/>
                <w:color w:val="FFFFFF"/>
                <w:sz w:val="20"/>
                <w:szCs w:val="20"/>
                <w:lang w:eastAsia="pt-BR"/>
              </w:rPr>
            </w:pPr>
          </w:p>
        </w:tc>
        <w:tc>
          <w:tcPr>
            <w:tcW w:w="1458" w:type="dxa"/>
            <w:vMerge/>
            <w:vAlign w:val="center"/>
            <w:hideMark/>
          </w:tcPr>
          <w:p w:rsidR="00115172" w:rsidRPr="00E0333C" w:rsidRDefault="00115172" w:rsidP="00115172">
            <w:pPr>
              <w:rPr>
                <w:rFonts w:ascii="Calibri" w:eastAsia="Times New Roman" w:hAnsi="Calibri" w:cs="Calibri"/>
                <w:b/>
                <w:bCs/>
                <w:color w:val="FFFFFF"/>
                <w:sz w:val="20"/>
                <w:szCs w:val="20"/>
                <w:lang w:eastAsia="pt-BR"/>
              </w:rPr>
            </w:pPr>
          </w:p>
        </w:tc>
      </w:tr>
      <w:tr w:rsidR="00115172" w:rsidRPr="00E0333C" w:rsidTr="007440F2">
        <w:trPr>
          <w:trHeight w:val="345"/>
        </w:trPr>
        <w:tc>
          <w:tcPr>
            <w:tcW w:w="1277" w:type="dxa"/>
            <w:vMerge w:val="restart"/>
            <w:shd w:val="clear" w:color="000000" w:fill="F2F2F2"/>
            <w:noWrap/>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NORTE</w:t>
            </w: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ACRE</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70.080,90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70.080,90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AMAPÁ</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94.518,15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94.518,15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AMAZONAS</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211.627,68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211.627,68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PARÁ</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380.418,70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380.418,70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RONDÔNIA</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102.122,27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102.122,27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RORAIMA</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72.096,24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72.096,24 </w:t>
            </w:r>
          </w:p>
        </w:tc>
      </w:tr>
      <w:tr w:rsidR="00115172" w:rsidRPr="00E0333C" w:rsidTr="007440F2">
        <w:trPr>
          <w:trHeight w:val="315"/>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TOCANTINS</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312.316,77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312.316,77 </w:t>
            </w:r>
          </w:p>
        </w:tc>
      </w:tr>
      <w:tr w:rsidR="00115172" w:rsidRPr="00E0333C" w:rsidTr="007440F2">
        <w:trPr>
          <w:trHeight w:val="240"/>
        </w:trPr>
        <w:tc>
          <w:tcPr>
            <w:tcW w:w="2836" w:type="dxa"/>
            <w:gridSpan w:val="2"/>
            <w:shd w:val="clear" w:color="000000" w:fill="D9D9D9"/>
            <w:noWrap/>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NORTE</w:t>
            </w:r>
          </w:p>
        </w:tc>
        <w:tc>
          <w:tcPr>
            <w:tcW w:w="1559"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701"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50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5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1.243.180,71 </w:t>
            </w:r>
          </w:p>
        </w:tc>
        <w:tc>
          <w:tcPr>
            <w:tcW w:w="1292"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235"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58"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1.243.180,71 </w:t>
            </w:r>
          </w:p>
        </w:tc>
      </w:tr>
      <w:tr w:rsidR="00115172" w:rsidRPr="00E0333C" w:rsidTr="007440F2">
        <w:trPr>
          <w:trHeight w:val="300"/>
        </w:trPr>
        <w:tc>
          <w:tcPr>
            <w:tcW w:w="1277" w:type="dxa"/>
            <w:vMerge w:val="restart"/>
            <w:shd w:val="clear" w:color="000000" w:fill="F2F2F2"/>
            <w:noWrap/>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NORDESTE</w:t>
            </w: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ALAGOAS </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234.418,17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234.418,17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BAHIA</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582.349,17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582.349,17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CEARÁ</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0D3CA1">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343.156,68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343.156,68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MARANHÃO</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143.178,29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143.178,29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PARAÍBA</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256.496,58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256.496,58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PERNAMBUCO</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307.494,23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307.494,23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PIAUÍ</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auto" w:fill="F2F2F2"/>
            <w:noWrap/>
            <w:vAlign w:val="bottom"/>
            <w:hideMark/>
          </w:tcPr>
          <w:p w:rsidR="00115172" w:rsidRPr="00E0333C" w:rsidRDefault="000D3CA1" w:rsidP="000D3CA1">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w:t>
            </w:r>
          </w:p>
        </w:tc>
        <w:tc>
          <w:tcPr>
            <w:tcW w:w="1500" w:type="dxa"/>
            <w:shd w:val="clear" w:color="auto"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98.142,37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98.142,37 </w:t>
            </w:r>
          </w:p>
        </w:tc>
      </w:tr>
      <w:tr w:rsidR="00115172" w:rsidRPr="00E0333C" w:rsidTr="007440F2">
        <w:trPr>
          <w:trHeight w:val="6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RIO GRANDE DO NORTE</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0D3CA1">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267.235,55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267.235,55 </w:t>
            </w:r>
          </w:p>
        </w:tc>
      </w:tr>
      <w:tr w:rsidR="00115172" w:rsidRPr="00E0333C" w:rsidTr="007440F2">
        <w:trPr>
          <w:trHeight w:val="315"/>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SERGIPE</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0D3CA1">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w:t>
            </w:r>
            <w:r w:rsidR="000D3CA1" w:rsidRPr="00E0333C">
              <w:rPr>
                <w:rFonts w:ascii="Calibri" w:eastAsia="Times New Roman" w:hAnsi="Calibri" w:cs="Calibri"/>
                <w:color w:val="000000"/>
                <w:sz w:val="20"/>
                <w:szCs w:val="20"/>
                <w:lang w:eastAsia="pt-BR"/>
              </w:rPr>
              <w:t>-</w:t>
            </w:r>
            <w:r w:rsidRPr="00E0333C">
              <w:rPr>
                <w:rFonts w:ascii="Calibri" w:eastAsia="Times New Roman" w:hAnsi="Calibri" w:cs="Calibri"/>
                <w:color w:val="000000"/>
                <w:sz w:val="20"/>
                <w:szCs w:val="20"/>
                <w:lang w:eastAsia="pt-BR"/>
              </w:rPr>
              <w:t xml:space="preserve">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144.525,36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144.525,36 </w:t>
            </w:r>
          </w:p>
        </w:tc>
      </w:tr>
      <w:tr w:rsidR="00115172" w:rsidRPr="00E0333C" w:rsidTr="007440F2">
        <w:trPr>
          <w:trHeight w:val="240"/>
        </w:trPr>
        <w:tc>
          <w:tcPr>
            <w:tcW w:w="2836" w:type="dxa"/>
            <w:gridSpan w:val="2"/>
            <w:shd w:val="clear" w:color="000000" w:fill="D9D9D9"/>
            <w:noWrap/>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NORDESTE</w:t>
            </w:r>
          </w:p>
        </w:tc>
        <w:tc>
          <w:tcPr>
            <w:tcW w:w="1559"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701"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50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5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2.376.996,40 </w:t>
            </w:r>
          </w:p>
        </w:tc>
        <w:tc>
          <w:tcPr>
            <w:tcW w:w="1292"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235"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58"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2.376.996,40 </w:t>
            </w:r>
          </w:p>
        </w:tc>
      </w:tr>
      <w:tr w:rsidR="00115172" w:rsidRPr="00E0333C" w:rsidTr="007440F2">
        <w:trPr>
          <w:trHeight w:val="300"/>
        </w:trPr>
        <w:tc>
          <w:tcPr>
            <w:tcW w:w="1277" w:type="dxa"/>
            <w:vMerge w:val="restart"/>
            <w:shd w:val="clear" w:color="000000" w:fill="F2F2F2"/>
            <w:noWrap/>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SUDESTE</w:t>
            </w: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ESPÍRITO SANTO</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0D3CA1">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457.243,09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810,05 </w:t>
            </w:r>
          </w:p>
        </w:tc>
        <w:tc>
          <w:tcPr>
            <w:tcW w:w="1235" w:type="dxa"/>
            <w:shd w:val="clear" w:color="000000" w:fill="F2F2F2"/>
            <w:noWrap/>
            <w:vAlign w:val="center"/>
            <w:hideMark/>
          </w:tcPr>
          <w:p w:rsidR="00115172" w:rsidRPr="00E0333C" w:rsidRDefault="000D3C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458.053,14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MINAS GERAIS</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0D3CA1">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724.034,90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724.034,90 </w:t>
            </w:r>
          </w:p>
        </w:tc>
      </w:tr>
      <w:tr w:rsidR="00115172" w:rsidRPr="00E0333C" w:rsidTr="007440F2">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RIO DE JANEIRO</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621.588,80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621.588,80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1.293.511,20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7440F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w:t>
            </w:r>
            <w:r w:rsidR="007440F2" w:rsidRPr="00E0333C">
              <w:rPr>
                <w:rFonts w:ascii="Calibri" w:eastAsia="Times New Roman" w:hAnsi="Calibri" w:cs="Calibri"/>
                <w:color w:val="000000"/>
                <w:sz w:val="20"/>
                <w:szCs w:val="20"/>
                <w:lang w:eastAsia="pt-BR"/>
              </w:rPr>
              <w:t>340.011,20</w:t>
            </w:r>
            <w:r w:rsidRPr="00E0333C">
              <w:rPr>
                <w:rFonts w:ascii="Calibri" w:eastAsia="Times New Roman" w:hAnsi="Calibri" w:cs="Calibri"/>
                <w:color w:val="000000"/>
                <w:sz w:val="20"/>
                <w:szCs w:val="20"/>
                <w:lang w:eastAsia="pt-BR"/>
              </w:rPr>
              <w:t xml:space="preserve"> </w:t>
            </w:r>
          </w:p>
        </w:tc>
        <w:tc>
          <w:tcPr>
            <w:tcW w:w="1235" w:type="dxa"/>
            <w:shd w:val="clear" w:color="000000" w:fill="F2F2F2"/>
            <w:noWrap/>
            <w:vAlign w:val="center"/>
            <w:hideMark/>
          </w:tcPr>
          <w:p w:rsidR="00115172" w:rsidRPr="00E0333C" w:rsidRDefault="004E071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w:t>
            </w:r>
            <w:r w:rsidR="00115172" w:rsidRPr="00E0333C">
              <w:rPr>
                <w:rFonts w:ascii="Calibri" w:eastAsia="Times New Roman" w:hAnsi="Calibri" w:cs="Calibri"/>
                <w:color w:val="000000"/>
                <w:sz w:val="20"/>
                <w:szCs w:val="20"/>
                <w:lang w:eastAsia="pt-BR"/>
              </w:rPr>
              <w:t xml:space="preserve">0.000,00 </w:t>
            </w:r>
          </w:p>
        </w:tc>
        <w:tc>
          <w:tcPr>
            <w:tcW w:w="1458" w:type="dxa"/>
            <w:shd w:val="clear" w:color="000000" w:fill="F2F2F2"/>
            <w:noWrap/>
            <w:vAlign w:val="center"/>
            <w:hideMark/>
          </w:tcPr>
          <w:p w:rsidR="00115172" w:rsidRPr="00E0333C" w:rsidRDefault="004E071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2.295.111,20</w:t>
            </w:r>
            <w:r w:rsidR="00115172" w:rsidRPr="00E0333C">
              <w:rPr>
                <w:rFonts w:ascii="Calibri" w:eastAsia="Times New Roman" w:hAnsi="Calibri" w:cs="Calibri"/>
                <w:color w:val="000000"/>
                <w:sz w:val="20"/>
                <w:szCs w:val="20"/>
                <w:lang w:eastAsia="pt-BR"/>
              </w:rPr>
              <w:t xml:space="preserve"> </w:t>
            </w:r>
          </w:p>
        </w:tc>
      </w:tr>
      <w:tr w:rsidR="00115172" w:rsidRPr="00E0333C" w:rsidTr="007440F2">
        <w:trPr>
          <w:trHeight w:val="315"/>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SÃO PAULO</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3.000.000,00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3.000.000,00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4.534.054,94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7.534.054,94 </w:t>
            </w:r>
          </w:p>
        </w:tc>
      </w:tr>
      <w:tr w:rsidR="00115172" w:rsidRPr="00E0333C" w:rsidTr="007440F2">
        <w:trPr>
          <w:trHeight w:val="240"/>
        </w:trPr>
        <w:tc>
          <w:tcPr>
            <w:tcW w:w="2836" w:type="dxa"/>
            <w:gridSpan w:val="2"/>
            <w:shd w:val="clear" w:color="000000" w:fill="D9D9D9"/>
            <w:noWrap/>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SUDESTE</w:t>
            </w:r>
          </w:p>
        </w:tc>
        <w:tc>
          <w:tcPr>
            <w:tcW w:w="1559"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701"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3.621.588,80 </w:t>
            </w:r>
          </w:p>
        </w:tc>
        <w:tc>
          <w:tcPr>
            <w:tcW w:w="150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3.621.588,80 </w:t>
            </w:r>
          </w:p>
        </w:tc>
        <w:tc>
          <w:tcPr>
            <w:tcW w:w="15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7.008.844,13 </w:t>
            </w:r>
          </w:p>
        </w:tc>
        <w:tc>
          <w:tcPr>
            <w:tcW w:w="1292" w:type="dxa"/>
            <w:shd w:val="clear" w:color="000000" w:fill="D9D9D9"/>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D9D9D9"/>
            <w:noWrap/>
            <w:vAlign w:val="center"/>
            <w:hideMark/>
          </w:tcPr>
          <w:p w:rsidR="00115172" w:rsidRPr="00E0333C" w:rsidRDefault="00E5349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340.821,25</w:t>
            </w:r>
            <w:r w:rsidR="00115172" w:rsidRPr="00E0333C">
              <w:rPr>
                <w:rFonts w:ascii="Calibri" w:eastAsia="Times New Roman" w:hAnsi="Calibri" w:cs="Calibri"/>
                <w:b/>
                <w:bCs/>
                <w:color w:val="000000"/>
                <w:sz w:val="20"/>
                <w:szCs w:val="20"/>
                <w:lang w:eastAsia="pt-BR"/>
              </w:rPr>
              <w:t xml:space="preserve"> </w:t>
            </w:r>
          </w:p>
        </w:tc>
        <w:tc>
          <w:tcPr>
            <w:tcW w:w="1235" w:type="dxa"/>
            <w:shd w:val="clear" w:color="000000" w:fill="D9D9D9"/>
            <w:noWrap/>
            <w:vAlign w:val="center"/>
            <w:hideMark/>
          </w:tcPr>
          <w:p w:rsidR="00115172" w:rsidRPr="00E0333C" w:rsidRDefault="00E5349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4</w:t>
            </w:r>
            <w:r w:rsidR="00115172" w:rsidRPr="00E0333C">
              <w:rPr>
                <w:rFonts w:ascii="Calibri" w:eastAsia="Times New Roman" w:hAnsi="Calibri" w:cs="Calibri"/>
                <w:b/>
                <w:bCs/>
                <w:color w:val="000000"/>
                <w:sz w:val="20"/>
                <w:szCs w:val="20"/>
                <w:lang w:eastAsia="pt-BR"/>
              </w:rPr>
              <w:t xml:space="preserve">0.000,00 </w:t>
            </w:r>
          </w:p>
        </w:tc>
        <w:tc>
          <w:tcPr>
            <w:tcW w:w="1458" w:type="dxa"/>
            <w:shd w:val="clear" w:color="000000" w:fill="D9D9D9"/>
            <w:noWrap/>
            <w:vAlign w:val="center"/>
            <w:hideMark/>
          </w:tcPr>
          <w:p w:rsidR="00115172" w:rsidRPr="00E0333C" w:rsidRDefault="00E5349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11.011.254,18</w:t>
            </w:r>
            <w:r w:rsidR="00115172" w:rsidRPr="00E0333C">
              <w:rPr>
                <w:rFonts w:ascii="Calibri" w:eastAsia="Times New Roman" w:hAnsi="Calibri" w:cs="Calibri"/>
                <w:b/>
                <w:bCs/>
                <w:color w:val="000000"/>
                <w:sz w:val="20"/>
                <w:szCs w:val="20"/>
                <w:lang w:eastAsia="pt-BR"/>
              </w:rPr>
              <w:t xml:space="preserve"> </w:t>
            </w:r>
          </w:p>
        </w:tc>
      </w:tr>
      <w:tr w:rsidR="008036A1" w:rsidRPr="00E0333C" w:rsidTr="007440F2">
        <w:trPr>
          <w:trHeight w:val="300"/>
        </w:trPr>
        <w:tc>
          <w:tcPr>
            <w:tcW w:w="1277" w:type="dxa"/>
            <w:vMerge w:val="restart"/>
            <w:shd w:val="clear" w:color="000000" w:fill="F2F2F2"/>
            <w:noWrap/>
            <w:vAlign w:val="center"/>
            <w:hideMark/>
          </w:tcPr>
          <w:p w:rsidR="008036A1" w:rsidRPr="00E0333C" w:rsidRDefault="008036A1" w:rsidP="00115172">
            <w:pPr>
              <w:rPr>
                <w:rFonts w:ascii="Calibri" w:eastAsia="Times New Roman" w:hAnsi="Calibri" w:cs="Calibri"/>
                <w:b/>
                <w:bCs/>
                <w:color w:val="000000"/>
                <w:sz w:val="20"/>
                <w:szCs w:val="20"/>
                <w:lang w:eastAsia="pt-BR"/>
              </w:rPr>
            </w:pPr>
            <w:r w:rsidRPr="007440F2">
              <w:rPr>
                <w:rFonts w:ascii="Calibri" w:eastAsia="Times New Roman" w:hAnsi="Calibri" w:cs="Calibri"/>
                <w:b/>
                <w:bCs/>
                <w:color w:val="000000"/>
                <w:sz w:val="20"/>
                <w:szCs w:val="20"/>
                <w:lang w:eastAsia="pt-BR"/>
              </w:rPr>
              <w:t>SUL</w:t>
            </w:r>
          </w:p>
        </w:tc>
        <w:tc>
          <w:tcPr>
            <w:tcW w:w="1559" w:type="dxa"/>
            <w:shd w:val="clear" w:color="000000" w:fill="F2F2F2"/>
            <w:vAlign w:val="center"/>
            <w:hideMark/>
          </w:tcPr>
          <w:p w:rsidR="008036A1" w:rsidRPr="00E0333C" w:rsidRDefault="008036A1"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PARANÁ</w:t>
            </w:r>
          </w:p>
        </w:tc>
        <w:tc>
          <w:tcPr>
            <w:tcW w:w="1559"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8036A1" w:rsidRPr="00E0333C" w:rsidRDefault="008036A1" w:rsidP="00F81FE5">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2.048.361,24 </w:t>
            </w:r>
          </w:p>
        </w:tc>
        <w:tc>
          <w:tcPr>
            <w:tcW w:w="1292"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296.138,76 </w:t>
            </w:r>
          </w:p>
        </w:tc>
        <w:tc>
          <w:tcPr>
            <w:tcW w:w="1235"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2.344.500,00 </w:t>
            </w:r>
          </w:p>
        </w:tc>
      </w:tr>
      <w:tr w:rsidR="008036A1" w:rsidRPr="00E0333C" w:rsidTr="007440F2">
        <w:trPr>
          <w:trHeight w:val="600"/>
        </w:trPr>
        <w:tc>
          <w:tcPr>
            <w:tcW w:w="1277" w:type="dxa"/>
            <w:vMerge/>
            <w:shd w:val="clear" w:color="000000" w:fill="F2F2F2"/>
            <w:vAlign w:val="center"/>
            <w:hideMark/>
          </w:tcPr>
          <w:p w:rsidR="008036A1" w:rsidRPr="00E0333C" w:rsidRDefault="008036A1"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8036A1" w:rsidRPr="00E0333C" w:rsidRDefault="008036A1"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RIO GRANDE DO SUL</w:t>
            </w:r>
          </w:p>
        </w:tc>
        <w:tc>
          <w:tcPr>
            <w:tcW w:w="1559"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2.958.134,92 </w:t>
            </w:r>
          </w:p>
        </w:tc>
        <w:tc>
          <w:tcPr>
            <w:tcW w:w="1292"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2.958.134,92 </w:t>
            </w:r>
          </w:p>
        </w:tc>
      </w:tr>
      <w:tr w:rsidR="008036A1" w:rsidRPr="00E0333C" w:rsidTr="007440F2">
        <w:trPr>
          <w:trHeight w:val="315"/>
        </w:trPr>
        <w:tc>
          <w:tcPr>
            <w:tcW w:w="1277" w:type="dxa"/>
            <w:vMerge/>
            <w:shd w:val="clear" w:color="000000" w:fill="F2F2F2"/>
            <w:vAlign w:val="center"/>
            <w:hideMark/>
          </w:tcPr>
          <w:p w:rsidR="008036A1" w:rsidRPr="00E0333C" w:rsidRDefault="008036A1"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8036A1" w:rsidRPr="00E0333C" w:rsidRDefault="008036A1"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SANTA CATARINA</w:t>
            </w:r>
          </w:p>
        </w:tc>
        <w:tc>
          <w:tcPr>
            <w:tcW w:w="1559"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1.346.643,14 </w:t>
            </w:r>
          </w:p>
        </w:tc>
        <w:tc>
          <w:tcPr>
            <w:tcW w:w="1292"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8036A1" w:rsidRPr="00E0333C" w:rsidRDefault="008036A1"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1.346.643,14 </w:t>
            </w:r>
          </w:p>
        </w:tc>
      </w:tr>
      <w:tr w:rsidR="00115172" w:rsidRPr="00E0333C" w:rsidTr="007440F2">
        <w:trPr>
          <w:trHeight w:val="240"/>
        </w:trPr>
        <w:tc>
          <w:tcPr>
            <w:tcW w:w="2836" w:type="dxa"/>
            <w:gridSpan w:val="2"/>
            <w:shd w:val="clear" w:color="000000" w:fill="D9D9D9"/>
            <w:noWrap/>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SUL</w:t>
            </w:r>
          </w:p>
        </w:tc>
        <w:tc>
          <w:tcPr>
            <w:tcW w:w="1559" w:type="dxa"/>
            <w:shd w:val="clear" w:color="000000" w:fill="D9D9D9"/>
            <w:noWrap/>
            <w:vAlign w:val="center"/>
            <w:hideMark/>
          </w:tcPr>
          <w:p w:rsidR="00115172" w:rsidRPr="00E0333C" w:rsidRDefault="00115172" w:rsidP="00F81FE5">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701"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50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5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6.353.139,30 </w:t>
            </w:r>
          </w:p>
        </w:tc>
        <w:tc>
          <w:tcPr>
            <w:tcW w:w="1292"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296.138,76 </w:t>
            </w:r>
          </w:p>
        </w:tc>
        <w:tc>
          <w:tcPr>
            <w:tcW w:w="1235"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58"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6.649.278,06 </w:t>
            </w:r>
          </w:p>
        </w:tc>
      </w:tr>
      <w:tr w:rsidR="00115172" w:rsidRPr="00E0333C" w:rsidTr="006269DB">
        <w:trPr>
          <w:trHeight w:val="300"/>
        </w:trPr>
        <w:tc>
          <w:tcPr>
            <w:tcW w:w="1277" w:type="dxa"/>
            <w:vMerge w:val="restart"/>
            <w:shd w:val="clear" w:color="000000" w:fill="F2F2F2"/>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CENTRO-OESTE</w:t>
            </w: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DISTRITO FEDERAL</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520.125,77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520.125,77 </w:t>
            </w:r>
          </w:p>
        </w:tc>
      </w:tr>
      <w:tr w:rsidR="00115172" w:rsidRPr="00E0333C" w:rsidTr="006269DB">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GOIÁS</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961.540,29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3.000,00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964.540,29 </w:t>
            </w:r>
          </w:p>
        </w:tc>
      </w:tr>
      <w:tr w:rsidR="00115172" w:rsidRPr="00E0333C" w:rsidTr="006269DB">
        <w:trPr>
          <w:trHeight w:val="300"/>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MATO GROSSO</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672.888,19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672.888,19 </w:t>
            </w:r>
          </w:p>
        </w:tc>
      </w:tr>
      <w:tr w:rsidR="00115172" w:rsidRPr="00E0333C" w:rsidTr="006269DB">
        <w:trPr>
          <w:trHeight w:val="615"/>
        </w:trPr>
        <w:tc>
          <w:tcPr>
            <w:tcW w:w="1277" w:type="dxa"/>
            <w:vMerge/>
            <w:vAlign w:val="center"/>
            <w:hideMark/>
          </w:tcPr>
          <w:p w:rsidR="00115172" w:rsidRPr="00E0333C" w:rsidRDefault="00115172" w:rsidP="00115172">
            <w:pPr>
              <w:rPr>
                <w:rFonts w:ascii="Calibri" w:eastAsia="Times New Roman" w:hAnsi="Calibri" w:cs="Calibri"/>
                <w:b/>
                <w:bCs/>
                <w:color w:val="000000"/>
                <w:sz w:val="20"/>
                <w:szCs w:val="20"/>
                <w:lang w:eastAsia="pt-BR"/>
              </w:rPr>
            </w:pPr>
          </w:p>
        </w:tc>
        <w:tc>
          <w:tcPr>
            <w:tcW w:w="1559" w:type="dxa"/>
            <w:shd w:val="clear" w:color="000000" w:fill="F2F2F2"/>
            <w:vAlign w:val="center"/>
            <w:hideMark/>
          </w:tcPr>
          <w:p w:rsidR="00115172" w:rsidRPr="00E0333C" w:rsidRDefault="00115172" w:rsidP="00115172">
            <w:pPr>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MATO GROSSO DO SUL</w:t>
            </w:r>
          </w:p>
        </w:tc>
        <w:tc>
          <w:tcPr>
            <w:tcW w:w="1559"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701"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0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753.162,97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color w:val="000000"/>
                <w:sz w:val="20"/>
                <w:szCs w:val="20"/>
                <w:lang w:eastAsia="pt-BR"/>
              </w:rPr>
            </w:pPr>
            <w:r w:rsidRPr="00E0333C">
              <w:rPr>
                <w:rFonts w:ascii="Calibri" w:eastAsia="Times New Roman" w:hAnsi="Calibri" w:cs="Calibri"/>
                <w:color w:val="000000"/>
                <w:sz w:val="20"/>
                <w:szCs w:val="20"/>
                <w:lang w:eastAsia="pt-BR"/>
              </w:rPr>
              <w:t xml:space="preserve">        753.162,97 </w:t>
            </w:r>
          </w:p>
        </w:tc>
      </w:tr>
      <w:tr w:rsidR="00115172" w:rsidRPr="00E0333C" w:rsidTr="007440F2">
        <w:trPr>
          <w:trHeight w:val="240"/>
        </w:trPr>
        <w:tc>
          <w:tcPr>
            <w:tcW w:w="2836" w:type="dxa"/>
            <w:gridSpan w:val="2"/>
            <w:shd w:val="clear" w:color="000000" w:fill="D9D9D9"/>
            <w:noWrap/>
            <w:vAlign w:val="center"/>
            <w:hideMark/>
          </w:tcPr>
          <w:p w:rsidR="00115172" w:rsidRPr="00E0333C" w:rsidRDefault="00115172" w:rsidP="00115172">
            <w:pP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SOMA DA REGIÃO CENTRO-OESTE</w:t>
            </w:r>
          </w:p>
        </w:tc>
        <w:tc>
          <w:tcPr>
            <w:tcW w:w="1559"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701"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50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560"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2.907.717,22 </w:t>
            </w:r>
          </w:p>
        </w:tc>
        <w:tc>
          <w:tcPr>
            <w:tcW w:w="1292"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3.000,00 </w:t>
            </w:r>
          </w:p>
        </w:tc>
        <w:tc>
          <w:tcPr>
            <w:tcW w:w="1235"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58" w:type="dxa"/>
            <w:shd w:val="clear" w:color="000000" w:fill="D9D9D9"/>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2.910.717,22 </w:t>
            </w:r>
          </w:p>
        </w:tc>
      </w:tr>
      <w:tr w:rsidR="00115172" w:rsidRPr="00E0333C" w:rsidTr="007440F2">
        <w:trPr>
          <w:trHeight w:val="300"/>
        </w:trPr>
        <w:tc>
          <w:tcPr>
            <w:tcW w:w="2836" w:type="dxa"/>
            <w:gridSpan w:val="2"/>
            <w:shd w:val="clear" w:color="000000" w:fill="215967"/>
            <w:noWrap/>
            <w:vAlign w:val="bottom"/>
            <w:hideMark/>
          </w:tcPr>
          <w:p w:rsidR="00115172" w:rsidRPr="00E0333C" w:rsidRDefault="00115172"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TOTAL CAU/UF</w:t>
            </w:r>
          </w:p>
        </w:tc>
        <w:tc>
          <w:tcPr>
            <w:tcW w:w="1559"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   </w:t>
            </w:r>
          </w:p>
        </w:tc>
        <w:tc>
          <w:tcPr>
            <w:tcW w:w="1701"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   </w:t>
            </w:r>
          </w:p>
        </w:tc>
        <w:tc>
          <w:tcPr>
            <w:tcW w:w="1460"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3.621.588,80 </w:t>
            </w:r>
          </w:p>
        </w:tc>
        <w:tc>
          <w:tcPr>
            <w:tcW w:w="1500"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3.621.588,80 </w:t>
            </w:r>
          </w:p>
        </w:tc>
        <w:tc>
          <w:tcPr>
            <w:tcW w:w="1560"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19.889.877,76 </w:t>
            </w:r>
          </w:p>
        </w:tc>
        <w:tc>
          <w:tcPr>
            <w:tcW w:w="1292"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   </w:t>
            </w:r>
          </w:p>
        </w:tc>
        <w:tc>
          <w:tcPr>
            <w:tcW w:w="1418" w:type="dxa"/>
            <w:shd w:val="clear" w:color="000000" w:fill="215967"/>
            <w:noWrap/>
            <w:vAlign w:val="center"/>
            <w:hideMark/>
          </w:tcPr>
          <w:p w:rsidR="00115172" w:rsidRPr="00E0333C" w:rsidRDefault="00115172" w:rsidP="00F57645">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w:t>
            </w:r>
            <w:r w:rsidR="00F57645" w:rsidRPr="00E0333C">
              <w:rPr>
                <w:rFonts w:ascii="Calibri" w:eastAsia="Times New Roman" w:hAnsi="Calibri" w:cs="Calibri"/>
                <w:b/>
                <w:bCs/>
                <w:color w:val="FFFFFF"/>
                <w:sz w:val="20"/>
                <w:szCs w:val="20"/>
                <w:lang w:eastAsia="pt-BR"/>
              </w:rPr>
              <w:t>639.960,01</w:t>
            </w:r>
          </w:p>
        </w:tc>
        <w:tc>
          <w:tcPr>
            <w:tcW w:w="1235" w:type="dxa"/>
            <w:shd w:val="clear" w:color="000000" w:fill="215967"/>
            <w:noWrap/>
            <w:vAlign w:val="center"/>
            <w:hideMark/>
          </w:tcPr>
          <w:p w:rsidR="00115172" w:rsidRPr="00E0333C" w:rsidRDefault="00F57645"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4</w:t>
            </w:r>
            <w:r w:rsidR="00115172" w:rsidRPr="00E0333C">
              <w:rPr>
                <w:rFonts w:ascii="Calibri" w:eastAsia="Times New Roman" w:hAnsi="Calibri" w:cs="Calibri"/>
                <w:b/>
                <w:bCs/>
                <w:color w:val="FFFFFF"/>
                <w:sz w:val="20"/>
                <w:szCs w:val="20"/>
                <w:lang w:eastAsia="pt-BR"/>
              </w:rPr>
              <w:t xml:space="preserve">0.000,00 </w:t>
            </w:r>
          </w:p>
        </w:tc>
        <w:tc>
          <w:tcPr>
            <w:tcW w:w="1458" w:type="dxa"/>
            <w:shd w:val="clear" w:color="000000" w:fill="215967"/>
            <w:noWrap/>
            <w:vAlign w:val="center"/>
            <w:hideMark/>
          </w:tcPr>
          <w:p w:rsidR="00115172" w:rsidRPr="00E0333C" w:rsidRDefault="00115172" w:rsidP="00F57645">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24.191.</w:t>
            </w:r>
            <w:r w:rsidR="00F57645" w:rsidRPr="00E0333C">
              <w:rPr>
                <w:rFonts w:ascii="Calibri" w:eastAsia="Times New Roman" w:hAnsi="Calibri" w:cs="Calibri"/>
                <w:b/>
                <w:bCs/>
                <w:color w:val="FFFFFF"/>
                <w:sz w:val="20"/>
                <w:szCs w:val="20"/>
                <w:lang w:eastAsia="pt-BR"/>
              </w:rPr>
              <w:t>426,57</w:t>
            </w:r>
            <w:r w:rsidRPr="00E0333C">
              <w:rPr>
                <w:rFonts w:ascii="Calibri" w:eastAsia="Times New Roman" w:hAnsi="Calibri" w:cs="Calibri"/>
                <w:b/>
                <w:bCs/>
                <w:color w:val="FFFFFF"/>
                <w:sz w:val="20"/>
                <w:szCs w:val="20"/>
                <w:lang w:eastAsia="pt-BR"/>
              </w:rPr>
              <w:t xml:space="preserve"> </w:t>
            </w:r>
          </w:p>
        </w:tc>
      </w:tr>
      <w:tr w:rsidR="00115172" w:rsidRPr="00E0333C" w:rsidTr="007440F2">
        <w:trPr>
          <w:trHeight w:val="300"/>
        </w:trPr>
        <w:tc>
          <w:tcPr>
            <w:tcW w:w="2836" w:type="dxa"/>
            <w:gridSpan w:val="2"/>
            <w:shd w:val="clear" w:color="000000" w:fill="F2F2F2"/>
            <w:noWrap/>
            <w:vAlign w:val="bottom"/>
            <w:hideMark/>
          </w:tcPr>
          <w:p w:rsidR="00115172" w:rsidRPr="00E0333C" w:rsidRDefault="00115172" w:rsidP="00115172">
            <w:pPr>
              <w:jc w:val="center"/>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CAU/BR</w:t>
            </w:r>
          </w:p>
        </w:tc>
        <w:tc>
          <w:tcPr>
            <w:tcW w:w="1559" w:type="dxa"/>
            <w:shd w:val="clear" w:color="000000" w:fill="F2F2F2"/>
            <w:noWrap/>
            <w:vAlign w:val="center"/>
            <w:hideMark/>
          </w:tcPr>
          <w:p w:rsidR="00115172" w:rsidRPr="00E0333C" w:rsidRDefault="00C82E19"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w:t>
            </w:r>
            <w:r w:rsidR="00115172" w:rsidRPr="00E0333C">
              <w:rPr>
                <w:rFonts w:ascii="Calibri" w:eastAsia="Times New Roman" w:hAnsi="Calibri" w:cs="Calibri"/>
                <w:b/>
                <w:bCs/>
                <w:color w:val="000000"/>
                <w:sz w:val="20"/>
                <w:szCs w:val="20"/>
                <w:lang w:eastAsia="pt-BR"/>
              </w:rPr>
              <w:t> </w:t>
            </w:r>
          </w:p>
        </w:tc>
        <w:tc>
          <w:tcPr>
            <w:tcW w:w="1701" w:type="dxa"/>
            <w:shd w:val="clear" w:color="000000" w:fill="F2F2F2"/>
            <w:noWrap/>
            <w:vAlign w:val="center"/>
            <w:hideMark/>
          </w:tcPr>
          <w:p w:rsidR="00115172" w:rsidRPr="00E0333C" w:rsidRDefault="00C82E19"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w:t>
            </w:r>
            <w:r w:rsidR="00115172" w:rsidRPr="00E0333C">
              <w:rPr>
                <w:rFonts w:ascii="Calibri" w:eastAsia="Times New Roman" w:hAnsi="Calibri" w:cs="Calibri"/>
                <w:b/>
                <w:bCs/>
                <w:color w:val="000000"/>
                <w:sz w:val="20"/>
                <w:szCs w:val="20"/>
                <w:lang w:eastAsia="pt-BR"/>
              </w:rPr>
              <w:t> </w:t>
            </w:r>
          </w:p>
        </w:tc>
        <w:tc>
          <w:tcPr>
            <w:tcW w:w="1460" w:type="dxa"/>
            <w:shd w:val="clear" w:color="000000" w:fill="F2F2F2"/>
            <w:noWrap/>
            <w:vAlign w:val="center"/>
            <w:hideMark/>
          </w:tcPr>
          <w:p w:rsidR="00115172" w:rsidRPr="00E0333C" w:rsidRDefault="00C82E19"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w:t>
            </w:r>
            <w:r w:rsidR="00115172" w:rsidRPr="00E0333C">
              <w:rPr>
                <w:rFonts w:ascii="Calibri" w:eastAsia="Times New Roman" w:hAnsi="Calibri" w:cs="Calibri"/>
                <w:b/>
                <w:bCs/>
                <w:color w:val="000000"/>
                <w:sz w:val="20"/>
                <w:szCs w:val="20"/>
                <w:lang w:eastAsia="pt-BR"/>
              </w:rPr>
              <w:t> </w:t>
            </w:r>
          </w:p>
        </w:tc>
        <w:tc>
          <w:tcPr>
            <w:tcW w:w="1500" w:type="dxa"/>
            <w:shd w:val="clear" w:color="000000" w:fill="F2F2F2"/>
            <w:noWrap/>
            <w:vAlign w:val="center"/>
            <w:hideMark/>
          </w:tcPr>
          <w:p w:rsidR="00115172" w:rsidRPr="00E0333C" w:rsidRDefault="00C82E19"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w:t>
            </w:r>
            <w:r w:rsidR="00115172" w:rsidRPr="00E0333C">
              <w:rPr>
                <w:rFonts w:ascii="Calibri" w:eastAsia="Times New Roman" w:hAnsi="Calibri" w:cs="Calibri"/>
                <w:b/>
                <w:bCs/>
                <w:color w:val="000000"/>
                <w:sz w:val="20"/>
                <w:szCs w:val="20"/>
                <w:lang w:eastAsia="pt-BR"/>
              </w:rPr>
              <w:t> </w:t>
            </w:r>
          </w:p>
        </w:tc>
        <w:tc>
          <w:tcPr>
            <w:tcW w:w="1560" w:type="dxa"/>
            <w:shd w:val="clear" w:color="000000" w:fill="F2F2F2"/>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23.383.065,81 </w:t>
            </w:r>
          </w:p>
        </w:tc>
        <w:tc>
          <w:tcPr>
            <w:tcW w:w="1292" w:type="dxa"/>
            <w:shd w:val="clear" w:color="000000" w:fill="F2F2F2"/>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18" w:type="dxa"/>
            <w:shd w:val="clear" w:color="000000" w:fill="F2F2F2"/>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235" w:type="dxa"/>
            <w:shd w:val="clear" w:color="000000" w:fill="F2F2F2"/>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   </w:t>
            </w:r>
          </w:p>
        </w:tc>
        <w:tc>
          <w:tcPr>
            <w:tcW w:w="1458" w:type="dxa"/>
            <w:shd w:val="clear" w:color="000000" w:fill="F2F2F2"/>
            <w:noWrap/>
            <w:vAlign w:val="center"/>
            <w:hideMark/>
          </w:tcPr>
          <w:p w:rsidR="00115172" w:rsidRPr="00E0333C" w:rsidRDefault="00115172" w:rsidP="00115172">
            <w:pPr>
              <w:jc w:val="right"/>
              <w:rPr>
                <w:rFonts w:ascii="Calibri" w:eastAsia="Times New Roman" w:hAnsi="Calibri" w:cs="Calibri"/>
                <w:b/>
                <w:bCs/>
                <w:color w:val="000000"/>
                <w:sz w:val="20"/>
                <w:szCs w:val="20"/>
                <w:lang w:eastAsia="pt-BR"/>
              </w:rPr>
            </w:pPr>
            <w:r w:rsidRPr="00E0333C">
              <w:rPr>
                <w:rFonts w:ascii="Calibri" w:eastAsia="Times New Roman" w:hAnsi="Calibri" w:cs="Calibri"/>
                <w:b/>
                <w:bCs/>
                <w:color w:val="000000"/>
                <w:sz w:val="20"/>
                <w:szCs w:val="20"/>
                <w:lang w:eastAsia="pt-BR"/>
              </w:rPr>
              <w:t xml:space="preserve">   23.383.065,81 </w:t>
            </w:r>
          </w:p>
        </w:tc>
      </w:tr>
      <w:tr w:rsidR="00115172" w:rsidRPr="00E0333C" w:rsidTr="007440F2">
        <w:trPr>
          <w:trHeight w:val="300"/>
        </w:trPr>
        <w:tc>
          <w:tcPr>
            <w:tcW w:w="2836" w:type="dxa"/>
            <w:gridSpan w:val="2"/>
            <w:shd w:val="clear" w:color="000000" w:fill="215967"/>
            <w:noWrap/>
            <w:vAlign w:val="bottom"/>
            <w:hideMark/>
          </w:tcPr>
          <w:p w:rsidR="00115172" w:rsidRPr="00E0333C" w:rsidRDefault="00115172" w:rsidP="00115172">
            <w:pPr>
              <w:jc w:val="center"/>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TOTAL GERAL</w:t>
            </w:r>
          </w:p>
        </w:tc>
        <w:tc>
          <w:tcPr>
            <w:tcW w:w="1559"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   </w:t>
            </w:r>
          </w:p>
        </w:tc>
        <w:tc>
          <w:tcPr>
            <w:tcW w:w="1701"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   </w:t>
            </w:r>
          </w:p>
        </w:tc>
        <w:tc>
          <w:tcPr>
            <w:tcW w:w="1460"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3.621.588,80 </w:t>
            </w:r>
          </w:p>
        </w:tc>
        <w:tc>
          <w:tcPr>
            <w:tcW w:w="1500"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3.621.588,80 </w:t>
            </w:r>
          </w:p>
        </w:tc>
        <w:tc>
          <w:tcPr>
            <w:tcW w:w="1560"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43.272.943,57 </w:t>
            </w:r>
          </w:p>
        </w:tc>
        <w:tc>
          <w:tcPr>
            <w:tcW w:w="1292" w:type="dxa"/>
            <w:shd w:val="clear" w:color="000000" w:fill="215967"/>
            <w:noWrap/>
            <w:vAlign w:val="center"/>
            <w:hideMark/>
          </w:tcPr>
          <w:p w:rsidR="00115172" w:rsidRPr="00E0333C" w:rsidRDefault="00115172"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   </w:t>
            </w:r>
          </w:p>
        </w:tc>
        <w:tc>
          <w:tcPr>
            <w:tcW w:w="1418" w:type="dxa"/>
            <w:shd w:val="clear" w:color="000000" w:fill="215967"/>
            <w:noWrap/>
            <w:vAlign w:val="center"/>
            <w:hideMark/>
          </w:tcPr>
          <w:p w:rsidR="00115172" w:rsidRPr="00E0333C" w:rsidRDefault="00115172" w:rsidP="00835E85">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w:t>
            </w:r>
            <w:r w:rsidR="00835E85" w:rsidRPr="00E0333C">
              <w:rPr>
                <w:rFonts w:ascii="Calibri" w:eastAsia="Times New Roman" w:hAnsi="Calibri" w:cs="Calibri"/>
                <w:b/>
                <w:bCs/>
                <w:color w:val="FFFFFF"/>
                <w:sz w:val="20"/>
                <w:szCs w:val="20"/>
                <w:lang w:eastAsia="pt-BR"/>
              </w:rPr>
              <w:t>639.960,01</w:t>
            </w:r>
          </w:p>
        </w:tc>
        <w:tc>
          <w:tcPr>
            <w:tcW w:w="1235" w:type="dxa"/>
            <w:shd w:val="clear" w:color="000000" w:fill="215967"/>
            <w:noWrap/>
            <w:vAlign w:val="center"/>
            <w:hideMark/>
          </w:tcPr>
          <w:p w:rsidR="00115172" w:rsidRPr="00E0333C" w:rsidRDefault="00835E85" w:rsidP="00115172">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4</w:t>
            </w:r>
            <w:r w:rsidR="00115172" w:rsidRPr="00E0333C">
              <w:rPr>
                <w:rFonts w:ascii="Calibri" w:eastAsia="Times New Roman" w:hAnsi="Calibri" w:cs="Calibri"/>
                <w:b/>
                <w:bCs/>
                <w:color w:val="FFFFFF"/>
                <w:sz w:val="20"/>
                <w:szCs w:val="20"/>
                <w:lang w:eastAsia="pt-BR"/>
              </w:rPr>
              <w:t xml:space="preserve">0.000,00 </w:t>
            </w:r>
          </w:p>
        </w:tc>
        <w:tc>
          <w:tcPr>
            <w:tcW w:w="1458" w:type="dxa"/>
            <w:shd w:val="clear" w:color="000000" w:fill="215967"/>
            <w:noWrap/>
            <w:vAlign w:val="center"/>
            <w:hideMark/>
          </w:tcPr>
          <w:p w:rsidR="00115172" w:rsidRPr="00E0333C" w:rsidRDefault="00115172" w:rsidP="00835E85">
            <w:pPr>
              <w:jc w:val="right"/>
              <w:rPr>
                <w:rFonts w:ascii="Calibri" w:eastAsia="Times New Roman" w:hAnsi="Calibri" w:cs="Calibri"/>
                <w:b/>
                <w:bCs/>
                <w:color w:val="FFFFFF"/>
                <w:sz w:val="20"/>
                <w:szCs w:val="20"/>
                <w:lang w:eastAsia="pt-BR"/>
              </w:rPr>
            </w:pPr>
            <w:r w:rsidRPr="00E0333C">
              <w:rPr>
                <w:rFonts w:ascii="Calibri" w:eastAsia="Times New Roman" w:hAnsi="Calibri" w:cs="Calibri"/>
                <w:b/>
                <w:bCs/>
                <w:color w:val="FFFFFF"/>
                <w:sz w:val="20"/>
                <w:szCs w:val="20"/>
                <w:lang w:eastAsia="pt-BR"/>
              </w:rPr>
              <w:t xml:space="preserve">   47.574.</w:t>
            </w:r>
            <w:r w:rsidR="00835E85" w:rsidRPr="00E0333C">
              <w:rPr>
                <w:rFonts w:ascii="Calibri" w:eastAsia="Times New Roman" w:hAnsi="Calibri" w:cs="Calibri"/>
                <w:b/>
                <w:bCs/>
                <w:color w:val="FFFFFF"/>
                <w:sz w:val="20"/>
                <w:szCs w:val="20"/>
                <w:lang w:eastAsia="pt-BR"/>
              </w:rPr>
              <w:t>492,38</w:t>
            </w:r>
            <w:r w:rsidRPr="00E0333C">
              <w:rPr>
                <w:rFonts w:ascii="Calibri" w:eastAsia="Times New Roman" w:hAnsi="Calibri" w:cs="Calibri"/>
                <w:b/>
                <w:bCs/>
                <w:color w:val="FFFFFF"/>
                <w:sz w:val="20"/>
                <w:szCs w:val="20"/>
                <w:lang w:eastAsia="pt-BR"/>
              </w:rPr>
              <w:t xml:space="preserve"> </w:t>
            </w:r>
          </w:p>
        </w:tc>
      </w:tr>
    </w:tbl>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DE5435" w:rsidP="00DE5435">
      <w:pPr>
        <w:ind w:right="-1447"/>
        <w:jc w:val="center"/>
        <w:rPr>
          <w:rFonts w:ascii="Arial Unicode MS" w:eastAsia="Arial Unicode MS" w:hAnsi="Arial Unicode MS" w:cs="Arial Unicode MS"/>
          <w:b/>
          <w:color w:val="002060"/>
          <w:sz w:val="20"/>
          <w:szCs w:val="20"/>
        </w:rPr>
      </w:pPr>
      <w:r>
        <w:rPr>
          <w:rFonts w:ascii="Calibri" w:eastAsia="Times New Roman" w:hAnsi="Calibri" w:cs="Calibri"/>
          <w:b/>
          <w:bCs/>
          <w:color w:val="215868"/>
          <w:sz w:val="20"/>
          <w:szCs w:val="20"/>
          <w:lang w:eastAsia="pt-BR"/>
        </w:rPr>
        <w:t xml:space="preserve">                                     </w:t>
      </w:r>
      <w:r w:rsidRPr="00DE5435">
        <w:rPr>
          <w:rFonts w:ascii="Calibri" w:eastAsia="Times New Roman" w:hAnsi="Calibri" w:cs="Calibri"/>
          <w:b/>
          <w:bCs/>
          <w:color w:val="215868"/>
          <w:sz w:val="20"/>
          <w:szCs w:val="20"/>
          <w:lang w:eastAsia="pt-BR"/>
        </w:rPr>
        <w:t>Anexo 3.</w:t>
      </w:r>
      <w:r w:rsidR="00204E38">
        <w:rPr>
          <w:rFonts w:ascii="Calibri" w:eastAsia="Times New Roman" w:hAnsi="Calibri" w:cs="Calibri"/>
          <w:b/>
          <w:bCs/>
          <w:color w:val="215868"/>
          <w:sz w:val="20"/>
          <w:szCs w:val="20"/>
          <w:lang w:eastAsia="pt-BR"/>
        </w:rPr>
        <w:t xml:space="preserve">2 </w:t>
      </w:r>
      <w:r w:rsidRPr="00DE5435">
        <w:rPr>
          <w:rFonts w:ascii="Calibri" w:eastAsia="Times New Roman" w:hAnsi="Calibri" w:cs="Calibri"/>
          <w:b/>
          <w:bCs/>
          <w:color w:val="215868"/>
          <w:sz w:val="20"/>
          <w:szCs w:val="20"/>
          <w:lang w:eastAsia="pt-BR"/>
        </w:rPr>
        <w:t xml:space="preserve"> Distribuição das R</w:t>
      </w:r>
      <w:r>
        <w:rPr>
          <w:rFonts w:ascii="Calibri" w:eastAsia="Times New Roman" w:hAnsi="Calibri" w:cs="Calibri"/>
          <w:b/>
          <w:bCs/>
          <w:color w:val="215868"/>
          <w:sz w:val="20"/>
          <w:szCs w:val="20"/>
          <w:lang w:eastAsia="pt-BR"/>
        </w:rPr>
        <w:t xml:space="preserve">eceitas por Plano de Ação             </w:t>
      </w:r>
      <w:r w:rsidRPr="00DE5435">
        <w:rPr>
          <w:rFonts w:ascii="Calibri" w:eastAsia="Times New Roman" w:hAnsi="Calibri" w:cs="Calibri"/>
          <w:b/>
          <w:bCs/>
          <w:color w:val="215868"/>
          <w:sz w:val="20"/>
          <w:szCs w:val="20"/>
          <w:lang w:eastAsia="pt-BR"/>
        </w:rPr>
        <w:t xml:space="preserve">                                                                                                              </w:t>
      </w:r>
      <w:r>
        <w:rPr>
          <w:rFonts w:ascii="Calibri" w:eastAsia="Times New Roman" w:hAnsi="Calibri" w:cs="Calibri"/>
          <w:b/>
          <w:bCs/>
          <w:color w:val="215868"/>
          <w:sz w:val="20"/>
          <w:szCs w:val="20"/>
          <w:lang w:eastAsia="pt-BR"/>
        </w:rPr>
        <w:t xml:space="preserve">                                          </w:t>
      </w:r>
      <w:r w:rsidRPr="00DE5435">
        <w:rPr>
          <w:rFonts w:ascii="Calibri" w:eastAsia="Times New Roman" w:hAnsi="Calibri" w:cs="Calibri"/>
          <w:b/>
          <w:bCs/>
          <w:color w:val="215868"/>
          <w:sz w:val="20"/>
          <w:szCs w:val="20"/>
          <w:lang w:eastAsia="pt-BR"/>
        </w:rPr>
        <w:t>Valores em (R$)</w:t>
      </w:r>
    </w:p>
    <w:tbl>
      <w:tblPr>
        <w:tblW w:w="16019" w:type="dxa"/>
        <w:tblInd w:w="-9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036"/>
        <w:gridCol w:w="1606"/>
        <w:gridCol w:w="1513"/>
        <w:gridCol w:w="1895"/>
        <w:gridCol w:w="1540"/>
        <w:gridCol w:w="1590"/>
        <w:gridCol w:w="1194"/>
        <w:gridCol w:w="1393"/>
        <w:gridCol w:w="1741"/>
        <w:gridCol w:w="1191"/>
        <w:gridCol w:w="1320"/>
      </w:tblGrid>
      <w:tr w:rsidR="004A6F98" w:rsidRPr="00DE5435" w:rsidTr="00E0333C">
        <w:trPr>
          <w:trHeight w:val="300"/>
        </w:trPr>
        <w:tc>
          <w:tcPr>
            <w:tcW w:w="2642" w:type="dxa"/>
            <w:gridSpan w:val="2"/>
            <w:shd w:val="clear" w:color="auto" w:fill="FFFFFF"/>
            <w:vAlign w:val="center"/>
            <w:hideMark/>
          </w:tcPr>
          <w:p w:rsidR="004A6F98" w:rsidRPr="00DE5435" w:rsidRDefault="004A6F98" w:rsidP="00433F7D">
            <w:pPr>
              <w:rPr>
                <w:rFonts w:ascii="Calibri" w:eastAsia="Times New Roman" w:hAnsi="Calibri" w:cs="Calibri"/>
                <w:b/>
                <w:bCs/>
                <w:color w:val="000000"/>
                <w:sz w:val="20"/>
                <w:szCs w:val="20"/>
                <w:lang w:eastAsia="pt-BR"/>
              </w:rPr>
            </w:pPr>
          </w:p>
        </w:tc>
        <w:tc>
          <w:tcPr>
            <w:tcW w:w="6538" w:type="dxa"/>
            <w:gridSpan w:val="4"/>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ARRECADAÇÃO</w:t>
            </w:r>
          </w:p>
        </w:tc>
        <w:tc>
          <w:tcPr>
            <w:tcW w:w="1194" w:type="dxa"/>
            <w:vMerge w:val="restart"/>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RECURSOS 2011</w:t>
            </w:r>
          </w:p>
        </w:tc>
        <w:tc>
          <w:tcPr>
            <w:tcW w:w="1393" w:type="dxa"/>
            <w:vMerge w:val="restart"/>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FUNDO DE APOIO</w:t>
            </w:r>
          </w:p>
        </w:tc>
        <w:tc>
          <w:tcPr>
            <w:tcW w:w="1741" w:type="dxa"/>
            <w:vMerge w:val="restart"/>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APLICAÇÃO FINANCEIRA</w:t>
            </w:r>
          </w:p>
        </w:tc>
        <w:tc>
          <w:tcPr>
            <w:tcW w:w="1191" w:type="dxa"/>
            <w:vMerge w:val="restart"/>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OUTRAS  RECEITAS</w:t>
            </w:r>
          </w:p>
        </w:tc>
        <w:tc>
          <w:tcPr>
            <w:tcW w:w="1320" w:type="dxa"/>
            <w:vMerge w:val="restart"/>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TOTAL</w:t>
            </w:r>
          </w:p>
        </w:tc>
      </w:tr>
      <w:tr w:rsidR="004A6F98" w:rsidRPr="00DE5435" w:rsidTr="00DE5435">
        <w:trPr>
          <w:trHeight w:val="600"/>
        </w:trPr>
        <w:tc>
          <w:tcPr>
            <w:tcW w:w="1036" w:type="dxa"/>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REGIÕES</w:t>
            </w:r>
          </w:p>
        </w:tc>
        <w:tc>
          <w:tcPr>
            <w:tcW w:w="1606" w:type="dxa"/>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CAU/UF</w:t>
            </w:r>
          </w:p>
        </w:tc>
        <w:tc>
          <w:tcPr>
            <w:tcW w:w="1513" w:type="dxa"/>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ANUIDADE PESSOA FÍSICA</w:t>
            </w:r>
          </w:p>
        </w:tc>
        <w:tc>
          <w:tcPr>
            <w:tcW w:w="1895" w:type="dxa"/>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ANUIDADE PESSOA JURÍDICA</w:t>
            </w:r>
          </w:p>
        </w:tc>
        <w:tc>
          <w:tcPr>
            <w:tcW w:w="1540" w:type="dxa"/>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RRT</w:t>
            </w:r>
          </w:p>
        </w:tc>
        <w:tc>
          <w:tcPr>
            <w:tcW w:w="1590" w:type="dxa"/>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TOTAL</w:t>
            </w:r>
          </w:p>
        </w:tc>
        <w:tc>
          <w:tcPr>
            <w:tcW w:w="1194" w:type="dxa"/>
            <w:vMerge/>
            <w:vAlign w:val="center"/>
            <w:hideMark/>
          </w:tcPr>
          <w:p w:rsidR="004A6F98" w:rsidRPr="00DE5435" w:rsidRDefault="004A6F98" w:rsidP="004A6F98">
            <w:pPr>
              <w:rPr>
                <w:rFonts w:ascii="Calibri" w:eastAsia="Times New Roman" w:hAnsi="Calibri" w:cs="Calibri"/>
                <w:b/>
                <w:bCs/>
                <w:color w:val="FFFFFF"/>
                <w:sz w:val="20"/>
                <w:szCs w:val="20"/>
                <w:lang w:eastAsia="pt-BR"/>
              </w:rPr>
            </w:pPr>
          </w:p>
        </w:tc>
        <w:tc>
          <w:tcPr>
            <w:tcW w:w="1393" w:type="dxa"/>
            <w:vMerge/>
            <w:vAlign w:val="center"/>
            <w:hideMark/>
          </w:tcPr>
          <w:p w:rsidR="004A6F98" w:rsidRPr="00DE5435" w:rsidRDefault="004A6F98" w:rsidP="004A6F98">
            <w:pPr>
              <w:rPr>
                <w:rFonts w:ascii="Calibri" w:eastAsia="Times New Roman" w:hAnsi="Calibri" w:cs="Calibri"/>
                <w:b/>
                <w:bCs/>
                <w:color w:val="FFFFFF"/>
                <w:sz w:val="20"/>
                <w:szCs w:val="20"/>
                <w:lang w:eastAsia="pt-BR"/>
              </w:rPr>
            </w:pPr>
          </w:p>
        </w:tc>
        <w:tc>
          <w:tcPr>
            <w:tcW w:w="1741" w:type="dxa"/>
            <w:vMerge/>
            <w:vAlign w:val="center"/>
            <w:hideMark/>
          </w:tcPr>
          <w:p w:rsidR="004A6F98" w:rsidRPr="00DE5435" w:rsidRDefault="004A6F98" w:rsidP="004A6F98">
            <w:pPr>
              <w:rPr>
                <w:rFonts w:ascii="Calibri" w:eastAsia="Times New Roman" w:hAnsi="Calibri" w:cs="Calibri"/>
                <w:b/>
                <w:bCs/>
                <w:color w:val="FFFFFF"/>
                <w:sz w:val="20"/>
                <w:szCs w:val="20"/>
                <w:lang w:eastAsia="pt-BR"/>
              </w:rPr>
            </w:pPr>
          </w:p>
        </w:tc>
        <w:tc>
          <w:tcPr>
            <w:tcW w:w="1191" w:type="dxa"/>
            <w:vMerge/>
            <w:vAlign w:val="center"/>
            <w:hideMark/>
          </w:tcPr>
          <w:p w:rsidR="004A6F98" w:rsidRPr="00DE5435" w:rsidRDefault="004A6F98" w:rsidP="004A6F98">
            <w:pPr>
              <w:rPr>
                <w:rFonts w:ascii="Calibri" w:eastAsia="Times New Roman" w:hAnsi="Calibri" w:cs="Calibri"/>
                <w:b/>
                <w:bCs/>
                <w:color w:val="FFFFFF"/>
                <w:sz w:val="20"/>
                <w:szCs w:val="20"/>
                <w:lang w:eastAsia="pt-BR"/>
              </w:rPr>
            </w:pPr>
          </w:p>
        </w:tc>
        <w:tc>
          <w:tcPr>
            <w:tcW w:w="1320" w:type="dxa"/>
            <w:vMerge/>
            <w:vAlign w:val="center"/>
            <w:hideMark/>
          </w:tcPr>
          <w:p w:rsidR="004A6F98" w:rsidRPr="00DE5435" w:rsidRDefault="004A6F98" w:rsidP="004A6F98">
            <w:pPr>
              <w:rPr>
                <w:rFonts w:ascii="Calibri" w:eastAsia="Times New Roman" w:hAnsi="Calibri" w:cs="Calibri"/>
                <w:b/>
                <w:bCs/>
                <w:color w:val="FFFFFF"/>
                <w:sz w:val="20"/>
                <w:szCs w:val="20"/>
                <w:lang w:eastAsia="pt-BR"/>
              </w:rPr>
            </w:pPr>
          </w:p>
        </w:tc>
      </w:tr>
      <w:tr w:rsidR="004A6F98" w:rsidRPr="00DE5435" w:rsidTr="00DE5435">
        <w:trPr>
          <w:trHeight w:val="345"/>
        </w:trPr>
        <w:tc>
          <w:tcPr>
            <w:tcW w:w="1036" w:type="dxa"/>
            <w:vMerge w:val="restart"/>
            <w:shd w:val="clear" w:color="000000" w:fill="F2F2F2"/>
            <w:vAlign w:val="center"/>
            <w:hideMark/>
          </w:tcPr>
          <w:p w:rsidR="004A6F98" w:rsidRPr="00DE5435" w:rsidRDefault="004A6F98"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NORTE</w:t>
            </w: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ACRE</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19.042,58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2.382,72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51.704,60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73.129,90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234.823,93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307.953,83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AMAPÁ</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21.246,78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3.529,92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79.363,43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104.140,13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287.508,34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391.648,47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AMAZONAS</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115.504,36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5.093,76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146.559,50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267.157,62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205.999,59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20.000,00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493.157,21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PARÁ</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194.726,30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7.058,88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340.176,15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541.961,33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541.961,33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RONDÔNIA</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24.634,82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2.767,68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140.346,17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167.748,67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84.000,00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251.748,67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RORAIMA</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8.254,41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1.063,68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33.210,71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42.528,80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292.484,96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3.840,00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338.853,76 </w:t>
            </w:r>
          </w:p>
        </w:tc>
      </w:tr>
      <w:tr w:rsidR="004A6F98" w:rsidRPr="00DE5435" w:rsidTr="00DE5435">
        <w:trPr>
          <w:trHeight w:val="315"/>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TOCANTINS</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58.047,07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6.401,28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339.242,14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403.690,49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7.468,00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411.158,49 </w:t>
            </w:r>
          </w:p>
        </w:tc>
      </w:tr>
      <w:tr w:rsidR="004A6F98" w:rsidRPr="00DE5435" w:rsidTr="00DE5435">
        <w:trPr>
          <w:trHeight w:val="240"/>
        </w:trPr>
        <w:tc>
          <w:tcPr>
            <w:tcW w:w="2642" w:type="dxa"/>
            <w:gridSpan w:val="2"/>
            <w:shd w:val="clear" w:color="000000" w:fill="D9D9D9"/>
            <w:vAlign w:val="center"/>
            <w:hideMark/>
          </w:tcPr>
          <w:p w:rsidR="004A6F98" w:rsidRPr="00DE5435" w:rsidRDefault="004A6F98"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SOMA DA REGIÃO NORTE</w:t>
            </w:r>
          </w:p>
        </w:tc>
        <w:tc>
          <w:tcPr>
            <w:tcW w:w="1513"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441.456,32 </w:t>
            </w:r>
          </w:p>
        </w:tc>
        <w:tc>
          <w:tcPr>
            <w:tcW w:w="1895"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28.297,92 </w:t>
            </w:r>
          </w:p>
        </w:tc>
        <w:tc>
          <w:tcPr>
            <w:tcW w:w="154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1.130.602,70 </w:t>
            </w:r>
          </w:p>
        </w:tc>
        <w:tc>
          <w:tcPr>
            <w:tcW w:w="159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1.600.356,94 </w:t>
            </w:r>
          </w:p>
        </w:tc>
        <w:tc>
          <w:tcPr>
            <w:tcW w:w="1194"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93"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1.104.816,82 </w:t>
            </w:r>
          </w:p>
        </w:tc>
        <w:tc>
          <w:tcPr>
            <w:tcW w:w="1741"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31.308,00 </w:t>
            </w:r>
          </w:p>
        </w:tc>
        <w:tc>
          <w:tcPr>
            <w:tcW w:w="1191"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2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2.736.481,76 </w:t>
            </w:r>
          </w:p>
        </w:tc>
      </w:tr>
      <w:tr w:rsidR="004A6F98" w:rsidRPr="00DE5435" w:rsidTr="00DE5435">
        <w:trPr>
          <w:trHeight w:val="300"/>
        </w:trPr>
        <w:tc>
          <w:tcPr>
            <w:tcW w:w="1036" w:type="dxa"/>
            <w:vMerge w:val="restart"/>
            <w:shd w:val="clear" w:color="000000" w:fill="F2F2F2"/>
            <w:vAlign w:val="center"/>
            <w:hideMark/>
          </w:tcPr>
          <w:p w:rsidR="004A6F98" w:rsidRPr="00DE5435" w:rsidRDefault="004A6F98"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NORDESTE</w:t>
            </w: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ALAGOAS </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178.434,06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7.478,40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233.178,00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419.090,46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130.033,17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549.123,63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BAHIA</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455.493,86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42.747,84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861.240,33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1.359.482,03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73.133,57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1.432.615,60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CEARÁ</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202.093,04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6.656,54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317.345,55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526.095,13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76.530,78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58.725,31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661.351,22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MARANHÃO</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89.612,07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10.231,68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165.102,73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264.946,48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207.105,16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20.203,40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492.255,04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PARAÍBA</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167.518,34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8.189,76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323.826,89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499.534,99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89.810,90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27.940,11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617.286,00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PERNAMBUCO</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438.134,18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21.231,36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526.118,59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985.484,13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985.484,13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PIAUÍ</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77.479,13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6.951,36 </w:t>
            </w:r>
          </w:p>
        </w:tc>
        <w:tc>
          <w:tcPr>
            <w:tcW w:w="1540" w:type="dxa"/>
            <w:shd w:val="clear" w:color="auto" w:fill="F2F2F2"/>
            <w:noWrap/>
            <w:vAlign w:val="center"/>
            <w:hideMark/>
          </w:tcPr>
          <w:p w:rsidR="004A6F98" w:rsidRPr="00DE5435" w:rsidRDefault="00E113F2" w:rsidP="00E113F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145.039,63</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229.470,12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224.843,34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7.000,00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461.313,46 </w:t>
            </w:r>
          </w:p>
        </w:tc>
      </w:tr>
      <w:tr w:rsidR="004A6F98" w:rsidRPr="00DE5435" w:rsidTr="00DE5435">
        <w:trPr>
          <w:trHeight w:val="6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RIO GRANDE DO NORTE</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234.891,54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14.383,68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468.579,99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717.855,21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50.551,50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768.406,71 </w:t>
            </w:r>
          </w:p>
        </w:tc>
      </w:tr>
      <w:tr w:rsidR="004A6F98" w:rsidRPr="00DE5435" w:rsidTr="00DE5435">
        <w:trPr>
          <w:trHeight w:val="315"/>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SERGIPE</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93.334,82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9.079,68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198.703,70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301.118,20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189.019,30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490.137,50 </w:t>
            </w:r>
          </w:p>
        </w:tc>
      </w:tr>
      <w:tr w:rsidR="004A6F98" w:rsidRPr="00DE5435" w:rsidTr="00DE5435">
        <w:trPr>
          <w:trHeight w:val="240"/>
        </w:trPr>
        <w:tc>
          <w:tcPr>
            <w:tcW w:w="2642" w:type="dxa"/>
            <w:gridSpan w:val="2"/>
            <w:shd w:val="clear" w:color="000000" w:fill="D9D9D9"/>
            <w:vAlign w:val="center"/>
            <w:hideMark/>
          </w:tcPr>
          <w:p w:rsidR="004A6F98" w:rsidRPr="00DE5435" w:rsidRDefault="004A6F98"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SOMA DA REGIÃO NORDESTE</w:t>
            </w:r>
          </w:p>
        </w:tc>
        <w:tc>
          <w:tcPr>
            <w:tcW w:w="1513"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1.936.991,04 </w:t>
            </w:r>
          </w:p>
        </w:tc>
        <w:tc>
          <w:tcPr>
            <w:tcW w:w="1895"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126.950,30 </w:t>
            </w:r>
          </w:p>
        </w:tc>
        <w:tc>
          <w:tcPr>
            <w:tcW w:w="154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3.239.135,41 </w:t>
            </w:r>
          </w:p>
        </w:tc>
        <w:tc>
          <w:tcPr>
            <w:tcW w:w="159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5.303.076,75 </w:t>
            </w:r>
          </w:p>
        </w:tc>
        <w:tc>
          <w:tcPr>
            <w:tcW w:w="1194"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93"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917.342,65 </w:t>
            </w:r>
          </w:p>
        </w:tc>
        <w:tc>
          <w:tcPr>
            <w:tcW w:w="1741"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237.553,89 </w:t>
            </w:r>
          </w:p>
        </w:tc>
        <w:tc>
          <w:tcPr>
            <w:tcW w:w="1191"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2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6.457.973,29 </w:t>
            </w:r>
          </w:p>
        </w:tc>
      </w:tr>
      <w:tr w:rsidR="004A6F98" w:rsidRPr="00DE5435" w:rsidTr="00DE5435">
        <w:trPr>
          <w:trHeight w:val="300"/>
        </w:trPr>
        <w:tc>
          <w:tcPr>
            <w:tcW w:w="1036" w:type="dxa"/>
            <w:vMerge w:val="restart"/>
            <w:shd w:val="clear" w:color="000000" w:fill="F2F2F2"/>
            <w:vAlign w:val="center"/>
            <w:hideMark/>
          </w:tcPr>
          <w:p w:rsidR="004A6F98" w:rsidRPr="00DE5435" w:rsidRDefault="004A6F98"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SUDESTE</w:t>
            </w: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ESPÍRITO SANTO</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245.229,45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7.576,32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490.450,56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743.256,33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49.779,07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793.035,40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MINAS GERAIS</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1.267.693,20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92.052,48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2.338.006,31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3.697.751,99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60.000,00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3.757.751,99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RIO DE JANEIRO</w:t>
            </w:r>
          </w:p>
        </w:tc>
        <w:tc>
          <w:tcPr>
            <w:tcW w:w="1513" w:type="dxa"/>
            <w:shd w:val="clear" w:color="000000" w:fill="F2F2F2"/>
            <w:vAlign w:val="center"/>
            <w:hideMark/>
          </w:tcPr>
          <w:p w:rsidR="004A6F98" w:rsidRPr="00DE5435" w:rsidRDefault="004A6F98" w:rsidP="002F0FCF">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w:t>
            </w:r>
            <w:r w:rsidR="002F0FCF">
              <w:rPr>
                <w:rFonts w:ascii="Calibri" w:eastAsia="Times New Roman" w:hAnsi="Calibri" w:cs="Calibri"/>
                <w:color w:val="000000"/>
                <w:sz w:val="20"/>
                <w:szCs w:val="20"/>
                <w:lang w:eastAsia="pt-BR"/>
              </w:rPr>
              <w:t>3.000.000,00</w:t>
            </w:r>
          </w:p>
        </w:tc>
        <w:tc>
          <w:tcPr>
            <w:tcW w:w="1895" w:type="dxa"/>
            <w:shd w:val="clear" w:color="000000" w:fill="F2F2F2"/>
            <w:vAlign w:val="center"/>
            <w:hideMark/>
          </w:tcPr>
          <w:p w:rsidR="004A6F98" w:rsidRPr="00DE5435" w:rsidRDefault="002F0FCF" w:rsidP="00FF77C2">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350.000,00</w:t>
            </w:r>
            <w:r w:rsidR="004A6F98" w:rsidRPr="00DE5435">
              <w:rPr>
                <w:rFonts w:ascii="Calibri" w:eastAsia="Times New Roman" w:hAnsi="Calibri" w:cs="Calibri"/>
                <w:color w:val="000000"/>
                <w:sz w:val="20"/>
                <w:szCs w:val="20"/>
                <w:lang w:eastAsia="pt-BR"/>
              </w:rPr>
              <w:t xml:space="preserve"> </w:t>
            </w:r>
          </w:p>
        </w:tc>
        <w:tc>
          <w:tcPr>
            <w:tcW w:w="1540" w:type="dxa"/>
            <w:shd w:val="clear" w:color="000000" w:fill="F2F2F2"/>
            <w:vAlign w:val="center"/>
            <w:hideMark/>
          </w:tcPr>
          <w:p w:rsidR="004A6F98" w:rsidRPr="00DE5435" w:rsidRDefault="00D154F2" w:rsidP="00FF77C2">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840.666,47   </w:t>
            </w:r>
            <w:r w:rsidR="004A6F98" w:rsidRPr="00DE5435">
              <w:rPr>
                <w:rFonts w:ascii="Calibri" w:eastAsia="Times New Roman" w:hAnsi="Calibri" w:cs="Calibri"/>
                <w:color w:val="000000"/>
                <w:sz w:val="20"/>
                <w:szCs w:val="20"/>
                <w:lang w:eastAsia="pt-BR"/>
              </w:rPr>
              <w:t xml:space="preserve">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4.190.666,47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37.733,53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4.228.400,00 </w:t>
            </w:r>
          </w:p>
        </w:tc>
      </w:tr>
      <w:tr w:rsidR="004A6F98" w:rsidRPr="00DE5435" w:rsidTr="00DE5435">
        <w:trPr>
          <w:trHeight w:val="315"/>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SÃO PAULO</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5.085.085,12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417.269,76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7.085.086,04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12.587.440,92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12.587.440,92 </w:t>
            </w:r>
          </w:p>
        </w:tc>
      </w:tr>
      <w:tr w:rsidR="00A47D46" w:rsidRPr="00DE5435" w:rsidTr="004D6D45">
        <w:trPr>
          <w:trHeight w:val="498"/>
        </w:trPr>
        <w:tc>
          <w:tcPr>
            <w:tcW w:w="2642" w:type="dxa"/>
            <w:gridSpan w:val="2"/>
            <w:shd w:val="clear" w:color="000000" w:fill="D9D9D9"/>
            <w:vAlign w:val="center"/>
            <w:hideMark/>
          </w:tcPr>
          <w:p w:rsidR="00A47D46" w:rsidRPr="00DE5435" w:rsidRDefault="00A47D46"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SOMA DA REGIÃO SUDESTE</w:t>
            </w:r>
          </w:p>
        </w:tc>
        <w:tc>
          <w:tcPr>
            <w:tcW w:w="1513" w:type="dxa"/>
            <w:shd w:val="clear" w:color="000000" w:fill="D9D9D9"/>
            <w:vAlign w:val="center"/>
            <w:hideMark/>
          </w:tcPr>
          <w:p w:rsidR="00A47D46" w:rsidRPr="00DE5435" w:rsidRDefault="00A47D46" w:rsidP="00FF77C2">
            <w:pPr>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9.598.007,77</w:t>
            </w:r>
          </w:p>
        </w:tc>
        <w:tc>
          <w:tcPr>
            <w:tcW w:w="1895" w:type="dxa"/>
            <w:shd w:val="clear" w:color="000000" w:fill="D9D9D9"/>
            <w:vAlign w:val="center"/>
            <w:hideMark/>
          </w:tcPr>
          <w:p w:rsidR="00A47D46" w:rsidRPr="00DE5435" w:rsidRDefault="00A47D46" w:rsidP="002F0FCF">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w:t>
            </w:r>
            <w:r>
              <w:rPr>
                <w:rFonts w:ascii="Calibri" w:eastAsia="Times New Roman" w:hAnsi="Calibri" w:cs="Calibri"/>
                <w:b/>
                <w:bCs/>
                <w:color w:val="000000"/>
                <w:sz w:val="20"/>
                <w:szCs w:val="20"/>
                <w:lang w:eastAsia="pt-BR"/>
              </w:rPr>
              <w:t>866.898,56</w:t>
            </w:r>
            <w:r w:rsidRPr="00DE5435">
              <w:rPr>
                <w:rFonts w:ascii="Calibri" w:eastAsia="Times New Roman" w:hAnsi="Calibri" w:cs="Calibri"/>
                <w:b/>
                <w:bCs/>
                <w:color w:val="000000"/>
                <w:sz w:val="20"/>
                <w:szCs w:val="20"/>
                <w:lang w:eastAsia="pt-BR"/>
              </w:rPr>
              <w:t xml:space="preserve"> </w:t>
            </w:r>
          </w:p>
        </w:tc>
        <w:tc>
          <w:tcPr>
            <w:tcW w:w="1540" w:type="dxa"/>
            <w:shd w:val="clear" w:color="000000" w:fill="D9D9D9"/>
            <w:vAlign w:val="center"/>
            <w:hideMark/>
          </w:tcPr>
          <w:p w:rsidR="00A47D46" w:rsidRPr="00DE5435" w:rsidRDefault="00A47D46" w:rsidP="00D154F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w:t>
            </w:r>
            <w:r>
              <w:rPr>
                <w:rFonts w:ascii="Calibri" w:eastAsia="Times New Roman" w:hAnsi="Calibri" w:cs="Calibri"/>
                <w:b/>
                <w:bCs/>
                <w:color w:val="000000"/>
                <w:sz w:val="20"/>
                <w:szCs w:val="20"/>
                <w:lang w:eastAsia="pt-BR"/>
              </w:rPr>
              <w:t>10.754.209,38</w:t>
            </w:r>
            <w:r w:rsidRPr="00DE5435">
              <w:rPr>
                <w:rFonts w:ascii="Calibri" w:eastAsia="Times New Roman" w:hAnsi="Calibri" w:cs="Calibri"/>
                <w:b/>
                <w:bCs/>
                <w:color w:val="000000"/>
                <w:sz w:val="20"/>
                <w:szCs w:val="20"/>
                <w:lang w:eastAsia="pt-BR"/>
              </w:rPr>
              <w:t xml:space="preserve"> </w:t>
            </w:r>
          </w:p>
        </w:tc>
        <w:tc>
          <w:tcPr>
            <w:tcW w:w="1590" w:type="dxa"/>
            <w:shd w:val="clear" w:color="000000" w:fill="D9D9D9"/>
            <w:vAlign w:val="center"/>
            <w:hideMark/>
          </w:tcPr>
          <w:p w:rsidR="00A47D46" w:rsidRPr="00DE5435" w:rsidRDefault="00A47D46" w:rsidP="00A62E2D">
            <w:pPr>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   21.219.115,71</w:t>
            </w:r>
            <w:r w:rsidRPr="00DE5435">
              <w:rPr>
                <w:rFonts w:ascii="Calibri" w:eastAsia="Times New Roman" w:hAnsi="Calibri" w:cs="Calibri"/>
                <w:b/>
                <w:bCs/>
                <w:color w:val="000000"/>
                <w:sz w:val="20"/>
                <w:szCs w:val="20"/>
                <w:lang w:eastAsia="pt-BR"/>
              </w:rPr>
              <w:t xml:space="preserve"> </w:t>
            </w:r>
          </w:p>
        </w:tc>
        <w:tc>
          <w:tcPr>
            <w:tcW w:w="1194" w:type="dxa"/>
            <w:shd w:val="clear" w:color="000000" w:fill="D9D9D9"/>
            <w:vAlign w:val="center"/>
            <w:hideMark/>
          </w:tcPr>
          <w:p w:rsidR="00A47D46" w:rsidRPr="00DE5435" w:rsidRDefault="00A47D46"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93" w:type="dxa"/>
            <w:shd w:val="clear" w:color="000000" w:fill="D9D9D9"/>
            <w:vAlign w:val="center"/>
            <w:hideMark/>
          </w:tcPr>
          <w:p w:rsidR="00A47D46" w:rsidRPr="00DE5435" w:rsidRDefault="00A47D46"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D9D9D9"/>
            <w:vAlign w:val="center"/>
            <w:hideMark/>
          </w:tcPr>
          <w:p w:rsidR="00A47D46" w:rsidRPr="00DE5435" w:rsidRDefault="00A47D46"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147.512,60 </w:t>
            </w:r>
          </w:p>
        </w:tc>
        <w:tc>
          <w:tcPr>
            <w:tcW w:w="1191" w:type="dxa"/>
            <w:shd w:val="clear" w:color="000000" w:fill="D9D9D9"/>
            <w:vAlign w:val="center"/>
            <w:hideMark/>
          </w:tcPr>
          <w:p w:rsidR="00A47D46" w:rsidRPr="00DE5435" w:rsidRDefault="00A47D46"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D9D9D9"/>
            <w:vAlign w:val="center"/>
            <w:hideMark/>
          </w:tcPr>
          <w:p w:rsidR="00A47D46" w:rsidRPr="00DE5435" w:rsidRDefault="00A47D46"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21.366.628,31 </w:t>
            </w:r>
          </w:p>
        </w:tc>
      </w:tr>
      <w:tr w:rsidR="008036A1" w:rsidRPr="00DE5435" w:rsidTr="00DE5435">
        <w:trPr>
          <w:trHeight w:val="300"/>
        </w:trPr>
        <w:tc>
          <w:tcPr>
            <w:tcW w:w="1036" w:type="dxa"/>
            <w:vMerge w:val="restart"/>
            <w:shd w:val="clear" w:color="000000" w:fill="F2F2F2"/>
            <w:vAlign w:val="center"/>
            <w:hideMark/>
          </w:tcPr>
          <w:p w:rsidR="008036A1" w:rsidRPr="00DE5435" w:rsidRDefault="008036A1"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SUL</w:t>
            </w:r>
          </w:p>
        </w:tc>
        <w:tc>
          <w:tcPr>
            <w:tcW w:w="1606" w:type="dxa"/>
            <w:shd w:val="clear" w:color="000000" w:fill="F2F2F2"/>
            <w:vAlign w:val="center"/>
            <w:hideMark/>
          </w:tcPr>
          <w:p w:rsidR="008036A1" w:rsidRPr="00DE5435" w:rsidRDefault="008036A1"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PARANÁ</w:t>
            </w:r>
          </w:p>
        </w:tc>
        <w:tc>
          <w:tcPr>
            <w:tcW w:w="1513"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1.150.892,00 </w:t>
            </w:r>
          </w:p>
        </w:tc>
        <w:tc>
          <w:tcPr>
            <w:tcW w:w="1895"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116.283,84 </w:t>
            </w:r>
          </w:p>
        </w:tc>
        <w:tc>
          <w:tcPr>
            <w:tcW w:w="154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3.247.936,40 </w:t>
            </w:r>
          </w:p>
        </w:tc>
        <w:tc>
          <w:tcPr>
            <w:tcW w:w="159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4.515.112,24 </w:t>
            </w:r>
          </w:p>
        </w:tc>
        <w:tc>
          <w:tcPr>
            <w:tcW w:w="1194"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63.861,24 </w:t>
            </w:r>
          </w:p>
        </w:tc>
        <w:tc>
          <w:tcPr>
            <w:tcW w:w="1191"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4.578.973,48 </w:t>
            </w:r>
          </w:p>
        </w:tc>
      </w:tr>
      <w:tr w:rsidR="008036A1" w:rsidRPr="00DE5435" w:rsidTr="00DE5435">
        <w:trPr>
          <w:trHeight w:val="600"/>
        </w:trPr>
        <w:tc>
          <w:tcPr>
            <w:tcW w:w="1036" w:type="dxa"/>
            <w:vMerge/>
            <w:shd w:val="clear" w:color="000000" w:fill="F2F2F2"/>
            <w:vAlign w:val="center"/>
            <w:hideMark/>
          </w:tcPr>
          <w:p w:rsidR="008036A1" w:rsidRPr="00DE5435" w:rsidRDefault="008036A1"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8036A1" w:rsidRPr="00DE5435" w:rsidRDefault="008036A1"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RIO GRANDE DO SUL</w:t>
            </w:r>
          </w:p>
        </w:tc>
        <w:tc>
          <w:tcPr>
            <w:tcW w:w="1513"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1.657.225,42 </w:t>
            </w:r>
          </w:p>
        </w:tc>
        <w:tc>
          <w:tcPr>
            <w:tcW w:w="1895"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59.071,68 </w:t>
            </w:r>
          </w:p>
        </w:tc>
        <w:tc>
          <w:tcPr>
            <w:tcW w:w="154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4.257.232,71 </w:t>
            </w:r>
          </w:p>
        </w:tc>
        <w:tc>
          <w:tcPr>
            <w:tcW w:w="159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5.973.529,81 </w:t>
            </w:r>
          </w:p>
        </w:tc>
        <w:tc>
          <w:tcPr>
            <w:tcW w:w="1194"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191"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5.973.529,81 </w:t>
            </w:r>
          </w:p>
        </w:tc>
      </w:tr>
      <w:tr w:rsidR="008036A1" w:rsidRPr="00DE5435" w:rsidTr="00DE5435">
        <w:trPr>
          <w:trHeight w:val="315"/>
        </w:trPr>
        <w:tc>
          <w:tcPr>
            <w:tcW w:w="1036" w:type="dxa"/>
            <w:vMerge/>
            <w:shd w:val="clear" w:color="000000" w:fill="F2F2F2"/>
            <w:vAlign w:val="center"/>
            <w:hideMark/>
          </w:tcPr>
          <w:p w:rsidR="008036A1" w:rsidRPr="00DE5435" w:rsidRDefault="008036A1"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8036A1" w:rsidRPr="00DE5435" w:rsidRDefault="008036A1"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SANTA CATARINA</w:t>
            </w:r>
          </w:p>
        </w:tc>
        <w:tc>
          <w:tcPr>
            <w:tcW w:w="1513"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797.434,19 </w:t>
            </w:r>
          </w:p>
        </w:tc>
        <w:tc>
          <w:tcPr>
            <w:tcW w:w="1895"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44.183,04 </w:t>
            </w:r>
          </w:p>
        </w:tc>
        <w:tc>
          <w:tcPr>
            <w:tcW w:w="154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1.803.263,66 </w:t>
            </w:r>
          </w:p>
        </w:tc>
        <w:tc>
          <w:tcPr>
            <w:tcW w:w="159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2.644.880,89 </w:t>
            </w:r>
          </w:p>
        </w:tc>
        <w:tc>
          <w:tcPr>
            <w:tcW w:w="1194"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262.662,17 </w:t>
            </w:r>
          </w:p>
        </w:tc>
        <w:tc>
          <w:tcPr>
            <w:tcW w:w="1191"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8036A1" w:rsidRPr="00DE5435" w:rsidRDefault="008036A1"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2.907.543,06 </w:t>
            </w:r>
          </w:p>
        </w:tc>
      </w:tr>
      <w:tr w:rsidR="004A6F98" w:rsidRPr="00DE5435" w:rsidTr="00DE5435">
        <w:trPr>
          <w:trHeight w:val="240"/>
        </w:trPr>
        <w:tc>
          <w:tcPr>
            <w:tcW w:w="2642" w:type="dxa"/>
            <w:gridSpan w:val="2"/>
            <w:shd w:val="clear" w:color="000000" w:fill="D9D9D9"/>
            <w:vAlign w:val="center"/>
            <w:hideMark/>
          </w:tcPr>
          <w:p w:rsidR="004A6F98" w:rsidRPr="00DE5435" w:rsidRDefault="004A6F98"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SOMA DA REGIÃO SUL</w:t>
            </w:r>
          </w:p>
        </w:tc>
        <w:tc>
          <w:tcPr>
            <w:tcW w:w="1513"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3.605.551,61 </w:t>
            </w:r>
          </w:p>
        </w:tc>
        <w:tc>
          <w:tcPr>
            <w:tcW w:w="1895"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219.538,56 </w:t>
            </w:r>
          </w:p>
        </w:tc>
        <w:tc>
          <w:tcPr>
            <w:tcW w:w="154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9.308.432,77 </w:t>
            </w:r>
          </w:p>
        </w:tc>
        <w:tc>
          <w:tcPr>
            <w:tcW w:w="159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13.133.522,94 </w:t>
            </w:r>
          </w:p>
        </w:tc>
        <w:tc>
          <w:tcPr>
            <w:tcW w:w="1194"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93"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741"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326.523,41 </w:t>
            </w:r>
          </w:p>
        </w:tc>
        <w:tc>
          <w:tcPr>
            <w:tcW w:w="1191"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2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13.460.046,35 </w:t>
            </w:r>
          </w:p>
        </w:tc>
      </w:tr>
      <w:tr w:rsidR="004A6F98" w:rsidRPr="00DE5435" w:rsidTr="00DE5435">
        <w:trPr>
          <w:trHeight w:val="300"/>
        </w:trPr>
        <w:tc>
          <w:tcPr>
            <w:tcW w:w="1036" w:type="dxa"/>
            <w:vMerge w:val="restart"/>
            <w:shd w:val="clear" w:color="000000" w:fill="F2F2F2"/>
            <w:vAlign w:val="center"/>
            <w:hideMark/>
          </w:tcPr>
          <w:p w:rsidR="004A6F98" w:rsidRPr="00DE5435" w:rsidRDefault="004A6F98"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CENTRO-OESTE</w:t>
            </w: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DISTRITO FEDERAL</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421.181,96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31.494,72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551.614,47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1.004.291,15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46.307,08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1.050.598,23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GOIÁS</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304.480,91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28.985,28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1.031.383,36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1.364.849,55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109.900,00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13.610,16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1.488.359,71 </w:t>
            </w:r>
          </w:p>
        </w:tc>
      </w:tr>
      <w:tr w:rsidR="004A6F98" w:rsidRPr="00DE5435" w:rsidTr="00DE5435">
        <w:trPr>
          <w:trHeight w:val="300"/>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MATO GROSSO</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189.624,54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12.432,96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931.081,08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1.133.138,58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40.000,00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1.173.138,58 </w:t>
            </w:r>
          </w:p>
        </w:tc>
      </w:tr>
      <w:tr w:rsidR="004A6F98" w:rsidRPr="00DE5435" w:rsidTr="00DE5435">
        <w:trPr>
          <w:trHeight w:val="615"/>
        </w:trPr>
        <w:tc>
          <w:tcPr>
            <w:tcW w:w="1036" w:type="dxa"/>
            <w:vMerge/>
            <w:vAlign w:val="center"/>
            <w:hideMark/>
          </w:tcPr>
          <w:p w:rsidR="004A6F98" w:rsidRPr="00DE5435" w:rsidRDefault="004A6F98" w:rsidP="004A6F98">
            <w:pPr>
              <w:rPr>
                <w:rFonts w:ascii="Calibri" w:eastAsia="Times New Roman" w:hAnsi="Calibri" w:cs="Calibri"/>
                <w:b/>
                <w:bCs/>
                <w:color w:val="000000"/>
                <w:sz w:val="20"/>
                <w:szCs w:val="20"/>
                <w:lang w:eastAsia="pt-BR"/>
              </w:rPr>
            </w:pPr>
          </w:p>
        </w:tc>
        <w:tc>
          <w:tcPr>
            <w:tcW w:w="1606" w:type="dxa"/>
            <w:shd w:val="clear" w:color="000000" w:fill="F2F2F2"/>
            <w:vAlign w:val="center"/>
            <w:hideMark/>
          </w:tcPr>
          <w:p w:rsidR="004A6F98" w:rsidRPr="00DE5435" w:rsidRDefault="004A6F98" w:rsidP="004A6F98">
            <w:pPr>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MATO GROSSO DO SUL</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259.635,07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25.248,96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1.040.818,40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1.325.702,43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109.134,60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12.000,00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color w:val="000000"/>
                <w:sz w:val="20"/>
                <w:szCs w:val="20"/>
                <w:lang w:eastAsia="pt-BR"/>
              </w:rPr>
            </w:pPr>
            <w:r w:rsidRPr="00DE5435">
              <w:rPr>
                <w:rFonts w:ascii="Calibri" w:eastAsia="Times New Roman" w:hAnsi="Calibri" w:cs="Calibri"/>
                <w:color w:val="000000"/>
                <w:sz w:val="20"/>
                <w:szCs w:val="20"/>
                <w:lang w:eastAsia="pt-BR"/>
              </w:rPr>
              <w:t xml:space="preserve">  1.446.837,03 </w:t>
            </w:r>
          </w:p>
        </w:tc>
      </w:tr>
      <w:tr w:rsidR="004A6F98" w:rsidRPr="00DE5435" w:rsidTr="00DE5435">
        <w:trPr>
          <w:trHeight w:val="585"/>
        </w:trPr>
        <w:tc>
          <w:tcPr>
            <w:tcW w:w="2642" w:type="dxa"/>
            <w:gridSpan w:val="2"/>
            <w:shd w:val="clear" w:color="000000" w:fill="D9D9D9"/>
            <w:vAlign w:val="center"/>
            <w:hideMark/>
          </w:tcPr>
          <w:p w:rsidR="004A6F98" w:rsidRPr="00DE5435" w:rsidRDefault="004A6F98" w:rsidP="004A6F98">
            <w:pP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SOMA DA REGIÃO CENTRO-OESTE</w:t>
            </w:r>
          </w:p>
        </w:tc>
        <w:tc>
          <w:tcPr>
            <w:tcW w:w="1513"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1.174.922,48 </w:t>
            </w:r>
          </w:p>
        </w:tc>
        <w:tc>
          <w:tcPr>
            <w:tcW w:w="1895"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98.161,92 </w:t>
            </w:r>
          </w:p>
        </w:tc>
        <w:tc>
          <w:tcPr>
            <w:tcW w:w="154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3.554.897,31 </w:t>
            </w:r>
          </w:p>
        </w:tc>
        <w:tc>
          <w:tcPr>
            <w:tcW w:w="159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4.827.981,71 </w:t>
            </w:r>
          </w:p>
        </w:tc>
        <w:tc>
          <w:tcPr>
            <w:tcW w:w="1194"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93"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741"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305.341,68 </w:t>
            </w:r>
          </w:p>
        </w:tc>
        <w:tc>
          <w:tcPr>
            <w:tcW w:w="1191"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25.610,16 </w:t>
            </w:r>
          </w:p>
        </w:tc>
        <w:tc>
          <w:tcPr>
            <w:tcW w:w="1320" w:type="dxa"/>
            <w:shd w:val="clear" w:color="000000" w:fill="D9D9D9"/>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5.158.933,55 </w:t>
            </w:r>
          </w:p>
        </w:tc>
      </w:tr>
      <w:tr w:rsidR="004A6F98" w:rsidRPr="00DE5435" w:rsidTr="00DE5435">
        <w:trPr>
          <w:trHeight w:val="300"/>
        </w:trPr>
        <w:tc>
          <w:tcPr>
            <w:tcW w:w="2642" w:type="dxa"/>
            <w:gridSpan w:val="2"/>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TOTAL CAU/UF</w:t>
            </w:r>
          </w:p>
        </w:tc>
        <w:tc>
          <w:tcPr>
            <w:tcW w:w="1513" w:type="dxa"/>
            <w:shd w:val="clear" w:color="000000" w:fill="215967"/>
            <w:vAlign w:val="center"/>
            <w:hideMark/>
          </w:tcPr>
          <w:p w:rsidR="004A6F98" w:rsidRPr="00DE5435" w:rsidRDefault="002F0FCF" w:rsidP="002F0FCF">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 xml:space="preserve"> 16.75</w:t>
            </w:r>
            <w:r w:rsidR="004A6F98" w:rsidRPr="00DE5435">
              <w:rPr>
                <w:rFonts w:ascii="Calibri" w:eastAsia="Times New Roman" w:hAnsi="Calibri" w:cs="Calibri"/>
                <w:b/>
                <w:bCs/>
                <w:color w:val="FFFFFF"/>
                <w:sz w:val="20"/>
                <w:szCs w:val="20"/>
                <w:lang w:eastAsia="pt-BR"/>
              </w:rPr>
              <w:t>6.</w:t>
            </w:r>
            <w:r>
              <w:rPr>
                <w:rFonts w:ascii="Calibri" w:eastAsia="Times New Roman" w:hAnsi="Calibri" w:cs="Calibri"/>
                <w:b/>
                <w:bCs/>
                <w:color w:val="FFFFFF"/>
                <w:sz w:val="20"/>
                <w:szCs w:val="20"/>
                <w:lang w:eastAsia="pt-BR"/>
              </w:rPr>
              <w:t>929</w:t>
            </w:r>
            <w:r w:rsidR="004A6F98" w:rsidRPr="00DE5435">
              <w:rPr>
                <w:rFonts w:ascii="Calibri" w:eastAsia="Times New Roman" w:hAnsi="Calibri" w:cs="Calibri"/>
                <w:b/>
                <w:bCs/>
                <w:color w:val="FFFFFF"/>
                <w:sz w:val="20"/>
                <w:szCs w:val="20"/>
                <w:lang w:eastAsia="pt-BR"/>
              </w:rPr>
              <w:t>,</w:t>
            </w:r>
            <w:r>
              <w:rPr>
                <w:rFonts w:ascii="Calibri" w:eastAsia="Times New Roman" w:hAnsi="Calibri" w:cs="Calibri"/>
                <w:b/>
                <w:bCs/>
                <w:color w:val="FFFFFF"/>
                <w:sz w:val="20"/>
                <w:szCs w:val="20"/>
                <w:lang w:eastAsia="pt-BR"/>
              </w:rPr>
              <w:t>22</w:t>
            </w:r>
            <w:r w:rsidR="004A6F98" w:rsidRPr="00DE5435">
              <w:rPr>
                <w:rFonts w:ascii="Calibri" w:eastAsia="Times New Roman" w:hAnsi="Calibri" w:cs="Calibri"/>
                <w:b/>
                <w:bCs/>
                <w:color w:val="FFFFFF"/>
                <w:sz w:val="20"/>
                <w:szCs w:val="20"/>
                <w:lang w:eastAsia="pt-BR"/>
              </w:rPr>
              <w:t xml:space="preserve"> </w:t>
            </w:r>
          </w:p>
        </w:tc>
        <w:tc>
          <w:tcPr>
            <w:tcW w:w="1895" w:type="dxa"/>
            <w:shd w:val="clear" w:color="000000" w:fill="215967"/>
            <w:vAlign w:val="center"/>
            <w:hideMark/>
          </w:tcPr>
          <w:p w:rsidR="004A6F98" w:rsidRPr="00DE5435" w:rsidRDefault="004A6F98" w:rsidP="002F0FCF">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w:t>
            </w:r>
            <w:r w:rsidR="002F0FCF">
              <w:rPr>
                <w:rFonts w:ascii="Calibri" w:eastAsia="Times New Roman" w:hAnsi="Calibri" w:cs="Calibri"/>
                <w:b/>
                <w:bCs/>
                <w:color w:val="FFFFFF"/>
                <w:sz w:val="20"/>
                <w:szCs w:val="20"/>
                <w:lang w:eastAsia="pt-BR"/>
              </w:rPr>
              <w:t>1.339.847,26</w:t>
            </w:r>
          </w:p>
        </w:tc>
        <w:tc>
          <w:tcPr>
            <w:tcW w:w="1540" w:type="dxa"/>
            <w:shd w:val="clear" w:color="000000" w:fill="215967"/>
            <w:vAlign w:val="center"/>
            <w:hideMark/>
          </w:tcPr>
          <w:p w:rsidR="004A6F98" w:rsidRPr="00DE5435" w:rsidRDefault="00090E5F" w:rsidP="00FF77C2">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27.987.277,57</w:t>
            </w:r>
          </w:p>
        </w:tc>
        <w:tc>
          <w:tcPr>
            <w:tcW w:w="1590"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46.084.054,05 </w:t>
            </w:r>
          </w:p>
        </w:tc>
        <w:tc>
          <w:tcPr>
            <w:tcW w:w="1194"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   </w:t>
            </w:r>
          </w:p>
        </w:tc>
        <w:tc>
          <w:tcPr>
            <w:tcW w:w="1393"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2.022.159,47 </w:t>
            </w:r>
          </w:p>
        </w:tc>
        <w:tc>
          <w:tcPr>
            <w:tcW w:w="1741"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1.048.239,58 </w:t>
            </w:r>
          </w:p>
        </w:tc>
        <w:tc>
          <w:tcPr>
            <w:tcW w:w="1191"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25.610,16 </w:t>
            </w:r>
          </w:p>
        </w:tc>
        <w:tc>
          <w:tcPr>
            <w:tcW w:w="1320"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49.180.063,26 </w:t>
            </w:r>
          </w:p>
        </w:tc>
      </w:tr>
      <w:tr w:rsidR="004A6F98" w:rsidRPr="00DE5435" w:rsidTr="00DE5435">
        <w:trPr>
          <w:trHeight w:val="300"/>
        </w:trPr>
        <w:tc>
          <w:tcPr>
            <w:tcW w:w="2642" w:type="dxa"/>
            <w:gridSpan w:val="2"/>
            <w:shd w:val="clear" w:color="000000" w:fill="F2F2F2"/>
            <w:vAlign w:val="center"/>
            <w:hideMark/>
          </w:tcPr>
          <w:p w:rsidR="004A6F98" w:rsidRPr="00DE5435" w:rsidRDefault="004A6F98" w:rsidP="004A6F98">
            <w:pPr>
              <w:jc w:val="center"/>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CAU/BR</w:t>
            </w:r>
          </w:p>
        </w:tc>
        <w:tc>
          <w:tcPr>
            <w:tcW w:w="1513"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4.066.743,22 </w:t>
            </w:r>
          </w:p>
        </w:tc>
        <w:tc>
          <w:tcPr>
            <w:tcW w:w="1895"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328.066,08 </w:t>
            </w:r>
          </w:p>
        </w:tc>
        <w:tc>
          <w:tcPr>
            <w:tcW w:w="1540"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8.031.601,44 </w:t>
            </w:r>
          </w:p>
        </w:tc>
        <w:tc>
          <w:tcPr>
            <w:tcW w:w="1590"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12.426.410,74 </w:t>
            </w:r>
          </w:p>
        </w:tc>
        <w:tc>
          <w:tcPr>
            <w:tcW w:w="1194"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93"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741"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1.891.103,00 </w:t>
            </w:r>
          </w:p>
        </w:tc>
        <w:tc>
          <w:tcPr>
            <w:tcW w:w="1191"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                  -   </w:t>
            </w:r>
          </w:p>
        </w:tc>
        <w:tc>
          <w:tcPr>
            <w:tcW w:w="1320" w:type="dxa"/>
            <w:shd w:val="clear" w:color="000000" w:fill="F2F2F2"/>
            <w:vAlign w:val="center"/>
            <w:hideMark/>
          </w:tcPr>
          <w:p w:rsidR="004A6F98" w:rsidRPr="00DE5435" w:rsidRDefault="004A6F98" w:rsidP="00FF77C2">
            <w:pPr>
              <w:jc w:val="right"/>
              <w:rPr>
                <w:rFonts w:ascii="Calibri" w:eastAsia="Times New Roman" w:hAnsi="Calibri" w:cs="Calibri"/>
                <w:b/>
                <w:bCs/>
                <w:color w:val="000000"/>
                <w:sz w:val="20"/>
                <w:szCs w:val="20"/>
                <w:lang w:eastAsia="pt-BR"/>
              </w:rPr>
            </w:pPr>
            <w:r w:rsidRPr="00DE5435">
              <w:rPr>
                <w:rFonts w:ascii="Calibri" w:eastAsia="Times New Roman" w:hAnsi="Calibri" w:cs="Calibri"/>
                <w:b/>
                <w:bCs/>
                <w:color w:val="000000"/>
                <w:sz w:val="20"/>
                <w:szCs w:val="20"/>
                <w:lang w:eastAsia="pt-BR"/>
              </w:rPr>
              <w:t xml:space="preserve">14.317.513,74 </w:t>
            </w:r>
          </w:p>
        </w:tc>
      </w:tr>
      <w:tr w:rsidR="004A6F98" w:rsidRPr="00DE5435" w:rsidTr="00DE5435">
        <w:trPr>
          <w:trHeight w:val="300"/>
        </w:trPr>
        <w:tc>
          <w:tcPr>
            <w:tcW w:w="2642" w:type="dxa"/>
            <w:gridSpan w:val="2"/>
            <w:shd w:val="clear" w:color="000000" w:fill="215967"/>
            <w:vAlign w:val="center"/>
            <w:hideMark/>
          </w:tcPr>
          <w:p w:rsidR="004A6F98" w:rsidRPr="00DE5435" w:rsidRDefault="004A6F98" w:rsidP="004A6F98">
            <w:pPr>
              <w:jc w:val="center"/>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TOTAL GERAL</w:t>
            </w:r>
          </w:p>
        </w:tc>
        <w:tc>
          <w:tcPr>
            <w:tcW w:w="1513" w:type="dxa"/>
            <w:shd w:val="clear" w:color="000000" w:fill="215967"/>
            <w:vAlign w:val="center"/>
            <w:hideMark/>
          </w:tcPr>
          <w:p w:rsidR="004A6F98" w:rsidRPr="00DE5435" w:rsidRDefault="004A6F98" w:rsidP="002F0FCF">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w:t>
            </w:r>
            <w:r w:rsidR="002F0FCF">
              <w:rPr>
                <w:rFonts w:ascii="Calibri" w:eastAsia="Times New Roman" w:hAnsi="Calibri" w:cs="Calibri"/>
                <w:b/>
                <w:bCs/>
                <w:color w:val="FFFFFF"/>
                <w:sz w:val="20"/>
                <w:szCs w:val="20"/>
                <w:lang w:eastAsia="pt-BR"/>
              </w:rPr>
              <w:t>20.823.672,44</w:t>
            </w:r>
          </w:p>
        </w:tc>
        <w:tc>
          <w:tcPr>
            <w:tcW w:w="1895" w:type="dxa"/>
            <w:shd w:val="clear" w:color="000000" w:fill="215967"/>
            <w:vAlign w:val="center"/>
            <w:hideMark/>
          </w:tcPr>
          <w:p w:rsidR="004A6F98" w:rsidRPr="00DE5435" w:rsidRDefault="004A6F98" w:rsidP="002F0FCF">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w:t>
            </w:r>
            <w:r w:rsidR="002F0FCF">
              <w:rPr>
                <w:rFonts w:ascii="Calibri" w:eastAsia="Times New Roman" w:hAnsi="Calibri" w:cs="Calibri"/>
                <w:b/>
                <w:bCs/>
                <w:color w:val="FFFFFF"/>
                <w:sz w:val="20"/>
                <w:szCs w:val="20"/>
                <w:lang w:eastAsia="pt-BR"/>
              </w:rPr>
              <w:t>1.667.913,34</w:t>
            </w:r>
          </w:p>
        </w:tc>
        <w:tc>
          <w:tcPr>
            <w:tcW w:w="1540" w:type="dxa"/>
            <w:shd w:val="clear" w:color="000000" w:fill="215967"/>
            <w:vAlign w:val="center"/>
            <w:hideMark/>
          </w:tcPr>
          <w:p w:rsidR="004A6F98" w:rsidRPr="00DE5435" w:rsidRDefault="00090E5F" w:rsidP="00FF77C2">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36.018.879,01</w:t>
            </w:r>
            <w:r w:rsidR="004A6F98" w:rsidRPr="00DE5435">
              <w:rPr>
                <w:rFonts w:ascii="Calibri" w:eastAsia="Times New Roman" w:hAnsi="Calibri" w:cs="Calibri"/>
                <w:b/>
                <w:bCs/>
                <w:color w:val="FFFFFF"/>
                <w:sz w:val="20"/>
                <w:szCs w:val="20"/>
                <w:lang w:eastAsia="pt-BR"/>
              </w:rPr>
              <w:t xml:space="preserve"> </w:t>
            </w:r>
          </w:p>
        </w:tc>
        <w:tc>
          <w:tcPr>
            <w:tcW w:w="1590"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58.510.464,79 </w:t>
            </w:r>
          </w:p>
        </w:tc>
        <w:tc>
          <w:tcPr>
            <w:tcW w:w="1194"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   </w:t>
            </w:r>
          </w:p>
        </w:tc>
        <w:tc>
          <w:tcPr>
            <w:tcW w:w="1393"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2.022.159,47 </w:t>
            </w:r>
          </w:p>
        </w:tc>
        <w:tc>
          <w:tcPr>
            <w:tcW w:w="1741"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2.939.342,58 </w:t>
            </w:r>
          </w:p>
        </w:tc>
        <w:tc>
          <w:tcPr>
            <w:tcW w:w="1191"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   25.610,16 </w:t>
            </w:r>
          </w:p>
        </w:tc>
        <w:tc>
          <w:tcPr>
            <w:tcW w:w="1320" w:type="dxa"/>
            <w:shd w:val="clear" w:color="000000" w:fill="215967"/>
            <w:vAlign w:val="center"/>
            <w:hideMark/>
          </w:tcPr>
          <w:p w:rsidR="004A6F98" w:rsidRPr="00DE5435" w:rsidRDefault="004A6F98" w:rsidP="00FF77C2">
            <w:pPr>
              <w:jc w:val="right"/>
              <w:rPr>
                <w:rFonts w:ascii="Calibri" w:eastAsia="Times New Roman" w:hAnsi="Calibri" w:cs="Calibri"/>
                <w:b/>
                <w:bCs/>
                <w:color w:val="FFFFFF"/>
                <w:sz w:val="20"/>
                <w:szCs w:val="20"/>
                <w:lang w:eastAsia="pt-BR"/>
              </w:rPr>
            </w:pPr>
            <w:r w:rsidRPr="00DE5435">
              <w:rPr>
                <w:rFonts w:ascii="Calibri" w:eastAsia="Times New Roman" w:hAnsi="Calibri" w:cs="Calibri"/>
                <w:b/>
                <w:bCs/>
                <w:color w:val="FFFFFF"/>
                <w:sz w:val="20"/>
                <w:szCs w:val="20"/>
                <w:lang w:eastAsia="pt-BR"/>
              </w:rPr>
              <w:t xml:space="preserve">63.497.577,00 </w:t>
            </w:r>
          </w:p>
        </w:tc>
      </w:tr>
    </w:tbl>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076365" w:rsidRDefault="00076365" w:rsidP="00B25410">
      <w:pPr>
        <w:jc w:val="center"/>
        <w:rPr>
          <w:rFonts w:ascii="Arial Unicode MS" w:eastAsia="Arial Unicode MS" w:hAnsi="Arial Unicode MS" w:cs="Arial Unicode MS"/>
          <w:b/>
          <w:color w:val="002060"/>
          <w:sz w:val="20"/>
          <w:szCs w:val="20"/>
        </w:rPr>
        <w:sectPr w:rsidR="00076365" w:rsidSect="00DB0B02">
          <w:pgSz w:w="16840" w:h="11900" w:orient="landscape" w:code="9"/>
          <w:pgMar w:top="1134" w:right="1843" w:bottom="993" w:left="1418" w:header="1327" w:footer="584" w:gutter="0"/>
          <w:cols w:space="708"/>
          <w:titlePg/>
          <w:docGrid w:linePitch="326"/>
        </w:sectPr>
      </w:pPr>
    </w:p>
    <w:p w:rsidR="006861F0" w:rsidRDefault="00E806B2" w:rsidP="00B25410">
      <w:pPr>
        <w:jc w:val="center"/>
        <w:rPr>
          <w:rFonts w:ascii="Arial Unicode MS" w:eastAsia="Arial Unicode MS" w:hAnsi="Arial Unicode MS" w:cs="Arial Unicode MS"/>
          <w:b/>
          <w:color w:val="002060"/>
          <w:sz w:val="20"/>
          <w:szCs w:val="20"/>
        </w:rPr>
      </w:pPr>
      <w:r>
        <w:rPr>
          <w:rFonts w:ascii="Arial Unicode MS" w:eastAsia="Arial Unicode MS" w:hAnsi="Arial Unicode MS" w:cs="Arial Unicode MS"/>
          <w:b/>
          <w:noProof/>
          <w:color w:val="002060"/>
          <w:sz w:val="20"/>
          <w:szCs w:val="20"/>
          <w:lang w:eastAsia="pt-BR"/>
        </w:rPr>
        <mc:AlternateContent>
          <mc:Choice Requires="wps">
            <w:drawing>
              <wp:anchor distT="0" distB="0" distL="457200" distR="114300" simplePos="0" relativeHeight="251639808" behindDoc="0" locked="0" layoutInCell="0" allowOverlap="1">
                <wp:simplePos x="0" y="0"/>
                <wp:positionH relativeFrom="page">
                  <wp:posOffset>6438900</wp:posOffset>
                </wp:positionH>
                <wp:positionV relativeFrom="page">
                  <wp:posOffset>752475</wp:posOffset>
                </wp:positionV>
                <wp:extent cx="709295" cy="9191625"/>
                <wp:effectExtent l="0" t="0" r="5080" b="0"/>
                <wp:wrapSquare wrapText="bothSides"/>
                <wp:docPr id="4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6861F0">
                            <w:pPr>
                              <w:pStyle w:val="Ttulo1"/>
                              <w:spacing w:after="240"/>
                              <w:jc w:val="center"/>
                              <w:rPr>
                                <w:rFonts w:ascii="Calibri" w:hAnsi="Calibri" w:cs="Calibri"/>
                                <w:b w:val="0"/>
                                <w:color w:val="215868"/>
                                <w:sz w:val="72"/>
                                <w:szCs w:val="72"/>
                                <w:lang w:val="pt-BR"/>
                              </w:rPr>
                            </w:pPr>
                          </w:p>
                          <w:p w:rsidR="005864F0" w:rsidRDefault="005864F0" w:rsidP="006861F0">
                            <w:pPr>
                              <w:pStyle w:val="Ttulo1"/>
                              <w:spacing w:after="240"/>
                              <w:jc w:val="center"/>
                              <w:rPr>
                                <w:rFonts w:ascii="Calibri" w:hAnsi="Calibri" w:cs="Calibri"/>
                                <w:b w:val="0"/>
                                <w:color w:val="215868"/>
                                <w:sz w:val="72"/>
                                <w:szCs w:val="72"/>
                                <w:lang w:val="pt-BR"/>
                              </w:rPr>
                            </w:pPr>
                          </w:p>
                          <w:p w:rsidR="005864F0" w:rsidRDefault="005864F0" w:rsidP="006861F0">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6861F0"/>
                          <w:p w:rsidR="005864F0" w:rsidRPr="007B387E" w:rsidRDefault="005864F0" w:rsidP="006861F0">
                            <w:pPr>
                              <w:jc w:val="center"/>
                              <w:rPr>
                                <w:rFonts w:ascii="Calibri" w:hAnsi="Calibri" w:cs="Calibri"/>
                                <w:color w:val="215868"/>
                                <w:sz w:val="72"/>
                                <w:szCs w:val="72"/>
                              </w:rPr>
                            </w:pPr>
                            <w:r>
                              <w:rPr>
                                <w:rFonts w:ascii="Calibri" w:hAnsi="Calibri" w:cs="Calibri"/>
                                <w:color w:val="215868"/>
                                <w:sz w:val="72"/>
                                <w:szCs w:val="72"/>
                              </w:rPr>
                              <w:t>4</w:t>
                            </w:r>
                          </w:p>
                          <w:p w:rsidR="005864F0" w:rsidRDefault="005864F0" w:rsidP="006861F0">
                            <w:pPr>
                              <w:spacing w:line="480" w:lineRule="auto"/>
                              <w:rPr>
                                <w:color w:val="1F497D"/>
                              </w:rPr>
                            </w:pPr>
                          </w:p>
                          <w:p w:rsidR="005864F0" w:rsidRPr="002C012B" w:rsidRDefault="005864F0" w:rsidP="006861F0">
                            <w:pPr>
                              <w:spacing w:line="480" w:lineRule="auto"/>
                              <w:rPr>
                                <w:color w:val="1F497D"/>
                              </w:rPr>
                            </w:pPr>
                          </w:p>
                          <w:p w:rsidR="005864F0" w:rsidRPr="002C012B" w:rsidRDefault="005864F0" w:rsidP="006861F0">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07pt;margin-top:59.25pt;width:55.85pt;height:723.75pt;z-index:25163980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" o:allowincell="f" fillcolor="#205867" stroked="f">
                <v:fill opacity="22873f"/>
                <v:textbox inset="14.4pt,122.4pt,14.4pt,5.76pt">
                  <w:txbxContent>
                    <w:p w:rsidR="005864F0" w:rsidRDefault="005864F0" w:rsidP="006861F0">
                      <w:pPr>
                        <w:pStyle w:val="Ttulo1"/>
                        <w:spacing w:after="240"/>
                        <w:jc w:val="center"/>
                        <w:rPr>
                          <w:rFonts w:ascii="Calibri" w:hAnsi="Calibri" w:cs="Calibri"/>
                          <w:b w:val="0"/>
                          <w:color w:val="215868"/>
                          <w:sz w:val="72"/>
                          <w:szCs w:val="72"/>
                          <w:lang w:val="pt-BR"/>
                        </w:rPr>
                      </w:pPr>
                    </w:p>
                    <w:p w:rsidR="005864F0" w:rsidRDefault="005864F0" w:rsidP="006861F0">
                      <w:pPr>
                        <w:pStyle w:val="Ttulo1"/>
                        <w:spacing w:after="240"/>
                        <w:jc w:val="center"/>
                        <w:rPr>
                          <w:rFonts w:ascii="Calibri" w:hAnsi="Calibri" w:cs="Calibri"/>
                          <w:b w:val="0"/>
                          <w:color w:val="215868"/>
                          <w:sz w:val="72"/>
                          <w:szCs w:val="72"/>
                          <w:lang w:val="pt-BR"/>
                        </w:rPr>
                      </w:pPr>
                    </w:p>
                    <w:p w:rsidR="005864F0" w:rsidRDefault="005864F0" w:rsidP="006861F0">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6861F0"/>
                    <w:p w:rsidR="005864F0" w:rsidRPr="007B387E" w:rsidRDefault="005864F0" w:rsidP="006861F0">
                      <w:pPr>
                        <w:jc w:val="center"/>
                        <w:rPr>
                          <w:rFonts w:ascii="Calibri" w:hAnsi="Calibri" w:cs="Calibri"/>
                          <w:color w:val="215868"/>
                          <w:sz w:val="72"/>
                          <w:szCs w:val="72"/>
                        </w:rPr>
                      </w:pPr>
                      <w:r>
                        <w:rPr>
                          <w:rFonts w:ascii="Calibri" w:hAnsi="Calibri" w:cs="Calibri"/>
                          <w:color w:val="215868"/>
                          <w:sz w:val="72"/>
                          <w:szCs w:val="72"/>
                        </w:rPr>
                        <w:t>4</w:t>
                      </w:r>
                    </w:p>
                    <w:p w:rsidR="005864F0" w:rsidRDefault="005864F0" w:rsidP="006861F0">
                      <w:pPr>
                        <w:spacing w:line="480" w:lineRule="auto"/>
                        <w:rPr>
                          <w:color w:val="1F497D"/>
                        </w:rPr>
                      </w:pPr>
                    </w:p>
                    <w:p w:rsidR="005864F0" w:rsidRPr="002C012B" w:rsidRDefault="005864F0" w:rsidP="006861F0">
                      <w:pPr>
                        <w:spacing w:line="480" w:lineRule="auto"/>
                        <w:rPr>
                          <w:color w:val="1F497D"/>
                        </w:rPr>
                      </w:pPr>
                    </w:p>
                    <w:p w:rsidR="005864F0" w:rsidRPr="002C012B" w:rsidRDefault="005864F0" w:rsidP="006861F0">
                      <w:pPr>
                        <w:spacing w:line="360" w:lineRule="auto"/>
                        <w:rPr>
                          <w:color w:val="FFFFFF"/>
                        </w:rPr>
                      </w:pPr>
                    </w:p>
                  </w:txbxContent>
                </v:textbox>
                <w10:wrap type="square" anchorx="page" anchory="page"/>
              </v:rect>
            </w:pict>
          </mc:Fallback>
        </mc:AlternateContent>
      </w: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5D7D37" w:rsidRPr="00750D79" w:rsidRDefault="005D7D37" w:rsidP="005D7D37">
      <w:pPr>
        <w:jc w:val="center"/>
        <w:rPr>
          <w:rFonts w:ascii="Arial Unicode MS" w:eastAsia="Arial Unicode MS" w:hAnsi="Arial Unicode MS" w:cs="Arial Unicode MS"/>
          <w:b/>
          <w:color w:val="000000"/>
          <w:sz w:val="20"/>
          <w:szCs w:val="20"/>
        </w:rPr>
      </w:pPr>
    </w:p>
    <w:p w:rsidR="005D7D37" w:rsidRPr="00750D79" w:rsidRDefault="005D7D37" w:rsidP="005D7D37">
      <w:pPr>
        <w:numPr>
          <w:ilvl w:val="0"/>
          <w:numId w:val="28"/>
        </w:numPr>
        <w:tabs>
          <w:tab w:val="left" w:pos="567"/>
          <w:tab w:val="left" w:pos="1134"/>
        </w:tabs>
        <w:ind w:left="1134" w:hanging="774"/>
        <w:rPr>
          <w:rFonts w:ascii="Arial Unicode MS" w:eastAsia="Arial Unicode MS" w:hAnsi="Arial Unicode MS" w:cs="Arial Unicode MS"/>
          <w:b/>
          <w:color w:val="000000"/>
          <w:sz w:val="36"/>
          <w:szCs w:val="36"/>
        </w:rPr>
      </w:pPr>
      <w:r w:rsidRPr="00750D79">
        <w:rPr>
          <w:rFonts w:ascii="Calibri" w:eastAsia="Arial Unicode MS" w:hAnsi="Calibri" w:cs="Calibri"/>
          <w:bCs/>
          <w:color w:val="000000"/>
          <w:kern w:val="32"/>
          <w:sz w:val="36"/>
          <w:szCs w:val="36"/>
          <w:lang w:eastAsia="pt-BR"/>
        </w:rPr>
        <w:t>Aplicação dos Recursos por Projetos e Atividades</w:t>
      </w:r>
      <w:r w:rsidR="00323597">
        <w:rPr>
          <w:rFonts w:ascii="Calibri" w:eastAsia="Arial Unicode MS" w:hAnsi="Calibri" w:cs="Calibri"/>
          <w:bCs/>
          <w:color w:val="000000"/>
          <w:kern w:val="32"/>
          <w:sz w:val="36"/>
          <w:szCs w:val="36"/>
          <w:lang w:eastAsia="pt-BR"/>
        </w:rPr>
        <w:t xml:space="preserve"> (Plano de Ação e de Implantação)</w:t>
      </w: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p w:rsidR="006861F0" w:rsidRDefault="006861F0" w:rsidP="00B25410">
      <w:pPr>
        <w:jc w:val="center"/>
        <w:rPr>
          <w:rFonts w:ascii="Arial Unicode MS" w:eastAsia="Arial Unicode MS" w:hAnsi="Arial Unicode MS" w:cs="Arial Unicode MS"/>
          <w:b/>
          <w:color w:val="002060"/>
          <w:sz w:val="20"/>
          <w:szCs w:val="20"/>
        </w:rPr>
      </w:pPr>
    </w:p>
    <w:tbl>
      <w:tblPr>
        <w:tblW w:w="10916" w:type="dxa"/>
        <w:tblInd w:w="-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1134"/>
        <w:gridCol w:w="2127"/>
        <w:gridCol w:w="708"/>
        <w:gridCol w:w="1560"/>
        <w:gridCol w:w="708"/>
        <w:gridCol w:w="1560"/>
        <w:gridCol w:w="708"/>
        <w:gridCol w:w="1560"/>
        <w:gridCol w:w="851"/>
      </w:tblGrid>
      <w:tr w:rsidR="0018369F" w:rsidRPr="0018369F" w:rsidTr="00D154F2">
        <w:trPr>
          <w:trHeight w:val="270"/>
        </w:trPr>
        <w:tc>
          <w:tcPr>
            <w:tcW w:w="10916" w:type="dxa"/>
            <w:gridSpan w:val="9"/>
            <w:shd w:val="clear" w:color="auto" w:fill="auto"/>
            <w:noWrap/>
            <w:vAlign w:val="bottom"/>
          </w:tcPr>
          <w:p w:rsidR="0018369F" w:rsidRPr="0018369F" w:rsidRDefault="0018369F" w:rsidP="00D42D65">
            <w:pPr>
              <w:rPr>
                <w:rFonts w:ascii="Calibri" w:eastAsia="Times New Roman" w:hAnsi="Calibri" w:cs="Calibri"/>
                <w:b/>
                <w:bCs/>
                <w:color w:val="FFFFFF"/>
                <w:sz w:val="20"/>
                <w:szCs w:val="20"/>
                <w:lang w:eastAsia="pt-BR"/>
              </w:rPr>
            </w:pPr>
            <w:r w:rsidRPr="00DE5435">
              <w:rPr>
                <w:rFonts w:ascii="Calibri" w:eastAsia="Times New Roman" w:hAnsi="Calibri" w:cs="Calibri"/>
                <w:b/>
                <w:bCs/>
                <w:color w:val="215868"/>
                <w:sz w:val="20"/>
                <w:szCs w:val="20"/>
                <w:lang w:eastAsia="pt-BR"/>
              </w:rPr>
              <w:t xml:space="preserve">Anexo </w:t>
            </w:r>
            <w:r>
              <w:rPr>
                <w:rFonts w:ascii="Calibri" w:eastAsia="Times New Roman" w:hAnsi="Calibri" w:cs="Calibri"/>
                <w:b/>
                <w:bCs/>
                <w:color w:val="215868"/>
                <w:sz w:val="20"/>
                <w:szCs w:val="20"/>
                <w:lang w:eastAsia="pt-BR"/>
              </w:rPr>
              <w:t>4. Aplicação dos Recursos por Projetos e Atividades</w:t>
            </w:r>
            <w:r w:rsidR="00D42D65">
              <w:rPr>
                <w:rFonts w:ascii="Calibri" w:eastAsia="Times New Roman" w:hAnsi="Calibri" w:cs="Calibri"/>
                <w:b/>
                <w:bCs/>
                <w:color w:val="215868"/>
                <w:sz w:val="20"/>
                <w:szCs w:val="20"/>
                <w:lang w:eastAsia="pt-BR"/>
              </w:rPr>
              <w:t xml:space="preserve">                                                           </w:t>
            </w:r>
            <w:r>
              <w:rPr>
                <w:rFonts w:ascii="Calibri" w:eastAsia="Times New Roman" w:hAnsi="Calibri" w:cs="Calibri"/>
                <w:b/>
                <w:bCs/>
                <w:color w:val="215868"/>
                <w:sz w:val="20"/>
                <w:szCs w:val="20"/>
                <w:lang w:eastAsia="pt-BR"/>
              </w:rPr>
              <w:t xml:space="preserve">                                           Valores em (R$)         </w:t>
            </w:r>
            <w:r w:rsidRPr="00DE5435">
              <w:rPr>
                <w:rFonts w:ascii="Calibri" w:eastAsia="Times New Roman" w:hAnsi="Calibri" w:cs="Calibri"/>
                <w:b/>
                <w:bCs/>
                <w:color w:val="215868"/>
                <w:sz w:val="20"/>
                <w:szCs w:val="20"/>
                <w:lang w:eastAsia="pt-BR"/>
              </w:rPr>
              <w:t xml:space="preserve">                                                                                                                 </w:t>
            </w:r>
            <w:r>
              <w:rPr>
                <w:rFonts w:ascii="Calibri" w:eastAsia="Times New Roman" w:hAnsi="Calibri" w:cs="Calibri"/>
                <w:b/>
                <w:bCs/>
                <w:color w:val="215868"/>
                <w:sz w:val="20"/>
                <w:szCs w:val="20"/>
                <w:lang w:eastAsia="pt-BR"/>
              </w:rPr>
              <w:t xml:space="preserve">                                          </w:t>
            </w:r>
          </w:p>
        </w:tc>
      </w:tr>
      <w:tr w:rsidR="00FE1202" w:rsidRPr="0018369F" w:rsidTr="001E663F">
        <w:trPr>
          <w:trHeight w:val="270"/>
        </w:trPr>
        <w:tc>
          <w:tcPr>
            <w:tcW w:w="1134" w:type="dxa"/>
            <w:shd w:val="clear" w:color="auto" w:fill="auto"/>
            <w:noWrap/>
            <w:vAlign w:val="bottom"/>
            <w:hideMark/>
          </w:tcPr>
          <w:p w:rsidR="00FE1202" w:rsidRPr="0018369F" w:rsidRDefault="00FE1202" w:rsidP="00FE1202">
            <w:pPr>
              <w:rPr>
                <w:rFonts w:ascii="Calibri" w:eastAsia="Times New Roman" w:hAnsi="Calibri" w:cs="Calibri"/>
                <w:color w:val="000000"/>
                <w:sz w:val="20"/>
                <w:szCs w:val="20"/>
                <w:lang w:eastAsia="pt-BR"/>
              </w:rPr>
            </w:pPr>
          </w:p>
        </w:tc>
        <w:tc>
          <w:tcPr>
            <w:tcW w:w="2127" w:type="dxa"/>
            <w:shd w:val="clear" w:color="auto" w:fill="auto"/>
            <w:noWrap/>
            <w:vAlign w:val="bottom"/>
            <w:hideMark/>
          </w:tcPr>
          <w:p w:rsidR="00FE1202" w:rsidRPr="0018369F" w:rsidRDefault="00FE1202" w:rsidP="00FE1202">
            <w:pPr>
              <w:rPr>
                <w:rFonts w:ascii="Calibri" w:eastAsia="Times New Roman" w:hAnsi="Calibri" w:cs="Calibri"/>
                <w:color w:val="000000"/>
                <w:sz w:val="20"/>
                <w:szCs w:val="20"/>
                <w:lang w:eastAsia="pt-BR"/>
              </w:rPr>
            </w:pPr>
          </w:p>
        </w:tc>
        <w:tc>
          <w:tcPr>
            <w:tcW w:w="7655" w:type="dxa"/>
            <w:gridSpan w:val="7"/>
            <w:shd w:val="clear" w:color="auto" w:fill="215868"/>
            <w:noWrap/>
            <w:vAlign w:val="center"/>
            <w:hideMark/>
          </w:tcPr>
          <w:p w:rsidR="00FE1202" w:rsidRPr="0018369F" w:rsidRDefault="00FE1202"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APLICAÇÕES TOTAIS POR INICIATIVA</w:t>
            </w:r>
          </w:p>
        </w:tc>
      </w:tr>
      <w:tr w:rsidR="008C0ABE" w:rsidRPr="0018369F" w:rsidTr="001E663F">
        <w:trPr>
          <w:trHeight w:val="300"/>
        </w:trPr>
        <w:tc>
          <w:tcPr>
            <w:tcW w:w="1134" w:type="dxa"/>
            <w:vMerge w:val="restart"/>
            <w:shd w:val="clear" w:color="auto" w:fill="215868"/>
            <w:noWrap/>
            <w:vAlign w:val="center"/>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REGIÃO</w:t>
            </w:r>
          </w:p>
        </w:tc>
        <w:tc>
          <w:tcPr>
            <w:tcW w:w="2127" w:type="dxa"/>
            <w:vMerge w:val="restart"/>
            <w:shd w:val="clear" w:color="auto" w:fill="215868"/>
            <w:noWrap/>
            <w:vAlign w:val="center"/>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CAU/UF</w:t>
            </w:r>
          </w:p>
        </w:tc>
        <w:tc>
          <w:tcPr>
            <w:tcW w:w="2268" w:type="dxa"/>
            <w:gridSpan w:val="2"/>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PROJETOS</w:t>
            </w:r>
          </w:p>
        </w:tc>
        <w:tc>
          <w:tcPr>
            <w:tcW w:w="2268" w:type="dxa"/>
            <w:gridSpan w:val="2"/>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ATIVIDADES</w:t>
            </w:r>
          </w:p>
        </w:tc>
        <w:tc>
          <w:tcPr>
            <w:tcW w:w="2268" w:type="dxa"/>
            <w:gridSpan w:val="2"/>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TOTAIS</w:t>
            </w:r>
          </w:p>
        </w:tc>
        <w:tc>
          <w:tcPr>
            <w:tcW w:w="851" w:type="dxa"/>
            <w:vMerge w:val="restart"/>
            <w:shd w:val="clear" w:color="auto" w:fill="215868"/>
            <w:vAlign w:val="center"/>
            <w:hideMark/>
          </w:tcPr>
          <w:p w:rsidR="008C0ABE" w:rsidRPr="0018369F" w:rsidRDefault="008C0ABE" w:rsidP="008C0ABE">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PART.</w:t>
            </w:r>
          </w:p>
        </w:tc>
      </w:tr>
      <w:tr w:rsidR="008C0ABE" w:rsidRPr="0018369F" w:rsidTr="001E663F">
        <w:trPr>
          <w:trHeight w:val="300"/>
        </w:trPr>
        <w:tc>
          <w:tcPr>
            <w:tcW w:w="1134" w:type="dxa"/>
            <w:vMerge/>
            <w:vAlign w:val="center"/>
            <w:hideMark/>
          </w:tcPr>
          <w:p w:rsidR="008C0ABE" w:rsidRPr="0018369F" w:rsidRDefault="008C0ABE" w:rsidP="00FE1202">
            <w:pPr>
              <w:rPr>
                <w:rFonts w:ascii="Calibri" w:eastAsia="Times New Roman" w:hAnsi="Calibri" w:cs="Calibri"/>
                <w:b/>
                <w:bCs/>
                <w:color w:val="000000"/>
                <w:sz w:val="20"/>
                <w:szCs w:val="20"/>
                <w:lang w:eastAsia="pt-BR"/>
              </w:rPr>
            </w:pPr>
          </w:p>
        </w:tc>
        <w:tc>
          <w:tcPr>
            <w:tcW w:w="2127" w:type="dxa"/>
            <w:vMerge/>
            <w:vAlign w:val="center"/>
            <w:hideMark/>
          </w:tcPr>
          <w:p w:rsidR="008C0ABE" w:rsidRPr="0018369F" w:rsidRDefault="008C0ABE" w:rsidP="00FE1202">
            <w:pPr>
              <w:rPr>
                <w:rFonts w:ascii="Calibri" w:eastAsia="Times New Roman" w:hAnsi="Calibri" w:cs="Calibri"/>
                <w:b/>
                <w:bCs/>
                <w:color w:val="000000"/>
                <w:sz w:val="20"/>
                <w:szCs w:val="20"/>
                <w:lang w:eastAsia="pt-BR"/>
              </w:rPr>
            </w:pPr>
          </w:p>
        </w:tc>
        <w:tc>
          <w:tcPr>
            <w:tcW w:w="708" w:type="dxa"/>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QDE.</w:t>
            </w:r>
          </w:p>
        </w:tc>
        <w:tc>
          <w:tcPr>
            <w:tcW w:w="1560" w:type="dxa"/>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xml:space="preserve">VALOR </w:t>
            </w:r>
          </w:p>
        </w:tc>
        <w:tc>
          <w:tcPr>
            <w:tcW w:w="708" w:type="dxa"/>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QDE.</w:t>
            </w:r>
          </w:p>
        </w:tc>
        <w:tc>
          <w:tcPr>
            <w:tcW w:w="1560" w:type="dxa"/>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xml:space="preserve">VALOR </w:t>
            </w:r>
          </w:p>
        </w:tc>
        <w:tc>
          <w:tcPr>
            <w:tcW w:w="708" w:type="dxa"/>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QDE.</w:t>
            </w:r>
          </w:p>
        </w:tc>
        <w:tc>
          <w:tcPr>
            <w:tcW w:w="1560" w:type="dxa"/>
            <w:shd w:val="clear" w:color="auto" w:fill="215868"/>
            <w:noWrap/>
            <w:vAlign w:val="bottom"/>
            <w:hideMark/>
          </w:tcPr>
          <w:p w:rsidR="008C0ABE" w:rsidRPr="0018369F" w:rsidRDefault="008C0ABE"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xml:space="preserve">VALOR </w:t>
            </w:r>
          </w:p>
        </w:tc>
        <w:tc>
          <w:tcPr>
            <w:tcW w:w="851" w:type="dxa"/>
            <w:vMerge/>
            <w:shd w:val="clear" w:color="000000" w:fill="538ED5"/>
            <w:vAlign w:val="center"/>
            <w:hideMark/>
          </w:tcPr>
          <w:p w:rsidR="008C0ABE" w:rsidRPr="0018369F" w:rsidRDefault="008C0ABE" w:rsidP="008C0ABE">
            <w:pPr>
              <w:jc w:val="center"/>
              <w:rPr>
                <w:rFonts w:ascii="Calibri" w:eastAsia="Times New Roman" w:hAnsi="Calibri" w:cs="Calibri"/>
                <w:b/>
                <w:bCs/>
                <w:color w:val="000000"/>
                <w:sz w:val="20"/>
                <w:szCs w:val="20"/>
                <w:lang w:eastAsia="pt-BR"/>
              </w:rPr>
            </w:pPr>
          </w:p>
        </w:tc>
      </w:tr>
      <w:tr w:rsidR="00FE1202" w:rsidRPr="0018369F" w:rsidTr="001E663F">
        <w:trPr>
          <w:trHeight w:val="300"/>
        </w:trPr>
        <w:tc>
          <w:tcPr>
            <w:tcW w:w="1134" w:type="dxa"/>
            <w:vMerge w:val="restart"/>
            <w:shd w:val="clear" w:color="auto" w:fill="F2F2F2"/>
            <w:noWrap/>
            <w:vAlign w:val="center"/>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NORTE</w:t>
            </w: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ACRE</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9</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98.517,00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15</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279.517,73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378.034,73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0,34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AMAPÁ</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148.518,15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337.648,47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486.166,62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0,44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AMAZONAS</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211.627,68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493.157,21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704.784,89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0,63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PARÁ</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635.245,46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287.134,57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922.380,03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0,83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RONDÔNIA</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167.882,27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185.988,67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9</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353.870,94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0,32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RORAIMA</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245.089,20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165.860,80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410.950,00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0,37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TOCANTINS</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312.316,77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411.158,49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5</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723.475,26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0,65 </w:t>
            </w:r>
          </w:p>
        </w:tc>
      </w:tr>
      <w:tr w:rsidR="00FE1202" w:rsidRPr="0018369F" w:rsidTr="001E663F">
        <w:trPr>
          <w:trHeight w:val="300"/>
        </w:trPr>
        <w:tc>
          <w:tcPr>
            <w:tcW w:w="3261" w:type="dxa"/>
            <w:gridSpan w:val="2"/>
            <w:shd w:val="clear" w:color="auto" w:fill="D9D9D9"/>
            <w:noWrap/>
            <w:vAlign w:val="bottom"/>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SOMA DA REGIÃO NORTE</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24</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1.819.196,53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28</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2.160.465,94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52</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3.979.662,47 </w:t>
            </w:r>
          </w:p>
        </w:tc>
        <w:tc>
          <w:tcPr>
            <w:tcW w:w="851"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3,58 </w:t>
            </w:r>
          </w:p>
        </w:tc>
      </w:tr>
      <w:tr w:rsidR="00FE1202" w:rsidRPr="0018369F" w:rsidTr="001E663F">
        <w:trPr>
          <w:trHeight w:val="300"/>
        </w:trPr>
        <w:tc>
          <w:tcPr>
            <w:tcW w:w="1134" w:type="dxa"/>
            <w:vMerge w:val="restart"/>
            <w:shd w:val="clear" w:color="auto" w:fill="F2F2F2"/>
            <w:noWrap/>
            <w:vAlign w:val="center"/>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NORDESTE</w:t>
            </w: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ALAGOAS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293.461,34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10</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490.080,46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783.541,80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0,71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BAHIA</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582.349,17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8</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1.432.615,60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9</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2.014.964,77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1,81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CEARÁ</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419.687,46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584.820,44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1.004.507,90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0,90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MARANHÃO</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0</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7</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635.433,33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7</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635.433,33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0,57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PARAÍBA</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262.496,58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5</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611.286,00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7</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873.782,58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0,79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PERNAMBUCO</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8</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1.228.978,36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64.000,00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9</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1.292.978,36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1,16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PIAUÍ</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0</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559.455,83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559.455,83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0,50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RIO GRANDE DO NORTE</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512.985,61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522.656,65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7</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1.035.642,26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0,93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SERGIPE</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333.544,66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301.118,20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634.662,86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0,57 </w:t>
            </w:r>
          </w:p>
        </w:tc>
      </w:tr>
      <w:tr w:rsidR="00FE1202" w:rsidRPr="0018369F" w:rsidTr="001E663F">
        <w:trPr>
          <w:trHeight w:val="300"/>
        </w:trPr>
        <w:tc>
          <w:tcPr>
            <w:tcW w:w="3261" w:type="dxa"/>
            <w:gridSpan w:val="2"/>
            <w:shd w:val="clear" w:color="auto" w:fill="D9D9D9"/>
            <w:noWrap/>
            <w:vAlign w:val="bottom"/>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SOMA DA REGIÃO NORDESTE</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21</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3.633.503,18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43</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5.201.466,51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64</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8.834.969,69 </w:t>
            </w:r>
          </w:p>
        </w:tc>
        <w:tc>
          <w:tcPr>
            <w:tcW w:w="851"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7,95 </w:t>
            </w:r>
          </w:p>
        </w:tc>
      </w:tr>
      <w:tr w:rsidR="00FE1202" w:rsidRPr="0018369F" w:rsidTr="001E663F">
        <w:trPr>
          <w:trHeight w:val="300"/>
        </w:trPr>
        <w:tc>
          <w:tcPr>
            <w:tcW w:w="1134" w:type="dxa"/>
            <w:vMerge w:val="restart"/>
            <w:shd w:val="clear" w:color="auto" w:fill="F2F2F2"/>
            <w:noWrap/>
            <w:vAlign w:val="center"/>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SUDESTE</w:t>
            </w: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ESPÍRITO SANTO</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392.019,48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9</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859.069,06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15</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1.251.088,54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1,13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MINAS GERAIS</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1.724.034,90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2.757.751,99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4.481.786,89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4,04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RIO DE JANEIRO</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2.295.100,00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3C01A3" w:rsidP="003C01A3">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4.228.411</w:t>
            </w:r>
            <w:r w:rsidR="00FE1202" w:rsidRPr="0018369F">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2</w:t>
            </w:r>
            <w:r w:rsidR="00FE1202" w:rsidRPr="0018369F">
              <w:rPr>
                <w:rFonts w:ascii="Calibri" w:eastAsia="Times New Roman" w:hAnsi="Calibri" w:cs="Calibri"/>
                <w:color w:val="000000"/>
                <w:sz w:val="20"/>
                <w:szCs w:val="20"/>
                <w:lang w:eastAsia="pt-BR"/>
              </w:rPr>
              <w:t xml:space="preserve">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4</w:t>
            </w:r>
          </w:p>
        </w:tc>
        <w:tc>
          <w:tcPr>
            <w:tcW w:w="1560" w:type="dxa"/>
            <w:shd w:val="clear" w:color="auto" w:fill="F2F2F2"/>
            <w:noWrap/>
            <w:vAlign w:val="center"/>
            <w:hideMark/>
          </w:tcPr>
          <w:p w:rsidR="00FE1202" w:rsidRPr="0018369F" w:rsidRDefault="003C01A3" w:rsidP="003C01A3">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6.523.511</w:t>
            </w:r>
            <w:r w:rsidR="00FE1202" w:rsidRPr="0018369F">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2</w:t>
            </w:r>
            <w:r w:rsidR="00FE1202" w:rsidRPr="0018369F">
              <w:rPr>
                <w:rFonts w:ascii="Calibri" w:eastAsia="Times New Roman" w:hAnsi="Calibri" w:cs="Calibri"/>
                <w:color w:val="000000"/>
                <w:sz w:val="20"/>
                <w:szCs w:val="20"/>
                <w:lang w:eastAsia="pt-BR"/>
              </w:rPr>
              <w:t xml:space="preserve">0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5,87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SÃO PAULO</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8</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17.009.983,50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3.111.512,36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10</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20.121.495,86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18,12 </w:t>
            </w:r>
          </w:p>
        </w:tc>
      </w:tr>
      <w:tr w:rsidR="00FE1202" w:rsidRPr="0018369F" w:rsidTr="001E663F">
        <w:trPr>
          <w:trHeight w:val="300"/>
        </w:trPr>
        <w:tc>
          <w:tcPr>
            <w:tcW w:w="3261" w:type="dxa"/>
            <w:gridSpan w:val="2"/>
            <w:shd w:val="clear" w:color="auto" w:fill="D9D9D9"/>
            <w:noWrap/>
            <w:vAlign w:val="bottom"/>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SOMA DA REGIÃO SUDESTE</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17</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21.421.137,88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16</w:t>
            </w:r>
          </w:p>
        </w:tc>
        <w:tc>
          <w:tcPr>
            <w:tcW w:w="1560" w:type="dxa"/>
            <w:shd w:val="clear" w:color="auto" w:fill="D9D9D9"/>
            <w:noWrap/>
            <w:vAlign w:val="center"/>
            <w:hideMark/>
          </w:tcPr>
          <w:p w:rsidR="00FE1202" w:rsidRPr="0018369F" w:rsidRDefault="00020CA9" w:rsidP="001A70EB">
            <w:pPr>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  10.956.744,6</w:t>
            </w:r>
            <w:r w:rsidR="00FE1202" w:rsidRPr="0018369F">
              <w:rPr>
                <w:rFonts w:ascii="Calibri" w:eastAsia="Times New Roman" w:hAnsi="Calibri" w:cs="Calibri"/>
                <w:b/>
                <w:bCs/>
                <w:color w:val="000000"/>
                <w:sz w:val="20"/>
                <w:szCs w:val="20"/>
                <w:lang w:eastAsia="pt-BR"/>
              </w:rPr>
              <w:t xml:space="preserve">1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33</w:t>
            </w:r>
          </w:p>
        </w:tc>
        <w:tc>
          <w:tcPr>
            <w:tcW w:w="1560" w:type="dxa"/>
            <w:shd w:val="clear" w:color="auto" w:fill="D9D9D9"/>
            <w:noWrap/>
            <w:vAlign w:val="center"/>
            <w:hideMark/>
          </w:tcPr>
          <w:p w:rsidR="00FE1202" w:rsidRPr="0018369F" w:rsidRDefault="00FE1202" w:rsidP="003C01A3">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32</w:t>
            </w:r>
            <w:r w:rsidR="003C01A3">
              <w:rPr>
                <w:rFonts w:ascii="Calibri" w:eastAsia="Times New Roman" w:hAnsi="Calibri" w:cs="Calibri"/>
                <w:b/>
                <w:bCs/>
                <w:color w:val="000000"/>
                <w:sz w:val="20"/>
                <w:szCs w:val="20"/>
                <w:lang w:eastAsia="pt-BR"/>
              </w:rPr>
              <w:t>.377.882</w:t>
            </w:r>
            <w:r w:rsidRPr="0018369F">
              <w:rPr>
                <w:rFonts w:ascii="Calibri" w:eastAsia="Times New Roman" w:hAnsi="Calibri" w:cs="Calibri"/>
                <w:b/>
                <w:bCs/>
                <w:color w:val="000000"/>
                <w:sz w:val="20"/>
                <w:szCs w:val="20"/>
                <w:lang w:eastAsia="pt-BR"/>
              </w:rPr>
              <w:t>,</w:t>
            </w:r>
            <w:r w:rsidR="003C01A3">
              <w:rPr>
                <w:rFonts w:ascii="Calibri" w:eastAsia="Times New Roman" w:hAnsi="Calibri" w:cs="Calibri"/>
                <w:b/>
                <w:bCs/>
                <w:color w:val="000000"/>
                <w:sz w:val="20"/>
                <w:szCs w:val="20"/>
                <w:lang w:eastAsia="pt-BR"/>
              </w:rPr>
              <w:t>4</w:t>
            </w:r>
            <w:r w:rsidRPr="0018369F">
              <w:rPr>
                <w:rFonts w:ascii="Calibri" w:eastAsia="Times New Roman" w:hAnsi="Calibri" w:cs="Calibri"/>
                <w:b/>
                <w:bCs/>
                <w:color w:val="000000"/>
                <w:sz w:val="20"/>
                <w:szCs w:val="20"/>
                <w:lang w:eastAsia="pt-BR"/>
              </w:rPr>
              <w:t xml:space="preserve">9 </w:t>
            </w:r>
          </w:p>
        </w:tc>
        <w:tc>
          <w:tcPr>
            <w:tcW w:w="851"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29,15 </w:t>
            </w:r>
          </w:p>
        </w:tc>
      </w:tr>
      <w:tr w:rsidR="00FE1202" w:rsidRPr="0018369F" w:rsidTr="001E663F">
        <w:trPr>
          <w:trHeight w:val="300"/>
        </w:trPr>
        <w:tc>
          <w:tcPr>
            <w:tcW w:w="1134" w:type="dxa"/>
            <w:vMerge w:val="restart"/>
            <w:shd w:val="clear" w:color="auto" w:fill="F2F2F2"/>
            <w:noWrap/>
            <w:vAlign w:val="center"/>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SUL</w:t>
            </w: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PARANÁ</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2.728.672,00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4.194.801,48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6.923.473,48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6,23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RIO GRANDE DO SUL</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7.753.134,92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1.178.529,81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8.931.664,73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8,04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SANTA CATARINA</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2.251.781,88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20</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2.002.404,32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4.254.186,20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3,83 </w:t>
            </w:r>
          </w:p>
        </w:tc>
      </w:tr>
      <w:tr w:rsidR="00FE1202" w:rsidRPr="0018369F" w:rsidTr="001E663F">
        <w:trPr>
          <w:trHeight w:val="300"/>
        </w:trPr>
        <w:tc>
          <w:tcPr>
            <w:tcW w:w="3261" w:type="dxa"/>
            <w:gridSpan w:val="2"/>
            <w:shd w:val="clear" w:color="auto" w:fill="D9D9D9"/>
            <w:noWrap/>
            <w:vAlign w:val="bottom"/>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SOMA DA REGIÃO SUL</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31</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12.733.588,80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25</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7.375.735,61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56</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20.109.324,41 </w:t>
            </w:r>
          </w:p>
        </w:tc>
        <w:tc>
          <w:tcPr>
            <w:tcW w:w="851"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18,10 </w:t>
            </w:r>
          </w:p>
        </w:tc>
      </w:tr>
      <w:tr w:rsidR="00FE1202" w:rsidRPr="0018369F" w:rsidTr="001E663F">
        <w:trPr>
          <w:trHeight w:val="300"/>
        </w:trPr>
        <w:tc>
          <w:tcPr>
            <w:tcW w:w="1134" w:type="dxa"/>
            <w:vMerge w:val="restart"/>
            <w:shd w:val="clear" w:color="auto" w:fill="F2F2F2"/>
            <w:noWrap/>
            <w:vAlign w:val="center"/>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CENTRO-OESTE</w:t>
            </w: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DISTRITO FEDERAL</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525.625,77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1.045.098,23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10</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1.570.724,00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1,41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GOIÁS</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1.580.450,00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9</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872.450,00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20</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2.452.900,00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2,21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MATO GROSSO</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17</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1.126.543,46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15</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719.483,31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32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1.846.026,77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1,66 </w:t>
            </w:r>
          </w:p>
        </w:tc>
      </w:tr>
      <w:tr w:rsidR="00FE1202" w:rsidRPr="0018369F" w:rsidTr="001E663F">
        <w:trPr>
          <w:trHeight w:val="300"/>
        </w:trPr>
        <w:tc>
          <w:tcPr>
            <w:tcW w:w="1134" w:type="dxa"/>
            <w:vMerge/>
            <w:shd w:val="clear" w:color="auto" w:fill="F2F2F2"/>
            <w:vAlign w:val="center"/>
            <w:hideMark/>
          </w:tcPr>
          <w:p w:rsidR="00FE1202" w:rsidRPr="0018369F" w:rsidRDefault="00FE1202" w:rsidP="00FE1202">
            <w:pPr>
              <w:rPr>
                <w:rFonts w:ascii="Calibri" w:eastAsia="Times New Roman" w:hAnsi="Calibri" w:cs="Calibri"/>
                <w:b/>
                <w:bCs/>
                <w:color w:val="000000"/>
                <w:sz w:val="20"/>
                <w:szCs w:val="20"/>
                <w:lang w:eastAsia="pt-BR"/>
              </w:rPr>
            </w:pPr>
          </w:p>
        </w:tc>
        <w:tc>
          <w:tcPr>
            <w:tcW w:w="2127" w:type="dxa"/>
            <w:shd w:val="clear" w:color="auto" w:fill="F2F2F2"/>
            <w:noWrap/>
            <w:vAlign w:val="bottom"/>
            <w:hideMark/>
          </w:tcPr>
          <w:p w:rsidR="00FE1202" w:rsidRPr="0018369F" w:rsidRDefault="00FE1202" w:rsidP="00FE1202">
            <w:pP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MATO GROSSO DO SUL</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2</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850.362,97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6</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1.349.637,03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8</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   2.200.000,00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color w:val="000000"/>
                <w:sz w:val="20"/>
                <w:szCs w:val="20"/>
                <w:lang w:eastAsia="pt-BR"/>
              </w:rPr>
            </w:pPr>
            <w:r w:rsidRPr="0018369F">
              <w:rPr>
                <w:rFonts w:ascii="Calibri" w:eastAsia="Times New Roman" w:hAnsi="Calibri" w:cs="Calibri"/>
                <w:color w:val="000000"/>
                <w:sz w:val="20"/>
                <w:szCs w:val="20"/>
                <w:lang w:eastAsia="pt-BR"/>
              </w:rPr>
              <w:t xml:space="preserve">1,98 </w:t>
            </w:r>
          </w:p>
        </w:tc>
      </w:tr>
      <w:tr w:rsidR="00FE1202" w:rsidRPr="0018369F" w:rsidTr="001E663F">
        <w:trPr>
          <w:trHeight w:val="300"/>
        </w:trPr>
        <w:tc>
          <w:tcPr>
            <w:tcW w:w="3261" w:type="dxa"/>
            <w:gridSpan w:val="2"/>
            <w:shd w:val="clear" w:color="auto" w:fill="D9D9D9"/>
            <w:noWrap/>
            <w:vAlign w:val="bottom"/>
            <w:hideMark/>
          </w:tcPr>
          <w:p w:rsidR="00FE1202" w:rsidRPr="0018369F" w:rsidRDefault="00FE1202" w:rsidP="001A70EB">
            <w:pP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SOMA DA REGIÃO CENTRO-OESTE</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34</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4.082.982,20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36</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3.986.668,57 </w:t>
            </w:r>
          </w:p>
        </w:tc>
        <w:tc>
          <w:tcPr>
            <w:tcW w:w="708" w:type="dxa"/>
            <w:shd w:val="clear" w:color="auto" w:fill="D9D9D9"/>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70</w:t>
            </w:r>
          </w:p>
        </w:tc>
        <w:tc>
          <w:tcPr>
            <w:tcW w:w="1560"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8.069.650,77 </w:t>
            </w:r>
          </w:p>
        </w:tc>
        <w:tc>
          <w:tcPr>
            <w:tcW w:w="851" w:type="dxa"/>
            <w:shd w:val="clear" w:color="auto" w:fill="D9D9D9"/>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7,27 </w:t>
            </w:r>
          </w:p>
        </w:tc>
      </w:tr>
      <w:tr w:rsidR="00FE1202" w:rsidRPr="0018369F" w:rsidTr="001E663F">
        <w:trPr>
          <w:trHeight w:val="300"/>
        </w:trPr>
        <w:tc>
          <w:tcPr>
            <w:tcW w:w="3261" w:type="dxa"/>
            <w:gridSpan w:val="2"/>
            <w:shd w:val="clear" w:color="auto" w:fill="215868"/>
            <w:noWrap/>
            <w:vAlign w:val="bottom"/>
            <w:hideMark/>
          </w:tcPr>
          <w:p w:rsidR="00FE1202" w:rsidRPr="0018369F" w:rsidRDefault="00FE1202"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TOTAL CAU/UF</w:t>
            </w:r>
          </w:p>
        </w:tc>
        <w:tc>
          <w:tcPr>
            <w:tcW w:w="708" w:type="dxa"/>
            <w:shd w:val="clear" w:color="auto" w:fill="215868"/>
            <w:noWrap/>
            <w:vAlign w:val="center"/>
            <w:hideMark/>
          </w:tcPr>
          <w:p w:rsidR="00FE1202" w:rsidRPr="0018369F" w:rsidRDefault="00FE1202" w:rsidP="001A70EB">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127</w:t>
            </w:r>
          </w:p>
        </w:tc>
        <w:tc>
          <w:tcPr>
            <w:tcW w:w="1560" w:type="dxa"/>
            <w:shd w:val="clear" w:color="auto" w:fill="215868"/>
            <w:noWrap/>
            <w:vAlign w:val="center"/>
            <w:hideMark/>
          </w:tcPr>
          <w:p w:rsidR="00FE1202" w:rsidRPr="0018369F" w:rsidRDefault="00FE1202" w:rsidP="001A70EB">
            <w:pPr>
              <w:jc w:val="right"/>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xml:space="preserve">  43.690.408,59 </w:t>
            </w:r>
          </w:p>
        </w:tc>
        <w:tc>
          <w:tcPr>
            <w:tcW w:w="708" w:type="dxa"/>
            <w:shd w:val="clear" w:color="auto" w:fill="215868"/>
            <w:noWrap/>
            <w:vAlign w:val="center"/>
            <w:hideMark/>
          </w:tcPr>
          <w:p w:rsidR="00FE1202" w:rsidRPr="0018369F" w:rsidRDefault="00FE1202" w:rsidP="001A70EB">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148</w:t>
            </w:r>
          </w:p>
        </w:tc>
        <w:tc>
          <w:tcPr>
            <w:tcW w:w="1560" w:type="dxa"/>
            <w:shd w:val="clear" w:color="auto" w:fill="215868"/>
            <w:noWrap/>
            <w:vAlign w:val="center"/>
            <w:hideMark/>
          </w:tcPr>
          <w:p w:rsidR="00FE1202" w:rsidRPr="0018369F" w:rsidRDefault="00FE1202" w:rsidP="00CB30F5">
            <w:pPr>
              <w:jc w:val="right"/>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xml:space="preserve">  29.681.</w:t>
            </w:r>
            <w:r w:rsidR="00CB30F5">
              <w:rPr>
                <w:rFonts w:ascii="Calibri" w:eastAsia="Times New Roman" w:hAnsi="Calibri" w:cs="Calibri"/>
                <w:b/>
                <w:bCs/>
                <w:color w:val="FFFFFF"/>
                <w:sz w:val="20"/>
                <w:szCs w:val="20"/>
                <w:lang w:eastAsia="pt-BR"/>
              </w:rPr>
              <w:t>081,24</w:t>
            </w:r>
            <w:r w:rsidRPr="0018369F">
              <w:rPr>
                <w:rFonts w:ascii="Calibri" w:eastAsia="Times New Roman" w:hAnsi="Calibri" w:cs="Calibri"/>
                <w:b/>
                <w:bCs/>
                <w:color w:val="FFFFFF"/>
                <w:sz w:val="20"/>
                <w:szCs w:val="20"/>
                <w:lang w:eastAsia="pt-BR"/>
              </w:rPr>
              <w:t xml:space="preserve"> </w:t>
            </w:r>
          </w:p>
        </w:tc>
        <w:tc>
          <w:tcPr>
            <w:tcW w:w="708" w:type="dxa"/>
            <w:shd w:val="clear" w:color="auto" w:fill="215868"/>
            <w:noWrap/>
            <w:vAlign w:val="center"/>
            <w:hideMark/>
          </w:tcPr>
          <w:p w:rsidR="00FE1202" w:rsidRPr="0018369F" w:rsidRDefault="00FE1202" w:rsidP="001A70EB">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275</w:t>
            </w:r>
          </w:p>
        </w:tc>
        <w:tc>
          <w:tcPr>
            <w:tcW w:w="1560" w:type="dxa"/>
            <w:shd w:val="clear" w:color="auto" w:fill="215868"/>
            <w:noWrap/>
            <w:vAlign w:val="center"/>
            <w:hideMark/>
          </w:tcPr>
          <w:p w:rsidR="00FE1202" w:rsidRPr="0018369F" w:rsidRDefault="00056503" w:rsidP="001A70EB">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 xml:space="preserve">  73.371.489,83</w:t>
            </w:r>
            <w:r w:rsidR="00FE1202" w:rsidRPr="0018369F">
              <w:rPr>
                <w:rFonts w:ascii="Calibri" w:eastAsia="Times New Roman" w:hAnsi="Calibri" w:cs="Calibri"/>
                <w:b/>
                <w:bCs/>
                <w:color w:val="FFFFFF"/>
                <w:sz w:val="20"/>
                <w:szCs w:val="20"/>
                <w:lang w:eastAsia="pt-BR"/>
              </w:rPr>
              <w:t xml:space="preserve"> </w:t>
            </w:r>
          </w:p>
        </w:tc>
        <w:tc>
          <w:tcPr>
            <w:tcW w:w="851" w:type="dxa"/>
            <w:shd w:val="clear" w:color="auto" w:fill="215868"/>
            <w:noWrap/>
            <w:vAlign w:val="center"/>
            <w:hideMark/>
          </w:tcPr>
          <w:p w:rsidR="00FE1202" w:rsidRPr="0018369F" w:rsidRDefault="00FE1202" w:rsidP="001A70EB">
            <w:pPr>
              <w:jc w:val="right"/>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xml:space="preserve">66,06 </w:t>
            </w:r>
          </w:p>
        </w:tc>
      </w:tr>
      <w:tr w:rsidR="00FE1202" w:rsidRPr="0018369F" w:rsidTr="001E663F">
        <w:trPr>
          <w:trHeight w:val="300"/>
        </w:trPr>
        <w:tc>
          <w:tcPr>
            <w:tcW w:w="3261" w:type="dxa"/>
            <w:gridSpan w:val="2"/>
            <w:shd w:val="clear" w:color="auto" w:fill="F2F2F2"/>
            <w:noWrap/>
            <w:vAlign w:val="bottom"/>
            <w:hideMark/>
          </w:tcPr>
          <w:p w:rsidR="00FE1202" w:rsidRPr="0018369F" w:rsidRDefault="00FE1202" w:rsidP="00FE1202">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CAU/BR</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37</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26.040.080,66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34</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11.660.498,89 </w:t>
            </w:r>
          </w:p>
        </w:tc>
        <w:tc>
          <w:tcPr>
            <w:tcW w:w="708" w:type="dxa"/>
            <w:shd w:val="clear" w:color="auto" w:fill="F2F2F2"/>
            <w:noWrap/>
            <w:vAlign w:val="center"/>
            <w:hideMark/>
          </w:tcPr>
          <w:p w:rsidR="00FE1202" w:rsidRPr="0018369F" w:rsidRDefault="00FE1202" w:rsidP="001A70EB">
            <w:pPr>
              <w:jc w:val="center"/>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71</w:t>
            </w:r>
          </w:p>
        </w:tc>
        <w:tc>
          <w:tcPr>
            <w:tcW w:w="1560" w:type="dxa"/>
            <w:shd w:val="clear" w:color="auto" w:fill="F2F2F2"/>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  37.700.579,55 </w:t>
            </w:r>
          </w:p>
        </w:tc>
        <w:tc>
          <w:tcPr>
            <w:tcW w:w="851" w:type="dxa"/>
            <w:shd w:val="clear" w:color="auto" w:fill="F2F2F2"/>
            <w:noWrap/>
            <w:vAlign w:val="center"/>
            <w:hideMark/>
          </w:tcPr>
          <w:p w:rsidR="00FE1202" w:rsidRPr="0018369F" w:rsidRDefault="00FE1202" w:rsidP="001A70EB">
            <w:pPr>
              <w:jc w:val="right"/>
              <w:rPr>
                <w:rFonts w:ascii="Calibri" w:eastAsia="Times New Roman" w:hAnsi="Calibri" w:cs="Calibri"/>
                <w:b/>
                <w:bCs/>
                <w:color w:val="000000"/>
                <w:sz w:val="20"/>
                <w:szCs w:val="20"/>
                <w:lang w:eastAsia="pt-BR"/>
              </w:rPr>
            </w:pPr>
            <w:r w:rsidRPr="0018369F">
              <w:rPr>
                <w:rFonts w:ascii="Calibri" w:eastAsia="Times New Roman" w:hAnsi="Calibri" w:cs="Calibri"/>
                <w:b/>
                <w:bCs/>
                <w:color w:val="000000"/>
                <w:sz w:val="20"/>
                <w:szCs w:val="20"/>
                <w:lang w:eastAsia="pt-BR"/>
              </w:rPr>
              <w:t xml:space="preserve">33,94 </w:t>
            </w:r>
          </w:p>
        </w:tc>
      </w:tr>
      <w:tr w:rsidR="00FE1202" w:rsidRPr="0018369F" w:rsidTr="001E663F">
        <w:trPr>
          <w:trHeight w:val="300"/>
        </w:trPr>
        <w:tc>
          <w:tcPr>
            <w:tcW w:w="3261" w:type="dxa"/>
            <w:gridSpan w:val="2"/>
            <w:shd w:val="clear" w:color="auto" w:fill="215868"/>
            <w:noWrap/>
            <w:vAlign w:val="bottom"/>
            <w:hideMark/>
          </w:tcPr>
          <w:p w:rsidR="00FE1202" w:rsidRPr="0018369F" w:rsidRDefault="00FE1202" w:rsidP="00FE1202">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TOTAL GERAL</w:t>
            </w:r>
          </w:p>
        </w:tc>
        <w:tc>
          <w:tcPr>
            <w:tcW w:w="708" w:type="dxa"/>
            <w:shd w:val="clear" w:color="auto" w:fill="215868"/>
            <w:noWrap/>
            <w:vAlign w:val="center"/>
            <w:hideMark/>
          </w:tcPr>
          <w:p w:rsidR="00FE1202" w:rsidRPr="0018369F" w:rsidRDefault="00FE1202" w:rsidP="001A70EB">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164</w:t>
            </w:r>
          </w:p>
        </w:tc>
        <w:tc>
          <w:tcPr>
            <w:tcW w:w="1560" w:type="dxa"/>
            <w:shd w:val="clear" w:color="auto" w:fill="215868"/>
            <w:noWrap/>
            <w:vAlign w:val="center"/>
            <w:hideMark/>
          </w:tcPr>
          <w:p w:rsidR="00FE1202" w:rsidRPr="0018369F" w:rsidRDefault="00FE1202" w:rsidP="001A70EB">
            <w:pPr>
              <w:jc w:val="right"/>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xml:space="preserve">  69.730.489,25 </w:t>
            </w:r>
          </w:p>
        </w:tc>
        <w:tc>
          <w:tcPr>
            <w:tcW w:w="708" w:type="dxa"/>
            <w:shd w:val="clear" w:color="auto" w:fill="215868"/>
            <w:noWrap/>
            <w:vAlign w:val="center"/>
            <w:hideMark/>
          </w:tcPr>
          <w:p w:rsidR="00FE1202" w:rsidRPr="0018369F" w:rsidRDefault="00FE1202" w:rsidP="001A70EB">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182</w:t>
            </w:r>
          </w:p>
        </w:tc>
        <w:tc>
          <w:tcPr>
            <w:tcW w:w="1560" w:type="dxa"/>
            <w:shd w:val="clear" w:color="auto" w:fill="215868"/>
            <w:noWrap/>
            <w:vAlign w:val="center"/>
            <w:hideMark/>
          </w:tcPr>
          <w:p w:rsidR="00FE1202" w:rsidRPr="0018369F" w:rsidRDefault="00CB30F5" w:rsidP="001A70EB">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 xml:space="preserve">  41.341.580,13</w:t>
            </w:r>
            <w:r w:rsidR="00FE1202" w:rsidRPr="0018369F">
              <w:rPr>
                <w:rFonts w:ascii="Calibri" w:eastAsia="Times New Roman" w:hAnsi="Calibri" w:cs="Calibri"/>
                <w:b/>
                <w:bCs/>
                <w:color w:val="FFFFFF"/>
                <w:sz w:val="20"/>
                <w:szCs w:val="20"/>
                <w:lang w:eastAsia="pt-BR"/>
              </w:rPr>
              <w:t xml:space="preserve"> </w:t>
            </w:r>
          </w:p>
        </w:tc>
        <w:tc>
          <w:tcPr>
            <w:tcW w:w="708" w:type="dxa"/>
            <w:shd w:val="clear" w:color="auto" w:fill="215868"/>
            <w:noWrap/>
            <w:vAlign w:val="center"/>
            <w:hideMark/>
          </w:tcPr>
          <w:p w:rsidR="00FE1202" w:rsidRPr="0018369F" w:rsidRDefault="00FE1202" w:rsidP="001A70EB">
            <w:pPr>
              <w:jc w:val="center"/>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346</w:t>
            </w:r>
          </w:p>
        </w:tc>
        <w:tc>
          <w:tcPr>
            <w:tcW w:w="1560" w:type="dxa"/>
            <w:shd w:val="clear" w:color="auto" w:fill="215868"/>
            <w:noWrap/>
            <w:vAlign w:val="center"/>
            <w:hideMark/>
          </w:tcPr>
          <w:p w:rsidR="00FE1202" w:rsidRPr="0018369F" w:rsidRDefault="00056503" w:rsidP="001A70EB">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111.072.069,38</w:t>
            </w:r>
            <w:r w:rsidR="00FE1202" w:rsidRPr="0018369F">
              <w:rPr>
                <w:rFonts w:ascii="Calibri" w:eastAsia="Times New Roman" w:hAnsi="Calibri" w:cs="Calibri"/>
                <w:b/>
                <w:bCs/>
                <w:color w:val="FFFFFF"/>
                <w:sz w:val="20"/>
                <w:szCs w:val="20"/>
                <w:lang w:eastAsia="pt-BR"/>
              </w:rPr>
              <w:t xml:space="preserve"> </w:t>
            </w:r>
          </w:p>
        </w:tc>
        <w:tc>
          <w:tcPr>
            <w:tcW w:w="851" w:type="dxa"/>
            <w:shd w:val="clear" w:color="auto" w:fill="215868"/>
            <w:noWrap/>
            <w:vAlign w:val="center"/>
            <w:hideMark/>
          </w:tcPr>
          <w:p w:rsidR="00FE1202" w:rsidRPr="0018369F" w:rsidRDefault="00FE1202" w:rsidP="001A70EB">
            <w:pPr>
              <w:jc w:val="right"/>
              <w:rPr>
                <w:rFonts w:ascii="Calibri" w:eastAsia="Times New Roman" w:hAnsi="Calibri" w:cs="Calibri"/>
                <w:b/>
                <w:bCs/>
                <w:color w:val="FFFFFF"/>
                <w:sz w:val="20"/>
                <w:szCs w:val="20"/>
                <w:lang w:eastAsia="pt-BR"/>
              </w:rPr>
            </w:pPr>
            <w:r w:rsidRPr="0018369F">
              <w:rPr>
                <w:rFonts w:ascii="Calibri" w:eastAsia="Times New Roman" w:hAnsi="Calibri" w:cs="Calibri"/>
                <w:b/>
                <w:bCs/>
                <w:color w:val="FFFFFF"/>
                <w:sz w:val="20"/>
                <w:szCs w:val="20"/>
                <w:lang w:eastAsia="pt-BR"/>
              </w:rPr>
              <w:t xml:space="preserve">100,00 </w:t>
            </w:r>
          </w:p>
        </w:tc>
      </w:tr>
    </w:tbl>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B0D67" w:rsidRDefault="00EB0D67" w:rsidP="00B25410">
      <w:pPr>
        <w:jc w:val="center"/>
        <w:rPr>
          <w:rFonts w:ascii="Arial Unicode MS" w:eastAsia="Arial Unicode MS" w:hAnsi="Arial Unicode MS" w:cs="Arial Unicode MS"/>
          <w:b/>
          <w:color w:val="002060"/>
          <w:sz w:val="20"/>
          <w:szCs w:val="20"/>
        </w:rPr>
      </w:pPr>
    </w:p>
    <w:p w:rsidR="00EB0D67" w:rsidRDefault="00EB0D67" w:rsidP="00B25410">
      <w:pPr>
        <w:jc w:val="center"/>
        <w:rPr>
          <w:rFonts w:ascii="Arial Unicode MS" w:eastAsia="Arial Unicode MS" w:hAnsi="Arial Unicode MS" w:cs="Arial Unicode MS"/>
          <w:b/>
          <w:color w:val="002060"/>
          <w:sz w:val="20"/>
          <w:szCs w:val="20"/>
        </w:rPr>
      </w:pPr>
    </w:p>
    <w:tbl>
      <w:tblPr>
        <w:tblW w:w="11057" w:type="dxa"/>
        <w:tblInd w:w="-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134"/>
        <w:gridCol w:w="1843"/>
        <w:gridCol w:w="851"/>
        <w:gridCol w:w="1417"/>
        <w:gridCol w:w="1039"/>
        <w:gridCol w:w="1513"/>
        <w:gridCol w:w="596"/>
        <w:gridCol w:w="1672"/>
        <w:gridCol w:w="992"/>
      </w:tblGrid>
      <w:tr w:rsidR="00B67629" w:rsidRPr="00B67629" w:rsidTr="00E0333C">
        <w:trPr>
          <w:trHeight w:val="300"/>
        </w:trPr>
        <w:tc>
          <w:tcPr>
            <w:tcW w:w="11057" w:type="dxa"/>
            <w:gridSpan w:val="9"/>
            <w:shd w:val="clear" w:color="auto" w:fill="FFFFFF"/>
            <w:noWrap/>
            <w:vAlign w:val="bottom"/>
          </w:tcPr>
          <w:p w:rsidR="00B67629" w:rsidRPr="00E0333C" w:rsidRDefault="00B67629" w:rsidP="00E13D80">
            <w:pPr>
              <w:ind w:left="-3047" w:firstLine="3047"/>
              <w:rPr>
                <w:rFonts w:ascii="Calibri" w:eastAsia="Times New Roman" w:hAnsi="Calibri" w:cs="Calibri"/>
                <w:b/>
                <w:bCs/>
                <w:color w:val="215868"/>
                <w:sz w:val="20"/>
                <w:szCs w:val="20"/>
                <w:lang w:eastAsia="pt-BR"/>
              </w:rPr>
            </w:pPr>
            <w:r w:rsidRPr="00E0333C">
              <w:rPr>
                <w:rFonts w:ascii="Calibri" w:eastAsia="Times New Roman" w:hAnsi="Calibri" w:cs="Calibri"/>
                <w:b/>
                <w:bCs/>
                <w:color w:val="215868"/>
                <w:sz w:val="20"/>
                <w:szCs w:val="20"/>
                <w:lang w:eastAsia="pt-BR"/>
              </w:rPr>
              <w:t xml:space="preserve">Anexo </w:t>
            </w:r>
            <w:r w:rsidR="00AA061C" w:rsidRPr="00E0333C">
              <w:rPr>
                <w:rFonts w:ascii="Calibri" w:eastAsia="Times New Roman" w:hAnsi="Calibri" w:cs="Calibri"/>
                <w:b/>
                <w:bCs/>
                <w:color w:val="215868"/>
                <w:sz w:val="20"/>
                <w:szCs w:val="20"/>
                <w:lang w:eastAsia="pt-BR"/>
              </w:rPr>
              <w:t xml:space="preserve">4.1 </w:t>
            </w:r>
            <w:r w:rsidR="00E13D80" w:rsidRPr="00E0333C">
              <w:rPr>
                <w:rFonts w:ascii="Calibri" w:eastAsia="Times New Roman" w:hAnsi="Calibri" w:cs="Calibri"/>
                <w:b/>
                <w:bCs/>
                <w:color w:val="215868"/>
                <w:sz w:val="20"/>
                <w:szCs w:val="20"/>
                <w:lang w:eastAsia="pt-BR"/>
              </w:rPr>
              <w:t xml:space="preserve"> </w:t>
            </w:r>
            <w:r w:rsidRPr="00E0333C">
              <w:rPr>
                <w:rFonts w:ascii="Calibri" w:eastAsia="Times New Roman" w:hAnsi="Calibri" w:cs="Calibri"/>
                <w:b/>
                <w:bCs/>
                <w:color w:val="215868"/>
                <w:sz w:val="20"/>
                <w:szCs w:val="20"/>
                <w:lang w:eastAsia="pt-BR"/>
              </w:rPr>
              <w:t xml:space="preserve">Aplicação dos Recursos por Projetos e Atividades (Plano de Ação)                </w:t>
            </w:r>
            <w:r w:rsidR="00E13D80" w:rsidRPr="00E0333C">
              <w:rPr>
                <w:rFonts w:ascii="Calibri" w:eastAsia="Times New Roman" w:hAnsi="Calibri" w:cs="Calibri"/>
                <w:b/>
                <w:bCs/>
                <w:color w:val="215868"/>
                <w:sz w:val="20"/>
                <w:szCs w:val="20"/>
                <w:lang w:eastAsia="pt-BR"/>
              </w:rPr>
              <w:t xml:space="preserve">                                     </w:t>
            </w:r>
            <w:r w:rsidRPr="00E0333C">
              <w:rPr>
                <w:rFonts w:ascii="Calibri" w:eastAsia="Times New Roman" w:hAnsi="Calibri" w:cs="Calibri"/>
                <w:b/>
                <w:bCs/>
                <w:color w:val="215868"/>
                <w:sz w:val="20"/>
                <w:szCs w:val="20"/>
                <w:lang w:eastAsia="pt-BR"/>
              </w:rPr>
              <w:t xml:space="preserve">                Valores em (R$)</w:t>
            </w:r>
          </w:p>
        </w:tc>
      </w:tr>
      <w:tr w:rsidR="008C779D" w:rsidRPr="00B67629" w:rsidTr="00B67629">
        <w:trPr>
          <w:trHeight w:val="300"/>
        </w:trPr>
        <w:tc>
          <w:tcPr>
            <w:tcW w:w="1134" w:type="dxa"/>
            <w:shd w:val="clear" w:color="auto" w:fill="auto"/>
            <w:noWrap/>
            <w:vAlign w:val="bottom"/>
            <w:hideMark/>
          </w:tcPr>
          <w:p w:rsidR="008C779D" w:rsidRPr="00B67629" w:rsidRDefault="008C779D" w:rsidP="008C779D">
            <w:pPr>
              <w:rPr>
                <w:rFonts w:ascii="Calibri" w:eastAsia="Times New Roman" w:hAnsi="Calibri" w:cs="Calibri"/>
                <w:color w:val="000000"/>
                <w:sz w:val="20"/>
                <w:szCs w:val="20"/>
                <w:lang w:eastAsia="pt-BR"/>
              </w:rPr>
            </w:pPr>
          </w:p>
        </w:tc>
        <w:tc>
          <w:tcPr>
            <w:tcW w:w="1843" w:type="dxa"/>
            <w:shd w:val="clear" w:color="auto" w:fill="auto"/>
            <w:noWrap/>
            <w:vAlign w:val="bottom"/>
            <w:hideMark/>
          </w:tcPr>
          <w:p w:rsidR="008C779D" w:rsidRPr="00B67629" w:rsidRDefault="008C779D" w:rsidP="008C779D">
            <w:pPr>
              <w:rPr>
                <w:rFonts w:ascii="Calibri" w:eastAsia="Times New Roman" w:hAnsi="Calibri" w:cs="Calibri"/>
                <w:color w:val="000000"/>
                <w:sz w:val="20"/>
                <w:szCs w:val="20"/>
                <w:lang w:eastAsia="pt-BR"/>
              </w:rPr>
            </w:pPr>
          </w:p>
        </w:tc>
        <w:tc>
          <w:tcPr>
            <w:tcW w:w="8080" w:type="dxa"/>
            <w:gridSpan w:val="7"/>
            <w:shd w:val="clear" w:color="auto" w:fill="215868"/>
            <w:noWrap/>
            <w:vAlign w:val="center"/>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APLICAÇÕES PLANO DE AÇÃO</w:t>
            </w:r>
          </w:p>
        </w:tc>
      </w:tr>
      <w:tr w:rsidR="008C779D" w:rsidRPr="00B67629" w:rsidTr="00B67629">
        <w:trPr>
          <w:trHeight w:val="300"/>
        </w:trPr>
        <w:tc>
          <w:tcPr>
            <w:tcW w:w="1134" w:type="dxa"/>
            <w:vMerge w:val="restart"/>
            <w:shd w:val="clear" w:color="auto" w:fill="215868"/>
            <w:noWrap/>
            <w:vAlign w:val="center"/>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REGIÃO</w:t>
            </w:r>
          </w:p>
        </w:tc>
        <w:tc>
          <w:tcPr>
            <w:tcW w:w="1843" w:type="dxa"/>
            <w:vMerge w:val="restart"/>
            <w:shd w:val="clear" w:color="auto" w:fill="215868"/>
            <w:noWrap/>
            <w:vAlign w:val="center"/>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CAU/UF</w:t>
            </w:r>
          </w:p>
        </w:tc>
        <w:tc>
          <w:tcPr>
            <w:tcW w:w="2268" w:type="dxa"/>
            <w:gridSpan w:val="2"/>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PROJETOS</w:t>
            </w:r>
          </w:p>
        </w:tc>
        <w:tc>
          <w:tcPr>
            <w:tcW w:w="2552" w:type="dxa"/>
            <w:gridSpan w:val="2"/>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ATIVIDADES</w:t>
            </w:r>
          </w:p>
        </w:tc>
        <w:tc>
          <w:tcPr>
            <w:tcW w:w="2268" w:type="dxa"/>
            <w:gridSpan w:val="2"/>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TOTAL</w:t>
            </w:r>
          </w:p>
        </w:tc>
        <w:tc>
          <w:tcPr>
            <w:tcW w:w="992" w:type="dxa"/>
            <w:shd w:val="clear" w:color="auto" w:fill="215868"/>
            <w:noWrap/>
            <w:vAlign w:val="bottom"/>
            <w:hideMark/>
          </w:tcPr>
          <w:p w:rsidR="008C779D" w:rsidRPr="00B67629" w:rsidRDefault="009049D5" w:rsidP="009049D5">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w:t>
            </w:r>
          </w:p>
        </w:tc>
      </w:tr>
      <w:tr w:rsidR="008C779D" w:rsidRPr="00B67629" w:rsidTr="00B67629">
        <w:trPr>
          <w:trHeight w:val="300"/>
        </w:trPr>
        <w:tc>
          <w:tcPr>
            <w:tcW w:w="1134" w:type="dxa"/>
            <w:vMerge/>
            <w:shd w:val="clear" w:color="auto" w:fill="215868"/>
            <w:vAlign w:val="center"/>
            <w:hideMark/>
          </w:tcPr>
          <w:p w:rsidR="008C779D" w:rsidRPr="00B67629" w:rsidRDefault="008C779D" w:rsidP="008C779D">
            <w:pPr>
              <w:rPr>
                <w:rFonts w:ascii="Calibri" w:eastAsia="Times New Roman" w:hAnsi="Calibri" w:cs="Calibri"/>
                <w:b/>
                <w:bCs/>
                <w:color w:val="FFFFFF"/>
                <w:sz w:val="20"/>
                <w:szCs w:val="20"/>
                <w:lang w:eastAsia="pt-BR"/>
              </w:rPr>
            </w:pPr>
          </w:p>
        </w:tc>
        <w:tc>
          <w:tcPr>
            <w:tcW w:w="1843" w:type="dxa"/>
            <w:vMerge/>
            <w:shd w:val="clear" w:color="auto" w:fill="215868"/>
            <w:vAlign w:val="center"/>
            <w:hideMark/>
          </w:tcPr>
          <w:p w:rsidR="008C779D" w:rsidRPr="00B67629" w:rsidRDefault="008C779D" w:rsidP="008C779D">
            <w:pPr>
              <w:rPr>
                <w:rFonts w:ascii="Calibri" w:eastAsia="Times New Roman" w:hAnsi="Calibri" w:cs="Calibri"/>
                <w:b/>
                <w:bCs/>
                <w:color w:val="FFFFFF"/>
                <w:sz w:val="20"/>
                <w:szCs w:val="20"/>
                <w:lang w:eastAsia="pt-BR"/>
              </w:rPr>
            </w:pPr>
          </w:p>
        </w:tc>
        <w:tc>
          <w:tcPr>
            <w:tcW w:w="851" w:type="dxa"/>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QDE.</w:t>
            </w:r>
          </w:p>
        </w:tc>
        <w:tc>
          <w:tcPr>
            <w:tcW w:w="1417" w:type="dxa"/>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VALOR</w:t>
            </w:r>
          </w:p>
        </w:tc>
        <w:tc>
          <w:tcPr>
            <w:tcW w:w="1039" w:type="dxa"/>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QDE.</w:t>
            </w:r>
          </w:p>
        </w:tc>
        <w:tc>
          <w:tcPr>
            <w:tcW w:w="1513" w:type="dxa"/>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 xml:space="preserve">VALOR </w:t>
            </w:r>
          </w:p>
        </w:tc>
        <w:tc>
          <w:tcPr>
            <w:tcW w:w="596" w:type="dxa"/>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QDE.</w:t>
            </w:r>
          </w:p>
        </w:tc>
        <w:tc>
          <w:tcPr>
            <w:tcW w:w="1672" w:type="dxa"/>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 xml:space="preserve">VALOR </w:t>
            </w:r>
          </w:p>
        </w:tc>
        <w:tc>
          <w:tcPr>
            <w:tcW w:w="992" w:type="dxa"/>
            <w:shd w:val="clear" w:color="auto" w:fill="215868"/>
            <w:noWrap/>
            <w:vAlign w:val="bottom"/>
            <w:hideMark/>
          </w:tcPr>
          <w:p w:rsidR="008C779D" w:rsidRPr="00B67629" w:rsidRDefault="008C779D" w:rsidP="009049D5">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PART</w:t>
            </w:r>
            <w:r w:rsidR="009049D5" w:rsidRPr="00B67629">
              <w:rPr>
                <w:rFonts w:ascii="Calibri" w:eastAsia="Times New Roman" w:hAnsi="Calibri" w:cs="Calibri"/>
                <w:b/>
                <w:bCs/>
                <w:color w:val="FFFFFF"/>
                <w:sz w:val="20"/>
                <w:szCs w:val="20"/>
                <w:lang w:eastAsia="pt-BR"/>
              </w:rPr>
              <w:t>.</w:t>
            </w:r>
          </w:p>
        </w:tc>
      </w:tr>
      <w:tr w:rsidR="008C779D" w:rsidRPr="00B67629" w:rsidTr="00B67629">
        <w:trPr>
          <w:trHeight w:val="300"/>
        </w:trPr>
        <w:tc>
          <w:tcPr>
            <w:tcW w:w="1134" w:type="dxa"/>
            <w:vMerge w:val="restart"/>
            <w:shd w:val="clear" w:color="auto" w:fill="F2F2F2"/>
            <w:noWrap/>
            <w:vAlign w:val="center"/>
            <w:hideMark/>
          </w:tcPr>
          <w:p w:rsidR="008C779D" w:rsidRPr="00B67629" w:rsidRDefault="008C779D" w:rsidP="00473167">
            <w:pPr>
              <w:ind w:hanging="70"/>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NORTE</w:t>
            </w: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ACRE</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6</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48.890,00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13</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259.063,83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19</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307.953,83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0,49</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AMAPÁ</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54.000,00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337.648,47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391.648,47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0,62</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AMAZONAS</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493.157,21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493.157,21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0,78</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PARÁ</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254.826,76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287.134,57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541.961,33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0,85</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RONDÔNIA</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5</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65.760,00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185.988,67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8</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251.748,67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0,40</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RORAIMA</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172.992,96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165.860,80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338.853,76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0,53</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TOCANTINS</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4</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411.158,49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4</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411.158,49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0,65</w:t>
            </w:r>
          </w:p>
        </w:tc>
      </w:tr>
      <w:tr w:rsidR="008C779D" w:rsidRPr="00B67629" w:rsidTr="00B67629">
        <w:trPr>
          <w:trHeight w:val="300"/>
        </w:trPr>
        <w:tc>
          <w:tcPr>
            <w:tcW w:w="2977" w:type="dxa"/>
            <w:gridSpan w:val="2"/>
            <w:shd w:val="clear" w:color="auto" w:fill="D9D9D9"/>
            <w:noWrap/>
            <w:vAlign w:val="bottom"/>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SOMA DA REGIÃO NORTE</w:t>
            </w:r>
          </w:p>
        </w:tc>
        <w:tc>
          <w:tcPr>
            <w:tcW w:w="851"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15</w:t>
            </w:r>
          </w:p>
        </w:tc>
        <w:tc>
          <w:tcPr>
            <w:tcW w:w="1417"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596.469,72 </w:t>
            </w:r>
          </w:p>
        </w:tc>
        <w:tc>
          <w:tcPr>
            <w:tcW w:w="1039"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26</w:t>
            </w:r>
          </w:p>
        </w:tc>
        <w:tc>
          <w:tcPr>
            <w:tcW w:w="1513"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2.140.012,04 </w:t>
            </w:r>
          </w:p>
        </w:tc>
        <w:tc>
          <w:tcPr>
            <w:tcW w:w="596"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41</w:t>
            </w:r>
          </w:p>
        </w:tc>
        <w:tc>
          <w:tcPr>
            <w:tcW w:w="1672"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2.736.481,76 </w:t>
            </w:r>
          </w:p>
        </w:tc>
        <w:tc>
          <w:tcPr>
            <w:tcW w:w="992"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4,31</w:t>
            </w:r>
          </w:p>
        </w:tc>
      </w:tr>
      <w:tr w:rsidR="008C779D" w:rsidRPr="00B67629" w:rsidTr="00B67629">
        <w:trPr>
          <w:trHeight w:val="300"/>
        </w:trPr>
        <w:tc>
          <w:tcPr>
            <w:tcW w:w="1134" w:type="dxa"/>
            <w:vMerge w:val="restart"/>
            <w:shd w:val="clear" w:color="auto" w:fill="F2F2F2"/>
            <w:noWrap/>
            <w:vAlign w:val="center"/>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NORDESTE</w:t>
            </w: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ALAGOAS </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59.043,17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10</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490.080,46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12</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549.123,63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0,86</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BAHIA</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8</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1.432.615,60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8</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1.432.615,60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2,26</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CEARÁ</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76.530,78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584.820,44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661.351,22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1,04</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MARANHÃO</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6</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492.255,04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6</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492.255,04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0,78</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PARAÍBA</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6.000,00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5</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611.286,00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6</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617.286,00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0,97</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PERNAMBUCO</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7</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921.484,13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64.000,00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8</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985.484,13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1,55</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PIAUÍ</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5</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461.313,46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5</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461.313,46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0,73</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RIO GRANDE DO NORTE</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245.750,06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4</w:t>
            </w:r>
          </w:p>
        </w:tc>
        <w:tc>
          <w:tcPr>
            <w:tcW w:w="1513" w:type="dxa"/>
            <w:shd w:val="clear" w:color="auto" w:fill="F2F2F2"/>
            <w:noWrap/>
            <w:vAlign w:val="center"/>
            <w:hideMark/>
          </w:tcPr>
          <w:p w:rsidR="008C779D" w:rsidRPr="00B67629" w:rsidRDefault="00226F57" w:rsidP="009049D5">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522.656,65</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6</w:t>
            </w:r>
          </w:p>
        </w:tc>
        <w:tc>
          <w:tcPr>
            <w:tcW w:w="1672" w:type="dxa"/>
            <w:shd w:val="clear" w:color="auto" w:fill="F2F2F2"/>
            <w:noWrap/>
            <w:vAlign w:val="center"/>
            <w:hideMark/>
          </w:tcPr>
          <w:p w:rsidR="008C779D" w:rsidRPr="00B67629" w:rsidRDefault="00226F57" w:rsidP="009049D5">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768</w:t>
            </w:r>
            <w:r w:rsidR="008C779D" w:rsidRPr="00B67629">
              <w:rPr>
                <w:rFonts w:ascii="Calibri" w:eastAsia="Times New Roman" w:hAnsi="Calibri" w:cs="Calibri"/>
                <w:color w:val="000000"/>
                <w:sz w:val="20"/>
                <w:szCs w:val="20"/>
                <w:lang w:eastAsia="pt-BR"/>
              </w:rPr>
              <w:t xml:space="preserve">.406,71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1,20</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SERGIPE</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189.019,30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301.118,20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490.137,50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0,77</w:t>
            </w:r>
          </w:p>
        </w:tc>
      </w:tr>
      <w:tr w:rsidR="008C779D" w:rsidRPr="00B67629" w:rsidTr="00B67629">
        <w:trPr>
          <w:trHeight w:val="300"/>
        </w:trPr>
        <w:tc>
          <w:tcPr>
            <w:tcW w:w="2977" w:type="dxa"/>
            <w:gridSpan w:val="2"/>
            <w:shd w:val="clear" w:color="auto" w:fill="D9D9D9"/>
            <w:noWrap/>
            <w:vAlign w:val="bottom"/>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SOMA DA REGIÃO NORDESTE</w:t>
            </w:r>
          </w:p>
        </w:tc>
        <w:tc>
          <w:tcPr>
            <w:tcW w:w="851"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14</w:t>
            </w:r>
          </w:p>
        </w:tc>
        <w:tc>
          <w:tcPr>
            <w:tcW w:w="1417"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1.497.827,44 </w:t>
            </w:r>
          </w:p>
        </w:tc>
        <w:tc>
          <w:tcPr>
            <w:tcW w:w="1039"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41</w:t>
            </w:r>
          </w:p>
        </w:tc>
        <w:tc>
          <w:tcPr>
            <w:tcW w:w="1513" w:type="dxa"/>
            <w:shd w:val="clear" w:color="auto" w:fill="D9D9D9"/>
            <w:noWrap/>
            <w:vAlign w:val="center"/>
            <w:hideMark/>
          </w:tcPr>
          <w:p w:rsidR="008C779D" w:rsidRPr="00B67629" w:rsidRDefault="00226F57" w:rsidP="009049D5">
            <w:pPr>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   4.960.145,85</w:t>
            </w:r>
            <w:r w:rsidR="008C779D" w:rsidRPr="00B67629">
              <w:rPr>
                <w:rFonts w:ascii="Calibri" w:eastAsia="Times New Roman" w:hAnsi="Calibri" w:cs="Calibri"/>
                <w:b/>
                <w:bCs/>
                <w:color w:val="000000"/>
                <w:sz w:val="20"/>
                <w:szCs w:val="20"/>
                <w:lang w:eastAsia="pt-BR"/>
              </w:rPr>
              <w:t xml:space="preserve"> </w:t>
            </w:r>
          </w:p>
        </w:tc>
        <w:tc>
          <w:tcPr>
            <w:tcW w:w="596"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55</w:t>
            </w:r>
          </w:p>
        </w:tc>
        <w:tc>
          <w:tcPr>
            <w:tcW w:w="1672" w:type="dxa"/>
            <w:shd w:val="clear" w:color="auto" w:fill="D9D9D9"/>
            <w:noWrap/>
            <w:vAlign w:val="center"/>
            <w:hideMark/>
          </w:tcPr>
          <w:p w:rsidR="008C779D" w:rsidRPr="00B67629" w:rsidRDefault="008C779D" w:rsidP="00A21974">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w:t>
            </w:r>
            <w:r w:rsidR="00A21974">
              <w:rPr>
                <w:rFonts w:ascii="Calibri" w:eastAsia="Times New Roman" w:hAnsi="Calibri" w:cs="Calibri"/>
                <w:b/>
                <w:bCs/>
                <w:color w:val="000000"/>
                <w:sz w:val="20"/>
                <w:szCs w:val="20"/>
                <w:lang w:eastAsia="pt-BR"/>
              </w:rPr>
              <w:t>6.457.973,29</w:t>
            </w:r>
            <w:r w:rsidRPr="00B67629">
              <w:rPr>
                <w:rFonts w:ascii="Calibri" w:eastAsia="Times New Roman" w:hAnsi="Calibri" w:cs="Calibri"/>
                <w:b/>
                <w:bCs/>
                <w:color w:val="000000"/>
                <w:sz w:val="20"/>
                <w:szCs w:val="20"/>
                <w:lang w:eastAsia="pt-BR"/>
              </w:rPr>
              <w:t xml:space="preserve"> </w:t>
            </w:r>
          </w:p>
        </w:tc>
        <w:tc>
          <w:tcPr>
            <w:tcW w:w="992"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10,16</w:t>
            </w:r>
          </w:p>
        </w:tc>
      </w:tr>
      <w:tr w:rsidR="008C779D" w:rsidRPr="00B67629" w:rsidTr="00B67629">
        <w:trPr>
          <w:trHeight w:val="300"/>
        </w:trPr>
        <w:tc>
          <w:tcPr>
            <w:tcW w:w="1134" w:type="dxa"/>
            <w:vMerge w:val="restart"/>
            <w:shd w:val="clear" w:color="auto" w:fill="F2F2F2"/>
            <w:noWrap/>
            <w:vAlign w:val="center"/>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SUDESTE</w:t>
            </w: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ESPÍRITO SANTO</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5</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354.340,08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5</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438.695,32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10</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793.035,40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1,25</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MINAS GERAIS</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1.000.000,00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2.757.751,99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3.757.751,99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5,92</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RIO DE JANEIRO</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0</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w:t>
            </w:r>
          </w:p>
        </w:tc>
        <w:tc>
          <w:tcPr>
            <w:tcW w:w="1513" w:type="dxa"/>
            <w:shd w:val="clear" w:color="auto" w:fill="F2F2F2"/>
            <w:noWrap/>
            <w:vAlign w:val="center"/>
            <w:hideMark/>
          </w:tcPr>
          <w:p w:rsidR="008C779D" w:rsidRPr="00B67629" w:rsidRDefault="00321501" w:rsidP="009049D5">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4.228.400,0</w:t>
            </w:r>
            <w:r w:rsidR="008C779D" w:rsidRPr="00B67629">
              <w:rPr>
                <w:rFonts w:ascii="Calibri" w:eastAsia="Times New Roman" w:hAnsi="Calibri" w:cs="Calibri"/>
                <w:color w:val="000000"/>
                <w:sz w:val="20"/>
                <w:szCs w:val="20"/>
                <w:lang w:eastAsia="pt-BR"/>
              </w:rPr>
              <w:t xml:space="preserve">0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w:t>
            </w:r>
          </w:p>
        </w:tc>
        <w:tc>
          <w:tcPr>
            <w:tcW w:w="1672" w:type="dxa"/>
            <w:shd w:val="clear" w:color="auto" w:fill="F2F2F2"/>
            <w:noWrap/>
            <w:vAlign w:val="center"/>
            <w:hideMark/>
          </w:tcPr>
          <w:p w:rsidR="008C779D" w:rsidRPr="00B67629" w:rsidRDefault="00321501" w:rsidP="00032A9D">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4.228.400</w:t>
            </w:r>
            <w:r w:rsidR="008C779D" w:rsidRPr="00B67629">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0</w:t>
            </w:r>
            <w:r w:rsidR="008C779D" w:rsidRPr="00B67629">
              <w:rPr>
                <w:rFonts w:ascii="Calibri" w:eastAsia="Times New Roman" w:hAnsi="Calibri" w:cs="Calibri"/>
                <w:color w:val="000000"/>
                <w:sz w:val="20"/>
                <w:szCs w:val="20"/>
                <w:lang w:eastAsia="pt-BR"/>
              </w:rPr>
              <w:t xml:space="preserve">0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6,66</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SÃO PAULO</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7</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9.475.928,56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3.111.512,36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9</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12.587.440,92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19,83</w:t>
            </w:r>
          </w:p>
        </w:tc>
      </w:tr>
      <w:tr w:rsidR="008C779D" w:rsidRPr="00B67629" w:rsidTr="00B67629">
        <w:trPr>
          <w:trHeight w:val="300"/>
        </w:trPr>
        <w:tc>
          <w:tcPr>
            <w:tcW w:w="2977" w:type="dxa"/>
            <w:gridSpan w:val="2"/>
            <w:shd w:val="clear" w:color="auto" w:fill="D9D9D9"/>
            <w:noWrap/>
            <w:vAlign w:val="bottom"/>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SOMA DA REGIÃO SUDESTE</w:t>
            </w:r>
          </w:p>
        </w:tc>
        <w:tc>
          <w:tcPr>
            <w:tcW w:w="851"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13</w:t>
            </w:r>
          </w:p>
        </w:tc>
        <w:tc>
          <w:tcPr>
            <w:tcW w:w="1417"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10.830.268,64 </w:t>
            </w:r>
          </w:p>
        </w:tc>
        <w:tc>
          <w:tcPr>
            <w:tcW w:w="1039"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12</w:t>
            </w:r>
          </w:p>
        </w:tc>
        <w:tc>
          <w:tcPr>
            <w:tcW w:w="1513" w:type="dxa"/>
            <w:shd w:val="clear" w:color="auto" w:fill="D9D9D9"/>
            <w:noWrap/>
            <w:vAlign w:val="center"/>
            <w:hideMark/>
          </w:tcPr>
          <w:p w:rsidR="008C779D" w:rsidRPr="00B67629" w:rsidRDefault="00032A9D" w:rsidP="009049D5">
            <w:pPr>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 10.536.370,87</w:t>
            </w:r>
            <w:r w:rsidR="008C779D" w:rsidRPr="00B67629">
              <w:rPr>
                <w:rFonts w:ascii="Calibri" w:eastAsia="Times New Roman" w:hAnsi="Calibri" w:cs="Calibri"/>
                <w:b/>
                <w:bCs/>
                <w:color w:val="000000"/>
                <w:sz w:val="20"/>
                <w:szCs w:val="20"/>
                <w:lang w:eastAsia="pt-BR"/>
              </w:rPr>
              <w:t xml:space="preserve"> </w:t>
            </w:r>
          </w:p>
        </w:tc>
        <w:tc>
          <w:tcPr>
            <w:tcW w:w="596"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25</w:t>
            </w:r>
          </w:p>
        </w:tc>
        <w:tc>
          <w:tcPr>
            <w:tcW w:w="1672" w:type="dxa"/>
            <w:shd w:val="clear" w:color="auto" w:fill="D9D9D9"/>
            <w:noWrap/>
            <w:vAlign w:val="center"/>
            <w:hideMark/>
          </w:tcPr>
          <w:p w:rsidR="008C779D" w:rsidRPr="00B67629" w:rsidRDefault="00321501" w:rsidP="00321501">
            <w:pPr>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    21.366.628,31</w:t>
            </w:r>
            <w:r w:rsidR="008C779D" w:rsidRPr="00B67629">
              <w:rPr>
                <w:rFonts w:ascii="Calibri" w:eastAsia="Times New Roman" w:hAnsi="Calibri" w:cs="Calibri"/>
                <w:b/>
                <w:bCs/>
                <w:color w:val="000000"/>
                <w:sz w:val="20"/>
                <w:szCs w:val="20"/>
                <w:lang w:eastAsia="pt-BR"/>
              </w:rPr>
              <w:t xml:space="preserve"> </w:t>
            </w:r>
          </w:p>
        </w:tc>
        <w:tc>
          <w:tcPr>
            <w:tcW w:w="992"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33,65</w:t>
            </w:r>
          </w:p>
        </w:tc>
      </w:tr>
      <w:tr w:rsidR="008C779D" w:rsidRPr="00B67629" w:rsidTr="00B67629">
        <w:trPr>
          <w:trHeight w:val="300"/>
        </w:trPr>
        <w:tc>
          <w:tcPr>
            <w:tcW w:w="1134" w:type="dxa"/>
            <w:vMerge w:val="restart"/>
            <w:shd w:val="clear" w:color="auto" w:fill="F2F2F2"/>
            <w:noWrap/>
            <w:vAlign w:val="center"/>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SUL</w:t>
            </w: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PARANÁ</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384.172,00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4.194.801,48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5</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4.578.973,48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7,21</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RIO GRANDE DO SUL</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7</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4.795.000,00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1.178.529,81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9</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5.973.529,81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9,41</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SANTA CATARINA</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16</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928.203,70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19</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1.979.339,36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35</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2.907.543,06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4,58</w:t>
            </w:r>
          </w:p>
        </w:tc>
      </w:tr>
      <w:tr w:rsidR="008C779D" w:rsidRPr="00B67629" w:rsidTr="00B67629">
        <w:trPr>
          <w:trHeight w:val="300"/>
        </w:trPr>
        <w:tc>
          <w:tcPr>
            <w:tcW w:w="2977" w:type="dxa"/>
            <w:gridSpan w:val="2"/>
            <w:shd w:val="clear" w:color="auto" w:fill="D9D9D9"/>
            <w:noWrap/>
            <w:vAlign w:val="bottom"/>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SOMA DA REGIÃO SUL</w:t>
            </w:r>
          </w:p>
        </w:tc>
        <w:tc>
          <w:tcPr>
            <w:tcW w:w="851"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25</w:t>
            </w:r>
          </w:p>
        </w:tc>
        <w:tc>
          <w:tcPr>
            <w:tcW w:w="1417"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6.107.375,70 </w:t>
            </w:r>
          </w:p>
        </w:tc>
        <w:tc>
          <w:tcPr>
            <w:tcW w:w="1039"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24</w:t>
            </w:r>
          </w:p>
        </w:tc>
        <w:tc>
          <w:tcPr>
            <w:tcW w:w="1513"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7.352.670,65 </w:t>
            </w:r>
          </w:p>
        </w:tc>
        <w:tc>
          <w:tcPr>
            <w:tcW w:w="596"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49</w:t>
            </w:r>
          </w:p>
        </w:tc>
        <w:tc>
          <w:tcPr>
            <w:tcW w:w="1672"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13.460.046,35 </w:t>
            </w:r>
          </w:p>
        </w:tc>
        <w:tc>
          <w:tcPr>
            <w:tcW w:w="992"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21,20</w:t>
            </w:r>
          </w:p>
        </w:tc>
      </w:tr>
      <w:tr w:rsidR="008C779D" w:rsidRPr="00B67629" w:rsidTr="00B67629">
        <w:trPr>
          <w:trHeight w:val="300"/>
        </w:trPr>
        <w:tc>
          <w:tcPr>
            <w:tcW w:w="1134" w:type="dxa"/>
            <w:vMerge w:val="restart"/>
            <w:shd w:val="clear" w:color="auto" w:fill="F2F2F2"/>
            <w:noWrap/>
            <w:vAlign w:val="center"/>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CENTRO-OESTE</w:t>
            </w: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DISTRITO FEDERAL</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5.500,00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6</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1.045.098,23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9</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1.050.598,23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1,65</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GOIÁS</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10</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615.909,71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9</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872.450,00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19</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1.488.359,71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2,34</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MATO GROSSO</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16</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453.655,27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15</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719.483,31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31</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1.173.138,58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1,85</w:t>
            </w:r>
          </w:p>
        </w:tc>
      </w:tr>
      <w:tr w:rsidR="008C779D" w:rsidRPr="00B67629" w:rsidTr="00B67629">
        <w:trPr>
          <w:trHeight w:val="300"/>
        </w:trPr>
        <w:tc>
          <w:tcPr>
            <w:tcW w:w="1134" w:type="dxa"/>
            <w:vMerge/>
            <w:shd w:val="clear" w:color="auto" w:fill="F2F2F2"/>
            <w:vAlign w:val="center"/>
            <w:hideMark/>
          </w:tcPr>
          <w:p w:rsidR="008C779D" w:rsidRPr="00B67629" w:rsidRDefault="008C779D" w:rsidP="008C779D">
            <w:pPr>
              <w:rPr>
                <w:rFonts w:ascii="Calibri" w:eastAsia="Times New Roman" w:hAnsi="Calibri" w:cs="Calibri"/>
                <w:b/>
                <w:bCs/>
                <w:color w:val="000000"/>
                <w:sz w:val="20"/>
                <w:szCs w:val="20"/>
                <w:lang w:eastAsia="pt-BR"/>
              </w:rPr>
            </w:pPr>
          </w:p>
        </w:tc>
        <w:tc>
          <w:tcPr>
            <w:tcW w:w="1843" w:type="dxa"/>
            <w:shd w:val="clear" w:color="auto" w:fill="F2F2F2"/>
            <w:noWrap/>
            <w:vAlign w:val="bottom"/>
            <w:hideMark/>
          </w:tcPr>
          <w:p w:rsidR="008C779D" w:rsidRPr="00B67629" w:rsidRDefault="008C779D" w:rsidP="008C779D">
            <w:pP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MATO GROSSO DO SUL</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1</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97.200,00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6</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1.349.637,03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7</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 xml:space="preserve">       1.446.837,03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color w:val="000000"/>
                <w:sz w:val="20"/>
                <w:szCs w:val="20"/>
                <w:lang w:eastAsia="pt-BR"/>
              </w:rPr>
            </w:pPr>
            <w:r w:rsidRPr="00B67629">
              <w:rPr>
                <w:rFonts w:ascii="Calibri" w:eastAsia="Times New Roman" w:hAnsi="Calibri" w:cs="Calibri"/>
                <w:color w:val="000000"/>
                <w:sz w:val="20"/>
                <w:szCs w:val="20"/>
                <w:lang w:eastAsia="pt-BR"/>
              </w:rPr>
              <w:t>2,28</w:t>
            </w:r>
          </w:p>
        </w:tc>
      </w:tr>
      <w:tr w:rsidR="008C779D" w:rsidRPr="00B67629" w:rsidTr="00B67629">
        <w:trPr>
          <w:trHeight w:val="300"/>
        </w:trPr>
        <w:tc>
          <w:tcPr>
            <w:tcW w:w="2977" w:type="dxa"/>
            <w:gridSpan w:val="2"/>
            <w:shd w:val="clear" w:color="auto" w:fill="D9D9D9"/>
            <w:noWrap/>
            <w:vAlign w:val="bottom"/>
            <w:hideMark/>
          </w:tcPr>
          <w:p w:rsidR="008C779D" w:rsidRPr="00B67629" w:rsidRDefault="008C779D" w:rsidP="009049D5">
            <w:pP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SOMA DA REGIÃO CENTRO-OESTE</w:t>
            </w:r>
          </w:p>
        </w:tc>
        <w:tc>
          <w:tcPr>
            <w:tcW w:w="851"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30</w:t>
            </w:r>
          </w:p>
        </w:tc>
        <w:tc>
          <w:tcPr>
            <w:tcW w:w="1417"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1.172.264,98 </w:t>
            </w:r>
          </w:p>
        </w:tc>
        <w:tc>
          <w:tcPr>
            <w:tcW w:w="1039"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36</w:t>
            </w:r>
          </w:p>
        </w:tc>
        <w:tc>
          <w:tcPr>
            <w:tcW w:w="1513"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3.986.668,57 </w:t>
            </w:r>
          </w:p>
        </w:tc>
        <w:tc>
          <w:tcPr>
            <w:tcW w:w="596" w:type="dxa"/>
            <w:shd w:val="clear" w:color="auto" w:fill="D9D9D9"/>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66</w:t>
            </w:r>
          </w:p>
        </w:tc>
        <w:tc>
          <w:tcPr>
            <w:tcW w:w="1672"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5.158.933,55 </w:t>
            </w:r>
          </w:p>
        </w:tc>
        <w:tc>
          <w:tcPr>
            <w:tcW w:w="992" w:type="dxa"/>
            <w:shd w:val="clear" w:color="auto" w:fill="D9D9D9"/>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8,13</w:t>
            </w:r>
          </w:p>
        </w:tc>
      </w:tr>
      <w:tr w:rsidR="008C779D" w:rsidRPr="00B67629" w:rsidTr="00B67629">
        <w:trPr>
          <w:trHeight w:val="300"/>
        </w:trPr>
        <w:tc>
          <w:tcPr>
            <w:tcW w:w="2977" w:type="dxa"/>
            <w:gridSpan w:val="2"/>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TOTAL CAU/UF</w:t>
            </w:r>
          </w:p>
        </w:tc>
        <w:tc>
          <w:tcPr>
            <w:tcW w:w="851" w:type="dxa"/>
            <w:shd w:val="clear" w:color="auto" w:fill="215868"/>
            <w:noWrap/>
            <w:vAlign w:val="center"/>
            <w:hideMark/>
          </w:tcPr>
          <w:p w:rsidR="008C779D" w:rsidRPr="00B67629" w:rsidRDefault="008C779D" w:rsidP="009049D5">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97</w:t>
            </w:r>
          </w:p>
        </w:tc>
        <w:tc>
          <w:tcPr>
            <w:tcW w:w="1417" w:type="dxa"/>
            <w:shd w:val="clear" w:color="auto" w:fill="215868"/>
            <w:noWrap/>
            <w:vAlign w:val="center"/>
            <w:hideMark/>
          </w:tcPr>
          <w:p w:rsidR="008C779D" w:rsidRPr="00B67629" w:rsidRDefault="008C779D" w:rsidP="009049D5">
            <w:pPr>
              <w:jc w:val="right"/>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 xml:space="preserve">  20.204.206,48 </w:t>
            </w:r>
          </w:p>
        </w:tc>
        <w:tc>
          <w:tcPr>
            <w:tcW w:w="1039" w:type="dxa"/>
            <w:shd w:val="clear" w:color="auto" w:fill="215868"/>
            <w:noWrap/>
            <w:vAlign w:val="center"/>
            <w:hideMark/>
          </w:tcPr>
          <w:p w:rsidR="008C779D" w:rsidRPr="00B67629" w:rsidRDefault="008C779D" w:rsidP="009049D5">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139</w:t>
            </w:r>
          </w:p>
        </w:tc>
        <w:tc>
          <w:tcPr>
            <w:tcW w:w="1513" w:type="dxa"/>
            <w:shd w:val="clear" w:color="auto" w:fill="215868"/>
            <w:noWrap/>
            <w:vAlign w:val="center"/>
            <w:hideMark/>
          </w:tcPr>
          <w:p w:rsidR="008C779D" w:rsidRPr="00B67629" w:rsidRDefault="008C779D" w:rsidP="00A21974">
            <w:pPr>
              <w:jc w:val="right"/>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 xml:space="preserve"> </w:t>
            </w:r>
            <w:r w:rsidR="00A21974">
              <w:rPr>
                <w:rFonts w:ascii="Calibri" w:eastAsia="Times New Roman" w:hAnsi="Calibri" w:cs="Calibri"/>
                <w:b/>
                <w:bCs/>
                <w:color w:val="FFFFFF"/>
                <w:sz w:val="20"/>
                <w:szCs w:val="20"/>
                <w:lang w:eastAsia="pt-BR"/>
              </w:rPr>
              <w:t>28.975.856,78</w:t>
            </w:r>
          </w:p>
        </w:tc>
        <w:tc>
          <w:tcPr>
            <w:tcW w:w="596" w:type="dxa"/>
            <w:shd w:val="clear" w:color="auto" w:fill="215868"/>
            <w:noWrap/>
            <w:vAlign w:val="center"/>
            <w:hideMark/>
          </w:tcPr>
          <w:p w:rsidR="008C779D" w:rsidRPr="00B67629" w:rsidRDefault="008C779D" w:rsidP="009049D5">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236</w:t>
            </w:r>
          </w:p>
        </w:tc>
        <w:tc>
          <w:tcPr>
            <w:tcW w:w="1672" w:type="dxa"/>
            <w:shd w:val="clear" w:color="auto" w:fill="215868"/>
            <w:noWrap/>
            <w:vAlign w:val="center"/>
            <w:hideMark/>
          </w:tcPr>
          <w:p w:rsidR="008C779D" w:rsidRPr="00B67629" w:rsidRDefault="00321501" w:rsidP="00321501">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49.180.063,26</w:t>
            </w:r>
            <w:r w:rsidR="008C779D" w:rsidRPr="00B67629">
              <w:rPr>
                <w:rFonts w:ascii="Calibri" w:eastAsia="Times New Roman" w:hAnsi="Calibri" w:cs="Calibri"/>
                <w:b/>
                <w:bCs/>
                <w:color w:val="FFFFFF"/>
                <w:sz w:val="20"/>
                <w:szCs w:val="20"/>
                <w:lang w:eastAsia="pt-BR"/>
              </w:rPr>
              <w:t xml:space="preserve">    </w:t>
            </w:r>
          </w:p>
        </w:tc>
        <w:tc>
          <w:tcPr>
            <w:tcW w:w="992" w:type="dxa"/>
            <w:shd w:val="clear" w:color="auto" w:fill="215868"/>
            <w:noWrap/>
            <w:vAlign w:val="center"/>
            <w:hideMark/>
          </w:tcPr>
          <w:p w:rsidR="008C779D" w:rsidRPr="00B67629" w:rsidRDefault="008C779D" w:rsidP="009049D5">
            <w:pPr>
              <w:jc w:val="right"/>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77,45</w:t>
            </w:r>
          </w:p>
        </w:tc>
      </w:tr>
      <w:tr w:rsidR="008C779D" w:rsidRPr="00B67629" w:rsidTr="00B67629">
        <w:trPr>
          <w:trHeight w:val="300"/>
        </w:trPr>
        <w:tc>
          <w:tcPr>
            <w:tcW w:w="2977" w:type="dxa"/>
            <w:gridSpan w:val="2"/>
            <w:shd w:val="clear" w:color="auto" w:fill="F2F2F2"/>
            <w:noWrap/>
            <w:vAlign w:val="bottom"/>
            <w:hideMark/>
          </w:tcPr>
          <w:p w:rsidR="008C779D" w:rsidRPr="00B67629" w:rsidRDefault="008C779D" w:rsidP="008C779D">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CAU/BR</w:t>
            </w:r>
          </w:p>
        </w:tc>
        <w:tc>
          <w:tcPr>
            <w:tcW w:w="851" w:type="dxa"/>
            <w:shd w:val="clear" w:color="auto" w:fill="F2F2F2"/>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19</w:t>
            </w:r>
          </w:p>
        </w:tc>
        <w:tc>
          <w:tcPr>
            <w:tcW w:w="1417" w:type="dxa"/>
            <w:shd w:val="clear" w:color="auto" w:fill="F2F2F2"/>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4.904.888,15 </w:t>
            </w:r>
          </w:p>
        </w:tc>
        <w:tc>
          <w:tcPr>
            <w:tcW w:w="1039" w:type="dxa"/>
            <w:shd w:val="clear" w:color="auto" w:fill="F2F2F2"/>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32</w:t>
            </w:r>
          </w:p>
        </w:tc>
        <w:tc>
          <w:tcPr>
            <w:tcW w:w="1513" w:type="dxa"/>
            <w:shd w:val="clear" w:color="auto" w:fill="F2F2F2"/>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9.412.625,59 </w:t>
            </w:r>
          </w:p>
        </w:tc>
        <w:tc>
          <w:tcPr>
            <w:tcW w:w="596" w:type="dxa"/>
            <w:shd w:val="clear" w:color="auto" w:fill="F2F2F2"/>
            <w:noWrap/>
            <w:vAlign w:val="center"/>
            <w:hideMark/>
          </w:tcPr>
          <w:p w:rsidR="008C779D" w:rsidRPr="00B67629" w:rsidRDefault="008C779D" w:rsidP="009049D5">
            <w:pPr>
              <w:jc w:val="center"/>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51</w:t>
            </w:r>
          </w:p>
        </w:tc>
        <w:tc>
          <w:tcPr>
            <w:tcW w:w="1672" w:type="dxa"/>
            <w:shd w:val="clear" w:color="auto" w:fill="F2F2F2"/>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 xml:space="preserve">    14.317.513,74 </w:t>
            </w:r>
          </w:p>
        </w:tc>
        <w:tc>
          <w:tcPr>
            <w:tcW w:w="992" w:type="dxa"/>
            <w:shd w:val="clear" w:color="auto" w:fill="F2F2F2"/>
            <w:noWrap/>
            <w:vAlign w:val="center"/>
            <w:hideMark/>
          </w:tcPr>
          <w:p w:rsidR="008C779D" w:rsidRPr="00B67629" w:rsidRDefault="008C779D" w:rsidP="009049D5">
            <w:pPr>
              <w:jc w:val="right"/>
              <w:rPr>
                <w:rFonts w:ascii="Calibri" w:eastAsia="Times New Roman" w:hAnsi="Calibri" w:cs="Calibri"/>
                <w:b/>
                <w:bCs/>
                <w:color w:val="000000"/>
                <w:sz w:val="20"/>
                <w:szCs w:val="20"/>
                <w:lang w:eastAsia="pt-BR"/>
              </w:rPr>
            </w:pPr>
            <w:r w:rsidRPr="00B67629">
              <w:rPr>
                <w:rFonts w:ascii="Calibri" w:eastAsia="Times New Roman" w:hAnsi="Calibri" w:cs="Calibri"/>
                <w:b/>
                <w:bCs/>
                <w:color w:val="000000"/>
                <w:sz w:val="20"/>
                <w:szCs w:val="20"/>
                <w:lang w:eastAsia="pt-BR"/>
              </w:rPr>
              <w:t>22,55</w:t>
            </w:r>
          </w:p>
        </w:tc>
      </w:tr>
      <w:tr w:rsidR="008C779D" w:rsidRPr="00B67629" w:rsidTr="00B67629">
        <w:trPr>
          <w:trHeight w:val="300"/>
        </w:trPr>
        <w:tc>
          <w:tcPr>
            <w:tcW w:w="2977" w:type="dxa"/>
            <w:gridSpan w:val="2"/>
            <w:shd w:val="clear" w:color="auto" w:fill="215868"/>
            <w:noWrap/>
            <w:vAlign w:val="bottom"/>
            <w:hideMark/>
          </w:tcPr>
          <w:p w:rsidR="008C779D" w:rsidRPr="00B67629" w:rsidRDefault="008C779D" w:rsidP="008C779D">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TOTAL GERAL</w:t>
            </w:r>
          </w:p>
        </w:tc>
        <w:tc>
          <w:tcPr>
            <w:tcW w:w="851" w:type="dxa"/>
            <w:shd w:val="clear" w:color="auto" w:fill="215868"/>
            <w:noWrap/>
            <w:vAlign w:val="center"/>
            <w:hideMark/>
          </w:tcPr>
          <w:p w:rsidR="008C779D" w:rsidRPr="00B67629" w:rsidRDefault="008C779D" w:rsidP="009049D5">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116</w:t>
            </w:r>
          </w:p>
        </w:tc>
        <w:tc>
          <w:tcPr>
            <w:tcW w:w="1417" w:type="dxa"/>
            <w:shd w:val="clear" w:color="auto" w:fill="215868"/>
            <w:noWrap/>
            <w:vAlign w:val="center"/>
            <w:hideMark/>
          </w:tcPr>
          <w:p w:rsidR="008C779D" w:rsidRPr="00B67629" w:rsidRDefault="008C779D" w:rsidP="009049D5">
            <w:pPr>
              <w:jc w:val="right"/>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 xml:space="preserve">  25.109.094,63 </w:t>
            </w:r>
          </w:p>
        </w:tc>
        <w:tc>
          <w:tcPr>
            <w:tcW w:w="1039" w:type="dxa"/>
            <w:shd w:val="clear" w:color="auto" w:fill="215868"/>
            <w:noWrap/>
            <w:vAlign w:val="center"/>
            <w:hideMark/>
          </w:tcPr>
          <w:p w:rsidR="008C779D" w:rsidRPr="00B67629" w:rsidRDefault="009049D5" w:rsidP="009049D5">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171</w:t>
            </w:r>
          </w:p>
        </w:tc>
        <w:tc>
          <w:tcPr>
            <w:tcW w:w="1513" w:type="dxa"/>
            <w:shd w:val="clear" w:color="auto" w:fill="215868"/>
            <w:noWrap/>
            <w:vAlign w:val="center"/>
            <w:hideMark/>
          </w:tcPr>
          <w:p w:rsidR="008C779D" w:rsidRPr="00B67629" w:rsidRDefault="00A21974" w:rsidP="009049D5">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38.388.482,37</w:t>
            </w:r>
            <w:r w:rsidR="008C779D" w:rsidRPr="00B67629">
              <w:rPr>
                <w:rFonts w:ascii="Calibri" w:eastAsia="Times New Roman" w:hAnsi="Calibri" w:cs="Calibri"/>
                <w:b/>
                <w:bCs/>
                <w:color w:val="FFFFFF"/>
                <w:sz w:val="20"/>
                <w:szCs w:val="20"/>
                <w:lang w:eastAsia="pt-BR"/>
              </w:rPr>
              <w:t xml:space="preserve"> </w:t>
            </w:r>
          </w:p>
        </w:tc>
        <w:tc>
          <w:tcPr>
            <w:tcW w:w="596" w:type="dxa"/>
            <w:shd w:val="clear" w:color="auto" w:fill="215868"/>
            <w:noWrap/>
            <w:vAlign w:val="center"/>
            <w:hideMark/>
          </w:tcPr>
          <w:p w:rsidR="008C779D" w:rsidRPr="00B67629" w:rsidRDefault="008C779D" w:rsidP="009049D5">
            <w:pPr>
              <w:jc w:val="center"/>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287</w:t>
            </w:r>
          </w:p>
        </w:tc>
        <w:tc>
          <w:tcPr>
            <w:tcW w:w="1672" w:type="dxa"/>
            <w:shd w:val="clear" w:color="auto" w:fill="215868"/>
            <w:noWrap/>
            <w:vAlign w:val="center"/>
            <w:hideMark/>
          </w:tcPr>
          <w:p w:rsidR="008C779D" w:rsidRPr="00B67629" w:rsidRDefault="008C779D" w:rsidP="00A21974">
            <w:pPr>
              <w:jc w:val="right"/>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 xml:space="preserve">    </w:t>
            </w:r>
            <w:r w:rsidR="00A21974">
              <w:rPr>
                <w:rFonts w:ascii="Calibri" w:eastAsia="Times New Roman" w:hAnsi="Calibri" w:cs="Calibri"/>
                <w:b/>
                <w:bCs/>
                <w:color w:val="FFFFFF"/>
                <w:sz w:val="20"/>
                <w:szCs w:val="20"/>
                <w:lang w:eastAsia="pt-BR"/>
              </w:rPr>
              <w:t>63.497.577,00</w:t>
            </w:r>
          </w:p>
        </w:tc>
        <w:tc>
          <w:tcPr>
            <w:tcW w:w="992" w:type="dxa"/>
            <w:shd w:val="clear" w:color="auto" w:fill="215868"/>
            <w:noWrap/>
            <w:vAlign w:val="center"/>
            <w:hideMark/>
          </w:tcPr>
          <w:p w:rsidR="008C779D" w:rsidRPr="00B67629" w:rsidRDefault="008C779D" w:rsidP="009049D5">
            <w:pPr>
              <w:jc w:val="right"/>
              <w:rPr>
                <w:rFonts w:ascii="Calibri" w:eastAsia="Times New Roman" w:hAnsi="Calibri" w:cs="Calibri"/>
                <w:b/>
                <w:bCs/>
                <w:color w:val="FFFFFF"/>
                <w:sz w:val="20"/>
                <w:szCs w:val="20"/>
                <w:lang w:eastAsia="pt-BR"/>
              </w:rPr>
            </w:pPr>
            <w:r w:rsidRPr="00B67629">
              <w:rPr>
                <w:rFonts w:ascii="Calibri" w:eastAsia="Times New Roman" w:hAnsi="Calibri" w:cs="Calibri"/>
                <w:b/>
                <w:bCs/>
                <w:color w:val="FFFFFF"/>
                <w:sz w:val="20"/>
                <w:szCs w:val="20"/>
                <w:lang w:eastAsia="pt-BR"/>
              </w:rPr>
              <w:t>100,00</w:t>
            </w:r>
          </w:p>
        </w:tc>
      </w:tr>
    </w:tbl>
    <w:p w:rsidR="00EA532A" w:rsidRDefault="00EA532A" w:rsidP="00B25410">
      <w:pPr>
        <w:jc w:val="center"/>
        <w:rPr>
          <w:rFonts w:ascii="Arial Unicode MS" w:eastAsia="Arial Unicode MS" w:hAnsi="Arial Unicode MS" w:cs="Arial Unicode MS"/>
          <w:b/>
          <w:color w:val="002060"/>
          <w:sz w:val="20"/>
          <w:szCs w:val="20"/>
        </w:rPr>
      </w:pPr>
    </w:p>
    <w:p w:rsidR="00470DBC" w:rsidRDefault="00470DBC" w:rsidP="00B25410">
      <w:pPr>
        <w:jc w:val="center"/>
        <w:rPr>
          <w:rFonts w:ascii="Arial Unicode MS" w:eastAsia="Arial Unicode MS" w:hAnsi="Arial Unicode MS" w:cs="Arial Unicode MS"/>
          <w:b/>
          <w:color w:val="002060"/>
          <w:sz w:val="20"/>
          <w:szCs w:val="20"/>
        </w:rPr>
      </w:pPr>
    </w:p>
    <w:p w:rsidR="00470DBC" w:rsidRDefault="00470DBC" w:rsidP="00B25410">
      <w:pPr>
        <w:jc w:val="center"/>
        <w:rPr>
          <w:rFonts w:ascii="Arial Unicode MS" w:eastAsia="Arial Unicode MS" w:hAnsi="Arial Unicode MS" w:cs="Arial Unicode MS"/>
          <w:b/>
          <w:color w:val="002060"/>
          <w:sz w:val="20"/>
          <w:szCs w:val="20"/>
        </w:rPr>
      </w:pPr>
    </w:p>
    <w:tbl>
      <w:tblPr>
        <w:tblW w:w="11097" w:type="dxa"/>
        <w:tblInd w:w="-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135"/>
        <w:gridCol w:w="1843"/>
        <w:gridCol w:w="709"/>
        <w:gridCol w:w="1701"/>
        <w:gridCol w:w="708"/>
        <w:gridCol w:w="1560"/>
        <w:gridCol w:w="709"/>
        <w:gridCol w:w="1701"/>
        <w:gridCol w:w="1031"/>
      </w:tblGrid>
      <w:tr w:rsidR="00397B57" w:rsidRPr="00397B57" w:rsidTr="00E0333C">
        <w:trPr>
          <w:trHeight w:val="300"/>
        </w:trPr>
        <w:tc>
          <w:tcPr>
            <w:tcW w:w="11097" w:type="dxa"/>
            <w:gridSpan w:val="9"/>
            <w:shd w:val="clear" w:color="auto" w:fill="FFFFFF"/>
            <w:noWrap/>
            <w:vAlign w:val="bottom"/>
          </w:tcPr>
          <w:p w:rsidR="00397B57" w:rsidRPr="00397B57" w:rsidRDefault="002E6190" w:rsidP="00E13D80">
            <w:pPr>
              <w:jc w:val="center"/>
              <w:rPr>
                <w:rFonts w:ascii="Calibri" w:eastAsia="Times New Roman" w:hAnsi="Calibri" w:cs="Calibri"/>
                <w:b/>
                <w:bCs/>
                <w:color w:val="FFFFFF"/>
                <w:sz w:val="20"/>
                <w:szCs w:val="20"/>
                <w:lang w:eastAsia="pt-BR"/>
              </w:rPr>
            </w:pPr>
            <w:r>
              <w:rPr>
                <w:rFonts w:ascii="Calibri" w:eastAsia="Times New Roman" w:hAnsi="Calibri" w:cs="Calibri"/>
                <w:b/>
                <w:bCs/>
                <w:color w:val="215868"/>
                <w:sz w:val="20"/>
                <w:szCs w:val="20"/>
                <w:lang w:eastAsia="pt-BR"/>
              </w:rPr>
              <w:t xml:space="preserve">Anexo </w:t>
            </w:r>
            <w:r w:rsidR="00E13D80">
              <w:rPr>
                <w:rFonts w:ascii="Calibri" w:eastAsia="Times New Roman" w:hAnsi="Calibri" w:cs="Calibri"/>
                <w:b/>
                <w:bCs/>
                <w:color w:val="215868"/>
                <w:sz w:val="20"/>
                <w:szCs w:val="20"/>
                <w:lang w:eastAsia="pt-BR"/>
              </w:rPr>
              <w:t>4</w:t>
            </w:r>
            <w:r w:rsidR="00397B57" w:rsidRPr="00397B57">
              <w:rPr>
                <w:rFonts w:ascii="Calibri" w:eastAsia="Times New Roman" w:hAnsi="Calibri" w:cs="Calibri"/>
                <w:b/>
                <w:bCs/>
                <w:color w:val="215868"/>
                <w:sz w:val="20"/>
                <w:szCs w:val="20"/>
                <w:lang w:eastAsia="pt-BR"/>
              </w:rPr>
              <w:t>.</w:t>
            </w:r>
            <w:r w:rsidR="00E13D80">
              <w:rPr>
                <w:rFonts w:ascii="Calibri" w:eastAsia="Times New Roman" w:hAnsi="Calibri" w:cs="Calibri"/>
                <w:b/>
                <w:bCs/>
                <w:color w:val="215868"/>
                <w:sz w:val="20"/>
                <w:szCs w:val="20"/>
                <w:lang w:eastAsia="pt-BR"/>
              </w:rPr>
              <w:t xml:space="preserve">2  </w:t>
            </w:r>
            <w:r w:rsidR="00397B57" w:rsidRPr="00397B57">
              <w:rPr>
                <w:rFonts w:ascii="Calibri" w:eastAsia="Times New Roman" w:hAnsi="Calibri" w:cs="Calibri"/>
                <w:b/>
                <w:bCs/>
                <w:color w:val="215868"/>
                <w:sz w:val="20"/>
                <w:szCs w:val="20"/>
                <w:lang w:eastAsia="pt-BR"/>
              </w:rPr>
              <w:t>Aplicação dos Recursos por Projetos e Atividades</w:t>
            </w:r>
            <w:r w:rsidR="00397B57">
              <w:rPr>
                <w:rFonts w:ascii="Calibri" w:eastAsia="Times New Roman" w:hAnsi="Calibri" w:cs="Calibri"/>
                <w:b/>
                <w:bCs/>
                <w:color w:val="215868"/>
                <w:sz w:val="20"/>
                <w:szCs w:val="20"/>
                <w:lang w:eastAsia="pt-BR"/>
              </w:rPr>
              <w:t xml:space="preserve"> (Plano de Implantação</w:t>
            </w:r>
            <w:r w:rsidR="00397B57" w:rsidRPr="00397B57">
              <w:rPr>
                <w:rFonts w:ascii="Calibri" w:eastAsia="Times New Roman" w:hAnsi="Calibri" w:cs="Calibri"/>
                <w:b/>
                <w:bCs/>
                <w:color w:val="215868"/>
                <w:sz w:val="20"/>
                <w:szCs w:val="20"/>
                <w:lang w:eastAsia="pt-BR"/>
              </w:rPr>
              <w:t xml:space="preserve">)             </w:t>
            </w:r>
            <w:r w:rsidR="00E13D80">
              <w:rPr>
                <w:rFonts w:ascii="Calibri" w:eastAsia="Times New Roman" w:hAnsi="Calibri" w:cs="Calibri"/>
                <w:b/>
                <w:bCs/>
                <w:color w:val="215868"/>
                <w:sz w:val="20"/>
                <w:szCs w:val="20"/>
                <w:lang w:eastAsia="pt-BR"/>
              </w:rPr>
              <w:t xml:space="preserve">                                    </w:t>
            </w:r>
            <w:r w:rsidR="00397B57" w:rsidRPr="00397B57">
              <w:rPr>
                <w:rFonts w:ascii="Calibri" w:eastAsia="Times New Roman" w:hAnsi="Calibri" w:cs="Calibri"/>
                <w:b/>
                <w:bCs/>
                <w:color w:val="215868"/>
                <w:sz w:val="20"/>
                <w:szCs w:val="20"/>
                <w:lang w:eastAsia="pt-BR"/>
              </w:rPr>
              <w:t xml:space="preserve">          Valores em (R$)</w:t>
            </w:r>
          </w:p>
        </w:tc>
      </w:tr>
      <w:tr w:rsidR="00124385" w:rsidRPr="00397B57" w:rsidTr="00397B57">
        <w:trPr>
          <w:trHeight w:val="300"/>
        </w:trPr>
        <w:tc>
          <w:tcPr>
            <w:tcW w:w="1135" w:type="dxa"/>
            <w:shd w:val="clear" w:color="auto" w:fill="auto"/>
            <w:noWrap/>
            <w:vAlign w:val="bottom"/>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w:t>
            </w:r>
          </w:p>
        </w:tc>
        <w:tc>
          <w:tcPr>
            <w:tcW w:w="1843" w:type="dxa"/>
            <w:shd w:val="clear" w:color="auto" w:fill="auto"/>
            <w:vAlign w:val="center"/>
            <w:hideMark/>
          </w:tcPr>
          <w:p w:rsidR="00124385" w:rsidRPr="00397B57" w:rsidRDefault="00124385" w:rsidP="00124385">
            <w:pPr>
              <w:rPr>
                <w:rFonts w:ascii="Calibri" w:eastAsia="Times New Roman" w:hAnsi="Calibri" w:cs="Calibri"/>
                <w:color w:val="000000"/>
                <w:sz w:val="20"/>
                <w:szCs w:val="20"/>
                <w:lang w:eastAsia="pt-BR"/>
              </w:rPr>
            </w:pPr>
          </w:p>
        </w:tc>
        <w:tc>
          <w:tcPr>
            <w:tcW w:w="8119" w:type="dxa"/>
            <w:gridSpan w:val="7"/>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APLICAÇÕES PLANO DE IMPLANTAÇÃO</w:t>
            </w:r>
          </w:p>
        </w:tc>
      </w:tr>
      <w:tr w:rsidR="00124385" w:rsidRPr="00397B57" w:rsidTr="00397B57">
        <w:trPr>
          <w:trHeight w:val="300"/>
        </w:trPr>
        <w:tc>
          <w:tcPr>
            <w:tcW w:w="1135" w:type="dxa"/>
            <w:vMerge w:val="restart"/>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REGIÃO</w:t>
            </w:r>
          </w:p>
        </w:tc>
        <w:tc>
          <w:tcPr>
            <w:tcW w:w="1843" w:type="dxa"/>
            <w:vMerge w:val="restart"/>
            <w:shd w:val="clear" w:color="000000" w:fill="215867"/>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CAU/UF</w:t>
            </w:r>
          </w:p>
        </w:tc>
        <w:tc>
          <w:tcPr>
            <w:tcW w:w="2410" w:type="dxa"/>
            <w:gridSpan w:val="2"/>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PROJETOS</w:t>
            </w:r>
          </w:p>
        </w:tc>
        <w:tc>
          <w:tcPr>
            <w:tcW w:w="2268" w:type="dxa"/>
            <w:gridSpan w:val="2"/>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ATIVIDADES</w:t>
            </w:r>
          </w:p>
        </w:tc>
        <w:tc>
          <w:tcPr>
            <w:tcW w:w="2410" w:type="dxa"/>
            <w:gridSpan w:val="2"/>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TOTAL</w:t>
            </w:r>
          </w:p>
        </w:tc>
        <w:tc>
          <w:tcPr>
            <w:tcW w:w="1031" w:type="dxa"/>
            <w:vMerge w:val="restart"/>
            <w:shd w:val="clear" w:color="000000" w:fill="215867"/>
            <w:noWrap/>
            <w:vAlign w:val="center"/>
            <w:hideMark/>
          </w:tcPr>
          <w:p w:rsidR="00124385" w:rsidRPr="00397B57" w:rsidRDefault="00124385" w:rsidP="00124385">
            <w:pPr>
              <w:jc w:val="right"/>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  PART.</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FFFFFF"/>
                <w:sz w:val="20"/>
                <w:szCs w:val="20"/>
                <w:lang w:eastAsia="pt-BR"/>
              </w:rPr>
            </w:pPr>
          </w:p>
        </w:tc>
        <w:tc>
          <w:tcPr>
            <w:tcW w:w="1843" w:type="dxa"/>
            <w:vMerge/>
            <w:vAlign w:val="center"/>
            <w:hideMark/>
          </w:tcPr>
          <w:p w:rsidR="00124385" w:rsidRPr="00397B57" w:rsidRDefault="00124385" w:rsidP="00124385">
            <w:pPr>
              <w:rPr>
                <w:rFonts w:ascii="Calibri" w:eastAsia="Times New Roman" w:hAnsi="Calibri" w:cs="Calibri"/>
                <w:b/>
                <w:bCs/>
                <w:color w:val="FFFFFF"/>
                <w:sz w:val="20"/>
                <w:szCs w:val="20"/>
                <w:lang w:eastAsia="pt-BR"/>
              </w:rPr>
            </w:pPr>
          </w:p>
        </w:tc>
        <w:tc>
          <w:tcPr>
            <w:tcW w:w="709" w:type="dxa"/>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QDE.</w:t>
            </w:r>
          </w:p>
        </w:tc>
        <w:tc>
          <w:tcPr>
            <w:tcW w:w="1701" w:type="dxa"/>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 xml:space="preserve">VALOR </w:t>
            </w:r>
          </w:p>
        </w:tc>
        <w:tc>
          <w:tcPr>
            <w:tcW w:w="708" w:type="dxa"/>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QDE.</w:t>
            </w:r>
          </w:p>
        </w:tc>
        <w:tc>
          <w:tcPr>
            <w:tcW w:w="1560" w:type="dxa"/>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 xml:space="preserve">VALOR </w:t>
            </w:r>
          </w:p>
        </w:tc>
        <w:tc>
          <w:tcPr>
            <w:tcW w:w="709" w:type="dxa"/>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QDE.</w:t>
            </w:r>
          </w:p>
        </w:tc>
        <w:tc>
          <w:tcPr>
            <w:tcW w:w="1701" w:type="dxa"/>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 xml:space="preserve">VALOR </w:t>
            </w:r>
          </w:p>
        </w:tc>
        <w:tc>
          <w:tcPr>
            <w:tcW w:w="1031" w:type="dxa"/>
            <w:vMerge/>
            <w:vAlign w:val="center"/>
            <w:hideMark/>
          </w:tcPr>
          <w:p w:rsidR="00124385" w:rsidRPr="00397B57" w:rsidRDefault="00124385" w:rsidP="00124385">
            <w:pPr>
              <w:rPr>
                <w:rFonts w:ascii="Calibri" w:eastAsia="Times New Roman" w:hAnsi="Calibri" w:cs="Calibri"/>
                <w:b/>
                <w:bCs/>
                <w:color w:val="FFFFFF"/>
                <w:sz w:val="20"/>
                <w:szCs w:val="20"/>
                <w:lang w:eastAsia="pt-BR"/>
              </w:rPr>
            </w:pPr>
          </w:p>
        </w:tc>
      </w:tr>
      <w:tr w:rsidR="00124385" w:rsidRPr="00397B57" w:rsidTr="00397B57">
        <w:trPr>
          <w:trHeight w:val="300"/>
        </w:trPr>
        <w:tc>
          <w:tcPr>
            <w:tcW w:w="1135" w:type="dxa"/>
            <w:vMerge w:val="restart"/>
            <w:shd w:val="clear" w:color="000000" w:fill="F2F2F2"/>
            <w:noWrap/>
            <w:vAlign w:val="center"/>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NORTE</w:t>
            </w: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ACRE</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3</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49.627,00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2</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20.453,90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5</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70.080,90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0,15</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AMAPÁ</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94.518,15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94.518,15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0,20</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AMAZONAS</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211.627,68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211.627,68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0,44</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PARÁ</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380.418,70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380.418,70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0,80</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RONDÔNIA</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102.122,27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102.122,27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0,21</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RORAIMA</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72.096,24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72.096,24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0,15</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TOCANTINS</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312.316,77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312.316,77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0,66</w:t>
            </w:r>
          </w:p>
        </w:tc>
      </w:tr>
      <w:tr w:rsidR="00124385" w:rsidRPr="00397B57" w:rsidTr="00397B57">
        <w:trPr>
          <w:trHeight w:val="300"/>
        </w:trPr>
        <w:tc>
          <w:tcPr>
            <w:tcW w:w="2978" w:type="dxa"/>
            <w:gridSpan w:val="2"/>
            <w:shd w:val="clear" w:color="000000" w:fill="D8D8D8"/>
            <w:noWrap/>
            <w:vAlign w:val="bottom"/>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SOMA DA REGIÃO NORTE</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9</w:t>
            </w:r>
          </w:p>
        </w:tc>
        <w:tc>
          <w:tcPr>
            <w:tcW w:w="1701"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1.222.726,81 </w:t>
            </w:r>
          </w:p>
        </w:tc>
        <w:tc>
          <w:tcPr>
            <w:tcW w:w="708"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2</w:t>
            </w:r>
          </w:p>
        </w:tc>
        <w:tc>
          <w:tcPr>
            <w:tcW w:w="1560"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20.453,90 </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11</w:t>
            </w:r>
          </w:p>
        </w:tc>
        <w:tc>
          <w:tcPr>
            <w:tcW w:w="1701"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1.243.180,71 </w:t>
            </w:r>
          </w:p>
        </w:tc>
        <w:tc>
          <w:tcPr>
            <w:tcW w:w="1031" w:type="dxa"/>
            <w:shd w:val="clear" w:color="000000" w:fill="D8D8D8"/>
            <w:noWrap/>
            <w:vAlign w:val="center"/>
            <w:hideMark/>
          </w:tcPr>
          <w:p w:rsidR="00124385" w:rsidRPr="00397B57" w:rsidRDefault="00124385" w:rsidP="00124385">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2,61</w:t>
            </w:r>
          </w:p>
        </w:tc>
      </w:tr>
      <w:tr w:rsidR="00124385" w:rsidRPr="00397B57" w:rsidTr="00397B57">
        <w:trPr>
          <w:trHeight w:val="300"/>
        </w:trPr>
        <w:tc>
          <w:tcPr>
            <w:tcW w:w="1135" w:type="dxa"/>
            <w:vMerge w:val="restart"/>
            <w:shd w:val="clear" w:color="000000" w:fill="F2F2F2"/>
            <w:noWrap/>
            <w:vAlign w:val="center"/>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NORDESTE</w:t>
            </w: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ALAGOAS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234.418,17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234.418,17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0,49</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BAHIA</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582.349,17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582.349,17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1,22</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CEARÁ</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343.156,68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343.156,68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0,72</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MARANHÃO</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143.178,29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143.178,29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0,30</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PARAÍBA</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256.496,58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256.496,58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0,54</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PERNAMBUCO</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307.494,23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307.494,23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0,65</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PIAUÍ</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98.142,37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98.142,37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0,21</w:t>
            </w:r>
          </w:p>
        </w:tc>
      </w:tr>
      <w:tr w:rsidR="00124385" w:rsidRPr="00397B57" w:rsidTr="00397B57">
        <w:trPr>
          <w:trHeight w:val="6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RIO GRANDE DO NORTE</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267.235,55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267.235,55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0,56</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SERGIPE</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144.525,36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144.525,36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0,30</w:t>
            </w:r>
          </w:p>
        </w:tc>
      </w:tr>
      <w:tr w:rsidR="00124385" w:rsidRPr="00397B57" w:rsidTr="00397B57">
        <w:trPr>
          <w:trHeight w:val="300"/>
        </w:trPr>
        <w:tc>
          <w:tcPr>
            <w:tcW w:w="2978" w:type="dxa"/>
            <w:gridSpan w:val="2"/>
            <w:shd w:val="clear" w:color="000000" w:fill="D8D8D8"/>
            <w:noWrap/>
            <w:vAlign w:val="bottom"/>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SOMA DA REGIÃO NORDESTE</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6</w:t>
            </w:r>
          </w:p>
        </w:tc>
        <w:tc>
          <w:tcPr>
            <w:tcW w:w="1701"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1.879.179,16 </w:t>
            </w:r>
          </w:p>
        </w:tc>
        <w:tc>
          <w:tcPr>
            <w:tcW w:w="708"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3</w:t>
            </w:r>
          </w:p>
        </w:tc>
        <w:tc>
          <w:tcPr>
            <w:tcW w:w="1560"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497.817,24 </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9</w:t>
            </w:r>
          </w:p>
        </w:tc>
        <w:tc>
          <w:tcPr>
            <w:tcW w:w="1701"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2.376.996,40 </w:t>
            </w:r>
          </w:p>
        </w:tc>
        <w:tc>
          <w:tcPr>
            <w:tcW w:w="1031" w:type="dxa"/>
            <w:shd w:val="clear" w:color="000000" w:fill="D8D8D8"/>
            <w:noWrap/>
            <w:vAlign w:val="center"/>
            <w:hideMark/>
          </w:tcPr>
          <w:p w:rsidR="00124385" w:rsidRPr="00397B57" w:rsidRDefault="00124385" w:rsidP="00124385">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5,00</w:t>
            </w:r>
          </w:p>
        </w:tc>
      </w:tr>
      <w:tr w:rsidR="00124385" w:rsidRPr="00397B57" w:rsidTr="00397B57">
        <w:trPr>
          <w:trHeight w:val="401"/>
        </w:trPr>
        <w:tc>
          <w:tcPr>
            <w:tcW w:w="1135" w:type="dxa"/>
            <w:vMerge w:val="restart"/>
            <w:shd w:val="clear" w:color="000000" w:fill="F2F2F2"/>
            <w:noWrap/>
            <w:vAlign w:val="center"/>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SUDESTE</w:t>
            </w: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ESPÍRITO SANTO</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37.679,40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4</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420.373,74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5</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458.053,14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0,96</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MINAS GERAIS</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724.034,90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724.034,90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1,52</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RIO DE JANEIRO</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D8453A" w:rsidP="00D8453A">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2.295.111</w:t>
            </w:r>
            <w:r w:rsidR="00124385" w:rsidRPr="00397B57">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2</w:t>
            </w:r>
            <w:r w:rsidR="00124385" w:rsidRPr="00397B57">
              <w:rPr>
                <w:rFonts w:ascii="Calibri" w:eastAsia="Times New Roman" w:hAnsi="Calibri" w:cs="Calibri"/>
                <w:color w:val="000000"/>
                <w:sz w:val="20"/>
                <w:szCs w:val="20"/>
                <w:lang w:eastAsia="pt-BR"/>
              </w:rPr>
              <w:t xml:space="preserve">0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D8453A" w:rsidP="00D8453A">
            <w:pPr>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2.295.111</w:t>
            </w:r>
            <w:r w:rsidR="00124385" w:rsidRPr="00397B57">
              <w:rPr>
                <w:rFonts w:ascii="Calibri" w:eastAsia="Times New Roman" w:hAnsi="Calibri" w:cs="Calibri"/>
                <w:color w:val="000000"/>
                <w:sz w:val="20"/>
                <w:szCs w:val="20"/>
                <w:lang w:eastAsia="pt-BR"/>
              </w:rPr>
              <w:t>,</w:t>
            </w:r>
            <w:r>
              <w:rPr>
                <w:rFonts w:ascii="Calibri" w:eastAsia="Times New Roman" w:hAnsi="Calibri" w:cs="Calibri"/>
                <w:color w:val="000000"/>
                <w:sz w:val="20"/>
                <w:szCs w:val="20"/>
                <w:lang w:eastAsia="pt-BR"/>
              </w:rPr>
              <w:t>2</w:t>
            </w:r>
            <w:r w:rsidR="00124385" w:rsidRPr="00397B57">
              <w:rPr>
                <w:rFonts w:ascii="Calibri" w:eastAsia="Times New Roman" w:hAnsi="Calibri" w:cs="Calibri"/>
                <w:color w:val="000000"/>
                <w:sz w:val="20"/>
                <w:szCs w:val="20"/>
                <w:lang w:eastAsia="pt-BR"/>
              </w:rPr>
              <w:t xml:space="preserve">0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4,82</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SÃO PAULO</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7.534.054,94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7.534.054,94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15,84</w:t>
            </w:r>
          </w:p>
        </w:tc>
      </w:tr>
      <w:tr w:rsidR="00124385" w:rsidRPr="00397B57" w:rsidTr="00397B57">
        <w:trPr>
          <w:trHeight w:val="300"/>
        </w:trPr>
        <w:tc>
          <w:tcPr>
            <w:tcW w:w="2978" w:type="dxa"/>
            <w:gridSpan w:val="2"/>
            <w:shd w:val="clear" w:color="000000" w:fill="D8D8D8"/>
            <w:noWrap/>
            <w:vAlign w:val="bottom"/>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SOMA DA REGIÃO SUDESTE</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4</w:t>
            </w:r>
          </w:p>
        </w:tc>
        <w:tc>
          <w:tcPr>
            <w:tcW w:w="1701" w:type="dxa"/>
            <w:shd w:val="clear" w:color="000000" w:fill="D8D8D8"/>
            <w:noWrap/>
            <w:vAlign w:val="center"/>
            <w:hideMark/>
          </w:tcPr>
          <w:p w:rsidR="00124385" w:rsidRPr="00397B57" w:rsidRDefault="00D8453A" w:rsidP="007577F0">
            <w:pPr>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10.590.880,44</w:t>
            </w:r>
            <w:r w:rsidR="00124385" w:rsidRPr="00397B57">
              <w:rPr>
                <w:rFonts w:ascii="Calibri" w:eastAsia="Times New Roman" w:hAnsi="Calibri" w:cs="Calibri"/>
                <w:b/>
                <w:bCs/>
                <w:color w:val="000000"/>
                <w:sz w:val="20"/>
                <w:szCs w:val="20"/>
                <w:lang w:eastAsia="pt-BR"/>
              </w:rPr>
              <w:t xml:space="preserve"> </w:t>
            </w:r>
          </w:p>
        </w:tc>
        <w:tc>
          <w:tcPr>
            <w:tcW w:w="708"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4</w:t>
            </w:r>
          </w:p>
        </w:tc>
        <w:tc>
          <w:tcPr>
            <w:tcW w:w="1560"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420.373,74 </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8</w:t>
            </w:r>
          </w:p>
        </w:tc>
        <w:tc>
          <w:tcPr>
            <w:tcW w:w="1701" w:type="dxa"/>
            <w:shd w:val="clear" w:color="000000" w:fill="D8D8D8"/>
            <w:noWrap/>
            <w:vAlign w:val="center"/>
            <w:hideMark/>
          </w:tcPr>
          <w:p w:rsidR="00124385" w:rsidRPr="00397B57" w:rsidRDefault="00D8453A" w:rsidP="00D8453A">
            <w:pPr>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   11.011.254,18</w:t>
            </w:r>
            <w:r w:rsidR="00124385" w:rsidRPr="00397B57">
              <w:rPr>
                <w:rFonts w:ascii="Calibri" w:eastAsia="Times New Roman" w:hAnsi="Calibri" w:cs="Calibri"/>
                <w:b/>
                <w:bCs/>
                <w:color w:val="000000"/>
                <w:sz w:val="20"/>
                <w:szCs w:val="20"/>
                <w:lang w:eastAsia="pt-BR"/>
              </w:rPr>
              <w:t xml:space="preserve"> </w:t>
            </w:r>
          </w:p>
        </w:tc>
        <w:tc>
          <w:tcPr>
            <w:tcW w:w="1031" w:type="dxa"/>
            <w:shd w:val="clear" w:color="000000" w:fill="D8D8D8"/>
            <w:noWrap/>
            <w:vAlign w:val="center"/>
            <w:hideMark/>
          </w:tcPr>
          <w:p w:rsidR="00124385" w:rsidRPr="00397B57" w:rsidRDefault="00124385" w:rsidP="00124385">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23,15</w:t>
            </w:r>
          </w:p>
        </w:tc>
      </w:tr>
      <w:tr w:rsidR="00124385" w:rsidRPr="00397B57" w:rsidTr="00397B57">
        <w:trPr>
          <w:trHeight w:val="300"/>
        </w:trPr>
        <w:tc>
          <w:tcPr>
            <w:tcW w:w="1135" w:type="dxa"/>
            <w:vMerge w:val="restart"/>
            <w:shd w:val="clear" w:color="000000" w:fill="F2F2F2"/>
            <w:noWrap/>
            <w:vAlign w:val="center"/>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SUL</w:t>
            </w: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PARANÁ</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2.344.500,00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2.344.500,00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4,93</w:t>
            </w:r>
          </w:p>
        </w:tc>
      </w:tr>
      <w:tr w:rsidR="00124385" w:rsidRPr="00397B57" w:rsidTr="00397B57">
        <w:trPr>
          <w:trHeight w:val="6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RIO GRANDE DO SUL</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5</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2.958.134,92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5</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2.958.134,92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6,22</w:t>
            </w:r>
          </w:p>
        </w:tc>
      </w:tr>
      <w:tr w:rsidR="00124385" w:rsidRPr="00397B57" w:rsidTr="00397B57">
        <w:trPr>
          <w:trHeight w:val="395"/>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SANTA CATARINA</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1.346.643,14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1.346.643,14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2,83</w:t>
            </w:r>
          </w:p>
        </w:tc>
      </w:tr>
      <w:tr w:rsidR="00124385" w:rsidRPr="00397B57" w:rsidTr="00397B57">
        <w:trPr>
          <w:trHeight w:val="300"/>
        </w:trPr>
        <w:tc>
          <w:tcPr>
            <w:tcW w:w="2978" w:type="dxa"/>
            <w:gridSpan w:val="2"/>
            <w:shd w:val="clear" w:color="000000" w:fill="D8D8D8"/>
            <w:noWrap/>
            <w:vAlign w:val="bottom"/>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SOMA DA REGIÃO SUL</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7</w:t>
            </w:r>
          </w:p>
        </w:tc>
        <w:tc>
          <w:tcPr>
            <w:tcW w:w="1701"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6.649.278,06 </w:t>
            </w:r>
          </w:p>
        </w:tc>
        <w:tc>
          <w:tcPr>
            <w:tcW w:w="708"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0</w:t>
            </w:r>
          </w:p>
        </w:tc>
        <w:tc>
          <w:tcPr>
            <w:tcW w:w="1560"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   </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7</w:t>
            </w:r>
          </w:p>
        </w:tc>
        <w:tc>
          <w:tcPr>
            <w:tcW w:w="1701"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6.649.278,06 </w:t>
            </w:r>
          </w:p>
        </w:tc>
        <w:tc>
          <w:tcPr>
            <w:tcW w:w="1031" w:type="dxa"/>
            <w:shd w:val="clear" w:color="000000" w:fill="D8D8D8"/>
            <w:noWrap/>
            <w:vAlign w:val="center"/>
            <w:hideMark/>
          </w:tcPr>
          <w:p w:rsidR="00124385" w:rsidRPr="00397B57" w:rsidRDefault="00124385" w:rsidP="00124385">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13,98</w:t>
            </w:r>
          </w:p>
        </w:tc>
      </w:tr>
      <w:tr w:rsidR="00124385" w:rsidRPr="00397B57" w:rsidTr="00397B57">
        <w:trPr>
          <w:trHeight w:val="377"/>
        </w:trPr>
        <w:tc>
          <w:tcPr>
            <w:tcW w:w="1135" w:type="dxa"/>
            <w:vMerge w:val="restart"/>
            <w:shd w:val="clear" w:color="000000" w:fill="F2F2F2"/>
            <w:noWrap/>
            <w:vAlign w:val="center"/>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CENTRO-OESTE</w:t>
            </w: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DISTRITO FEDERAL</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520.125,77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520.125,77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1,09</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GOIÁS</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964.540,29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2</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964.540,29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2,03</w:t>
            </w:r>
          </w:p>
        </w:tc>
      </w:tr>
      <w:tr w:rsidR="00124385" w:rsidRPr="00397B57" w:rsidTr="00397B57">
        <w:trPr>
          <w:trHeight w:val="3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MATO GROSSO</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672.888,19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672.888,19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1,41</w:t>
            </w:r>
          </w:p>
        </w:tc>
      </w:tr>
      <w:tr w:rsidR="00124385" w:rsidRPr="00397B57" w:rsidTr="00397B57">
        <w:trPr>
          <w:trHeight w:val="600"/>
        </w:trPr>
        <w:tc>
          <w:tcPr>
            <w:tcW w:w="1135" w:type="dxa"/>
            <w:vMerge/>
            <w:vAlign w:val="center"/>
            <w:hideMark/>
          </w:tcPr>
          <w:p w:rsidR="00124385" w:rsidRPr="00397B57" w:rsidRDefault="00124385" w:rsidP="00124385">
            <w:pPr>
              <w:rPr>
                <w:rFonts w:ascii="Calibri" w:eastAsia="Times New Roman" w:hAnsi="Calibri" w:cs="Calibri"/>
                <w:b/>
                <w:bCs/>
                <w:color w:val="000000"/>
                <w:sz w:val="20"/>
                <w:szCs w:val="20"/>
                <w:lang w:eastAsia="pt-BR"/>
              </w:rPr>
            </w:pPr>
          </w:p>
        </w:tc>
        <w:tc>
          <w:tcPr>
            <w:tcW w:w="1843" w:type="dxa"/>
            <w:shd w:val="clear" w:color="000000" w:fill="F2F2F2"/>
            <w:vAlign w:val="center"/>
            <w:hideMark/>
          </w:tcPr>
          <w:p w:rsidR="00124385" w:rsidRPr="00397B57" w:rsidRDefault="00124385" w:rsidP="00124385">
            <w:pP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MATO GROSSO DO SUL</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753.162,97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0</w:t>
            </w:r>
          </w:p>
        </w:tc>
        <w:tc>
          <w:tcPr>
            <w:tcW w:w="1560"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 xml:space="preserve">         753.162,97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color w:val="000000"/>
                <w:sz w:val="20"/>
                <w:szCs w:val="20"/>
                <w:lang w:eastAsia="pt-BR"/>
              </w:rPr>
            </w:pPr>
            <w:r w:rsidRPr="00397B57">
              <w:rPr>
                <w:rFonts w:ascii="Calibri" w:eastAsia="Times New Roman" w:hAnsi="Calibri" w:cs="Calibri"/>
                <w:color w:val="000000"/>
                <w:sz w:val="20"/>
                <w:szCs w:val="20"/>
                <w:lang w:eastAsia="pt-BR"/>
              </w:rPr>
              <w:t>1,58</w:t>
            </w:r>
          </w:p>
        </w:tc>
      </w:tr>
      <w:tr w:rsidR="00124385" w:rsidRPr="00397B57" w:rsidTr="00397B57">
        <w:trPr>
          <w:trHeight w:val="300"/>
        </w:trPr>
        <w:tc>
          <w:tcPr>
            <w:tcW w:w="2978" w:type="dxa"/>
            <w:gridSpan w:val="2"/>
            <w:shd w:val="clear" w:color="000000" w:fill="D8D8D8"/>
            <w:noWrap/>
            <w:vAlign w:val="bottom"/>
            <w:hideMark/>
          </w:tcPr>
          <w:p w:rsidR="00124385" w:rsidRPr="00397B57" w:rsidRDefault="00124385" w:rsidP="00124385">
            <w:pP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SOMA DA REGIÃO CENTRO-OESTE</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4</w:t>
            </w:r>
          </w:p>
        </w:tc>
        <w:tc>
          <w:tcPr>
            <w:tcW w:w="1701"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2.910.717,22 </w:t>
            </w:r>
          </w:p>
        </w:tc>
        <w:tc>
          <w:tcPr>
            <w:tcW w:w="708"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1</w:t>
            </w:r>
          </w:p>
        </w:tc>
        <w:tc>
          <w:tcPr>
            <w:tcW w:w="1560"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   </w:t>
            </w:r>
          </w:p>
        </w:tc>
        <w:tc>
          <w:tcPr>
            <w:tcW w:w="709" w:type="dxa"/>
            <w:shd w:val="clear" w:color="000000" w:fill="D8D8D8"/>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5</w:t>
            </w:r>
          </w:p>
        </w:tc>
        <w:tc>
          <w:tcPr>
            <w:tcW w:w="1701" w:type="dxa"/>
            <w:shd w:val="clear" w:color="000000" w:fill="D8D8D8"/>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2.910.717,22 </w:t>
            </w:r>
          </w:p>
        </w:tc>
        <w:tc>
          <w:tcPr>
            <w:tcW w:w="1031" w:type="dxa"/>
            <w:shd w:val="clear" w:color="000000" w:fill="D8D8D8"/>
            <w:noWrap/>
            <w:vAlign w:val="center"/>
            <w:hideMark/>
          </w:tcPr>
          <w:p w:rsidR="00124385" w:rsidRPr="00397B57" w:rsidRDefault="00124385" w:rsidP="00124385">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6,12</w:t>
            </w:r>
          </w:p>
        </w:tc>
      </w:tr>
      <w:tr w:rsidR="00124385" w:rsidRPr="00397B57" w:rsidTr="00397B57">
        <w:trPr>
          <w:trHeight w:val="300"/>
        </w:trPr>
        <w:tc>
          <w:tcPr>
            <w:tcW w:w="2978" w:type="dxa"/>
            <w:gridSpan w:val="2"/>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TOTAL CAU/UF</w:t>
            </w:r>
          </w:p>
        </w:tc>
        <w:tc>
          <w:tcPr>
            <w:tcW w:w="709" w:type="dxa"/>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30</w:t>
            </w:r>
          </w:p>
        </w:tc>
        <w:tc>
          <w:tcPr>
            <w:tcW w:w="1701" w:type="dxa"/>
            <w:shd w:val="clear" w:color="000000" w:fill="215867"/>
            <w:noWrap/>
            <w:vAlign w:val="center"/>
            <w:hideMark/>
          </w:tcPr>
          <w:p w:rsidR="00124385" w:rsidRPr="00397B57" w:rsidRDefault="00D8453A" w:rsidP="007577F0">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 xml:space="preserve">     23.252.781,6</w:t>
            </w:r>
            <w:r w:rsidR="00124385" w:rsidRPr="00397B57">
              <w:rPr>
                <w:rFonts w:ascii="Calibri" w:eastAsia="Times New Roman" w:hAnsi="Calibri" w:cs="Calibri"/>
                <w:b/>
                <w:bCs/>
                <w:color w:val="FFFFFF"/>
                <w:sz w:val="20"/>
                <w:szCs w:val="20"/>
                <w:lang w:eastAsia="pt-BR"/>
              </w:rPr>
              <w:t xml:space="preserve">9 </w:t>
            </w:r>
          </w:p>
        </w:tc>
        <w:tc>
          <w:tcPr>
            <w:tcW w:w="708" w:type="dxa"/>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10</w:t>
            </w:r>
          </w:p>
        </w:tc>
        <w:tc>
          <w:tcPr>
            <w:tcW w:w="1560" w:type="dxa"/>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 xml:space="preserve">      938.644,88 </w:t>
            </w:r>
          </w:p>
        </w:tc>
        <w:tc>
          <w:tcPr>
            <w:tcW w:w="709" w:type="dxa"/>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40</w:t>
            </w:r>
          </w:p>
        </w:tc>
        <w:tc>
          <w:tcPr>
            <w:tcW w:w="1701" w:type="dxa"/>
            <w:shd w:val="clear" w:color="000000" w:fill="215867"/>
            <w:noWrap/>
            <w:vAlign w:val="center"/>
            <w:hideMark/>
          </w:tcPr>
          <w:p w:rsidR="00124385" w:rsidRPr="00397B57" w:rsidRDefault="00D8453A" w:rsidP="007577F0">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 xml:space="preserve">   24.191.426,57</w:t>
            </w:r>
            <w:r w:rsidR="00124385" w:rsidRPr="00397B57">
              <w:rPr>
                <w:rFonts w:ascii="Calibri" w:eastAsia="Times New Roman" w:hAnsi="Calibri" w:cs="Calibri"/>
                <w:b/>
                <w:bCs/>
                <w:color w:val="FFFFFF"/>
                <w:sz w:val="20"/>
                <w:szCs w:val="20"/>
                <w:lang w:eastAsia="pt-BR"/>
              </w:rPr>
              <w:t xml:space="preserve"> </w:t>
            </w:r>
          </w:p>
        </w:tc>
        <w:tc>
          <w:tcPr>
            <w:tcW w:w="1031" w:type="dxa"/>
            <w:shd w:val="clear" w:color="000000" w:fill="215867"/>
            <w:noWrap/>
            <w:vAlign w:val="center"/>
            <w:hideMark/>
          </w:tcPr>
          <w:p w:rsidR="00124385" w:rsidRPr="00397B57" w:rsidRDefault="00124385" w:rsidP="00124385">
            <w:pPr>
              <w:jc w:val="right"/>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50,85</w:t>
            </w:r>
          </w:p>
        </w:tc>
      </w:tr>
      <w:tr w:rsidR="00124385" w:rsidRPr="00397B57" w:rsidTr="00397B57">
        <w:trPr>
          <w:trHeight w:val="300"/>
        </w:trPr>
        <w:tc>
          <w:tcPr>
            <w:tcW w:w="2978" w:type="dxa"/>
            <w:gridSpan w:val="2"/>
            <w:shd w:val="clear" w:color="000000" w:fill="F2F2F2"/>
            <w:noWrap/>
            <w:vAlign w:val="bottom"/>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CAU/BR</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18</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21.135.192,51 </w:t>
            </w:r>
          </w:p>
        </w:tc>
        <w:tc>
          <w:tcPr>
            <w:tcW w:w="708" w:type="dxa"/>
            <w:shd w:val="clear" w:color="000000" w:fill="F2F2F2"/>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2</w:t>
            </w:r>
          </w:p>
        </w:tc>
        <w:tc>
          <w:tcPr>
            <w:tcW w:w="1560" w:type="dxa"/>
            <w:shd w:val="clear" w:color="000000" w:fill="F2F2F2"/>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2.247.873,30 </w:t>
            </w:r>
          </w:p>
        </w:tc>
        <w:tc>
          <w:tcPr>
            <w:tcW w:w="709" w:type="dxa"/>
            <w:shd w:val="clear" w:color="000000" w:fill="F2F2F2"/>
            <w:noWrap/>
            <w:vAlign w:val="center"/>
            <w:hideMark/>
          </w:tcPr>
          <w:p w:rsidR="00124385" w:rsidRPr="00397B57" w:rsidRDefault="00124385" w:rsidP="00124385">
            <w:pPr>
              <w:jc w:val="center"/>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20</w:t>
            </w:r>
          </w:p>
        </w:tc>
        <w:tc>
          <w:tcPr>
            <w:tcW w:w="1701" w:type="dxa"/>
            <w:shd w:val="clear" w:color="000000" w:fill="F2F2F2"/>
            <w:noWrap/>
            <w:vAlign w:val="center"/>
            <w:hideMark/>
          </w:tcPr>
          <w:p w:rsidR="00124385" w:rsidRPr="00397B57" w:rsidRDefault="00124385" w:rsidP="007577F0">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 xml:space="preserve">   23.383.065,81 </w:t>
            </w:r>
          </w:p>
        </w:tc>
        <w:tc>
          <w:tcPr>
            <w:tcW w:w="1031" w:type="dxa"/>
            <w:shd w:val="clear" w:color="000000" w:fill="F2F2F2"/>
            <w:noWrap/>
            <w:vAlign w:val="center"/>
            <w:hideMark/>
          </w:tcPr>
          <w:p w:rsidR="00124385" w:rsidRPr="00397B57" w:rsidRDefault="00124385" w:rsidP="00124385">
            <w:pPr>
              <w:jc w:val="right"/>
              <w:rPr>
                <w:rFonts w:ascii="Calibri" w:eastAsia="Times New Roman" w:hAnsi="Calibri" w:cs="Calibri"/>
                <w:b/>
                <w:bCs/>
                <w:color w:val="000000"/>
                <w:sz w:val="20"/>
                <w:szCs w:val="20"/>
                <w:lang w:eastAsia="pt-BR"/>
              </w:rPr>
            </w:pPr>
            <w:r w:rsidRPr="00397B57">
              <w:rPr>
                <w:rFonts w:ascii="Calibri" w:eastAsia="Times New Roman" w:hAnsi="Calibri" w:cs="Calibri"/>
                <w:b/>
                <w:bCs/>
                <w:color w:val="000000"/>
                <w:sz w:val="20"/>
                <w:szCs w:val="20"/>
                <w:lang w:eastAsia="pt-BR"/>
              </w:rPr>
              <w:t>49,15</w:t>
            </w:r>
          </w:p>
        </w:tc>
      </w:tr>
      <w:tr w:rsidR="00124385" w:rsidRPr="00397B57" w:rsidTr="00397B57">
        <w:trPr>
          <w:trHeight w:val="300"/>
        </w:trPr>
        <w:tc>
          <w:tcPr>
            <w:tcW w:w="2978" w:type="dxa"/>
            <w:gridSpan w:val="2"/>
            <w:shd w:val="clear" w:color="000000" w:fill="215867"/>
            <w:noWrap/>
            <w:vAlign w:val="bottom"/>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TOTAL GERAL</w:t>
            </w:r>
          </w:p>
        </w:tc>
        <w:tc>
          <w:tcPr>
            <w:tcW w:w="709" w:type="dxa"/>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48</w:t>
            </w:r>
          </w:p>
        </w:tc>
        <w:tc>
          <w:tcPr>
            <w:tcW w:w="1701" w:type="dxa"/>
            <w:shd w:val="clear" w:color="000000" w:fill="215867"/>
            <w:noWrap/>
            <w:vAlign w:val="center"/>
            <w:hideMark/>
          </w:tcPr>
          <w:p w:rsidR="00124385" w:rsidRPr="00397B57" w:rsidRDefault="00D8453A" w:rsidP="007577F0">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 xml:space="preserve">     44.387.974,20</w:t>
            </w:r>
            <w:r w:rsidR="00124385" w:rsidRPr="00397B57">
              <w:rPr>
                <w:rFonts w:ascii="Calibri" w:eastAsia="Times New Roman" w:hAnsi="Calibri" w:cs="Calibri"/>
                <w:b/>
                <w:bCs/>
                <w:color w:val="FFFFFF"/>
                <w:sz w:val="20"/>
                <w:szCs w:val="20"/>
                <w:lang w:eastAsia="pt-BR"/>
              </w:rPr>
              <w:t xml:space="preserve"> </w:t>
            </w:r>
          </w:p>
        </w:tc>
        <w:tc>
          <w:tcPr>
            <w:tcW w:w="708" w:type="dxa"/>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12</w:t>
            </w:r>
          </w:p>
        </w:tc>
        <w:tc>
          <w:tcPr>
            <w:tcW w:w="1560" w:type="dxa"/>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 xml:space="preserve">   3.186.518,18 </w:t>
            </w:r>
          </w:p>
        </w:tc>
        <w:tc>
          <w:tcPr>
            <w:tcW w:w="709" w:type="dxa"/>
            <w:shd w:val="clear" w:color="000000" w:fill="215867"/>
            <w:noWrap/>
            <w:vAlign w:val="center"/>
            <w:hideMark/>
          </w:tcPr>
          <w:p w:rsidR="00124385" w:rsidRPr="00397B57" w:rsidRDefault="00124385" w:rsidP="00124385">
            <w:pPr>
              <w:jc w:val="center"/>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60</w:t>
            </w:r>
          </w:p>
        </w:tc>
        <w:tc>
          <w:tcPr>
            <w:tcW w:w="1701" w:type="dxa"/>
            <w:shd w:val="clear" w:color="000000" w:fill="215867"/>
            <w:noWrap/>
            <w:vAlign w:val="center"/>
            <w:hideMark/>
          </w:tcPr>
          <w:p w:rsidR="00124385" w:rsidRPr="00397B57" w:rsidRDefault="00D8453A" w:rsidP="007577F0">
            <w:pPr>
              <w:jc w:val="right"/>
              <w:rPr>
                <w:rFonts w:ascii="Calibri" w:eastAsia="Times New Roman" w:hAnsi="Calibri" w:cs="Calibri"/>
                <w:b/>
                <w:bCs/>
                <w:color w:val="FFFFFF"/>
                <w:sz w:val="20"/>
                <w:szCs w:val="20"/>
                <w:lang w:eastAsia="pt-BR"/>
              </w:rPr>
            </w:pPr>
            <w:r>
              <w:rPr>
                <w:rFonts w:ascii="Calibri" w:eastAsia="Times New Roman" w:hAnsi="Calibri" w:cs="Calibri"/>
                <w:b/>
                <w:bCs/>
                <w:color w:val="FFFFFF"/>
                <w:sz w:val="20"/>
                <w:szCs w:val="20"/>
                <w:lang w:eastAsia="pt-BR"/>
              </w:rPr>
              <w:t xml:space="preserve">   47.574.492,38</w:t>
            </w:r>
            <w:r w:rsidR="00124385" w:rsidRPr="00397B57">
              <w:rPr>
                <w:rFonts w:ascii="Calibri" w:eastAsia="Times New Roman" w:hAnsi="Calibri" w:cs="Calibri"/>
                <w:b/>
                <w:bCs/>
                <w:color w:val="FFFFFF"/>
                <w:sz w:val="20"/>
                <w:szCs w:val="20"/>
                <w:lang w:eastAsia="pt-BR"/>
              </w:rPr>
              <w:t xml:space="preserve"> </w:t>
            </w:r>
          </w:p>
        </w:tc>
        <w:tc>
          <w:tcPr>
            <w:tcW w:w="1031" w:type="dxa"/>
            <w:shd w:val="clear" w:color="000000" w:fill="215867"/>
            <w:noWrap/>
            <w:vAlign w:val="center"/>
            <w:hideMark/>
          </w:tcPr>
          <w:p w:rsidR="00124385" w:rsidRPr="00397B57" w:rsidRDefault="00124385" w:rsidP="00124385">
            <w:pPr>
              <w:jc w:val="right"/>
              <w:rPr>
                <w:rFonts w:ascii="Calibri" w:eastAsia="Times New Roman" w:hAnsi="Calibri" w:cs="Calibri"/>
                <w:b/>
                <w:bCs/>
                <w:color w:val="FFFFFF"/>
                <w:sz w:val="20"/>
                <w:szCs w:val="20"/>
                <w:lang w:eastAsia="pt-BR"/>
              </w:rPr>
            </w:pPr>
            <w:r w:rsidRPr="00397B57">
              <w:rPr>
                <w:rFonts w:ascii="Calibri" w:eastAsia="Times New Roman" w:hAnsi="Calibri" w:cs="Calibri"/>
                <w:b/>
                <w:bCs/>
                <w:color w:val="FFFFFF"/>
                <w:sz w:val="20"/>
                <w:szCs w:val="20"/>
                <w:lang w:eastAsia="pt-BR"/>
              </w:rPr>
              <w:t>100,00</w:t>
            </w:r>
          </w:p>
        </w:tc>
      </w:tr>
    </w:tbl>
    <w:p w:rsidR="00EA532A" w:rsidRDefault="00E806B2" w:rsidP="00B25410">
      <w:pPr>
        <w:jc w:val="center"/>
        <w:rPr>
          <w:rFonts w:ascii="Arial Unicode MS" w:eastAsia="Arial Unicode MS" w:hAnsi="Arial Unicode MS" w:cs="Arial Unicode MS"/>
          <w:b/>
          <w:color w:val="002060"/>
          <w:sz w:val="20"/>
          <w:szCs w:val="20"/>
        </w:rPr>
      </w:pPr>
      <w:r>
        <w:rPr>
          <w:rFonts w:ascii="Arial Unicode MS" w:eastAsia="Arial Unicode MS" w:hAnsi="Arial Unicode MS" w:cs="Arial Unicode MS"/>
          <w:b/>
          <w:noProof/>
          <w:color w:val="002060"/>
          <w:sz w:val="20"/>
          <w:szCs w:val="20"/>
          <w:lang w:eastAsia="pt-BR"/>
        </w:rPr>
        <mc:AlternateContent>
          <mc:Choice Requires="wps">
            <w:drawing>
              <wp:anchor distT="0" distB="0" distL="457200" distR="114300" simplePos="0" relativeHeight="251640832" behindDoc="0" locked="0" layoutInCell="0" allowOverlap="1">
                <wp:simplePos x="0" y="0"/>
                <wp:positionH relativeFrom="page">
                  <wp:posOffset>6391275</wp:posOffset>
                </wp:positionH>
                <wp:positionV relativeFrom="page">
                  <wp:posOffset>790575</wp:posOffset>
                </wp:positionV>
                <wp:extent cx="709295" cy="9191625"/>
                <wp:effectExtent l="0" t="0" r="5080" b="0"/>
                <wp:wrapSquare wrapText="bothSides"/>
                <wp:docPr id="48"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4B78E8">
                            <w:pPr>
                              <w:pStyle w:val="Ttulo1"/>
                              <w:spacing w:after="240"/>
                              <w:jc w:val="center"/>
                              <w:rPr>
                                <w:rFonts w:ascii="Calibri" w:hAnsi="Calibri" w:cs="Calibri"/>
                                <w:b w:val="0"/>
                                <w:color w:val="215868"/>
                                <w:sz w:val="72"/>
                                <w:szCs w:val="72"/>
                                <w:lang w:val="pt-BR"/>
                              </w:rPr>
                            </w:pPr>
                          </w:p>
                          <w:p w:rsidR="005864F0" w:rsidRDefault="005864F0" w:rsidP="004B78E8">
                            <w:pPr>
                              <w:pStyle w:val="Ttulo1"/>
                              <w:spacing w:after="240"/>
                              <w:jc w:val="center"/>
                              <w:rPr>
                                <w:rFonts w:ascii="Calibri" w:hAnsi="Calibri" w:cs="Calibri"/>
                                <w:b w:val="0"/>
                                <w:color w:val="215868"/>
                                <w:sz w:val="72"/>
                                <w:szCs w:val="72"/>
                                <w:lang w:val="pt-BR"/>
                              </w:rPr>
                            </w:pPr>
                          </w:p>
                          <w:p w:rsidR="005864F0" w:rsidRDefault="005864F0" w:rsidP="004B78E8">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4B78E8"/>
                          <w:p w:rsidR="005864F0" w:rsidRPr="007B387E" w:rsidRDefault="005864F0" w:rsidP="004B78E8">
                            <w:pPr>
                              <w:jc w:val="center"/>
                              <w:rPr>
                                <w:rFonts w:ascii="Calibri" w:hAnsi="Calibri" w:cs="Calibri"/>
                                <w:color w:val="215868"/>
                                <w:sz w:val="72"/>
                                <w:szCs w:val="72"/>
                              </w:rPr>
                            </w:pPr>
                            <w:r>
                              <w:rPr>
                                <w:rFonts w:ascii="Calibri" w:hAnsi="Calibri" w:cs="Calibri"/>
                                <w:color w:val="215868"/>
                                <w:sz w:val="72"/>
                                <w:szCs w:val="72"/>
                              </w:rPr>
                              <w:t>5</w:t>
                            </w:r>
                          </w:p>
                          <w:p w:rsidR="005864F0" w:rsidRDefault="005864F0" w:rsidP="004B78E8">
                            <w:pPr>
                              <w:spacing w:line="480" w:lineRule="auto"/>
                              <w:rPr>
                                <w:color w:val="1F497D"/>
                              </w:rPr>
                            </w:pPr>
                          </w:p>
                          <w:p w:rsidR="005864F0" w:rsidRPr="002C012B" w:rsidRDefault="005864F0" w:rsidP="004B78E8">
                            <w:pPr>
                              <w:spacing w:line="480" w:lineRule="auto"/>
                              <w:rPr>
                                <w:color w:val="1F497D"/>
                              </w:rPr>
                            </w:pPr>
                          </w:p>
                          <w:p w:rsidR="005864F0" w:rsidRPr="002C012B" w:rsidRDefault="005864F0" w:rsidP="004B78E8">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503.25pt;margin-top:62.25pt;width:55.85pt;height:723.75pt;z-index:25164083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" o:allowincell="f" fillcolor="#205867" stroked="f">
                <v:fill opacity="22873f"/>
                <v:textbox inset="14.4pt,122.4pt,14.4pt,5.76pt">
                  <w:txbxContent>
                    <w:p w:rsidR="005864F0" w:rsidRDefault="005864F0" w:rsidP="004B78E8">
                      <w:pPr>
                        <w:pStyle w:val="Ttulo1"/>
                        <w:spacing w:after="240"/>
                        <w:jc w:val="center"/>
                        <w:rPr>
                          <w:rFonts w:ascii="Calibri" w:hAnsi="Calibri" w:cs="Calibri"/>
                          <w:b w:val="0"/>
                          <w:color w:val="215868"/>
                          <w:sz w:val="72"/>
                          <w:szCs w:val="72"/>
                          <w:lang w:val="pt-BR"/>
                        </w:rPr>
                      </w:pPr>
                    </w:p>
                    <w:p w:rsidR="005864F0" w:rsidRDefault="005864F0" w:rsidP="004B78E8">
                      <w:pPr>
                        <w:pStyle w:val="Ttulo1"/>
                        <w:spacing w:after="240"/>
                        <w:jc w:val="center"/>
                        <w:rPr>
                          <w:rFonts w:ascii="Calibri" w:hAnsi="Calibri" w:cs="Calibri"/>
                          <w:b w:val="0"/>
                          <w:color w:val="215868"/>
                          <w:sz w:val="72"/>
                          <w:szCs w:val="72"/>
                          <w:lang w:val="pt-BR"/>
                        </w:rPr>
                      </w:pPr>
                    </w:p>
                    <w:p w:rsidR="005864F0" w:rsidRDefault="005864F0" w:rsidP="004B78E8">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4B78E8"/>
                    <w:p w:rsidR="005864F0" w:rsidRPr="007B387E" w:rsidRDefault="005864F0" w:rsidP="004B78E8">
                      <w:pPr>
                        <w:jc w:val="center"/>
                        <w:rPr>
                          <w:rFonts w:ascii="Calibri" w:hAnsi="Calibri" w:cs="Calibri"/>
                          <w:color w:val="215868"/>
                          <w:sz w:val="72"/>
                          <w:szCs w:val="72"/>
                        </w:rPr>
                      </w:pPr>
                      <w:r>
                        <w:rPr>
                          <w:rFonts w:ascii="Calibri" w:hAnsi="Calibri" w:cs="Calibri"/>
                          <w:color w:val="215868"/>
                          <w:sz w:val="72"/>
                          <w:szCs w:val="72"/>
                        </w:rPr>
                        <w:t>5</w:t>
                      </w:r>
                    </w:p>
                    <w:p w:rsidR="005864F0" w:rsidRDefault="005864F0" w:rsidP="004B78E8">
                      <w:pPr>
                        <w:spacing w:line="480" w:lineRule="auto"/>
                        <w:rPr>
                          <w:color w:val="1F497D"/>
                        </w:rPr>
                      </w:pPr>
                    </w:p>
                    <w:p w:rsidR="005864F0" w:rsidRPr="002C012B" w:rsidRDefault="005864F0" w:rsidP="004B78E8">
                      <w:pPr>
                        <w:spacing w:line="480" w:lineRule="auto"/>
                        <w:rPr>
                          <w:color w:val="1F497D"/>
                        </w:rPr>
                      </w:pPr>
                    </w:p>
                    <w:p w:rsidR="005864F0" w:rsidRPr="002C012B" w:rsidRDefault="005864F0" w:rsidP="004B78E8">
                      <w:pPr>
                        <w:spacing w:line="360" w:lineRule="auto"/>
                        <w:rPr>
                          <w:color w:val="FFFFFF"/>
                        </w:rPr>
                      </w:pPr>
                    </w:p>
                  </w:txbxContent>
                </v:textbox>
                <w10:wrap type="square" anchorx="page" anchory="page"/>
              </v:rect>
            </w:pict>
          </mc:Fallback>
        </mc:AlternateContent>
      </w: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6D6099" w:rsidRPr="00E71124" w:rsidRDefault="004B78E8" w:rsidP="00E71124">
      <w:pPr>
        <w:numPr>
          <w:ilvl w:val="0"/>
          <w:numId w:val="28"/>
        </w:numPr>
        <w:tabs>
          <w:tab w:val="left" w:pos="567"/>
          <w:tab w:val="left" w:pos="1134"/>
        </w:tabs>
        <w:ind w:left="1134" w:hanging="774"/>
        <w:rPr>
          <w:rFonts w:ascii="Arial Unicode MS" w:eastAsia="Arial Unicode MS" w:hAnsi="Arial Unicode MS" w:cs="Arial Unicode MS"/>
          <w:b/>
          <w:color w:val="000000"/>
          <w:sz w:val="36"/>
          <w:szCs w:val="36"/>
        </w:rPr>
      </w:pPr>
      <w:r w:rsidRPr="004B78E8">
        <w:rPr>
          <w:rFonts w:ascii="Calibri" w:eastAsia="Arial Unicode MS" w:hAnsi="Calibri" w:cs="Calibri"/>
          <w:bCs/>
          <w:color w:val="000000"/>
          <w:kern w:val="32"/>
          <w:sz w:val="36"/>
          <w:szCs w:val="36"/>
          <w:lang w:eastAsia="pt-BR"/>
        </w:rPr>
        <w:t>Aplicação dos Recursos por Natureza de Despesa</w:t>
      </w:r>
      <w:r w:rsidR="00692782">
        <w:rPr>
          <w:rFonts w:ascii="Calibri" w:eastAsia="Arial Unicode MS" w:hAnsi="Calibri" w:cs="Calibri"/>
          <w:bCs/>
          <w:color w:val="000000"/>
          <w:kern w:val="32"/>
          <w:sz w:val="36"/>
          <w:szCs w:val="36"/>
          <w:lang w:eastAsia="pt-BR"/>
        </w:rPr>
        <w:t>s</w:t>
      </w:r>
      <w:r w:rsidR="00E71124">
        <w:rPr>
          <w:rFonts w:ascii="Arial Unicode MS" w:eastAsia="Arial Unicode MS" w:hAnsi="Arial Unicode MS" w:cs="Arial Unicode MS"/>
          <w:b/>
          <w:color w:val="000000"/>
          <w:sz w:val="36"/>
          <w:szCs w:val="36"/>
        </w:rPr>
        <w:t xml:space="preserve"> </w:t>
      </w:r>
      <w:r w:rsidR="006D6099" w:rsidRPr="00E71124">
        <w:rPr>
          <w:rFonts w:ascii="Calibri" w:eastAsia="Arial Unicode MS" w:hAnsi="Calibri" w:cs="Calibri"/>
          <w:bCs/>
          <w:color w:val="000000"/>
          <w:kern w:val="32"/>
          <w:sz w:val="36"/>
          <w:szCs w:val="36"/>
          <w:lang w:eastAsia="pt-BR"/>
        </w:rPr>
        <w:t>(Plano de Ação e de Implantação)</w:t>
      </w: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Default="00750D79" w:rsidP="00B25410">
      <w:pPr>
        <w:jc w:val="center"/>
        <w:rPr>
          <w:rFonts w:ascii="Arial Unicode MS" w:eastAsia="Arial Unicode MS" w:hAnsi="Arial Unicode MS" w:cs="Arial Unicode MS"/>
          <w:b/>
          <w:color w:val="002060"/>
          <w:sz w:val="20"/>
          <w:szCs w:val="20"/>
        </w:rPr>
      </w:pPr>
    </w:p>
    <w:p w:rsidR="00750D79" w:rsidRPr="00750D79" w:rsidRDefault="00750D79" w:rsidP="00B25410">
      <w:pPr>
        <w:jc w:val="center"/>
        <w:rPr>
          <w:rFonts w:ascii="Arial Unicode MS" w:eastAsia="Arial Unicode MS" w:hAnsi="Arial Unicode MS" w:cs="Arial Unicode MS"/>
          <w:b/>
          <w:color w:val="00000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EA532A" w:rsidRDefault="00EA532A"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20068D" w:rsidRDefault="0020068D" w:rsidP="00B25410">
      <w:pPr>
        <w:jc w:val="center"/>
        <w:rPr>
          <w:rFonts w:ascii="Arial Unicode MS" w:eastAsia="Arial Unicode MS" w:hAnsi="Arial Unicode MS" w:cs="Arial Unicode MS"/>
          <w:b/>
          <w:color w:val="002060"/>
          <w:sz w:val="20"/>
          <w:szCs w:val="20"/>
        </w:rPr>
      </w:pPr>
    </w:p>
    <w:p w:rsidR="00D565CA" w:rsidRDefault="00D565CA" w:rsidP="002E6190">
      <w:pPr>
        <w:rPr>
          <w:rFonts w:ascii="Arial Unicode MS" w:eastAsia="Arial Unicode MS" w:hAnsi="Arial Unicode MS" w:cs="Arial Unicode MS"/>
          <w:b/>
          <w:color w:val="002060"/>
          <w:sz w:val="20"/>
          <w:szCs w:val="20"/>
        </w:rPr>
        <w:sectPr w:rsidR="00D565CA" w:rsidSect="00076365">
          <w:pgSz w:w="11900" w:h="16840" w:code="9"/>
          <w:pgMar w:top="1843" w:right="992" w:bottom="1418" w:left="1134" w:header="1327" w:footer="584" w:gutter="0"/>
          <w:cols w:space="708"/>
          <w:titlePg/>
          <w:docGrid w:linePitch="326"/>
        </w:sectPr>
      </w:pPr>
    </w:p>
    <w:p w:rsidR="00692782" w:rsidRDefault="00692782" w:rsidP="002E6190">
      <w:pPr>
        <w:ind w:right="-1305"/>
        <w:rPr>
          <w:rFonts w:ascii="Calibri" w:eastAsia="Times New Roman" w:hAnsi="Calibri" w:cs="Calibri"/>
          <w:b/>
          <w:bCs/>
          <w:color w:val="215868"/>
          <w:sz w:val="20"/>
          <w:szCs w:val="20"/>
          <w:lang w:eastAsia="pt-BR"/>
        </w:rPr>
      </w:pPr>
      <w:bookmarkStart w:id="8" w:name="RANGE!A1:M39"/>
      <w:bookmarkEnd w:id="8"/>
    </w:p>
    <w:p w:rsidR="00692782" w:rsidRDefault="00692782" w:rsidP="002E6190">
      <w:pPr>
        <w:ind w:right="-1305"/>
        <w:rPr>
          <w:rFonts w:ascii="Calibri" w:eastAsia="Times New Roman" w:hAnsi="Calibri" w:cs="Calibri"/>
          <w:b/>
          <w:bCs/>
          <w:color w:val="215868"/>
          <w:sz w:val="20"/>
          <w:szCs w:val="20"/>
          <w:lang w:eastAsia="pt-BR"/>
        </w:rPr>
      </w:pPr>
    </w:p>
    <w:p w:rsidR="00692782" w:rsidRDefault="00692782" w:rsidP="002E6190">
      <w:pPr>
        <w:ind w:right="-1305"/>
        <w:rPr>
          <w:rFonts w:ascii="Calibri" w:eastAsia="Times New Roman" w:hAnsi="Calibri" w:cs="Calibri"/>
          <w:b/>
          <w:bCs/>
          <w:color w:val="215868"/>
          <w:sz w:val="20"/>
          <w:szCs w:val="20"/>
          <w:lang w:eastAsia="pt-BR"/>
        </w:rPr>
      </w:pPr>
    </w:p>
    <w:p w:rsidR="00692782" w:rsidRDefault="00692782" w:rsidP="002E6190">
      <w:pPr>
        <w:ind w:right="-1305"/>
        <w:rPr>
          <w:rFonts w:ascii="Calibri" w:eastAsia="Times New Roman" w:hAnsi="Calibri" w:cs="Calibri"/>
          <w:b/>
          <w:bCs/>
          <w:color w:val="215868"/>
          <w:sz w:val="20"/>
          <w:szCs w:val="20"/>
          <w:lang w:eastAsia="pt-BR"/>
        </w:rPr>
      </w:pPr>
    </w:p>
    <w:p w:rsidR="001531E1" w:rsidRDefault="006D6099" w:rsidP="002E6190">
      <w:pPr>
        <w:ind w:right="-1305"/>
        <w:rPr>
          <w:rFonts w:ascii="Arial Unicode MS" w:eastAsia="Arial Unicode MS" w:hAnsi="Arial Unicode MS" w:cs="Arial Unicode MS"/>
          <w:b/>
          <w:color w:val="002060"/>
          <w:sz w:val="20"/>
          <w:szCs w:val="20"/>
        </w:rPr>
      </w:pPr>
      <w:r>
        <w:rPr>
          <w:rFonts w:ascii="Calibri" w:eastAsia="Times New Roman" w:hAnsi="Calibri" w:cs="Calibri"/>
          <w:b/>
          <w:bCs/>
          <w:color w:val="215868"/>
          <w:sz w:val="20"/>
          <w:szCs w:val="20"/>
          <w:lang w:eastAsia="pt-BR"/>
        </w:rPr>
        <w:t>Anexo 5</w:t>
      </w:r>
      <w:r w:rsidR="002E6190" w:rsidRPr="00397B57">
        <w:rPr>
          <w:rFonts w:ascii="Calibri" w:eastAsia="Times New Roman" w:hAnsi="Calibri" w:cs="Calibri"/>
          <w:b/>
          <w:bCs/>
          <w:color w:val="215868"/>
          <w:sz w:val="20"/>
          <w:szCs w:val="20"/>
          <w:lang w:eastAsia="pt-BR"/>
        </w:rPr>
        <w:t xml:space="preserve">. </w:t>
      </w:r>
      <w:r w:rsidR="002E6190">
        <w:rPr>
          <w:rFonts w:ascii="Calibri" w:eastAsia="Times New Roman" w:hAnsi="Calibri" w:cs="Calibri"/>
          <w:b/>
          <w:bCs/>
          <w:color w:val="215868"/>
          <w:sz w:val="20"/>
          <w:szCs w:val="20"/>
          <w:lang w:eastAsia="pt-BR"/>
        </w:rPr>
        <w:t xml:space="preserve">Aplicação dos Recursos por Natureza de Despesa                                                                                                                                    </w:t>
      </w:r>
      <w:r w:rsidR="004A41AC">
        <w:rPr>
          <w:rFonts w:ascii="Calibri" w:eastAsia="Times New Roman" w:hAnsi="Calibri" w:cs="Calibri"/>
          <w:b/>
          <w:bCs/>
          <w:color w:val="215868"/>
          <w:sz w:val="20"/>
          <w:szCs w:val="20"/>
          <w:lang w:eastAsia="pt-BR"/>
        </w:rPr>
        <w:t xml:space="preserve">                                                       </w:t>
      </w:r>
      <w:r w:rsidR="002E6190">
        <w:rPr>
          <w:rFonts w:ascii="Calibri" w:eastAsia="Times New Roman" w:hAnsi="Calibri" w:cs="Calibri"/>
          <w:b/>
          <w:bCs/>
          <w:color w:val="215868"/>
          <w:sz w:val="20"/>
          <w:szCs w:val="20"/>
          <w:lang w:eastAsia="pt-BR"/>
        </w:rPr>
        <w:t xml:space="preserve">      </w:t>
      </w:r>
      <w:r w:rsidR="002E6190" w:rsidRPr="00397B57">
        <w:rPr>
          <w:rFonts w:ascii="Calibri" w:eastAsia="Times New Roman" w:hAnsi="Calibri" w:cs="Calibri"/>
          <w:b/>
          <w:bCs/>
          <w:color w:val="215868"/>
          <w:sz w:val="20"/>
          <w:szCs w:val="20"/>
          <w:lang w:eastAsia="pt-BR"/>
        </w:rPr>
        <w:t>Valores em (R$)</w:t>
      </w:r>
    </w:p>
    <w:tbl>
      <w:tblPr>
        <w:tblW w:w="16036" w:type="dxa"/>
        <w:tblInd w:w="-9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945"/>
        <w:gridCol w:w="1342"/>
        <w:gridCol w:w="1313"/>
        <w:gridCol w:w="1227"/>
        <w:gridCol w:w="1211"/>
        <w:gridCol w:w="1211"/>
        <w:gridCol w:w="1300"/>
        <w:gridCol w:w="1313"/>
        <w:gridCol w:w="1280"/>
        <w:gridCol w:w="1232"/>
        <w:gridCol w:w="1104"/>
        <w:gridCol w:w="1271"/>
        <w:gridCol w:w="1287"/>
      </w:tblGrid>
      <w:tr w:rsidR="00C75DF5" w:rsidRPr="002E6190" w:rsidTr="001E6C7A">
        <w:trPr>
          <w:trHeight w:val="255"/>
        </w:trPr>
        <w:tc>
          <w:tcPr>
            <w:tcW w:w="945" w:type="dxa"/>
            <w:shd w:val="clear" w:color="auto" w:fill="auto"/>
            <w:vAlign w:val="center"/>
            <w:hideMark/>
          </w:tcPr>
          <w:p w:rsidR="003E3589" w:rsidRPr="002E6190" w:rsidRDefault="003E3589" w:rsidP="003E3589">
            <w:pPr>
              <w:rPr>
                <w:rFonts w:ascii="Calibri" w:eastAsia="Times New Roman" w:hAnsi="Calibri" w:cs="Calibri"/>
                <w:color w:val="000000"/>
                <w:sz w:val="18"/>
                <w:szCs w:val="18"/>
                <w:lang w:eastAsia="pt-BR"/>
              </w:rPr>
            </w:pPr>
          </w:p>
        </w:tc>
        <w:tc>
          <w:tcPr>
            <w:tcW w:w="15091" w:type="dxa"/>
            <w:gridSpan w:val="12"/>
            <w:shd w:val="clear" w:color="000000" w:fill="215967"/>
            <w:noWrap/>
            <w:vAlign w:val="center"/>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APLICAÇÃO POR NATUREZA DE DESPESAS (TOTAL)</w:t>
            </w:r>
          </w:p>
        </w:tc>
      </w:tr>
      <w:tr w:rsidR="003E3589" w:rsidRPr="002E6190" w:rsidTr="001E6C7A">
        <w:trPr>
          <w:trHeight w:val="255"/>
        </w:trPr>
        <w:tc>
          <w:tcPr>
            <w:tcW w:w="945" w:type="dxa"/>
            <w:vMerge w:val="restart"/>
            <w:shd w:val="clear" w:color="000000" w:fill="215967"/>
            <w:vAlign w:val="center"/>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REGIÃO</w:t>
            </w:r>
          </w:p>
        </w:tc>
        <w:tc>
          <w:tcPr>
            <w:tcW w:w="1342" w:type="dxa"/>
            <w:vMerge w:val="restart"/>
            <w:shd w:val="clear" w:color="000000" w:fill="215967"/>
            <w:vAlign w:val="center"/>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CAU/UF</w:t>
            </w:r>
          </w:p>
        </w:tc>
        <w:tc>
          <w:tcPr>
            <w:tcW w:w="2540" w:type="dxa"/>
            <w:gridSpan w:val="2"/>
            <w:shd w:val="clear" w:color="000000" w:fill="215967"/>
            <w:noWrap/>
            <w:vAlign w:val="center"/>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Pessoal</w:t>
            </w:r>
          </w:p>
        </w:tc>
        <w:tc>
          <w:tcPr>
            <w:tcW w:w="1211" w:type="dxa"/>
            <w:vMerge w:val="restart"/>
            <w:shd w:val="clear" w:color="000000" w:fill="215967"/>
            <w:vAlign w:val="center"/>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Material de Consumo</w:t>
            </w:r>
          </w:p>
        </w:tc>
        <w:tc>
          <w:tcPr>
            <w:tcW w:w="6336" w:type="dxa"/>
            <w:gridSpan w:val="5"/>
            <w:shd w:val="clear" w:color="000000" w:fill="215967"/>
            <w:noWrap/>
            <w:vAlign w:val="bottom"/>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Serviços de Terceiros</w:t>
            </w:r>
          </w:p>
        </w:tc>
        <w:tc>
          <w:tcPr>
            <w:tcW w:w="1104" w:type="dxa"/>
            <w:vMerge w:val="restart"/>
            <w:shd w:val="clear" w:color="000000" w:fill="215967"/>
            <w:vAlign w:val="center"/>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Encargos Diversos</w:t>
            </w:r>
          </w:p>
        </w:tc>
        <w:tc>
          <w:tcPr>
            <w:tcW w:w="1271" w:type="dxa"/>
            <w:vMerge w:val="restart"/>
            <w:shd w:val="clear" w:color="000000" w:fill="215967"/>
            <w:noWrap/>
            <w:vAlign w:val="center"/>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Imobiliz.</w:t>
            </w:r>
          </w:p>
        </w:tc>
        <w:tc>
          <w:tcPr>
            <w:tcW w:w="1287" w:type="dxa"/>
            <w:vMerge w:val="restart"/>
            <w:shd w:val="clear" w:color="000000" w:fill="215967"/>
            <w:noWrap/>
            <w:vAlign w:val="center"/>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Total</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342"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313" w:type="dxa"/>
            <w:vMerge w:val="restart"/>
            <w:shd w:val="clear" w:color="000000" w:fill="D9D9D9"/>
            <w:vAlign w:val="center"/>
            <w:hideMark/>
          </w:tcPr>
          <w:p w:rsidR="003E3589" w:rsidRPr="002E6190" w:rsidRDefault="003E3589" w:rsidP="003E3589">
            <w:pPr>
              <w:jc w:val="cente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Salários e Encargos</w:t>
            </w:r>
          </w:p>
        </w:tc>
        <w:tc>
          <w:tcPr>
            <w:tcW w:w="1227" w:type="dxa"/>
            <w:vMerge w:val="restart"/>
            <w:shd w:val="clear" w:color="000000" w:fill="D9D9D9"/>
            <w:noWrap/>
            <w:vAlign w:val="center"/>
            <w:hideMark/>
          </w:tcPr>
          <w:p w:rsidR="003E3589" w:rsidRPr="002E6190" w:rsidRDefault="003E3589" w:rsidP="003E3589">
            <w:pPr>
              <w:jc w:val="cente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Diárias</w:t>
            </w:r>
          </w:p>
        </w:tc>
        <w:tc>
          <w:tcPr>
            <w:tcW w:w="1211"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211" w:type="dxa"/>
            <w:vMerge w:val="restart"/>
            <w:shd w:val="clear" w:color="000000" w:fill="D9D9D9"/>
            <w:noWrap/>
            <w:vAlign w:val="center"/>
            <w:hideMark/>
          </w:tcPr>
          <w:p w:rsidR="003E3589" w:rsidRPr="002E6190" w:rsidRDefault="003E3589" w:rsidP="003E3589">
            <w:pPr>
              <w:jc w:val="cente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Diárias</w:t>
            </w:r>
          </w:p>
        </w:tc>
        <w:tc>
          <w:tcPr>
            <w:tcW w:w="1300" w:type="dxa"/>
            <w:vMerge w:val="restart"/>
            <w:shd w:val="clear" w:color="000000" w:fill="D9D9D9"/>
            <w:noWrap/>
            <w:vAlign w:val="center"/>
            <w:hideMark/>
          </w:tcPr>
          <w:p w:rsidR="003E3589" w:rsidRPr="002E6190" w:rsidRDefault="003E3589" w:rsidP="003E3589">
            <w:pPr>
              <w:jc w:val="cente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Passagens</w:t>
            </w:r>
          </w:p>
        </w:tc>
        <w:tc>
          <w:tcPr>
            <w:tcW w:w="1313" w:type="dxa"/>
            <w:vMerge w:val="restart"/>
            <w:shd w:val="clear" w:color="000000" w:fill="D9D9D9"/>
            <w:vAlign w:val="center"/>
            <w:hideMark/>
          </w:tcPr>
          <w:p w:rsidR="003E3589" w:rsidRPr="002E6190" w:rsidRDefault="003E3589" w:rsidP="003E3589">
            <w:pPr>
              <w:jc w:val="cente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Serviços Prestados</w:t>
            </w:r>
          </w:p>
        </w:tc>
        <w:tc>
          <w:tcPr>
            <w:tcW w:w="1280" w:type="dxa"/>
            <w:vMerge w:val="restart"/>
            <w:shd w:val="clear" w:color="000000" w:fill="D9D9D9"/>
            <w:vAlign w:val="center"/>
            <w:hideMark/>
          </w:tcPr>
          <w:p w:rsidR="003E3589" w:rsidRPr="002E6190" w:rsidRDefault="003E3589" w:rsidP="003E3589">
            <w:pPr>
              <w:jc w:val="cente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Aluguéis e Encargos</w:t>
            </w:r>
          </w:p>
        </w:tc>
        <w:tc>
          <w:tcPr>
            <w:tcW w:w="1232" w:type="dxa"/>
            <w:vMerge w:val="restart"/>
            <w:shd w:val="clear" w:color="000000" w:fill="D9D9D9"/>
            <w:vAlign w:val="center"/>
            <w:hideMark/>
          </w:tcPr>
          <w:p w:rsidR="003E3589" w:rsidRPr="002E6190" w:rsidRDefault="003E3589" w:rsidP="003E3589">
            <w:pPr>
              <w:jc w:val="cente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Outras Despesas</w:t>
            </w:r>
          </w:p>
        </w:tc>
        <w:tc>
          <w:tcPr>
            <w:tcW w:w="1104"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271"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287"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342"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313"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227"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211"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211"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00"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13"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280"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232"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104"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271"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c>
          <w:tcPr>
            <w:tcW w:w="1287" w:type="dxa"/>
            <w:vMerge/>
            <w:vAlign w:val="center"/>
            <w:hideMark/>
          </w:tcPr>
          <w:p w:rsidR="003E3589" w:rsidRPr="002E6190" w:rsidRDefault="003E3589" w:rsidP="003E3589">
            <w:pPr>
              <w:rPr>
                <w:rFonts w:ascii="Calibri" w:eastAsia="Times New Roman" w:hAnsi="Calibri" w:cs="Calibri"/>
                <w:b/>
                <w:bCs/>
                <w:color w:val="FFFFFF"/>
                <w:sz w:val="18"/>
                <w:szCs w:val="18"/>
                <w:lang w:eastAsia="pt-BR"/>
              </w:rPr>
            </w:pPr>
          </w:p>
        </w:tc>
      </w:tr>
      <w:tr w:rsidR="003E3589" w:rsidRPr="002E6190" w:rsidTr="001E6C7A">
        <w:trPr>
          <w:trHeight w:val="255"/>
        </w:trPr>
        <w:tc>
          <w:tcPr>
            <w:tcW w:w="945" w:type="dxa"/>
            <w:vMerge w:val="restart"/>
            <w:shd w:val="clear" w:color="000000" w:fill="F2F2F2"/>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NORTE</w:t>
            </w: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ACRE</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83.598,68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39.500,00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6.191,10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1.860,00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39.131,60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137.871,34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27.650,00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1.405,01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40.827,00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378.034,73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AMAPÁ</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143.780,00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17.736,72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13.166,62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6.263,28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30.000,00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66.760,00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20.800,00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10.700,00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1.760,00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175.200,00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486.166,62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AMAZONAS</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221.456,89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32.000,00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54.000,00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38.000,00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157.228,00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31.500,00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37.200,00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12.000,00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121.400,00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704.784,89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PARÁ</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73.000,00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47.500,00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65.000,00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50.000,00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217.862,25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32.000,00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48.599,08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380.418,70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922.380,03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RONDÔNIA</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61.040,40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18.851,00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13.500,00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32.532,00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25.917,00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74.122,27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26.000,00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19.908,27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4.000,00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78.000,00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353.870,94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RORAIMA</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121.013,20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58.510,00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51.368,80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6.300,00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100.961,76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26.000,00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14.530,00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20.266,24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410.950,00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TOCANTINS</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187.576,33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15.000,00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75.590,00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31.028,05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25.248,00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106.532,88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35.000,00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20.000,00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227.500,00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723.475,26 </w:t>
            </w:r>
          </w:p>
        </w:tc>
      </w:tr>
      <w:tr w:rsidR="003E3589" w:rsidRPr="002E6190" w:rsidTr="001E6C7A">
        <w:trPr>
          <w:trHeight w:val="255"/>
        </w:trPr>
        <w:tc>
          <w:tcPr>
            <w:tcW w:w="2287" w:type="dxa"/>
            <w:gridSpan w:val="2"/>
            <w:shd w:val="clear" w:color="000000" w:fill="D9D9D9"/>
            <w:noWrap/>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SOMA DA REGIÃO NORTE</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891.465,50 </w:t>
            </w:r>
          </w:p>
        </w:tc>
        <w:tc>
          <w:tcPr>
            <w:tcW w:w="122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157.597,72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239.316,52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196.983,33 </w:t>
            </w:r>
          </w:p>
        </w:tc>
        <w:tc>
          <w:tcPr>
            <w:tcW w:w="130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218.296,60 </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861.338,50 </w:t>
            </w:r>
          </w:p>
        </w:tc>
        <w:tc>
          <w:tcPr>
            <w:tcW w:w="128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198.950,00 </w:t>
            </w:r>
          </w:p>
        </w:tc>
        <w:tc>
          <w:tcPr>
            <w:tcW w:w="1232"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152.342,36 </w:t>
            </w:r>
          </w:p>
        </w:tc>
        <w:tc>
          <w:tcPr>
            <w:tcW w:w="1104"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19.760,00 </w:t>
            </w:r>
          </w:p>
        </w:tc>
        <w:tc>
          <w:tcPr>
            <w:tcW w:w="127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1.043.611,94 </w:t>
            </w:r>
          </w:p>
        </w:tc>
        <w:tc>
          <w:tcPr>
            <w:tcW w:w="128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3.979.662,47 </w:t>
            </w:r>
          </w:p>
        </w:tc>
      </w:tr>
      <w:tr w:rsidR="003E3589" w:rsidRPr="002E6190" w:rsidTr="001E6C7A">
        <w:trPr>
          <w:trHeight w:val="255"/>
        </w:trPr>
        <w:tc>
          <w:tcPr>
            <w:tcW w:w="945" w:type="dxa"/>
            <w:vMerge w:val="restart"/>
            <w:shd w:val="clear" w:color="000000" w:fill="F2F2F2"/>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NORDESTE</w:t>
            </w: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ALAGOAS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160.722,00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7.200,00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35.101,63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46.800,00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27.000,00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172.400,00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28.900,00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11.500,00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59.500,00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234.418,17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783.541,80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BAHIA</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538.055,90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15.979,40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34.000,00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129.956,20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52.400,70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524.243,40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70.600,00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10.400,00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56.980,00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582.349,17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2.014.964,77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CEARÁ</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305.250,00 </w:t>
            </w:r>
          </w:p>
        </w:tc>
        <w:tc>
          <w:tcPr>
            <w:tcW w:w="1227" w:type="dxa"/>
            <w:shd w:val="clear" w:color="000000" w:fill="F2F2F2"/>
            <w:vAlign w:val="center"/>
            <w:hideMark/>
          </w:tcPr>
          <w:p w:rsidR="003E3589" w:rsidRPr="002E6190" w:rsidRDefault="009627A8"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w:t>
            </w:r>
            <w:r w:rsidR="003E3589" w:rsidRPr="002E6190">
              <w:rPr>
                <w:rFonts w:ascii="Calibri" w:eastAsia="Times New Roman" w:hAnsi="Calibri" w:cs="Calibri"/>
                <w:color w:val="000000"/>
                <w:sz w:val="18"/>
                <w:szCs w:val="18"/>
                <w:lang w:eastAsia="pt-BR"/>
              </w:rPr>
              <w:t>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20.400,00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41.230,78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39.900,00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334.452,07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96.275,05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19.000,00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33.000,00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115.000,00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1.004.507,90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MARANHÃO</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151.362,50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20.907,00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31.555,92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48.339,35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118.081,01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50.359,26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6.500,00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12.000,00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196.328,29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635.433,33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PARAÍBA</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214.017,69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5.398,75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7.101,25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116.290,51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81.855,04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86.187,90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28.683,00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83.751,86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250.496,58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873.782,58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PERNAMBUCO</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437.564,66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21.000,00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44.000,00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422.419,47 </w:t>
            </w:r>
          </w:p>
        </w:tc>
        <w:tc>
          <w:tcPr>
            <w:tcW w:w="1280" w:type="dxa"/>
            <w:shd w:val="clear" w:color="000000" w:fill="F2F2F2"/>
            <w:vAlign w:val="center"/>
            <w:hideMark/>
          </w:tcPr>
          <w:p w:rsidR="003E3589" w:rsidRPr="002E6190" w:rsidRDefault="003E3589" w:rsidP="0061375A">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14.500,00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26.000,00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307.494,23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1.292.978,36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PIAUÍ</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153.510,00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29.735,94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25.000,00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24.000,00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173.146,40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16.000,00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42.063,49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2.500,00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79.500,00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559.455,83 </w:t>
            </w:r>
          </w:p>
        </w:tc>
      </w:tr>
      <w:tr w:rsidR="003E3589" w:rsidRPr="002E6190" w:rsidTr="001E6C7A">
        <w:trPr>
          <w:trHeight w:val="510"/>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RIO GRANDE DO NORTE</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244.578,64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40.000,00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23.681,10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38.000,00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28.000,00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305.113,15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54.132,80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108.300,00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193.836,57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1.035.642,26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SERGIPE</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162.998,14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13.956,14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20.255,00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30.400,00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114.738,00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53.111,22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10.500,00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218.704,36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634.662,86 </w:t>
            </w:r>
          </w:p>
        </w:tc>
      </w:tr>
      <w:tr w:rsidR="003E3589" w:rsidRPr="002E6190" w:rsidTr="001E6C7A">
        <w:trPr>
          <w:trHeight w:val="255"/>
        </w:trPr>
        <w:tc>
          <w:tcPr>
            <w:tcW w:w="2287" w:type="dxa"/>
            <w:gridSpan w:val="2"/>
            <w:shd w:val="clear" w:color="000000" w:fill="D9D9D9"/>
            <w:noWrap/>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SOMA DA REGIÃO NORDESTE</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2.368.059,53 </w:t>
            </w:r>
          </w:p>
        </w:tc>
        <w:tc>
          <w:tcPr>
            <w:tcW w:w="122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111.485,15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216.531,98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509.871,84 </w:t>
            </w:r>
          </w:p>
        </w:tc>
        <w:tc>
          <w:tcPr>
            <w:tcW w:w="130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421.636,75 </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2.183.059,65 </w:t>
            </w:r>
          </w:p>
        </w:tc>
        <w:tc>
          <w:tcPr>
            <w:tcW w:w="128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354.202,07 </w:t>
            </w:r>
          </w:p>
        </w:tc>
        <w:tc>
          <w:tcPr>
            <w:tcW w:w="1232"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303.515,35 </w:t>
            </w:r>
          </w:p>
        </w:tc>
        <w:tc>
          <w:tcPr>
            <w:tcW w:w="1104"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188.480,00 </w:t>
            </w:r>
          </w:p>
        </w:tc>
        <w:tc>
          <w:tcPr>
            <w:tcW w:w="127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2.178.127,37 </w:t>
            </w:r>
          </w:p>
        </w:tc>
        <w:tc>
          <w:tcPr>
            <w:tcW w:w="128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8.834.969,69 </w:t>
            </w:r>
          </w:p>
        </w:tc>
      </w:tr>
      <w:tr w:rsidR="003E3589" w:rsidRPr="002E6190" w:rsidTr="001E6C7A">
        <w:trPr>
          <w:trHeight w:val="255"/>
        </w:trPr>
        <w:tc>
          <w:tcPr>
            <w:tcW w:w="945" w:type="dxa"/>
            <w:vMerge w:val="restart"/>
            <w:shd w:val="clear" w:color="000000" w:fill="F2F2F2"/>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SUDESTE</w:t>
            </w: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ESPÍRITO SANTO</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313.794,43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50.660,00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47.790,13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56.700,00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392.615,35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18.970,00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72.241,40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18.000,00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280.317,23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1.251.088,54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MINAS GERAIS</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1.435.198,53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143.214,90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105.309,21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55.161,00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72.300,00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688.585,23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378.019,32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192.980,00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290.118,70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1.120.900,00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4.481.786,89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RIO DE JANEIRO</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2.072.100,00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153.000,00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110.000,00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104.000,00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1.022.900,00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560.000,00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691.500,00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10.000,00 </w:t>
            </w:r>
          </w:p>
        </w:tc>
        <w:tc>
          <w:tcPr>
            <w:tcW w:w="1271" w:type="dxa"/>
            <w:shd w:val="clear" w:color="000000" w:fill="F2F2F2"/>
            <w:vAlign w:val="center"/>
            <w:hideMark/>
          </w:tcPr>
          <w:p w:rsidR="003E3589" w:rsidRPr="002E6190" w:rsidRDefault="00991766" w:rsidP="00991766">
            <w:pPr>
              <w:jc w:val="right"/>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 xml:space="preserve">    1.800.011</w:t>
            </w:r>
            <w:r w:rsidR="003E3589" w:rsidRPr="002E6190">
              <w:rPr>
                <w:rFonts w:ascii="Calibri" w:eastAsia="Times New Roman" w:hAnsi="Calibri" w:cs="Calibri"/>
                <w:color w:val="000000"/>
                <w:sz w:val="18"/>
                <w:szCs w:val="18"/>
                <w:lang w:eastAsia="pt-BR"/>
              </w:rPr>
              <w:t>,</w:t>
            </w:r>
            <w:r>
              <w:rPr>
                <w:rFonts w:ascii="Calibri" w:eastAsia="Times New Roman" w:hAnsi="Calibri" w:cs="Calibri"/>
                <w:color w:val="000000"/>
                <w:sz w:val="18"/>
                <w:szCs w:val="18"/>
                <w:lang w:eastAsia="pt-BR"/>
              </w:rPr>
              <w:t>2</w:t>
            </w:r>
            <w:r w:rsidR="003E3589" w:rsidRPr="002E6190">
              <w:rPr>
                <w:rFonts w:ascii="Calibri" w:eastAsia="Times New Roman" w:hAnsi="Calibri" w:cs="Calibri"/>
                <w:color w:val="000000"/>
                <w:sz w:val="18"/>
                <w:szCs w:val="18"/>
                <w:lang w:eastAsia="pt-BR"/>
              </w:rPr>
              <w:t xml:space="preserve">0 </w:t>
            </w:r>
          </w:p>
        </w:tc>
        <w:tc>
          <w:tcPr>
            <w:tcW w:w="1287" w:type="dxa"/>
            <w:shd w:val="clear" w:color="000000" w:fill="F2F2F2"/>
            <w:vAlign w:val="center"/>
            <w:hideMark/>
          </w:tcPr>
          <w:p w:rsidR="003E3589" w:rsidRPr="002E6190" w:rsidRDefault="00991766" w:rsidP="00991766">
            <w:pPr>
              <w:jc w:val="right"/>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 xml:space="preserve">    6.523.511</w:t>
            </w:r>
            <w:r w:rsidR="003E3589" w:rsidRPr="002E6190">
              <w:rPr>
                <w:rFonts w:ascii="Calibri" w:eastAsia="Times New Roman" w:hAnsi="Calibri" w:cs="Calibri"/>
                <w:color w:val="000000"/>
                <w:sz w:val="18"/>
                <w:szCs w:val="18"/>
                <w:lang w:eastAsia="pt-BR"/>
              </w:rPr>
              <w:t>,</w:t>
            </w:r>
            <w:r>
              <w:rPr>
                <w:rFonts w:ascii="Calibri" w:eastAsia="Times New Roman" w:hAnsi="Calibri" w:cs="Calibri"/>
                <w:color w:val="000000"/>
                <w:sz w:val="18"/>
                <w:szCs w:val="18"/>
                <w:lang w:eastAsia="pt-BR"/>
              </w:rPr>
              <w:t>2</w:t>
            </w:r>
            <w:r w:rsidR="003E3589" w:rsidRPr="002E6190">
              <w:rPr>
                <w:rFonts w:ascii="Calibri" w:eastAsia="Times New Roman" w:hAnsi="Calibri" w:cs="Calibri"/>
                <w:color w:val="000000"/>
                <w:sz w:val="18"/>
                <w:szCs w:val="18"/>
                <w:lang w:eastAsia="pt-BR"/>
              </w:rPr>
              <w:t xml:space="preserve">0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SÃO PAULO</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3.510.706,99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200.000,00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60.274,56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1.443.999,30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810.434,19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2.749.050,00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325.000,00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1.751.191,96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9.270.838,86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20.121.495,86 </w:t>
            </w:r>
          </w:p>
        </w:tc>
      </w:tr>
      <w:tr w:rsidR="003E3589" w:rsidRPr="002E6190" w:rsidTr="001E6C7A">
        <w:trPr>
          <w:trHeight w:val="255"/>
        </w:trPr>
        <w:tc>
          <w:tcPr>
            <w:tcW w:w="2287" w:type="dxa"/>
            <w:gridSpan w:val="2"/>
            <w:shd w:val="clear" w:color="000000" w:fill="D9D9D9"/>
            <w:noWrap/>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SOMA DA REGIÃO SUDESTE</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7.331.799,95 </w:t>
            </w:r>
          </w:p>
        </w:tc>
        <w:tc>
          <w:tcPr>
            <w:tcW w:w="122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343.214,90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369.243,77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1.656.950,43 </w:t>
            </w:r>
          </w:p>
        </w:tc>
        <w:tc>
          <w:tcPr>
            <w:tcW w:w="130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1.043.434,19 </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4.853.150,58 </w:t>
            </w:r>
          </w:p>
        </w:tc>
        <w:tc>
          <w:tcPr>
            <w:tcW w:w="128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1.281.989,32 </w:t>
            </w:r>
          </w:p>
        </w:tc>
        <w:tc>
          <w:tcPr>
            <w:tcW w:w="1232"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2.707.913,36 </w:t>
            </w:r>
          </w:p>
        </w:tc>
        <w:tc>
          <w:tcPr>
            <w:tcW w:w="1104"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318.118,70 </w:t>
            </w:r>
          </w:p>
        </w:tc>
        <w:tc>
          <w:tcPr>
            <w:tcW w:w="1271" w:type="dxa"/>
            <w:shd w:val="clear" w:color="000000" w:fill="D9D9D9"/>
            <w:vAlign w:val="center"/>
            <w:hideMark/>
          </w:tcPr>
          <w:p w:rsidR="003E3589" w:rsidRPr="002E6190" w:rsidRDefault="003E3589" w:rsidP="00991766">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12.472.0</w:t>
            </w:r>
            <w:r w:rsidR="00991766">
              <w:rPr>
                <w:rFonts w:ascii="Calibri" w:eastAsia="Times New Roman" w:hAnsi="Calibri" w:cs="Calibri"/>
                <w:b/>
                <w:bCs/>
                <w:color w:val="000000"/>
                <w:sz w:val="18"/>
                <w:szCs w:val="18"/>
                <w:lang w:eastAsia="pt-BR"/>
              </w:rPr>
              <w:t>67,29</w:t>
            </w:r>
            <w:r w:rsidRPr="002E6190">
              <w:rPr>
                <w:rFonts w:ascii="Calibri" w:eastAsia="Times New Roman" w:hAnsi="Calibri" w:cs="Calibri"/>
                <w:b/>
                <w:bCs/>
                <w:color w:val="000000"/>
                <w:sz w:val="18"/>
                <w:szCs w:val="18"/>
                <w:lang w:eastAsia="pt-BR"/>
              </w:rPr>
              <w:t xml:space="preserve"> </w:t>
            </w:r>
          </w:p>
        </w:tc>
        <w:tc>
          <w:tcPr>
            <w:tcW w:w="1287" w:type="dxa"/>
            <w:shd w:val="clear" w:color="000000" w:fill="D9D9D9"/>
            <w:vAlign w:val="center"/>
            <w:hideMark/>
          </w:tcPr>
          <w:p w:rsidR="003E3589" w:rsidRPr="002E6190" w:rsidRDefault="00991766" w:rsidP="00C26DB2">
            <w:pPr>
              <w:jc w:val="right"/>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 xml:space="preserve">  32.377.882,49</w:t>
            </w:r>
          </w:p>
        </w:tc>
      </w:tr>
      <w:tr w:rsidR="00692782" w:rsidRPr="002E6190" w:rsidTr="001E6C7A">
        <w:trPr>
          <w:trHeight w:val="255"/>
        </w:trPr>
        <w:tc>
          <w:tcPr>
            <w:tcW w:w="945" w:type="dxa"/>
            <w:vMerge w:val="restart"/>
            <w:shd w:val="clear" w:color="000000" w:fill="F2F2F2"/>
            <w:vAlign w:val="center"/>
            <w:hideMark/>
          </w:tcPr>
          <w:p w:rsidR="00692782" w:rsidRPr="002E6190" w:rsidRDefault="00692782" w:rsidP="003E3589">
            <w:pPr>
              <w:rPr>
                <w:rFonts w:ascii="Calibri" w:eastAsia="Times New Roman" w:hAnsi="Calibri" w:cs="Calibri"/>
                <w:b/>
                <w:bCs/>
                <w:color w:val="000000"/>
                <w:sz w:val="18"/>
                <w:szCs w:val="18"/>
                <w:lang w:eastAsia="pt-BR"/>
              </w:rPr>
            </w:pPr>
            <w:r w:rsidRPr="00C26DB2">
              <w:rPr>
                <w:rFonts w:ascii="Calibri" w:eastAsia="Times New Roman" w:hAnsi="Calibri" w:cs="Calibri"/>
                <w:b/>
                <w:bCs/>
                <w:i/>
                <w:color w:val="000000"/>
                <w:sz w:val="18"/>
                <w:szCs w:val="18"/>
                <w:lang w:eastAsia="pt-BR"/>
              </w:rPr>
              <w:t>SUL</w:t>
            </w:r>
          </w:p>
        </w:tc>
        <w:tc>
          <w:tcPr>
            <w:tcW w:w="1342" w:type="dxa"/>
            <w:shd w:val="clear" w:color="000000" w:fill="F2F2F2"/>
            <w:vAlign w:val="center"/>
            <w:hideMark/>
          </w:tcPr>
          <w:p w:rsidR="00692782" w:rsidRPr="002E6190" w:rsidRDefault="00692782"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PARANÁ</w:t>
            </w:r>
          </w:p>
        </w:tc>
        <w:tc>
          <w:tcPr>
            <w:tcW w:w="1313"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1.188.000,00 </w:t>
            </w:r>
          </w:p>
        </w:tc>
        <w:tc>
          <w:tcPr>
            <w:tcW w:w="1227"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153.750,00 </w:t>
            </w:r>
          </w:p>
        </w:tc>
        <w:tc>
          <w:tcPr>
            <w:tcW w:w="121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212.000,00 </w:t>
            </w:r>
          </w:p>
        </w:tc>
        <w:tc>
          <w:tcPr>
            <w:tcW w:w="121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461.250,00 </w:t>
            </w:r>
          </w:p>
        </w:tc>
        <w:tc>
          <w:tcPr>
            <w:tcW w:w="1300"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300.000,00 </w:t>
            </w:r>
          </w:p>
        </w:tc>
        <w:tc>
          <w:tcPr>
            <w:tcW w:w="1313"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1.136.973,48 </w:t>
            </w:r>
          </w:p>
        </w:tc>
        <w:tc>
          <w:tcPr>
            <w:tcW w:w="1280"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190.000,00 </w:t>
            </w:r>
          </w:p>
        </w:tc>
        <w:tc>
          <w:tcPr>
            <w:tcW w:w="1232"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506.000,00 </w:t>
            </w:r>
          </w:p>
        </w:tc>
        <w:tc>
          <w:tcPr>
            <w:tcW w:w="1104"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181.000,00 </w:t>
            </w:r>
          </w:p>
        </w:tc>
        <w:tc>
          <w:tcPr>
            <w:tcW w:w="127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2.594.500,00 </w:t>
            </w:r>
          </w:p>
        </w:tc>
        <w:tc>
          <w:tcPr>
            <w:tcW w:w="1287"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6.923.473,48 </w:t>
            </w:r>
          </w:p>
        </w:tc>
      </w:tr>
      <w:tr w:rsidR="00692782" w:rsidRPr="002E6190" w:rsidTr="001E6C7A">
        <w:trPr>
          <w:trHeight w:val="510"/>
        </w:trPr>
        <w:tc>
          <w:tcPr>
            <w:tcW w:w="945" w:type="dxa"/>
            <w:vMerge/>
            <w:shd w:val="clear" w:color="000000" w:fill="F2F2F2"/>
            <w:vAlign w:val="center"/>
            <w:hideMark/>
          </w:tcPr>
          <w:p w:rsidR="00692782" w:rsidRPr="002E6190" w:rsidRDefault="00692782"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692782" w:rsidRPr="002E6190" w:rsidRDefault="00692782"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RIO GRANDE DO SUL</w:t>
            </w:r>
          </w:p>
        </w:tc>
        <w:tc>
          <w:tcPr>
            <w:tcW w:w="1313"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1.429.600,00 </w:t>
            </w:r>
          </w:p>
        </w:tc>
        <w:tc>
          <w:tcPr>
            <w:tcW w:w="1227"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145.000,00 </w:t>
            </w:r>
          </w:p>
        </w:tc>
        <w:tc>
          <w:tcPr>
            <w:tcW w:w="121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90.910,00 </w:t>
            </w:r>
          </w:p>
        </w:tc>
        <w:tc>
          <w:tcPr>
            <w:tcW w:w="121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315.000,00 </w:t>
            </w:r>
          </w:p>
        </w:tc>
        <w:tc>
          <w:tcPr>
            <w:tcW w:w="1300"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188.000,00 </w:t>
            </w:r>
          </w:p>
        </w:tc>
        <w:tc>
          <w:tcPr>
            <w:tcW w:w="1313"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3.518.974,92 </w:t>
            </w:r>
          </w:p>
        </w:tc>
        <w:tc>
          <w:tcPr>
            <w:tcW w:w="1280"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180.000,00 </w:t>
            </w:r>
          </w:p>
        </w:tc>
        <w:tc>
          <w:tcPr>
            <w:tcW w:w="1232"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209.529,81 </w:t>
            </w:r>
          </w:p>
        </w:tc>
        <w:tc>
          <w:tcPr>
            <w:tcW w:w="1104"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2.854.650,00 </w:t>
            </w:r>
          </w:p>
        </w:tc>
        <w:tc>
          <w:tcPr>
            <w:tcW w:w="1287"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8.931.664,73 </w:t>
            </w:r>
          </w:p>
        </w:tc>
      </w:tr>
      <w:tr w:rsidR="00692782" w:rsidRPr="002E6190" w:rsidTr="001E6C7A">
        <w:trPr>
          <w:trHeight w:val="510"/>
        </w:trPr>
        <w:tc>
          <w:tcPr>
            <w:tcW w:w="945" w:type="dxa"/>
            <w:vMerge/>
            <w:shd w:val="clear" w:color="000000" w:fill="F2F2F2"/>
            <w:vAlign w:val="center"/>
            <w:hideMark/>
          </w:tcPr>
          <w:p w:rsidR="00692782" w:rsidRPr="00C26DB2" w:rsidRDefault="00692782" w:rsidP="003E3589">
            <w:pPr>
              <w:rPr>
                <w:rFonts w:ascii="Calibri" w:eastAsia="Times New Roman" w:hAnsi="Calibri" w:cs="Calibri"/>
                <w:b/>
                <w:bCs/>
                <w:i/>
                <w:color w:val="000000"/>
                <w:sz w:val="18"/>
                <w:szCs w:val="18"/>
                <w:lang w:eastAsia="pt-BR"/>
              </w:rPr>
            </w:pPr>
          </w:p>
        </w:tc>
        <w:tc>
          <w:tcPr>
            <w:tcW w:w="1342" w:type="dxa"/>
            <w:shd w:val="clear" w:color="000000" w:fill="F2F2F2"/>
            <w:vAlign w:val="center"/>
            <w:hideMark/>
          </w:tcPr>
          <w:p w:rsidR="00692782" w:rsidRPr="002E6190" w:rsidRDefault="00692782"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SANTA CATARINA</w:t>
            </w:r>
          </w:p>
        </w:tc>
        <w:tc>
          <w:tcPr>
            <w:tcW w:w="1313"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578.250,00 </w:t>
            </w:r>
          </w:p>
        </w:tc>
        <w:tc>
          <w:tcPr>
            <w:tcW w:w="1227"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112.880,00 </w:t>
            </w:r>
          </w:p>
        </w:tc>
        <w:tc>
          <w:tcPr>
            <w:tcW w:w="121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176.860,00 </w:t>
            </w:r>
          </w:p>
        </w:tc>
        <w:tc>
          <w:tcPr>
            <w:tcW w:w="121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438.332,00 </w:t>
            </w:r>
          </w:p>
        </w:tc>
        <w:tc>
          <w:tcPr>
            <w:tcW w:w="1300"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115.000,00 </w:t>
            </w:r>
          </w:p>
        </w:tc>
        <w:tc>
          <w:tcPr>
            <w:tcW w:w="1313"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595.644,06 </w:t>
            </w:r>
          </w:p>
        </w:tc>
        <w:tc>
          <w:tcPr>
            <w:tcW w:w="1280"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184.000,00 </w:t>
            </w:r>
          </w:p>
        </w:tc>
        <w:tc>
          <w:tcPr>
            <w:tcW w:w="1232"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706.577,00 </w:t>
            </w:r>
          </w:p>
        </w:tc>
        <w:tc>
          <w:tcPr>
            <w:tcW w:w="1104"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1.346.643,14 </w:t>
            </w:r>
          </w:p>
        </w:tc>
        <w:tc>
          <w:tcPr>
            <w:tcW w:w="1287" w:type="dxa"/>
            <w:shd w:val="clear" w:color="000000" w:fill="F2F2F2"/>
            <w:vAlign w:val="center"/>
            <w:hideMark/>
          </w:tcPr>
          <w:p w:rsidR="00692782" w:rsidRPr="002E6190" w:rsidRDefault="00692782"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4.254.186,20 </w:t>
            </w:r>
          </w:p>
        </w:tc>
      </w:tr>
      <w:tr w:rsidR="003E3589" w:rsidRPr="002E6190" w:rsidTr="001E6C7A">
        <w:trPr>
          <w:trHeight w:val="255"/>
        </w:trPr>
        <w:tc>
          <w:tcPr>
            <w:tcW w:w="2287" w:type="dxa"/>
            <w:gridSpan w:val="2"/>
            <w:shd w:val="clear" w:color="000000" w:fill="D9D9D9"/>
            <w:noWrap/>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SOMA DA REGIÃO SUL</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3.195.850,00 </w:t>
            </w:r>
          </w:p>
        </w:tc>
        <w:tc>
          <w:tcPr>
            <w:tcW w:w="122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411.630,00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479.770,00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1.214.582,00 </w:t>
            </w:r>
          </w:p>
        </w:tc>
        <w:tc>
          <w:tcPr>
            <w:tcW w:w="130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603.000,00 </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5.251.592,46 </w:t>
            </w:r>
          </w:p>
        </w:tc>
        <w:tc>
          <w:tcPr>
            <w:tcW w:w="128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554.000,00 </w:t>
            </w:r>
          </w:p>
        </w:tc>
        <w:tc>
          <w:tcPr>
            <w:tcW w:w="1232"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1.422.106,81 </w:t>
            </w:r>
          </w:p>
        </w:tc>
        <w:tc>
          <w:tcPr>
            <w:tcW w:w="1104"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181.000,00 </w:t>
            </w:r>
          </w:p>
        </w:tc>
        <w:tc>
          <w:tcPr>
            <w:tcW w:w="127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6.795.793,14 </w:t>
            </w:r>
          </w:p>
        </w:tc>
        <w:tc>
          <w:tcPr>
            <w:tcW w:w="128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20.109.324,41 </w:t>
            </w:r>
          </w:p>
        </w:tc>
      </w:tr>
      <w:tr w:rsidR="003E3589" w:rsidRPr="002E6190" w:rsidTr="001E6C7A">
        <w:trPr>
          <w:trHeight w:val="510"/>
        </w:trPr>
        <w:tc>
          <w:tcPr>
            <w:tcW w:w="945" w:type="dxa"/>
            <w:vMerge w:val="restart"/>
            <w:shd w:val="clear" w:color="000000" w:fill="F2F2F2"/>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CENTRO-OESTE</w:t>
            </w: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DISTRITO FEDERAL</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597.620,23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55.000,00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60.000,00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688.103,77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170.000,00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1.570.724,00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GOIÁS</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625.400,00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27.320,00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72.145,09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60.000,00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58.200,00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384.770,00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148.133,33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22.391,29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90.000,00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964.540,29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2.452.900,00 </w:t>
            </w:r>
          </w:p>
        </w:tc>
      </w:tr>
      <w:tr w:rsidR="003E3589" w:rsidRPr="002E6190" w:rsidTr="001E6C7A">
        <w:trPr>
          <w:trHeight w:val="255"/>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MATO GROSSO</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239.017,98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72.390,73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164.100,00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138.240,98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152.885,24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428.437,19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59.106,46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41.300,00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9.048,19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541.500,00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1.846.026,77 </w:t>
            </w:r>
          </w:p>
        </w:tc>
      </w:tr>
      <w:tr w:rsidR="003E3589" w:rsidRPr="002E6190" w:rsidTr="001E6C7A">
        <w:trPr>
          <w:trHeight w:val="510"/>
        </w:trPr>
        <w:tc>
          <w:tcPr>
            <w:tcW w:w="945" w:type="dxa"/>
            <w:vMerge/>
            <w:vAlign w:val="center"/>
            <w:hideMark/>
          </w:tcPr>
          <w:p w:rsidR="003E3589" w:rsidRPr="002E6190" w:rsidRDefault="003E3589" w:rsidP="003E3589">
            <w:pPr>
              <w:rPr>
                <w:rFonts w:ascii="Calibri" w:eastAsia="Times New Roman" w:hAnsi="Calibri" w:cs="Calibri"/>
                <w:b/>
                <w:bCs/>
                <w:color w:val="000000"/>
                <w:sz w:val="18"/>
                <w:szCs w:val="18"/>
                <w:lang w:eastAsia="pt-BR"/>
              </w:rPr>
            </w:pPr>
          </w:p>
        </w:tc>
        <w:tc>
          <w:tcPr>
            <w:tcW w:w="1342" w:type="dxa"/>
            <w:shd w:val="clear" w:color="000000" w:fill="F2F2F2"/>
            <w:vAlign w:val="center"/>
            <w:hideMark/>
          </w:tcPr>
          <w:p w:rsidR="003E3589" w:rsidRPr="002E6190" w:rsidRDefault="003E3589" w:rsidP="003E3589">
            <w:pPr>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MATO GROSSO DO SUL</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272.000,00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22.000,00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117.637,03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109.000,00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80.000,00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869.200,00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200.000,00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5.000,00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72.000,00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453.162,97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color w:val="000000"/>
                <w:sz w:val="18"/>
                <w:szCs w:val="18"/>
                <w:lang w:eastAsia="pt-BR"/>
              </w:rPr>
            </w:pPr>
            <w:r w:rsidRPr="002E6190">
              <w:rPr>
                <w:rFonts w:ascii="Calibri" w:eastAsia="Times New Roman" w:hAnsi="Calibri" w:cs="Calibri"/>
                <w:color w:val="000000"/>
                <w:sz w:val="18"/>
                <w:szCs w:val="18"/>
                <w:lang w:eastAsia="pt-BR"/>
              </w:rPr>
              <w:t xml:space="preserve">    2.200.000,00 </w:t>
            </w:r>
          </w:p>
        </w:tc>
      </w:tr>
      <w:tr w:rsidR="003E3589" w:rsidRPr="002E6190" w:rsidTr="001E6C7A">
        <w:trPr>
          <w:trHeight w:val="570"/>
        </w:trPr>
        <w:tc>
          <w:tcPr>
            <w:tcW w:w="2287" w:type="dxa"/>
            <w:gridSpan w:val="2"/>
            <w:shd w:val="clear" w:color="000000" w:fill="D9D9D9"/>
            <w:vAlign w:val="center"/>
            <w:hideMark/>
          </w:tcPr>
          <w:p w:rsidR="003E3589" w:rsidRPr="002E6190" w:rsidRDefault="003E3589" w:rsidP="003E3589">
            <w:pP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SOMA DA REGIÃO CENTRO-OESTE</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1.734.038,21 </w:t>
            </w:r>
          </w:p>
        </w:tc>
        <w:tc>
          <w:tcPr>
            <w:tcW w:w="122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121.710,73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408.882,12 </w:t>
            </w:r>
          </w:p>
        </w:tc>
        <w:tc>
          <w:tcPr>
            <w:tcW w:w="121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367.240,98 </w:t>
            </w:r>
          </w:p>
        </w:tc>
        <w:tc>
          <w:tcPr>
            <w:tcW w:w="130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291.085,24 </w:t>
            </w:r>
          </w:p>
        </w:tc>
        <w:tc>
          <w:tcPr>
            <w:tcW w:w="1313"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2.370.510,96 </w:t>
            </w:r>
          </w:p>
        </w:tc>
        <w:tc>
          <w:tcPr>
            <w:tcW w:w="1280"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407.239,79 </w:t>
            </w:r>
          </w:p>
        </w:tc>
        <w:tc>
          <w:tcPr>
            <w:tcW w:w="1232"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68.691,29 </w:t>
            </w:r>
          </w:p>
        </w:tc>
        <w:tc>
          <w:tcPr>
            <w:tcW w:w="1104"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171.048,19 </w:t>
            </w:r>
          </w:p>
        </w:tc>
        <w:tc>
          <w:tcPr>
            <w:tcW w:w="1271"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2.129.203,26 </w:t>
            </w:r>
          </w:p>
        </w:tc>
        <w:tc>
          <w:tcPr>
            <w:tcW w:w="1287" w:type="dxa"/>
            <w:shd w:val="clear" w:color="000000" w:fill="D9D9D9"/>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8.069.650,77 </w:t>
            </w:r>
          </w:p>
        </w:tc>
      </w:tr>
      <w:tr w:rsidR="003E3589" w:rsidRPr="002E6190" w:rsidTr="001E6C7A">
        <w:trPr>
          <w:trHeight w:val="255"/>
        </w:trPr>
        <w:tc>
          <w:tcPr>
            <w:tcW w:w="2287" w:type="dxa"/>
            <w:gridSpan w:val="2"/>
            <w:shd w:val="clear" w:color="000000" w:fill="215967"/>
            <w:noWrap/>
            <w:vAlign w:val="bottom"/>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TOTAL CAU/UF</w:t>
            </w:r>
          </w:p>
        </w:tc>
        <w:tc>
          <w:tcPr>
            <w:tcW w:w="1313"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15.521.213,19 </w:t>
            </w:r>
          </w:p>
        </w:tc>
        <w:tc>
          <w:tcPr>
            <w:tcW w:w="1227"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1.145.638,50 </w:t>
            </w:r>
          </w:p>
        </w:tc>
        <w:tc>
          <w:tcPr>
            <w:tcW w:w="1211"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1.713.744,39 </w:t>
            </w:r>
          </w:p>
        </w:tc>
        <w:tc>
          <w:tcPr>
            <w:tcW w:w="1211"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3.945.628,58 </w:t>
            </w:r>
          </w:p>
        </w:tc>
        <w:tc>
          <w:tcPr>
            <w:tcW w:w="1300"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2.577.452,78 </w:t>
            </w:r>
          </w:p>
        </w:tc>
        <w:tc>
          <w:tcPr>
            <w:tcW w:w="1313"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15.519.652,15 </w:t>
            </w:r>
          </w:p>
        </w:tc>
        <w:tc>
          <w:tcPr>
            <w:tcW w:w="1280"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 2.796.381,18 </w:t>
            </w:r>
          </w:p>
        </w:tc>
        <w:tc>
          <w:tcPr>
            <w:tcW w:w="1232"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4.654.569,17 </w:t>
            </w:r>
          </w:p>
        </w:tc>
        <w:tc>
          <w:tcPr>
            <w:tcW w:w="1104"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   878.406,89 </w:t>
            </w:r>
          </w:p>
        </w:tc>
        <w:tc>
          <w:tcPr>
            <w:tcW w:w="1271" w:type="dxa"/>
            <w:shd w:val="clear" w:color="000000" w:fill="215967"/>
            <w:vAlign w:val="center"/>
            <w:hideMark/>
          </w:tcPr>
          <w:p w:rsidR="003E3589" w:rsidRPr="002E6190" w:rsidRDefault="003E3589" w:rsidP="00991766">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24.618.</w:t>
            </w:r>
            <w:r w:rsidR="00991766">
              <w:rPr>
                <w:rFonts w:ascii="Calibri" w:eastAsia="Times New Roman" w:hAnsi="Calibri" w:cs="Calibri"/>
                <w:b/>
                <w:bCs/>
                <w:color w:val="FFFFFF"/>
                <w:sz w:val="18"/>
                <w:szCs w:val="18"/>
                <w:lang w:eastAsia="pt-BR"/>
              </w:rPr>
              <w:t>803,00</w:t>
            </w:r>
            <w:r w:rsidRPr="002E6190">
              <w:rPr>
                <w:rFonts w:ascii="Calibri" w:eastAsia="Times New Roman" w:hAnsi="Calibri" w:cs="Calibri"/>
                <w:b/>
                <w:bCs/>
                <w:color w:val="FFFFFF"/>
                <w:sz w:val="18"/>
                <w:szCs w:val="18"/>
                <w:lang w:eastAsia="pt-BR"/>
              </w:rPr>
              <w:t xml:space="preserve"> </w:t>
            </w:r>
          </w:p>
        </w:tc>
        <w:tc>
          <w:tcPr>
            <w:tcW w:w="1287" w:type="dxa"/>
            <w:shd w:val="clear" w:color="000000" w:fill="215967"/>
            <w:vAlign w:val="center"/>
            <w:hideMark/>
          </w:tcPr>
          <w:p w:rsidR="003E3589" w:rsidRPr="002E6190" w:rsidRDefault="003E3589" w:rsidP="00124806">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  73.371.</w:t>
            </w:r>
            <w:r w:rsidR="00124806">
              <w:rPr>
                <w:rFonts w:ascii="Calibri" w:eastAsia="Times New Roman" w:hAnsi="Calibri" w:cs="Calibri"/>
                <w:b/>
                <w:bCs/>
                <w:color w:val="FFFFFF"/>
                <w:sz w:val="18"/>
                <w:szCs w:val="18"/>
                <w:lang w:eastAsia="pt-BR"/>
              </w:rPr>
              <w:t>489,83</w:t>
            </w:r>
            <w:r w:rsidRPr="002E6190">
              <w:rPr>
                <w:rFonts w:ascii="Calibri" w:eastAsia="Times New Roman" w:hAnsi="Calibri" w:cs="Calibri"/>
                <w:b/>
                <w:bCs/>
                <w:color w:val="FFFFFF"/>
                <w:sz w:val="18"/>
                <w:szCs w:val="18"/>
                <w:lang w:eastAsia="pt-BR"/>
              </w:rPr>
              <w:t xml:space="preserve"> </w:t>
            </w:r>
          </w:p>
        </w:tc>
      </w:tr>
      <w:tr w:rsidR="003E3589" w:rsidRPr="002E6190" w:rsidTr="001E6C7A">
        <w:trPr>
          <w:trHeight w:val="255"/>
        </w:trPr>
        <w:tc>
          <w:tcPr>
            <w:tcW w:w="2287" w:type="dxa"/>
            <w:gridSpan w:val="2"/>
            <w:shd w:val="clear" w:color="000000" w:fill="F2F2F2"/>
            <w:noWrap/>
            <w:vAlign w:val="bottom"/>
            <w:hideMark/>
          </w:tcPr>
          <w:p w:rsidR="003E3589" w:rsidRPr="002E6190" w:rsidRDefault="003E3589" w:rsidP="003E3589">
            <w:pPr>
              <w:jc w:val="center"/>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CAU/BR</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5.163.228,24 </w:t>
            </w:r>
          </w:p>
        </w:tc>
        <w:tc>
          <w:tcPr>
            <w:tcW w:w="1227"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257.289,10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154.060,57 </w:t>
            </w:r>
          </w:p>
        </w:tc>
        <w:tc>
          <w:tcPr>
            <w:tcW w:w="1211"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2.614.655,50 </w:t>
            </w:r>
          </w:p>
        </w:tc>
        <w:tc>
          <w:tcPr>
            <w:tcW w:w="1300"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2.071.872,50 </w:t>
            </w:r>
          </w:p>
        </w:tc>
        <w:tc>
          <w:tcPr>
            <w:tcW w:w="1313"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22.380.997,43 </w:t>
            </w:r>
          </w:p>
        </w:tc>
        <w:tc>
          <w:tcPr>
            <w:tcW w:w="1280"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264.640,36 </w:t>
            </w:r>
          </w:p>
        </w:tc>
        <w:tc>
          <w:tcPr>
            <w:tcW w:w="1232"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716.808,94 </w:t>
            </w:r>
          </w:p>
        </w:tc>
        <w:tc>
          <w:tcPr>
            <w:tcW w:w="1104"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478.057,94 </w:t>
            </w:r>
          </w:p>
        </w:tc>
        <w:tc>
          <w:tcPr>
            <w:tcW w:w="1271"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3.598.968,97 </w:t>
            </w:r>
          </w:p>
        </w:tc>
        <w:tc>
          <w:tcPr>
            <w:tcW w:w="1287" w:type="dxa"/>
            <w:shd w:val="clear" w:color="000000" w:fill="F2F2F2"/>
            <w:vAlign w:val="center"/>
            <w:hideMark/>
          </w:tcPr>
          <w:p w:rsidR="003E3589" w:rsidRPr="002E6190" w:rsidRDefault="003E3589" w:rsidP="003E3589">
            <w:pPr>
              <w:jc w:val="right"/>
              <w:rPr>
                <w:rFonts w:ascii="Calibri" w:eastAsia="Times New Roman" w:hAnsi="Calibri" w:cs="Calibri"/>
                <w:b/>
                <w:bCs/>
                <w:color w:val="000000"/>
                <w:sz w:val="18"/>
                <w:szCs w:val="18"/>
                <w:lang w:eastAsia="pt-BR"/>
              </w:rPr>
            </w:pPr>
            <w:r w:rsidRPr="002E6190">
              <w:rPr>
                <w:rFonts w:ascii="Calibri" w:eastAsia="Times New Roman" w:hAnsi="Calibri" w:cs="Calibri"/>
                <w:b/>
                <w:bCs/>
                <w:color w:val="000000"/>
                <w:sz w:val="18"/>
                <w:szCs w:val="18"/>
                <w:lang w:eastAsia="pt-BR"/>
              </w:rPr>
              <w:t xml:space="preserve">  37.700.579,55 </w:t>
            </w:r>
          </w:p>
        </w:tc>
      </w:tr>
      <w:tr w:rsidR="003E3589" w:rsidRPr="002E6190" w:rsidTr="001E6C7A">
        <w:trPr>
          <w:trHeight w:val="255"/>
        </w:trPr>
        <w:tc>
          <w:tcPr>
            <w:tcW w:w="2287" w:type="dxa"/>
            <w:gridSpan w:val="2"/>
            <w:shd w:val="clear" w:color="000000" w:fill="215967"/>
            <w:noWrap/>
            <w:vAlign w:val="bottom"/>
            <w:hideMark/>
          </w:tcPr>
          <w:p w:rsidR="003E3589" w:rsidRPr="002E6190" w:rsidRDefault="003E3589" w:rsidP="003E3589">
            <w:pPr>
              <w:jc w:val="center"/>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TOTAL GERAL</w:t>
            </w:r>
          </w:p>
        </w:tc>
        <w:tc>
          <w:tcPr>
            <w:tcW w:w="1313"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20.684.441,43 </w:t>
            </w:r>
          </w:p>
        </w:tc>
        <w:tc>
          <w:tcPr>
            <w:tcW w:w="1227"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1.402.927,60 </w:t>
            </w:r>
          </w:p>
        </w:tc>
        <w:tc>
          <w:tcPr>
            <w:tcW w:w="1211"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1.867.804,96 </w:t>
            </w:r>
          </w:p>
        </w:tc>
        <w:tc>
          <w:tcPr>
            <w:tcW w:w="1211"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6.560.284,08 </w:t>
            </w:r>
          </w:p>
        </w:tc>
        <w:tc>
          <w:tcPr>
            <w:tcW w:w="1300"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4.649.325,28 </w:t>
            </w:r>
          </w:p>
        </w:tc>
        <w:tc>
          <w:tcPr>
            <w:tcW w:w="1313"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37.900.649,58 </w:t>
            </w:r>
          </w:p>
        </w:tc>
        <w:tc>
          <w:tcPr>
            <w:tcW w:w="1280"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 3.061.021,54 </w:t>
            </w:r>
          </w:p>
        </w:tc>
        <w:tc>
          <w:tcPr>
            <w:tcW w:w="1232"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5.371.378,11 </w:t>
            </w:r>
          </w:p>
        </w:tc>
        <w:tc>
          <w:tcPr>
            <w:tcW w:w="1104" w:type="dxa"/>
            <w:shd w:val="clear" w:color="000000" w:fill="215967"/>
            <w:vAlign w:val="center"/>
            <w:hideMark/>
          </w:tcPr>
          <w:p w:rsidR="003E3589" w:rsidRPr="002E6190" w:rsidRDefault="003E3589" w:rsidP="003E3589">
            <w:pPr>
              <w:jc w:val="right"/>
              <w:rPr>
                <w:rFonts w:ascii="Calibri" w:eastAsia="Times New Roman" w:hAnsi="Calibri" w:cs="Calibri"/>
                <w:b/>
                <w:bCs/>
                <w:color w:val="FFFFFF"/>
                <w:sz w:val="18"/>
                <w:szCs w:val="18"/>
                <w:lang w:eastAsia="pt-BR"/>
              </w:rPr>
            </w:pPr>
            <w:r w:rsidRPr="002E6190">
              <w:rPr>
                <w:rFonts w:ascii="Calibri" w:eastAsia="Times New Roman" w:hAnsi="Calibri" w:cs="Calibri"/>
                <w:b/>
                <w:bCs/>
                <w:color w:val="FFFFFF"/>
                <w:sz w:val="18"/>
                <w:szCs w:val="18"/>
                <w:lang w:eastAsia="pt-BR"/>
              </w:rPr>
              <w:t xml:space="preserve">1.356.464,83 </w:t>
            </w:r>
          </w:p>
        </w:tc>
        <w:tc>
          <w:tcPr>
            <w:tcW w:w="1271" w:type="dxa"/>
            <w:shd w:val="clear" w:color="000000" w:fill="215967"/>
            <w:vAlign w:val="center"/>
            <w:hideMark/>
          </w:tcPr>
          <w:p w:rsidR="003E3589" w:rsidRPr="002E6190" w:rsidRDefault="00991766" w:rsidP="003E3589">
            <w:pPr>
              <w:jc w:val="right"/>
              <w:rPr>
                <w:rFonts w:ascii="Calibri" w:eastAsia="Times New Roman" w:hAnsi="Calibri" w:cs="Calibri"/>
                <w:b/>
                <w:bCs/>
                <w:color w:val="FFFFFF"/>
                <w:sz w:val="18"/>
                <w:szCs w:val="18"/>
                <w:lang w:eastAsia="pt-BR"/>
              </w:rPr>
            </w:pPr>
            <w:r>
              <w:rPr>
                <w:rFonts w:ascii="Calibri" w:eastAsia="Times New Roman" w:hAnsi="Calibri" w:cs="Calibri"/>
                <w:b/>
                <w:bCs/>
                <w:color w:val="FFFFFF"/>
                <w:sz w:val="18"/>
                <w:szCs w:val="18"/>
                <w:lang w:eastAsia="pt-BR"/>
              </w:rPr>
              <w:t>28.217.771,97</w:t>
            </w:r>
            <w:r w:rsidR="003E3589" w:rsidRPr="002E6190">
              <w:rPr>
                <w:rFonts w:ascii="Calibri" w:eastAsia="Times New Roman" w:hAnsi="Calibri" w:cs="Calibri"/>
                <w:b/>
                <w:bCs/>
                <w:color w:val="FFFFFF"/>
                <w:sz w:val="18"/>
                <w:szCs w:val="18"/>
                <w:lang w:eastAsia="pt-BR"/>
              </w:rPr>
              <w:t xml:space="preserve"> </w:t>
            </w:r>
          </w:p>
        </w:tc>
        <w:tc>
          <w:tcPr>
            <w:tcW w:w="1287" w:type="dxa"/>
            <w:shd w:val="clear" w:color="000000" w:fill="215967"/>
            <w:vAlign w:val="center"/>
            <w:hideMark/>
          </w:tcPr>
          <w:p w:rsidR="003E3589" w:rsidRPr="002E6190" w:rsidRDefault="00124806" w:rsidP="003E3589">
            <w:pPr>
              <w:jc w:val="right"/>
              <w:rPr>
                <w:rFonts w:ascii="Calibri" w:eastAsia="Times New Roman" w:hAnsi="Calibri" w:cs="Calibri"/>
                <w:b/>
                <w:bCs/>
                <w:color w:val="FFFFFF"/>
                <w:sz w:val="18"/>
                <w:szCs w:val="18"/>
                <w:lang w:eastAsia="pt-BR"/>
              </w:rPr>
            </w:pPr>
            <w:r>
              <w:rPr>
                <w:rFonts w:ascii="Calibri" w:eastAsia="Times New Roman" w:hAnsi="Calibri" w:cs="Calibri"/>
                <w:b/>
                <w:bCs/>
                <w:color w:val="FFFFFF"/>
                <w:sz w:val="18"/>
                <w:szCs w:val="18"/>
                <w:lang w:eastAsia="pt-BR"/>
              </w:rPr>
              <w:t>111.072.069,39</w:t>
            </w:r>
            <w:r w:rsidR="003E3589" w:rsidRPr="002E6190">
              <w:rPr>
                <w:rFonts w:ascii="Calibri" w:eastAsia="Times New Roman" w:hAnsi="Calibri" w:cs="Calibri"/>
                <w:b/>
                <w:bCs/>
                <w:color w:val="FFFFFF"/>
                <w:sz w:val="18"/>
                <w:szCs w:val="18"/>
                <w:lang w:eastAsia="pt-BR"/>
              </w:rPr>
              <w:t xml:space="preserve"> </w:t>
            </w:r>
          </w:p>
        </w:tc>
      </w:tr>
    </w:tbl>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6952CD" w:rsidRDefault="006952CD" w:rsidP="00B25410">
      <w:pPr>
        <w:jc w:val="center"/>
        <w:rPr>
          <w:rFonts w:ascii="Arial Unicode MS" w:eastAsia="Arial Unicode MS" w:hAnsi="Arial Unicode MS" w:cs="Arial Unicode MS"/>
          <w:b/>
          <w:color w:val="002060"/>
          <w:sz w:val="20"/>
          <w:szCs w:val="20"/>
        </w:rPr>
        <w:sectPr w:rsidR="006952CD" w:rsidSect="00D565CA">
          <w:pgSz w:w="16840" w:h="11900" w:orient="landscape" w:code="9"/>
          <w:pgMar w:top="1134" w:right="1843" w:bottom="992" w:left="1418" w:header="1327" w:footer="584" w:gutter="0"/>
          <w:cols w:space="708"/>
          <w:titlePg/>
          <w:docGrid w:linePitch="326"/>
        </w:sectPr>
      </w:pPr>
    </w:p>
    <w:tbl>
      <w:tblPr>
        <w:tblW w:w="16558" w:type="dxa"/>
        <w:tblInd w:w="-1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1035"/>
        <w:gridCol w:w="175"/>
        <w:gridCol w:w="1342"/>
        <w:gridCol w:w="1313"/>
        <w:gridCol w:w="1404"/>
        <w:gridCol w:w="1252"/>
        <w:gridCol w:w="1276"/>
        <w:gridCol w:w="1276"/>
        <w:gridCol w:w="1313"/>
        <w:gridCol w:w="1238"/>
        <w:gridCol w:w="1276"/>
        <w:gridCol w:w="1134"/>
        <w:gridCol w:w="1211"/>
        <w:gridCol w:w="1313"/>
      </w:tblGrid>
      <w:tr w:rsidR="00A95802" w:rsidRPr="00E932DB" w:rsidTr="0038168F">
        <w:trPr>
          <w:trHeight w:val="300"/>
        </w:trPr>
        <w:tc>
          <w:tcPr>
            <w:tcW w:w="1035" w:type="dxa"/>
            <w:shd w:val="clear" w:color="auto" w:fill="auto"/>
            <w:vAlign w:val="center"/>
          </w:tcPr>
          <w:p w:rsidR="00A95802" w:rsidRPr="00E932DB" w:rsidRDefault="00A95802" w:rsidP="0061181B">
            <w:pPr>
              <w:rPr>
                <w:rFonts w:ascii="Calibri" w:eastAsia="Times New Roman" w:hAnsi="Calibri" w:cs="Calibri"/>
                <w:color w:val="000000"/>
                <w:sz w:val="20"/>
                <w:szCs w:val="20"/>
                <w:lang w:eastAsia="pt-BR"/>
              </w:rPr>
            </w:pPr>
          </w:p>
        </w:tc>
        <w:tc>
          <w:tcPr>
            <w:tcW w:w="15523" w:type="dxa"/>
            <w:gridSpan w:val="13"/>
            <w:shd w:val="clear" w:color="auto" w:fill="FFFFFF"/>
            <w:noWrap/>
            <w:vAlign w:val="center"/>
          </w:tcPr>
          <w:p w:rsidR="00A95802" w:rsidRPr="00A95802" w:rsidRDefault="006D6099" w:rsidP="006D6099">
            <w:pPr>
              <w:ind w:right="-1305"/>
              <w:rPr>
                <w:rFonts w:ascii="Arial Unicode MS" w:eastAsia="Arial Unicode MS" w:hAnsi="Arial Unicode MS" w:cs="Arial Unicode MS"/>
                <w:b/>
                <w:color w:val="002060"/>
                <w:sz w:val="20"/>
                <w:szCs w:val="20"/>
              </w:rPr>
            </w:pPr>
            <w:r>
              <w:rPr>
                <w:rFonts w:ascii="Calibri" w:eastAsia="Times New Roman" w:hAnsi="Calibri" w:cs="Calibri"/>
                <w:b/>
                <w:bCs/>
                <w:color w:val="215868"/>
                <w:sz w:val="20"/>
                <w:szCs w:val="20"/>
                <w:lang w:eastAsia="pt-BR"/>
              </w:rPr>
              <w:t>Anexo 5</w:t>
            </w:r>
            <w:r w:rsidR="00A95802" w:rsidRPr="00397B57">
              <w:rPr>
                <w:rFonts w:ascii="Calibri" w:eastAsia="Times New Roman" w:hAnsi="Calibri" w:cs="Calibri"/>
                <w:b/>
                <w:bCs/>
                <w:color w:val="215868"/>
                <w:sz w:val="20"/>
                <w:szCs w:val="20"/>
                <w:lang w:eastAsia="pt-BR"/>
              </w:rPr>
              <w:t>.</w:t>
            </w:r>
            <w:r>
              <w:rPr>
                <w:rFonts w:ascii="Calibri" w:eastAsia="Times New Roman" w:hAnsi="Calibri" w:cs="Calibri"/>
                <w:b/>
                <w:bCs/>
                <w:color w:val="215868"/>
                <w:sz w:val="20"/>
                <w:szCs w:val="20"/>
                <w:lang w:eastAsia="pt-BR"/>
              </w:rPr>
              <w:t xml:space="preserve">1  </w:t>
            </w:r>
            <w:r w:rsidR="00A95802">
              <w:rPr>
                <w:rFonts w:ascii="Calibri" w:eastAsia="Times New Roman" w:hAnsi="Calibri" w:cs="Calibri"/>
                <w:b/>
                <w:bCs/>
                <w:color w:val="215868"/>
                <w:sz w:val="20"/>
                <w:szCs w:val="20"/>
                <w:lang w:eastAsia="pt-BR"/>
              </w:rPr>
              <w:t xml:space="preserve"> Aplicação dos Recursos por Natureza de Despesa </w:t>
            </w:r>
            <w:r>
              <w:rPr>
                <w:rFonts w:ascii="Calibri" w:eastAsia="Times New Roman" w:hAnsi="Calibri" w:cs="Calibri"/>
                <w:b/>
                <w:bCs/>
                <w:color w:val="215868"/>
                <w:sz w:val="20"/>
                <w:szCs w:val="20"/>
                <w:lang w:eastAsia="pt-BR"/>
              </w:rPr>
              <w:t xml:space="preserve">(Plano de Ação)                          </w:t>
            </w:r>
            <w:r w:rsidR="00A95802">
              <w:rPr>
                <w:rFonts w:ascii="Calibri" w:eastAsia="Times New Roman" w:hAnsi="Calibri" w:cs="Calibri"/>
                <w:b/>
                <w:bCs/>
                <w:color w:val="215868"/>
                <w:sz w:val="20"/>
                <w:szCs w:val="20"/>
                <w:lang w:eastAsia="pt-BR"/>
              </w:rPr>
              <w:t xml:space="preserve">                                                                                                                                         </w:t>
            </w:r>
            <w:r w:rsidR="00A95802" w:rsidRPr="00397B57">
              <w:rPr>
                <w:rFonts w:ascii="Calibri" w:eastAsia="Times New Roman" w:hAnsi="Calibri" w:cs="Calibri"/>
                <w:b/>
                <w:bCs/>
                <w:color w:val="215868"/>
                <w:sz w:val="20"/>
                <w:szCs w:val="20"/>
                <w:lang w:eastAsia="pt-BR"/>
              </w:rPr>
              <w:t>Valores em (R$)</w:t>
            </w:r>
          </w:p>
        </w:tc>
      </w:tr>
      <w:tr w:rsidR="00B869FF" w:rsidRPr="00E932DB" w:rsidTr="0038168F">
        <w:trPr>
          <w:trHeight w:val="300"/>
        </w:trPr>
        <w:tc>
          <w:tcPr>
            <w:tcW w:w="1035" w:type="dxa"/>
            <w:shd w:val="clear" w:color="auto" w:fill="auto"/>
            <w:vAlign w:val="center"/>
            <w:hideMark/>
          </w:tcPr>
          <w:p w:rsidR="00B869FF" w:rsidRPr="00E932DB" w:rsidRDefault="00B869FF" w:rsidP="0061181B">
            <w:pPr>
              <w:rPr>
                <w:rFonts w:ascii="Calibri" w:eastAsia="Times New Roman" w:hAnsi="Calibri" w:cs="Calibri"/>
                <w:color w:val="000000"/>
                <w:sz w:val="20"/>
                <w:szCs w:val="20"/>
                <w:lang w:eastAsia="pt-BR"/>
              </w:rPr>
            </w:pPr>
          </w:p>
        </w:tc>
        <w:tc>
          <w:tcPr>
            <w:tcW w:w="15523" w:type="dxa"/>
            <w:gridSpan w:val="13"/>
            <w:shd w:val="clear" w:color="000000" w:fill="215967"/>
            <w:noWrap/>
            <w:vAlign w:val="center"/>
            <w:hideMark/>
          </w:tcPr>
          <w:p w:rsidR="00B869FF" w:rsidRPr="00E932DB" w:rsidRDefault="00B869FF" w:rsidP="006D6099">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APLICAÇÃO POR NATUREZA DE DESPESAS </w:t>
            </w:r>
          </w:p>
        </w:tc>
      </w:tr>
      <w:tr w:rsidR="00B869FF" w:rsidRPr="00E932DB" w:rsidTr="0038168F">
        <w:trPr>
          <w:trHeight w:val="300"/>
        </w:trPr>
        <w:tc>
          <w:tcPr>
            <w:tcW w:w="1035" w:type="dxa"/>
            <w:vMerge w:val="restart"/>
            <w:shd w:val="clear" w:color="000000" w:fill="215967"/>
            <w:vAlign w:val="center"/>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REGIÃO</w:t>
            </w:r>
          </w:p>
        </w:tc>
        <w:tc>
          <w:tcPr>
            <w:tcW w:w="1517" w:type="dxa"/>
            <w:gridSpan w:val="2"/>
            <w:vMerge w:val="restart"/>
            <w:shd w:val="clear" w:color="000000" w:fill="215967"/>
            <w:noWrap/>
            <w:vAlign w:val="center"/>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CAU/UF</w:t>
            </w:r>
          </w:p>
        </w:tc>
        <w:tc>
          <w:tcPr>
            <w:tcW w:w="2717" w:type="dxa"/>
            <w:gridSpan w:val="2"/>
            <w:shd w:val="clear" w:color="000000" w:fill="215967"/>
            <w:noWrap/>
            <w:vAlign w:val="center"/>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Pessoal</w:t>
            </w:r>
          </w:p>
        </w:tc>
        <w:tc>
          <w:tcPr>
            <w:tcW w:w="1252" w:type="dxa"/>
            <w:vMerge w:val="restart"/>
            <w:shd w:val="clear" w:color="000000" w:fill="215967"/>
            <w:vAlign w:val="center"/>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Material de Consumo</w:t>
            </w:r>
          </w:p>
        </w:tc>
        <w:tc>
          <w:tcPr>
            <w:tcW w:w="6379" w:type="dxa"/>
            <w:gridSpan w:val="5"/>
            <w:shd w:val="clear" w:color="000000" w:fill="215967"/>
            <w:noWrap/>
            <w:vAlign w:val="bottom"/>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Serviços de Terceiros</w:t>
            </w:r>
          </w:p>
        </w:tc>
        <w:tc>
          <w:tcPr>
            <w:tcW w:w="1134" w:type="dxa"/>
            <w:vMerge w:val="restart"/>
            <w:shd w:val="clear" w:color="000000" w:fill="215967"/>
            <w:vAlign w:val="center"/>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Encargos Diversos</w:t>
            </w:r>
          </w:p>
        </w:tc>
        <w:tc>
          <w:tcPr>
            <w:tcW w:w="1211" w:type="dxa"/>
            <w:vMerge w:val="restart"/>
            <w:shd w:val="clear" w:color="000000" w:fill="215967"/>
            <w:noWrap/>
            <w:vAlign w:val="center"/>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Imobiliz.</w:t>
            </w:r>
          </w:p>
        </w:tc>
        <w:tc>
          <w:tcPr>
            <w:tcW w:w="1313" w:type="dxa"/>
            <w:vMerge w:val="restart"/>
            <w:shd w:val="clear" w:color="000000" w:fill="215967"/>
            <w:noWrap/>
            <w:vAlign w:val="center"/>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Total</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517" w:type="dxa"/>
            <w:gridSpan w:val="2"/>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313" w:type="dxa"/>
            <w:vMerge w:val="restart"/>
            <w:shd w:val="clear" w:color="000000" w:fill="D9D9D9"/>
            <w:vAlign w:val="center"/>
            <w:hideMark/>
          </w:tcPr>
          <w:p w:rsidR="00B869FF" w:rsidRPr="00E932DB" w:rsidRDefault="00B869FF" w:rsidP="0061181B">
            <w:pPr>
              <w:jc w:val="cente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Salários e Encargos</w:t>
            </w:r>
          </w:p>
        </w:tc>
        <w:tc>
          <w:tcPr>
            <w:tcW w:w="1404" w:type="dxa"/>
            <w:vMerge w:val="restart"/>
            <w:shd w:val="clear" w:color="000000" w:fill="D9D9D9"/>
            <w:noWrap/>
            <w:vAlign w:val="center"/>
            <w:hideMark/>
          </w:tcPr>
          <w:p w:rsidR="00B869FF" w:rsidRPr="00E932DB" w:rsidRDefault="00B869FF" w:rsidP="0061181B">
            <w:pPr>
              <w:jc w:val="cente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Diárias</w:t>
            </w:r>
          </w:p>
        </w:tc>
        <w:tc>
          <w:tcPr>
            <w:tcW w:w="1252"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276" w:type="dxa"/>
            <w:vMerge w:val="restart"/>
            <w:shd w:val="clear" w:color="000000" w:fill="D9D9D9"/>
            <w:noWrap/>
            <w:vAlign w:val="center"/>
            <w:hideMark/>
          </w:tcPr>
          <w:p w:rsidR="00B869FF" w:rsidRPr="00E932DB" w:rsidRDefault="00B869FF" w:rsidP="0061181B">
            <w:pPr>
              <w:jc w:val="cente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Diárias</w:t>
            </w:r>
          </w:p>
        </w:tc>
        <w:tc>
          <w:tcPr>
            <w:tcW w:w="1276" w:type="dxa"/>
            <w:vMerge w:val="restart"/>
            <w:shd w:val="clear" w:color="000000" w:fill="D9D9D9"/>
            <w:noWrap/>
            <w:vAlign w:val="center"/>
            <w:hideMark/>
          </w:tcPr>
          <w:p w:rsidR="00B869FF" w:rsidRPr="00E932DB" w:rsidRDefault="00B869FF" w:rsidP="0061181B">
            <w:pPr>
              <w:jc w:val="cente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Passagens</w:t>
            </w:r>
          </w:p>
        </w:tc>
        <w:tc>
          <w:tcPr>
            <w:tcW w:w="1313" w:type="dxa"/>
            <w:vMerge w:val="restart"/>
            <w:shd w:val="clear" w:color="000000" w:fill="D9D9D9"/>
            <w:vAlign w:val="bottom"/>
            <w:hideMark/>
          </w:tcPr>
          <w:p w:rsidR="00B869FF" w:rsidRPr="00E932DB" w:rsidRDefault="00B869FF" w:rsidP="0061181B">
            <w:pPr>
              <w:jc w:val="cente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Serviços Prestados</w:t>
            </w:r>
          </w:p>
        </w:tc>
        <w:tc>
          <w:tcPr>
            <w:tcW w:w="1238" w:type="dxa"/>
            <w:vMerge w:val="restart"/>
            <w:shd w:val="clear" w:color="000000" w:fill="D9D9D9"/>
            <w:vAlign w:val="center"/>
            <w:hideMark/>
          </w:tcPr>
          <w:p w:rsidR="00B869FF" w:rsidRPr="00E932DB" w:rsidRDefault="00B869FF" w:rsidP="0061181B">
            <w:pPr>
              <w:jc w:val="cente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Aluguéis e Encargos</w:t>
            </w:r>
          </w:p>
        </w:tc>
        <w:tc>
          <w:tcPr>
            <w:tcW w:w="1276" w:type="dxa"/>
            <w:vMerge w:val="restart"/>
            <w:shd w:val="clear" w:color="000000" w:fill="D9D9D9"/>
            <w:vAlign w:val="bottom"/>
            <w:hideMark/>
          </w:tcPr>
          <w:p w:rsidR="00B869FF" w:rsidRPr="00E932DB" w:rsidRDefault="00B869FF" w:rsidP="0061181B">
            <w:pPr>
              <w:jc w:val="cente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Outras Despesas</w:t>
            </w:r>
          </w:p>
        </w:tc>
        <w:tc>
          <w:tcPr>
            <w:tcW w:w="1134"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211"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313"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517" w:type="dxa"/>
            <w:gridSpan w:val="2"/>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313"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404"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252"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276"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276"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313"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238"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276"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134"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211"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c>
          <w:tcPr>
            <w:tcW w:w="1313" w:type="dxa"/>
            <w:vMerge/>
            <w:vAlign w:val="center"/>
            <w:hideMark/>
          </w:tcPr>
          <w:p w:rsidR="00B869FF" w:rsidRPr="00E932DB" w:rsidRDefault="00B869FF" w:rsidP="0061181B">
            <w:pPr>
              <w:rPr>
                <w:rFonts w:ascii="Calibri" w:eastAsia="Times New Roman" w:hAnsi="Calibri" w:cs="Calibri"/>
                <w:b/>
                <w:bCs/>
                <w:color w:val="FFFFFF"/>
                <w:sz w:val="20"/>
                <w:szCs w:val="20"/>
                <w:lang w:eastAsia="pt-BR"/>
              </w:rPr>
            </w:pPr>
          </w:p>
        </w:tc>
      </w:tr>
      <w:tr w:rsidR="00B869FF" w:rsidRPr="00E932DB" w:rsidTr="0038168F">
        <w:trPr>
          <w:trHeight w:val="300"/>
        </w:trPr>
        <w:tc>
          <w:tcPr>
            <w:tcW w:w="1035" w:type="dxa"/>
            <w:vMerge w:val="restart"/>
            <w:shd w:val="clear" w:color="000000" w:fill="F2F2F2"/>
            <w:vAlign w:val="center"/>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NORTE</w:t>
            </w: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ACRE</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83.598,68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39.500,00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3.737,20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1.860,00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39.131,60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123.471,34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9.650,00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1.405,01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5.600,00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307.953,83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AMAPÁ</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128.221,85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17.736,72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8.266,62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6.263,28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48.300,00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10.700,00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1.760,00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140.400,00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391.648,47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AMAZONAS</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221.456,89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32.000,00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54.000,00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38.000,00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98.500,32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37.200,00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12.000,00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493.157,21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PARÁ</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73.000,00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8.000,00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47.500,00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65.000,00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217.862,25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32.000,00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48.599,08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541.961,33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RONDÔNIA</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61.040,40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18.851,00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13.500,00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32.532,00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25.917,00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20.000,00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1.908,27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251.748,67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RORAIMA</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121.013,20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58.510,00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26.868,80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6.300,00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100.961,76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13.200,00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338.853,76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TOCANTINS</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187.576,33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15.000,00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75.590,00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25.028,05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10.248,00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34.716,11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5.000,00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411.158,49 </w:t>
            </w:r>
          </w:p>
        </w:tc>
      </w:tr>
      <w:tr w:rsidR="00B869FF" w:rsidRPr="00E932DB" w:rsidTr="00B869FF">
        <w:trPr>
          <w:trHeight w:val="300"/>
        </w:trPr>
        <w:tc>
          <w:tcPr>
            <w:tcW w:w="2552" w:type="dxa"/>
            <w:gridSpan w:val="3"/>
            <w:shd w:val="clear" w:color="000000" w:fill="D9D9D9"/>
            <w:noWrap/>
            <w:vAlign w:val="bottom"/>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SOMA DA REGIÃO NORTE</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875.907,35 </w:t>
            </w:r>
          </w:p>
        </w:tc>
        <w:tc>
          <w:tcPr>
            <w:tcW w:w="140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157.597,72 </w:t>
            </w:r>
          </w:p>
        </w:tc>
        <w:tc>
          <w:tcPr>
            <w:tcW w:w="1252"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207.462,62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190.983,33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203.296,60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643.811,78 </w:t>
            </w:r>
          </w:p>
        </w:tc>
        <w:tc>
          <w:tcPr>
            <w:tcW w:w="1238"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63.650,00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118.012,36 </w:t>
            </w:r>
          </w:p>
        </w:tc>
        <w:tc>
          <w:tcPr>
            <w:tcW w:w="113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19.760,00 </w:t>
            </w:r>
          </w:p>
        </w:tc>
        <w:tc>
          <w:tcPr>
            <w:tcW w:w="1211"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256.000,00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2.736.481,76 </w:t>
            </w:r>
          </w:p>
        </w:tc>
      </w:tr>
      <w:tr w:rsidR="00B869FF" w:rsidRPr="00E932DB" w:rsidTr="0038168F">
        <w:trPr>
          <w:trHeight w:val="300"/>
        </w:trPr>
        <w:tc>
          <w:tcPr>
            <w:tcW w:w="1035" w:type="dxa"/>
            <w:vMerge w:val="restart"/>
            <w:shd w:val="clear" w:color="000000" w:fill="F2F2F2"/>
            <w:vAlign w:val="center"/>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NORDESTE</w:t>
            </w: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ALAGOAS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160.722,00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7.200,00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35.101,63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46.800,00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27.000,00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172.400,00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28.900,00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11.500,00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59.500,00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549.123,63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BAHIA</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538.055,90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15.979,40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34.000,00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129.956,20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52.400,70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524.243,40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70.600,00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10.400,00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56.980,00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1.432.615,60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CEARÁ</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305.250,00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15.000,00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41.230,78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39.900,00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171.695,39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36.275,05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19.000,00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33.000,00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661.351,22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MARANHÃO</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151.362,50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20.907,00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31.555,92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48.339,35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118.081,01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50.359,26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6.500,00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12.000,00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53.150,00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492.255,04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PARAÍBA</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214.017,69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5.398,75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7.101,25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116.290,51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81.855,04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86.187,90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22.683,00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83.751,86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617.286,00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PERNAMBUCO</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437.564,66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21.000,00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44.000,00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422.419,47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14.500,00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26.000,00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985.484,13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PIAUÍ</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111.070,29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13.500,00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25.000,00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19.500,00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19.500,00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140.679,68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16.000,00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39.063,49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2.500,00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74.500,00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461.313,46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RIO GRANDE DO NORTE</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244.578,64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21.445,55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38.000,00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28.000,00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130.113,15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54.132,80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108.300,00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143.836,57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768.406,71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SERGIPE</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162.998,14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8.000,00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13.956,14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20.255,00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30.400,00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114.738,00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53.111,22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10.500,00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74.179,00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490.137,50 </w:t>
            </w:r>
          </w:p>
        </w:tc>
      </w:tr>
      <w:tr w:rsidR="00B869FF" w:rsidRPr="00E932DB" w:rsidTr="00B869FF">
        <w:trPr>
          <w:trHeight w:val="300"/>
        </w:trPr>
        <w:tc>
          <w:tcPr>
            <w:tcW w:w="2552" w:type="dxa"/>
            <w:gridSpan w:val="3"/>
            <w:shd w:val="clear" w:color="000000" w:fill="D9D9D9"/>
            <w:noWrap/>
            <w:vAlign w:val="bottom"/>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SOMA DA REGIÃO NORDESTE</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2.325.619,82 </w:t>
            </w:r>
          </w:p>
        </w:tc>
        <w:tc>
          <w:tcPr>
            <w:tcW w:w="140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70.985,15 </w:t>
            </w:r>
          </w:p>
        </w:tc>
        <w:tc>
          <w:tcPr>
            <w:tcW w:w="1252"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204.160,49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504.371,84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417.136,75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1.812.836,25 </w:t>
            </w:r>
          </w:p>
        </w:tc>
        <w:tc>
          <w:tcPr>
            <w:tcW w:w="1238"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288.202,07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300.515,35 </w:t>
            </w:r>
          </w:p>
        </w:tc>
        <w:tc>
          <w:tcPr>
            <w:tcW w:w="113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188.480,00 </w:t>
            </w:r>
          </w:p>
        </w:tc>
        <w:tc>
          <w:tcPr>
            <w:tcW w:w="1211"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345.665,57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6.457.973,29 </w:t>
            </w:r>
          </w:p>
        </w:tc>
      </w:tr>
      <w:tr w:rsidR="00B869FF" w:rsidRPr="00E932DB" w:rsidTr="0038168F">
        <w:trPr>
          <w:trHeight w:val="300"/>
        </w:trPr>
        <w:tc>
          <w:tcPr>
            <w:tcW w:w="1035" w:type="dxa"/>
            <w:vMerge w:val="restart"/>
            <w:shd w:val="clear" w:color="000000" w:fill="F2F2F2"/>
            <w:vAlign w:val="center"/>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SUDESTE</w:t>
            </w: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ESPÍRITO SANTO</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311.314,22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15.150,00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37.922,48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38.700,00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236.248,70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18.300,00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45.000,00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90.400,00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793.035,40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MINAS GERAIS</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1.190.398,53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139.180,00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105.309,21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43.161,00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64.000,00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521.685,23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276.919,32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126.980,00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290.118,70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1.000.000,00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3.757.751,99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RIO DE JANEIRO</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225.000,00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153.000,00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104.000,00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1.022.900,00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560.000,00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691.500,00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1.352.000,00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4.228.400,00 </w:t>
            </w:r>
          </w:p>
        </w:tc>
      </w:tr>
      <w:tr w:rsidR="00B869FF" w:rsidRPr="00E932DB" w:rsidTr="0038168F">
        <w:trPr>
          <w:trHeight w:val="300"/>
        </w:trPr>
        <w:tc>
          <w:tcPr>
            <w:tcW w:w="1035" w:type="dxa"/>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517" w:type="dxa"/>
            <w:gridSpan w:val="2"/>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SÃO PAULO</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3.510.706,99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200.000,00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60.274,56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1.443.999,30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810.434,19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2.749.050,00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325.000,00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1.751.191,96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1.736.783,92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12.587.440,92 </w:t>
            </w:r>
          </w:p>
        </w:tc>
      </w:tr>
      <w:tr w:rsidR="00B869FF" w:rsidRPr="00E932DB" w:rsidTr="00B869FF">
        <w:trPr>
          <w:trHeight w:val="300"/>
        </w:trPr>
        <w:tc>
          <w:tcPr>
            <w:tcW w:w="2552" w:type="dxa"/>
            <w:gridSpan w:val="3"/>
            <w:shd w:val="clear" w:color="000000" w:fill="D9D9D9"/>
            <w:noWrap/>
            <w:vAlign w:val="bottom"/>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SOMA DA REGIÃO SUDESTE</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5.237.419,74 </w:t>
            </w:r>
          </w:p>
        </w:tc>
        <w:tc>
          <w:tcPr>
            <w:tcW w:w="140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339.180,00 </w:t>
            </w:r>
          </w:p>
        </w:tc>
        <w:tc>
          <w:tcPr>
            <w:tcW w:w="1252"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333.733,77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1.635.082,78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1.017.134,19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4.529.883,93 </w:t>
            </w:r>
          </w:p>
        </w:tc>
        <w:tc>
          <w:tcPr>
            <w:tcW w:w="1238"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1.180.219,32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2.614.671,96 </w:t>
            </w:r>
          </w:p>
        </w:tc>
        <w:tc>
          <w:tcPr>
            <w:tcW w:w="113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300.118,70 </w:t>
            </w:r>
          </w:p>
        </w:tc>
        <w:tc>
          <w:tcPr>
            <w:tcW w:w="1211"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4.179.183,92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21.366.628,31 </w:t>
            </w:r>
          </w:p>
        </w:tc>
      </w:tr>
      <w:tr w:rsidR="00B869FF" w:rsidRPr="00E932DB" w:rsidTr="00B869FF">
        <w:trPr>
          <w:trHeight w:val="300"/>
        </w:trPr>
        <w:tc>
          <w:tcPr>
            <w:tcW w:w="1210" w:type="dxa"/>
            <w:gridSpan w:val="2"/>
            <w:vMerge w:val="restart"/>
            <w:shd w:val="clear" w:color="000000" w:fill="F2F2F2"/>
            <w:vAlign w:val="center"/>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SUL</w:t>
            </w:r>
          </w:p>
        </w:tc>
        <w:tc>
          <w:tcPr>
            <w:tcW w:w="1342" w:type="dxa"/>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PARANÁ</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1.188.000,00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153.750,00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212.000,00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461.250,00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300.000,00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1.086.973,48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190.000,00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506.000,00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181.000,00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300.000,00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4.578.973,48 </w:t>
            </w:r>
          </w:p>
        </w:tc>
      </w:tr>
      <w:tr w:rsidR="00B869FF" w:rsidRPr="00E932DB" w:rsidTr="00B869FF">
        <w:trPr>
          <w:trHeight w:val="300"/>
        </w:trPr>
        <w:tc>
          <w:tcPr>
            <w:tcW w:w="1210" w:type="dxa"/>
            <w:gridSpan w:val="2"/>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342" w:type="dxa"/>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RIO GRANDE DO SUL</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800.000,00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290.000,00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175.000,00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2.055.000,00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23.529,81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2.500.000,00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5.973.529,81 </w:t>
            </w:r>
          </w:p>
        </w:tc>
      </w:tr>
      <w:tr w:rsidR="00B869FF" w:rsidRPr="00E932DB" w:rsidTr="00B869FF">
        <w:trPr>
          <w:trHeight w:val="300"/>
        </w:trPr>
        <w:tc>
          <w:tcPr>
            <w:tcW w:w="1210" w:type="dxa"/>
            <w:gridSpan w:val="2"/>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342" w:type="dxa"/>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SANTA CATARINA</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578.250,00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112.880,00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176.860,00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438.332,00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115.000,00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595.644,06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184.000,00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706.577,00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2.907.543,06 </w:t>
            </w:r>
          </w:p>
        </w:tc>
      </w:tr>
      <w:tr w:rsidR="00B869FF" w:rsidRPr="00E932DB" w:rsidTr="00B869FF">
        <w:trPr>
          <w:trHeight w:val="300"/>
        </w:trPr>
        <w:tc>
          <w:tcPr>
            <w:tcW w:w="2552" w:type="dxa"/>
            <w:gridSpan w:val="3"/>
            <w:shd w:val="clear" w:color="000000" w:fill="D9D9D9"/>
            <w:noWrap/>
            <w:vAlign w:val="bottom"/>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SOMA DA REGIÃO SUL</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2.566.250,00 </w:t>
            </w:r>
          </w:p>
        </w:tc>
        <w:tc>
          <w:tcPr>
            <w:tcW w:w="140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266.630,00 </w:t>
            </w:r>
          </w:p>
        </w:tc>
        <w:tc>
          <w:tcPr>
            <w:tcW w:w="1252"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458.860,00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1.189.582,00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590.000,00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3.737.617,54 </w:t>
            </w:r>
          </w:p>
        </w:tc>
        <w:tc>
          <w:tcPr>
            <w:tcW w:w="1238"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434.000,00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1.236.106,81 </w:t>
            </w:r>
          </w:p>
        </w:tc>
        <w:tc>
          <w:tcPr>
            <w:tcW w:w="113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181.000,00 </w:t>
            </w:r>
          </w:p>
        </w:tc>
        <w:tc>
          <w:tcPr>
            <w:tcW w:w="1211"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2.800.000,00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13.460.046,35 </w:t>
            </w:r>
          </w:p>
        </w:tc>
      </w:tr>
      <w:tr w:rsidR="00B869FF" w:rsidRPr="00E932DB" w:rsidTr="00B869FF">
        <w:trPr>
          <w:trHeight w:val="300"/>
        </w:trPr>
        <w:tc>
          <w:tcPr>
            <w:tcW w:w="1210" w:type="dxa"/>
            <w:gridSpan w:val="2"/>
            <w:vMerge w:val="restart"/>
            <w:shd w:val="clear" w:color="000000" w:fill="F2F2F2"/>
            <w:vAlign w:val="center"/>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CENTRO-OESTE</w:t>
            </w:r>
          </w:p>
        </w:tc>
        <w:tc>
          <w:tcPr>
            <w:tcW w:w="1342" w:type="dxa"/>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DISTRITO FEDERAL</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597.620,23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55.000,00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337.978,00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1.050.598,23 </w:t>
            </w:r>
          </w:p>
        </w:tc>
      </w:tr>
      <w:tr w:rsidR="00B869FF" w:rsidRPr="00E932DB" w:rsidTr="00B869FF">
        <w:trPr>
          <w:trHeight w:val="300"/>
        </w:trPr>
        <w:tc>
          <w:tcPr>
            <w:tcW w:w="1210" w:type="dxa"/>
            <w:gridSpan w:val="2"/>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342" w:type="dxa"/>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GOIÁS</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625.400,00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27.320,00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72.145,09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58.200,00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384.770,00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148.133,33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22.391,29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90.000,00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1.488.359,71 </w:t>
            </w:r>
          </w:p>
        </w:tc>
      </w:tr>
      <w:tr w:rsidR="00B869FF" w:rsidRPr="00E932DB" w:rsidTr="00B869FF">
        <w:trPr>
          <w:trHeight w:val="300"/>
        </w:trPr>
        <w:tc>
          <w:tcPr>
            <w:tcW w:w="1210" w:type="dxa"/>
            <w:gridSpan w:val="2"/>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342" w:type="dxa"/>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MATO GROSSO</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239.017,98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72.390,73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59.100,00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138.240,98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152.885,24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340.549,00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59.106,46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41.300,00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9.048,19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61.500,00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1.173.138,58 </w:t>
            </w:r>
          </w:p>
        </w:tc>
      </w:tr>
      <w:tr w:rsidR="00B869FF" w:rsidRPr="00E932DB" w:rsidTr="00B869FF">
        <w:trPr>
          <w:trHeight w:val="300"/>
        </w:trPr>
        <w:tc>
          <w:tcPr>
            <w:tcW w:w="1210" w:type="dxa"/>
            <w:gridSpan w:val="2"/>
            <w:vMerge/>
            <w:vAlign w:val="center"/>
            <w:hideMark/>
          </w:tcPr>
          <w:p w:rsidR="00B869FF" w:rsidRPr="00E932DB" w:rsidRDefault="00B869FF" w:rsidP="0061181B">
            <w:pPr>
              <w:rPr>
                <w:rFonts w:ascii="Calibri" w:eastAsia="Times New Roman" w:hAnsi="Calibri" w:cs="Calibri"/>
                <w:b/>
                <w:bCs/>
                <w:color w:val="000000"/>
                <w:sz w:val="20"/>
                <w:szCs w:val="20"/>
                <w:lang w:eastAsia="pt-BR"/>
              </w:rPr>
            </w:pPr>
          </w:p>
        </w:tc>
        <w:tc>
          <w:tcPr>
            <w:tcW w:w="1342" w:type="dxa"/>
            <w:shd w:val="clear" w:color="000000" w:fill="F2F2F2"/>
            <w:noWrap/>
            <w:vAlign w:val="bottom"/>
            <w:hideMark/>
          </w:tcPr>
          <w:p w:rsidR="00B869FF" w:rsidRPr="00E932DB" w:rsidRDefault="00B869FF" w:rsidP="0061181B">
            <w:pPr>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MATO GROSSO DO SUL</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272.000,00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22.000,00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117.637,03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109.000,00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80.000,00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569.200,00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200.000,00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5.000,00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72.000,00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color w:val="000000"/>
                <w:sz w:val="20"/>
                <w:szCs w:val="20"/>
                <w:lang w:eastAsia="pt-BR"/>
              </w:rPr>
            </w:pPr>
            <w:r w:rsidRPr="00E932DB">
              <w:rPr>
                <w:rFonts w:ascii="Calibri" w:eastAsia="Times New Roman" w:hAnsi="Calibri" w:cs="Calibri"/>
                <w:color w:val="000000"/>
                <w:sz w:val="20"/>
                <w:szCs w:val="20"/>
                <w:lang w:eastAsia="pt-BR"/>
              </w:rPr>
              <w:t xml:space="preserve">  1.446.837,03 </w:t>
            </w:r>
          </w:p>
        </w:tc>
      </w:tr>
      <w:tr w:rsidR="00B869FF" w:rsidRPr="00E932DB" w:rsidTr="00B869FF">
        <w:trPr>
          <w:trHeight w:val="300"/>
        </w:trPr>
        <w:tc>
          <w:tcPr>
            <w:tcW w:w="2552" w:type="dxa"/>
            <w:gridSpan w:val="3"/>
            <w:shd w:val="clear" w:color="000000" w:fill="D9D9D9"/>
            <w:noWrap/>
            <w:vAlign w:val="bottom"/>
            <w:hideMark/>
          </w:tcPr>
          <w:p w:rsidR="00B869FF" w:rsidRPr="00E932DB" w:rsidRDefault="00B869FF" w:rsidP="0061181B">
            <w:pP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SOMA DA REGIÃO CENTRO-OESTE</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1.734.038,21 </w:t>
            </w:r>
          </w:p>
        </w:tc>
        <w:tc>
          <w:tcPr>
            <w:tcW w:w="140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121.710,73 </w:t>
            </w:r>
          </w:p>
        </w:tc>
        <w:tc>
          <w:tcPr>
            <w:tcW w:w="1252"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303.882,12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367.240,98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291.085,24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1.632.497,00 </w:t>
            </w:r>
          </w:p>
        </w:tc>
        <w:tc>
          <w:tcPr>
            <w:tcW w:w="1238"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407.239,79 </w:t>
            </w:r>
          </w:p>
        </w:tc>
        <w:tc>
          <w:tcPr>
            <w:tcW w:w="1276"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68.691,29 </w:t>
            </w:r>
          </w:p>
        </w:tc>
        <w:tc>
          <w:tcPr>
            <w:tcW w:w="1134"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171.048,19 </w:t>
            </w:r>
          </w:p>
        </w:tc>
        <w:tc>
          <w:tcPr>
            <w:tcW w:w="1211"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61.500,00 </w:t>
            </w:r>
          </w:p>
        </w:tc>
        <w:tc>
          <w:tcPr>
            <w:tcW w:w="1313" w:type="dxa"/>
            <w:shd w:val="clear" w:color="000000" w:fill="D9D9D9"/>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5.158.933,55 </w:t>
            </w:r>
          </w:p>
        </w:tc>
      </w:tr>
      <w:tr w:rsidR="00B869FF" w:rsidRPr="00E932DB" w:rsidTr="00B869FF">
        <w:trPr>
          <w:trHeight w:val="300"/>
        </w:trPr>
        <w:tc>
          <w:tcPr>
            <w:tcW w:w="2552" w:type="dxa"/>
            <w:gridSpan w:val="3"/>
            <w:shd w:val="clear" w:color="000000" w:fill="215967"/>
            <w:noWrap/>
            <w:vAlign w:val="bottom"/>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TOTAL CAU/UF</w:t>
            </w:r>
          </w:p>
        </w:tc>
        <w:tc>
          <w:tcPr>
            <w:tcW w:w="1313"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12.739.235,12 </w:t>
            </w:r>
          </w:p>
        </w:tc>
        <w:tc>
          <w:tcPr>
            <w:tcW w:w="1404"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956.103,60 </w:t>
            </w:r>
          </w:p>
        </w:tc>
        <w:tc>
          <w:tcPr>
            <w:tcW w:w="1252"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1.508.099,00 </w:t>
            </w:r>
          </w:p>
        </w:tc>
        <w:tc>
          <w:tcPr>
            <w:tcW w:w="1276"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3.887.260,93 </w:t>
            </w:r>
          </w:p>
        </w:tc>
        <w:tc>
          <w:tcPr>
            <w:tcW w:w="1276"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2.518.652,78 </w:t>
            </w:r>
          </w:p>
        </w:tc>
        <w:tc>
          <w:tcPr>
            <w:tcW w:w="1313"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12.356.646,50 </w:t>
            </w:r>
          </w:p>
        </w:tc>
        <w:tc>
          <w:tcPr>
            <w:tcW w:w="1238"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2.373.311,18 </w:t>
            </w:r>
          </w:p>
        </w:tc>
        <w:tc>
          <w:tcPr>
            <w:tcW w:w="1276"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4.337.997,77 </w:t>
            </w:r>
          </w:p>
        </w:tc>
        <w:tc>
          <w:tcPr>
            <w:tcW w:w="1134"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860.406,89 </w:t>
            </w:r>
          </w:p>
        </w:tc>
        <w:tc>
          <w:tcPr>
            <w:tcW w:w="1211"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7.642.349,49 </w:t>
            </w:r>
          </w:p>
        </w:tc>
        <w:tc>
          <w:tcPr>
            <w:tcW w:w="1313" w:type="dxa"/>
            <w:shd w:val="clear" w:color="000000" w:fill="215967"/>
            <w:noWrap/>
            <w:vAlign w:val="center"/>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49.180.063,26 </w:t>
            </w:r>
          </w:p>
        </w:tc>
      </w:tr>
      <w:tr w:rsidR="00B869FF" w:rsidRPr="00E932DB" w:rsidTr="00B869FF">
        <w:trPr>
          <w:trHeight w:val="300"/>
        </w:trPr>
        <w:tc>
          <w:tcPr>
            <w:tcW w:w="2552" w:type="dxa"/>
            <w:gridSpan w:val="3"/>
            <w:shd w:val="clear" w:color="000000" w:fill="F2F2F2"/>
            <w:noWrap/>
            <w:vAlign w:val="bottom"/>
            <w:hideMark/>
          </w:tcPr>
          <w:p w:rsidR="00B869FF" w:rsidRPr="00E932DB" w:rsidRDefault="00B869FF" w:rsidP="0061181B">
            <w:pPr>
              <w:jc w:val="center"/>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CAU/BR</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4.980.192,24 </w:t>
            </w:r>
          </w:p>
        </w:tc>
        <w:tc>
          <w:tcPr>
            <w:tcW w:w="1404"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183.249,10 </w:t>
            </w:r>
          </w:p>
        </w:tc>
        <w:tc>
          <w:tcPr>
            <w:tcW w:w="1252"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83.223,57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2.311.447,50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1.790.261,14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4.582.845,76 </w:t>
            </w:r>
          </w:p>
        </w:tc>
        <w:tc>
          <w:tcPr>
            <w:tcW w:w="1238"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68.936,88 </w:t>
            </w:r>
          </w:p>
        </w:tc>
        <w:tc>
          <w:tcPr>
            <w:tcW w:w="1276"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213.300,64 </w:t>
            </w:r>
          </w:p>
        </w:tc>
        <w:tc>
          <w:tcPr>
            <w:tcW w:w="1134"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78.057,94 </w:t>
            </w:r>
          </w:p>
        </w:tc>
        <w:tc>
          <w:tcPr>
            <w:tcW w:w="1211"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     25.998,97 </w:t>
            </w:r>
          </w:p>
        </w:tc>
        <w:tc>
          <w:tcPr>
            <w:tcW w:w="1313" w:type="dxa"/>
            <w:shd w:val="clear" w:color="000000" w:fill="F2F2F2"/>
            <w:noWrap/>
            <w:vAlign w:val="center"/>
            <w:hideMark/>
          </w:tcPr>
          <w:p w:rsidR="00B869FF" w:rsidRPr="00E932DB" w:rsidRDefault="00B869FF" w:rsidP="0061181B">
            <w:pPr>
              <w:jc w:val="right"/>
              <w:rPr>
                <w:rFonts w:ascii="Calibri" w:eastAsia="Times New Roman" w:hAnsi="Calibri" w:cs="Calibri"/>
                <w:b/>
                <w:bCs/>
                <w:color w:val="000000"/>
                <w:sz w:val="20"/>
                <w:szCs w:val="20"/>
                <w:lang w:eastAsia="pt-BR"/>
              </w:rPr>
            </w:pPr>
            <w:r w:rsidRPr="00E932DB">
              <w:rPr>
                <w:rFonts w:ascii="Calibri" w:eastAsia="Times New Roman" w:hAnsi="Calibri" w:cs="Calibri"/>
                <w:b/>
                <w:bCs/>
                <w:color w:val="000000"/>
                <w:sz w:val="20"/>
                <w:szCs w:val="20"/>
                <w:lang w:eastAsia="pt-BR"/>
              </w:rPr>
              <w:t xml:space="preserve">14.317.513,74 </w:t>
            </w:r>
          </w:p>
        </w:tc>
      </w:tr>
      <w:tr w:rsidR="00B869FF" w:rsidRPr="00E932DB" w:rsidTr="00B869FF">
        <w:trPr>
          <w:trHeight w:val="300"/>
        </w:trPr>
        <w:tc>
          <w:tcPr>
            <w:tcW w:w="2552" w:type="dxa"/>
            <w:gridSpan w:val="3"/>
            <w:shd w:val="clear" w:color="000000" w:fill="215967"/>
            <w:noWrap/>
            <w:vAlign w:val="bottom"/>
            <w:hideMark/>
          </w:tcPr>
          <w:p w:rsidR="00B869FF" w:rsidRPr="00E932DB" w:rsidRDefault="00B869FF" w:rsidP="0061181B">
            <w:pPr>
              <w:jc w:val="cente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TOTAL GERAL</w:t>
            </w:r>
          </w:p>
        </w:tc>
        <w:tc>
          <w:tcPr>
            <w:tcW w:w="1313"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17.719.427,36 </w:t>
            </w:r>
          </w:p>
        </w:tc>
        <w:tc>
          <w:tcPr>
            <w:tcW w:w="1404"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1.139.352,70 </w:t>
            </w:r>
          </w:p>
        </w:tc>
        <w:tc>
          <w:tcPr>
            <w:tcW w:w="1252"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1.591.322,57 </w:t>
            </w:r>
          </w:p>
        </w:tc>
        <w:tc>
          <w:tcPr>
            <w:tcW w:w="1276"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6.198.708,43 </w:t>
            </w:r>
          </w:p>
        </w:tc>
        <w:tc>
          <w:tcPr>
            <w:tcW w:w="1276"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4.308.913,92 </w:t>
            </w:r>
          </w:p>
        </w:tc>
        <w:tc>
          <w:tcPr>
            <w:tcW w:w="1313"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16.939.492,26 </w:t>
            </w:r>
          </w:p>
        </w:tc>
        <w:tc>
          <w:tcPr>
            <w:tcW w:w="1238"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2.442.248,06 </w:t>
            </w:r>
          </w:p>
        </w:tc>
        <w:tc>
          <w:tcPr>
            <w:tcW w:w="1276"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4.551.298,41 </w:t>
            </w:r>
          </w:p>
        </w:tc>
        <w:tc>
          <w:tcPr>
            <w:tcW w:w="1134"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 938.464,83 </w:t>
            </w:r>
          </w:p>
        </w:tc>
        <w:tc>
          <w:tcPr>
            <w:tcW w:w="1211" w:type="dxa"/>
            <w:shd w:val="clear" w:color="000000" w:fill="215967"/>
            <w:noWrap/>
            <w:vAlign w:val="bottom"/>
            <w:hideMark/>
          </w:tcPr>
          <w:p w:rsidR="00B869FF" w:rsidRPr="00E932DB" w:rsidRDefault="00B869FF" w:rsidP="0061181B">
            <w:pPr>
              <w:jc w:val="right"/>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7.668.348,46 </w:t>
            </w:r>
          </w:p>
        </w:tc>
        <w:tc>
          <w:tcPr>
            <w:tcW w:w="1313" w:type="dxa"/>
            <w:shd w:val="clear" w:color="000000" w:fill="215967"/>
            <w:noWrap/>
            <w:vAlign w:val="bottom"/>
            <w:hideMark/>
          </w:tcPr>
          <w:p w:rsidR="00B869FF" w:rsidRPr="00E932DB" w:rsidRDefault="00B869FF" w:rsidP="0061181B">
            <w:pPr>
              <w:rPr>
                <w:rFonts w:ascii="Calibri" w:eastAsia="Times New Roman" w:hAnsi="Calibri" w:cs="Calibri"/>
                <w:b/>
                <w:bCs/>
                <w:color w:val="FFFFFF"/>
                <w:sz w:val="20"/>
                <w:szCs w:val="20"/>
                <w:lang w:eastAsia="pt-BR"/>
              </w:rPr>
            </w:pPr>
            <w:r w:rsidRPr="00E932DB">
              <w:rPr>
                <w:rFonts w:ascii="Calibri" w:eastAsia="Times New Roman" w:hAnsi="Calibri" w:cs="Calibri"/>
                <w:b/>
                <w:bCs/>
                <w:color w:val="FFFFFF"/>
                <w:sz w:val="20"/>
                <w:szCs w:val="20"/>
                <w:lang w:eastAsia="pt-BR"/>
              </w:rPr>
              <w:t xml:space="preserve">63.497.577,00 </w:t>
            </w:r>
          </w:p>
        </w:tc>
      </w:tr>
    </w:tbl>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1531E1" w:rsidRDefault="001531E1" w:rsidP="00B25410">
      <w:pPr>
        <w:jc w:val="center"/>
        <w:rPr>
          <w:rFonts w:ascii="Arial Unicode MS" w:eastAsia="Arial Unicode MS" w:hAnsi="Arial Unicode MS" w:cs="Arial Unicode MS"/>
          <w:b/>
          <w:color w:val="002060"/>
          <w:sz w:val="20"/>
          <w:szCs w:val="20"/>
        </w:rPr>
      </w:pPr>
    </w:p>
    <w:p w:rsidR="00427A0E" w:rsidRDefault="00427A0E" w:rsidP="00B25410">
      <w:pPr>
        <w:jc w:val="center"/>
        <w:rPr>
          <w:rFonts w:ascii="Arial Unicode MS" w:eastAsia="Arial Unicode MS" w:hAnsi="Arial Unicode MS" w:cs="Arial Unicode MS"/>
          <w:b/>
          <w:color w:val="002060"/>
          <w:sz w:val="20"/>
          <w:szCs w:val="20"/>
        </w:rPr>
        <w:sectPr w:rsidR="00427A0E" w:rsidSect="00427A0E">
          <w:pgSz w:w="16840" w:h="11900" w:orient="landscape" w:code="9"/>
          <w:pgMar w:top="1134" w:right="1843" w:bottom="992" w:left="1418" w:header="1327" w:footer="584" w:gutter="0"/>
          <w:cols w:space="708"/>
          <w:titlePg/>
          <w:docGrid w:linePitch="326"/>
        </w:sectPr>
      </w:pPr>
    </w:p>
    <w:p w:rsidR="00AC73E1" w:rsidRDefault="006D6099" w:rsidP="006D6099">
      <w:pPr>
        <w:rPr>
          <w:rFonts w:ascii="Arial Unicode MS" w:eastAsia="Arial Unicode MS" w:hAnsi="Arial Unicode MS" w:cs="Arial Unicode MS"/>
          <w:b/>
          <w:color w:val="002060"/>
          <w:sz w:val="20"/>
          <w:szCs w:val="20"/>
        </w:rPr>
      </w:pPr>
      <w:r>
        <w:rPr>
          <w:rFonts w:ascii="Calibri" w:eastAsia="Times New Roman" w:hAnsi="Calibri" w:cs="Calibri"/>
          <w:b/>
          <w:bCs/>
          <w:color w:val="215868"/>
          <w:sz w:val="20"/>
          <w:szCs w:val="20"/>
          <w:lang w:eastAsia="pt-BR"/>
        </w:rPr>
        <w:t>Anexo 5</w:t>
      </w:r>
      <w:r w:rsidRPr="00397B57">
        <w:rPr>
          <w:rFonts w:ascii="Calibri" w:eastAsia="Times New Roman" w:hAnsi="Calibri" w:cs="Calibri"/>
          <w:b/>
          <w:bCs/>
          <w:color w:val="215868"/>
          <w:sz w:val="20"/>
          <w:szCs w:val="20"/>
          <w:lang w:eastAsia="pt-BR"/>
        </w:rPr>
        <w:t>.</w:t>
      </w:r>
      <w:r w:rsidR="00A736C8">
        <w:rPr>
          <w:rFonts w:ascii="Calibri" w:eastAsia="Times New Roman" w:hAnsi="Calibri" w:cs="Calibri"/>
          <w:b/>
          <w:bCs/>
          <w:color w:val="215868"/>
          <w:sz w:val="20"/>
          <w:szCs w:val="20"/>
          <w:lang w:eastAsia="pt-BR"/>
        </w:rPr>
        <w:t xml:space="preserve">2  </w:t>
      </w:r>
      <w:r>
        <w:rPr>
          <w:rFonts w:ascii="Calibri" w:eastAsia="Times New Roman" w:hAnsi="Calibri" w:cs="Calibri"/>
          <w:b/>
          <w:bCs/>
          <w:color w:val="215868"/>
          <w:sz w:val="20"/>
          <w:szCs w:val="20"/>
          <w:lang w:eastAsia="pt-BR"/>
        </w:rPr>
        <w:t xml:space="preserve">Aplicação dos Recursos por Natureza de Despesa (Plano de Implantação )                                                                                                                                </w:t>
      </w:r>
      <w:r w:rsidR="00A736C8">
        <w:rPr>
          <w:rFonts w:ascii="Calibri" w:eastAsia="Times New Roman" w:hAnsi="Calibri" w:cs="Calibri"/>
          <w:b/>
          <w:bCs/>
          <w:color w:val="215868"/>
          <w:sz w:val="20"/>
          <w:szCs w:val="20"/>
          <w:lang w:eastAsia="pt-BR"/>
        </w:rPr>
        <w:t xml:space="preserve">                   </w:t>
      </w:r>
      <w:r w:rsidRPr="00397B57">
        <w:rPr>
          <w:rFonts w:ascii="Calibri" w:eastAsia="Times New Roman" w:hAnsi="Calibri" w:cs="Calibri"/>
          <w:b/>
          <w:bCs/>
          <w:color w:val="215868"/>
          <w:sz w:val="20"/>
          <w:szCs w:val="20"/>
          <w:lang w:eastAsia="pt-BR"/>
        </w:rPr>
        <w:t>Valores em (R$)</w:t>
      </w:r>
    </w:p>
    <w:tbl>
      <w:tblPr>
        <w:tblW w:w="16032" w:type="dxa"/>
        <w:tblInd w:w="-9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851"/>
        <w:gridCol w:w="142"/>
        <w:gridCol w:w="1418"/>
        <w:gridCol w:w="1192"/>
        <w:gridCol w:w="1135"/>
        <w:gridCol w:w="1333"/>
        <w:gridCol w:w="1183"/>
        <w:gridCol w:w="1135"/>
        <w:gridCol w:w="1442"/>
        <w:gridCol w:w="1186"/>
        <w:gridCol w:w="1211"/>
        <w:gridCol w:w="1176"/>
        <w:gridCol w:w="1433"/>
        <w:gridCol w:w="1195"/>
      </w:tblGrid>
      <w:tr w:rsidR="00542160" w:rsidRPr="007D37FD" w:rsidTr="007D37FD">
        <w:trPr>
          <w:trHeight w:val="240"/>
        </w:trPr>
        <w:tc>
          <w:tcPr>
            <w:tcW w:w="851" w:type="dxa"/>
            <w:shd w:val="clear" w:color="auto" w:fill="auto"/>
            <w:vAlign w:val="center"/>
            <w:hideMark/>
          </w:tcPr>
          <w:p w:rsidR="00542160" w:rsidRPr="007D37FD" w:rsidRDefault="00542160" w:rsidP="00542160">
            <w:pPr>
              <w:rPr>
                <w:rFonts w:ascii="Calibri" w:eastAsia="Times New Roman" w:hAnsi="Calibri" w:cs="Calibri"/>
                <w:color w:val="000000"/>
                <w:sz w:val="18"/>
                <w:szCs w:val="18"/>
                <w:lang w:eastAsia="pt-BR"/>
              </w:rPr>
            </w:pPr>
          </w:p>
        </w:tc>
        <w:tc>
          <w:tcPr>
            <w:tcW w:w="15181" w:type="dxa"/>
            <w:gridSpan w:val="13"/>
            <w:shd w:val="clear" w:color="000000" w:fill="215967"/>
            <w:noWrap/>
            <w:vAlign w:val="center"/>
            <w:hideMark/>
          </w:tcPr>
          <w:p w:rsidR="00542160" w:rsidRPr="007D37FD" w:rsidRDefault="00542160" w:rsidP="006D6099">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APLICAÇÃO POR NATUREZA DE DESPESAS </w:t>
            </w:r>
          </w:p>
        </w:tc>
      </w:tr>
      <w:tr w:rsidR="00542160" w:rsidRPr="007D37FD" w:rsidTr="007D37FD">
        <w:trPr>
          <w:trHeight w:val="300"/>
        </w:trPr>
        <w:tc>
          <w:tcPr>
            <w:tcW w:w="851" w:type="dxa"/>
            <w:vMerge w:val="restart"/>
            <w:shd w:val="clear" w:color="000000" w:fill="215967"/>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REGIÃO</w:t>
            </w:r>
          </w:p>
        </w:tc>
        <w:tc>
          <w:tcPr>
            <w:tcW w:w="1560" w:type="dxa"/>
            <w:gridSpan w:val="2"/>
            <w:vMerge w:val="restart"/>
            <w:shd w:val="clear" w:color="000000" w:fill="215967"/>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CAU/UF</w:t>
            </w:r>
          </w:p>
        </w:tc>
        <w:tc>
          <w:tcPr>
            <w:tcW w:w="2327" w:type="dxa"/>
            <w:gridSpan w:val="2"/>
            <w:shd w:val="clear" w:color="000000" w:fill="215967"/>
            <w:noWrap/>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Pessoal</w:t>
            </w:r>
          </w:p>
        </w:tc>
        <w:tc>
          <w:tcPr>
            <w:tcW w:w="1333" w:type="dxa"/>
            <w:vMerge w:val="restart"/>
            <w:shd w:val="clear" w:color="000000" w:fill="215967"/>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Material de Consumo</w:t>
            </w:r>
          </w:p>
        </w:tc>
        <w:tc>
          <w:tcPr>
            <w:tcW w:w="6157" w:type="dxa"/>
            <w:gridSpan w:val="5"/>
            <w:shd w:val="clear" w:color="000000" w:fill="215967"/>
            <w:noWrap/>
            <w:vAlign w:val="bottom"/>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Serviços de Terceiros</w:t>
            </w:r>
          </w:p>
        </w:tc>
        <w:tc>
          <w:tcPr>
            <w:tcW w:w="1176" w:type="dxa"/>
            <w:vMerge w:val="restart"/>
            <w:shd w:val="clear" w:color="000000" w:fill="215967"/>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Encargos Diversos</w:t>
            </w:r>
          </w:p>
        </w:tc>
        <w:tc>
          <w:tcPr>
            <w:tcW w:w="1433" w:type="dxa"/>
            <w:vMerge w:val="restart"/>
            <w:shd w:val="clear" w:color="000000" w:fill="215967"/>
            <w:noWrap/>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Imobiliz.</w:t>
            </w:r>
          </w:p>
        </w:tc>
        <w:tc>
          <w:tcPr>
            <w:tcW w:w="1195" w:type="dxa"/>
            <w:vMerge w:val="restart"/>
            <w:shd w:val="clear" w:color="000000" w:fill="215967"/>
            <w:noWrap/>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Total</w:t>
            </w:r>
          </w:p>
        </w:tc>
      </w:tr>
      <w:tr w:rsidR="00542160" w:rsidRPr="007D37FD" w:rsidTr="007D37FD">
        <w:trPr>
          <w:trHeight w:val="300"/>
        </w:trPr>
        <w:tc>
          <w:tcPr>
            <w:tcW w:w="851" w:type="dxa"/>
            <w:vMerge/>
            <w:vAlign w:val="center"/>
            <w:hideMark/>
          </w:tcPr>
          <w:p w:rsidR="00542160" w:rsidRPr="007D37FD" w:rsidRDefault="00542160" w:rsidP="00542160">
            <w:pPr>
              <w:rPr>
                <w:rFonts w:ascii="Calibri" w:eastAsia="Times New Roman" w:hAnsi="Calibri" w:cs="Calibri"/>
                <w:b/>
                <w:bCs/>
                <w:color w:val="FFFFFF"/>
                <w:sz w:val="18"/>
                <w:szCs w:val="18"/>
                <w:lang w:eastAsia="pt-BR"/>
              </w:rPr>
            </w:pPr>
          </w:p>
        </w:tc>
        <w:tc>
          <w:tcPr>
            <w:tcW w:w="1560" w:type="dxa"/>
            <w:gridSpan w:val="2"/>
            <w:vMerge/>
            <w:vAlign w:val="center"/>
            <w:hideMark/>
          </w:tcPr>
          <w:p w:rsidR="00542160" w:rsidRPr="007D37FD" w:rsidRDefault="00542160" w:rsidP="00542160">
            <w:pPr>
              <w:rPr>
                <w:rFonts w:ascii="Calibri" w:eastAsia="Times New Roman" w:hAnsi="Calibri" w:cs="Calibri"/>
                <w:b/>
                <w:bCs/>
                <w:color w:val="FFFFFF"/>
                <w:sz w:val="18"/>
                <w:szCs w:val="18"/>
                <w:lang w:eastAsia="pt-BR"/>
              </w:rPr>
            </w:pPr>
          </w:p>
        </w:tc>
        <w:tc>
          <w:tcPr>
            <w:tcW w:w="1192" w:type="dxa"/>
            <w:vMerge w:val="restart"/>
            <w:shd w:val="clear" w:color="000000" w:fill="D9D9D9"/>
            <w:vAlign w:val="center"/>
            <w:hideMark/>
          </w:tcPr>
          <w:p w:rsidR="00542160" w:rsidRPr="007D37FD" w:rsidRDefault="00542160" w:rsidP="00542160">
            <w:pPr>
              <w:jc w:val="cente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Salários e Encargos</w:t>
            </w:r>
          </w:p>
        </w:tc>
        <w:tc>
          <w:tcPr>
            <w:tcW w:w="1135" w:type="dxa"/>
            <w:vMerge w:val="restart"/>
            <w:shd w:val="clear" w:color="000000" w:fill="D9D9D9"/>
            <w:noWrap/>
            <w:vAlign w:val="center"/>
            <w:hideMark/>
          </w:tcPr>
          <w:p w:rsidR="00542160" w:rsidRPr="007D37FD" w:rsidRDefault="00542160" w:rsidP="00542160">
            <w:pPr>
              <w:jc w:val="cente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Diárias</w:t>
            </w:r>
          </w:p>
        </w:tc>
        <w:tc>
          <w:tcPr>
            <w:tcW w:w="1333" w:type="dxa"/>
            <w:vMerge/>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p>
        </w:tc>
        <w:tc>
          <w:tcPr>
            <w:tcW w:w="1183" w:type="dxa"/>
            <w:vMerge w:val="restart"/>
            <w:shd w:val="clear" w:color="000000" w:fill="D9D9D9"/>
            <w:noWrap/>
            <w:vAlign w:val="center"/>
            <w:hideMark/>
          </w:tcPr>
          <w:p w:rsidR="00542160" w:rsidRPr="007D37FD" w:rsidRDefault="00542160" w:rsidP="00542160">
            <w:pPr>
              <w:jc w:val="cente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Diárias</w:t>
            </w:r>
          </w:p>
        </w:tc>
        <w:tc>
          <w:tcPr>
            <w:tcW w:w="1135" w:type="dxa"/>
            <w:vMerge w:val="restart"/>
            <w:shd w:val="clear" w:color="000000" w:fill="D9D9D9"/>
            <w:noWrap/>
            <w:vAlign w:val="center"/>
            <w:hideMark/>
          </w:tcPr>
          <w:p w:rsidR="00542160" w:rsidRPr="007D37FD" w:rsidRDefault="00542160" w:rsidP="00542160">
            <w:pPr>
              <w:jc w:val="cente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Passagens</w:t>
            </w:r>
          </w:p>
        </w:tc>
        <w:tc>
          <w:tcPr>
            <w:tcW w:w="1442" w:type="dxa"/>
            <w:vMerge w:val="restart"/>
            <w:shd w:val="clear" w:color="000000" w:fill="D9D9D9"/>
            <w:vAlign w:val="bottom"/>
            <w:hideMark/>
          </w:tcPr>
          <w:p w:rsidR="00542160" w:rsidRPr="007D37FD" w:rsidRDefault="00542160" w:rsidP="00542160">
            <w:pPr>
              <w:jc w:val="cente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Serviços Prestados</w:t>
            </w:r>
          </w:p>
        </w:tc>
        <w:tc>
          <w:tcPr>
            <w:tcW w:w="1186" w:type="dxa"/>
            <w:vMerge w:val="restart"/>
            <w:shd w:val="clear" w:color="000000" w:fill="D9D9D9"/>
            <w:vAlign w:val="center"/>
            <w:hideMark/>
          </w:tcPr>
          <w:p w:rsidR="00542160" w:rsidRPr="007D37FD" w:rsidRDefault="00542160" w:rsidP="00542160">
            <w:pPr>
              <w:jc w:val="cente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Aluguéis e Encargos</w:t>
            </w:r>
          </w:p>
        </w:tc>
        <w:tc>
          <w:tcPr>
            <w:tcW w:w="1211" w:type="dxa"/>
            <w:vMerge w:val="restart"/>
            <w:shd w:val="clear" w:color="000000" w:fill="D9D9D9"/>
            <w:vAlign w:val="bottom"/>
            <w:hideMark/>
          </w:tcPr>
          <w:p w:rsidR="00542160" w:rsidRPr="007D37FD" w:rsidRDefault="00542160" w:rsidP="00542160">
            <w:pPr>
              <w:jc w:val="cente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Outras Despesas</w:t>
            </w:r>
          </w:p>
        </w:tc>
        <w:tc>
          <w:tcPr>
            <w:tcW w:w="1176" w:type="dxa"/>
            <w:vMerge/>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p>
        </w:tc>
        <w:tc>
          <w:tcPr>
            <w:tcW w:w="1433" w:type="dxa"/>
            <w:vMerge/>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p>
        </w:tc>
        <w:tc>
          <w:tcPr>
            <w:tcW w:w="1195" w:type="dxa"/>
            <w:vMerge/>
            <w:vAlign w:val="center"/>
            <w:hideMark/>
          </w:tcPr>
          <w:p w:rsidR="00542160" w:rsidRPr="007D37FD" w:rsidRDefault="00542160" w:rsidP="00542160">
            <w:pPr>
              <w:jc w:val="center"/>
              <w:rPr>
                <w:rFonts w:ascii="Calibri" w:eastAsia="Times New Roman" w:hAnsi="Calibri" w:cs="Calibri"/>
                <w:b/>
                <w:bCs/>
                <w:color w:val="FFFFFF"/>
                <w:sz w:val="18"/>
                <w:szCs w:val="18"/>
                <w:lang w:eastAsia="pt-BR"/>
              </w:rPr>
            </w:pP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FFFFFF"/>
                <w:sz w:val="18"/>
                <w:szCs w:val="18"/>
                <w:lang w:eastAsia="pt-BR"/>
              </w:rPr>
            </w:pPr>
          </w:p>
        </w:tc>
        <w:tc>
          <w:tcPr>
            <w:tcW w:w="1560" w:type="dxa"/>
            <w:gridSpan w:val="2"/>
            <w:vMerge/>
            <w:vAlign w:val="center"/>
            <w:hideMark/>
          </w:tcPr>
          <w:p w:rsidR="00542160" w:rsidRPr="007D37FD" w:rsidRDefault="00542160" w:rsidP="00542160">
            <w:pPr>
              <w:rPr>
                <w:rFonts w:ascii="Calibri" w:eastAsia="Times New Roman" w:hAnsi="Calibri" w:cs="Calibri"/>
                <w:b/>
                <w:bCs/>
                <w:color w:val="FFFFFF"/>
                <w:sz w:val="18"/>
                <w:szCs w:val="18"/>
                <w:lang w:eastAsia="pt-BR"/>
              </w:rPr>
            </w:pPr>
          </w:p>
        </w:tc>
        <w:tc>
          <w:tcPr>
            <w:tcW w:w="1192"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135"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333" w:type="dxa"/>
            <w:vMerge/>
            <w:vAlign w:val="center"/>
            <w:hideMark/>
          </w:tcPr>
          <w:p w:rsidR="00542160" w:rsidRPr="007D37FD" w:rsidRDefault="00542160" w:rsidP="00542160">
            <w:pPr>
              <w:rPr>
                <w:rFonts w:ascii="Calibri" w:eastAsia="Times New Roman" w:hAnsi="Calibri" w:cs="Calibri"/>
                <w:b/>
                <w:bCs/>
                <w:color w:val="FFFFFF"/>
                <w:sz w:val="18"/>
                <w:szCs w:val="18"/>
                <w:lang w:eastAsia="pt-BR"/>
              </w:rPr>
            </w:pPr>
          </w:p>
        </w:tc>
        <w:tc>
          <w:tcPr>
            <w:tcW w:w="1183"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135"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42"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186"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21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176" w:type="dxa"/>
            <w:vMerge/>
            <w:vAlign w:val="center"/>
            <w:hideMark/>
          </w:tcPr>
          <w:p w:rsidR="00542160" w:rsidRPr="007D37FD" w:rsidRDefault="00542160" w:rsidP="00542160">
            <w:pPr>
              <w:rPr>
                <w:rFonts w:ascii="Calibri" w:eastAsia="Times New Roman" w:hAnsi="Calibri" w:cs="Calibri"/>
                <w:b/>
                <w:bCs/>
                <w:color w:val="FFFFFF"/>
                <w:sz w:val="18"/>
                <w:szCs w:val="18"/>
                <w:lang w:eastAsia="pt-BR"/>
              </w:rPr>
            </w:pPr>
          </w:p>
        </w:tc>
        <w:tc>
          <w:tcPr>
            <w:tcW w:w="1433" w:type="dxa"/>
            <w:vMerge/>
            <w:vAlign w:val="center"/>
            <w:hideMark/>
          </w:tcPr>
          <w:p w:rsidR="00542160" w:rsidRPr="007D37FD" w:rsidRDefault="00542160" w:rsidP="00542160">
            <w:pPr>
              <w:rPr>
                <w:rFonts w:ascii="Calibri" w:eastAsia="Times New Roman" w:hAnsi="Calibri" w:cs="Calibri"/>
                <w:b/>
                <w:bCs/>
                <w:color w:val="FFFFFF"/>
                <w:sz w:val="18"/>
                <w:szCs w:val="18"/>
                <w:lang w:eastAsia="pt-BR"/>
              </w:rPr>
            </w:pPr>
          </w:p>
        </w:tc>
        <w:tc>
          <w:tcPr>
            <w:tcW w:w="1195" w:type="dxa"/>
            <w:vMerge/>
            <w:vAlign w:val="center"/>
            <w:hideMark/>
          </w:tcPr>
          <w:p w:rsidR="00542160" w:rsidRPr="007D37FD" w:rsidRDefault="00542160" w:rsidP="00542160">
            <w:pPr>
              <w:rPr>
                <w:rFonts w:ascii="Calibri" w:eastAsia="Times New Roman" w:hAnsi="Calibri" w:cs="Calibri"/>
                <w:b/>
                <w:bCs/>
                <w:color w:val="FFFFFF"/>
                <w:sz w:val="18"/>
                <w:szCs w:val="18"/>
                <w:lang w:eastAsia="pt-BR"/>
              </w:rPr>
            </w:pPr>
          </w:p>
        </w:tc>
      </w:tr>
      <w:tr w:rsidR="00542160" w:rsidRPr="007D37FD" w:rsidTr="007D37FD">
        <w:trPr>
          <w:trHeight w:val="255"/>
        </w:trPr>
        <w:tc>
          <w:tcPr>
            <w:tcW w:w="851" w:type="dxa"/>
            <w:vMerge w:val="restart"/>
            <w:shd w:val="clear" w:color="000000" w:fill="F2F2F2"/>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NORTE</w:t>
            </w: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ACRE</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2.453,90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14.400,00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18.000,00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35.227,00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70.080,90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AMAPÁ</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15.558,15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4.900,00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18.460,00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20.800,00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34.800,00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94.518,15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AMAZONAS</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58.727,68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31.500,00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121.400,00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211.627,68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PARÁ</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380.418,70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380.418,70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RONDÔNIA</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54.122,27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12.000,00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18.000,00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18.000,00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102.122,27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RORAIMA</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24.500,00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26.000,00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1.330,00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20.266,24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72.096,24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TOCANTINS</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6.000,00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15.000,00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71.816,77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27.000,00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15.000,00 </w:t>
            </w:r>
          </w:p>
        </w:tc>
        <w:tc>
          <w:tcPr>
            <w:tcW w:w="117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177.500,00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312.316,77 </w:t>
            </w:r>
          </w:p>
        </w:tc>
      </w:tr>
      <w:tr w:rsidR="00542160" w:rsidRPr="007D37FD" w:rsidTr="007D37FD">
        <w:trPr>
          <w:trHeight w:val="255"/>
        </w:trPr>
        <w:tc>
          <w:tcPr>
            <w:tcW w:w="2411" w:type="dxa"/>
            <w:gridSpan w:val="3"/>
            <w:shd w:val="clear" w:color="000000" w:fill="D9D9D9"/>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SOMA DA REGIÃO NORTE</w:t>
            </w:r>
          </w:p>
        </w:tc>
        <w:tc>
          <w:tcPr>
            <w:tcW w:w="1192"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15.558,15 </w:t>
            </w:r>
          </w:p>
        </w:tc>
        <w:tc>
          <w:tcPr>
            <w:tcW w:w="1135"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333"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31.853,90 </w:t>
            </w:r>
          </w:p>
        </w:tc>
        <w:tc>
          <w:tcPr>
            <w:tcW w:w="1183"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6.000,00 </w:t>
            </w:r>
          </w:p>
        </w:tc>
        <w:tc>
          <w:tcPr>
            <w:tcW w:w="1135"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15.000,00 </w:t>
            </w:r>
          </w:p>
        </w:tc>
        <w:tc>
          <w:tcPr>
            <w:tcW w:w="1442"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217.526,72 </w:t>
            </w:r>
          </w:p>
        </w:tc>
        <w:tc>
          <w:tcPr>
            <w:tcW w:w="1186"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135.300,00 </w:t>
            </w:r>
          </w:p>
        </w:tc>
        <w:tc>
          <w:tcPr>
            <w:tcW w:w="1211"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34.330,00 </w:t>
            </w:r>
          </w:p>
        </w:tc>
        <w:tc>
          <w:tcPr>
            <w:tcW w:w="1176"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433"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787.611,94 </w:t>
            </w:r>
          </w:p>
        </w:tc>
        <w:tc>
          <w:tcPr>
            <w:tcW w:w="1195"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1.243.180,71 </w:t>
            </w:r>
          </w:p>
        </w:tc>
      </w:tr>
      <w:tr w:rsidR="00542160" w:rsidRPr="007D37FD" w:rsidTr="007D37FD">
        <w:trPr>
          <w:trHeight w:val="255"/>
        </w:trPr>
        <w:tc>
          <w:tcPr>
            <w:tcW w:w="993" w:type="dxa"/>
            <w:gridSpan w:val="2"/>
            <w:vMerge w:val="restart"/>
            <w:shd w:val="clear" w:color="000000" w:fill="F2F2F2"/>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NORDESTE</w:t>
            </w: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ALAGOAS </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234.418,17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234.418,17 </w:t>
            </w:r>
          </w:p>
        </w:tc>
      </w:tr>
      <w:tr w:rsidR="00542160" w:rsidRPr="007D37FD" w:rsidTr="007D37FD">
        <w:trPr>
          <w:trHeight w:val="255"/>
        </w:trPr>
        <w:tc>
          <w:tcPr>
            <w:tcW w:w="993" w:type="dxa"/>
            <w:gridSpan w:val="2"/>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BAHIA</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582.349,17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582.349,17 </w:t>
            </w:r>
          </w:p>
        </w:tc>
      </w:tr>
      <w:tr w:rsidR="00542160" w:rsidRPr="007D37FD" w:rsidTr="007D37FD">
        <w:trPr>
          <w:trHeight w:val="255"/>
        </w:trPr>
        <w:tc>
          <w:tcPr>
            <w:tcW w:w="993" w:type="dxa"/>
            <w:gridSpan w:val="2"/>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CEARÁ</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5.400,00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162.756,68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60.000,00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w:t>
            </w:r>
            <w:r w:rsidR="00424712" w:rsidRPr="007D37FD">
              <w:rPr>
                <w:rFonts w:ascii="Calibri" w:eastAsia="Times New Roman" w:hAnsi="Calibri" w:cs="Calibri"/>
                <w:color w:val="000000"/>
                <w:sz w:val="18"/>
                <w:szCs w:val="18"/>
                <w:lang w:eastAsia="pt-BR"/>
              </w:rPr>
              <w:t>-</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w:t>
            </w:r>
            <w:r w:rsidR="00424712" w:rsidRPr="007D37FD">
              <w:rPr>
                <w:rFonts w:ascii="Calibri" w:eastAsia="Times New Roman" w:hAnsi="Calibri" w:cs="Calibri"/>
                <w:color w:val="000000"/>
                <w:sz w:val="18"/>
                <w:szCs w:val="18"/>
                <w:lang w:eastAsia="pt-BR"/>
              </w:rPr>
              <w:t>-</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115.000,00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343.156,68 </w:t>
            </w:r>
          </w:p>
        </w:tc>
      </w:tr>
      <w:tr w:rsidR="00542160" w:rsidRPr="007D37FD" w:rsidTr="007D37FD">
        <w:trPr>
          <w:trHeight w:val="255"/>
        </w:trPr>
        <w:tc>
          <w:tcPr>
            <w:tcW w:w="993" w:type="dxa"/>
            <w:gridSpan w:val="2"/>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MARANHÃO</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143.178,29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143.178,29 </w:t>
            </w:r>
          </w:p>
        </w:tc>
      </w:tr>
      <w:tr w:rsidR="00542160" w:rsidRPr="007D37FD" w:rsidTr="007D37FD">
        <w:trPr>
          <w:trHeight w:val="255"/>
        </w:trPr>
        <w:tc>
          <w:tcPr>
            <w:tcW w:w="993" w:type="dxa"/>
            <w:gridSpan w:val="2"/>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PARAÍBA</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6.000,00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250.496,58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256.496,58 </w:t>
            </w:r>
          </w:p>
        </w:tc>
      </w:tr>
      <w:tr w:rsidR="00542160" w:rsidRPr="007D37FD" w:rsidTr="007D37FD">
        <w:trPr>
          <w:trHeight w:val="255"/>
        </w:trPr>
        <w:tc>
          <w:tcPr>
            <w:tcW w:w="993" w:type="dxa"/>
            <w:gridSpan w:val="2"/>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PERNAMBUCO</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307.494,23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307.494,23 </w:t>
            </w:r>
          </w:p>
        </w:tc>
      </w:tr>
      <w:tr w:rsidR="00542160" w:rsidRPr="007D37FD" w:rsidTr="007D37FD">
        <w:trPr>
          <w:trHeight w:val="255"/>
        </w:trPr>
        <w:tc>
          <w:tcPr>
            <w:tcW w:w="993" w:type="dxa"/>
            <w:gridSpan w:val="2"/>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PIAUÍ</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42.439,71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500,00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4.735,94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5.500,00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4.500,00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32.466,72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3.000,00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5.000,00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98.142,37 </w:t>
            </w:r>
          </w:p>
        </w:tc>
      </w:tr>
      <w:tr w:rsidR="00542160" w:rsidRPr="007D37FD" w:rsidTr="007D37FD">
        <w:trPr>
          <w:trHeight w:val="510"/>
        </w:trPr>
        <w:tc>
          <w:tcPr>
            <w:tcW w:w="993" w:type="dxa"/>
            <w:gridSpan w:val="2"/>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RIO GRANDE DO NORTE</w:t>
            </w:r>
          </w:p>
        </w:tc>
        <w:tc>
          <w:tcPr>
            <w:tcW w:w="119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40.000,00 </w:t>
            </w:r>
          </w:p>
        </w:tc>
        <w:tc>
          <w:tcPr>
            <w:tcW w:w="13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2.235,55 </w:t>
            </w:r>
          </w:p>
        </w:tc>
        <w:tc>
          <w:tcPr>
            <w:tcW w:w="118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175.000,00 </w:t>
            </w:r>
          </w:p>
        </w:tc>
        <w:tc>
          <w:tcPr>
            <w:tcW w:w="118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50.000,00 </w:t>
            </w:r>
          </w:p>
        </w:tc>
        <w:tc>
          <w:tcPr>
            <w:tcW w:w="119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267.235,55 </w:t>
            </w:r>
          </w:p>
        </w:tc>
      </w:tr>
      <w:tr w:rsidR="00542160" w:rsidRPr="007D37FD" w:rsidTr="007D37FD">
        <w:trPr>
          <w:trHeight w:val="255"/>
        </w:trPr>
        <w:tc>
          <w:tcPr>
            <w:tcW w:w="993" w:type="dxa"/>
            <w:gridSpan w:val="2"/>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418" w:type="dxa"/>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SERGIPE</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144.525,36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144.525,36 </w:t>
            </w:r>
          </w:p>
        </w:tc>
      </w:tr>
      <w:tr w:rsidR="00542160" w:rsidRPr="007D37FD" w:rsidTr="007D37FD">
        <w:trPr>
          <w:trHeight w:val="255"/>
        </w:trPr>
        <w:tc>
          <w:tcPr>
            <w:tcW w:w="2411" w:type="dxa"/>
            <w:gridSpan w:val="3"/>
            <w:shd w:val="clear" w:color="000000" w:fill="D9D9D9"/>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SOMA DA REGIÃO NORDESTE</w:t>
            </w:r>
          </w:p>
        </w:tc>
        <w:tc>
          <w:tcPr>
            <w:tcW w:w="1192"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42.439,71 </w:t>
            </w:r>
          </w:p>
        </w:tc>
        <w:tc>
          <w:tcPr>
            <w:tcW w:w="1135"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40.500,00 </w:t>
            </w:r>
          </w:p>
        </w:tc>
        <w:tc>
          <w:tcPr>
            <w:tcW w:w="1333"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12.371,49 </w:t>
            </w:r>
          </w:p>
        </w:tc>
        <w:tc>
          <w:tcPr>
            <w:tcW w:w="1183"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5.500,00 </w:t>
            </w:r>
          </w:p>
        </w:tc>
        <w:tc>
          <w:tcPr>
            <w:tcW w:w="1135"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4.500,00 </w:t>
            </w:r>
          </w:p>
        </w:tc>
        <w:tc>
          <w:tcPr>
            <w:tcW w:w="1442"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370.223,40 </w:t>
            </w:r>
          </w:p>
        </w:tc>
        <w:tc>
          <w:tcPr>
            <w:tcW w:w="1186"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66.000,00 </w:t>
            </w:r>
          </w:p>
        </w:tc>
        <w:tc>
          <w:tcPr>
            <w:tcW w:w="1211"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3.000,00 </w:t>
            </w:r>
          </w:p>
        </w:tc>
        <w:tc>
          <w:tcPr>
            <w:tcW w:w="1176"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433"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1.832.461,80 </w:t>
            </w:r>
          </w:p>
        </w:tc>
        <w:tc>
          <w:tcPr>
            <w:tcW w:w="1195"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2.376.996,40 </w:t>
            </w:r>
          </w:p>
        </w:tc>
      </w:tr>
      <w:tr w:rsidR="00542160" w:rsidRPr="007D37FD" w:rsidTr="007D37FD">
        <w:trPr>
          <w:trHeight w:val="255"/>
        </w:trPr>
        <w:tc>
          <w:tcPr>
            <w:tcW w:w="851" w:type="dxa"/>
            <w:vMerge w:val="restart"/>
            <w:shd w:val="clear" w:color="000000" w:fill="F2F2F2"/>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SUDESTE</w:t>
            </w: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ESPÍRITO SANTO</w:t>
            </w:r>
          </w:p>
        </w:tc>
        <w:tc>
          <w:tcPr>
            <w:tcW w:w="119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2.480,21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35.510,00 </w:t>
            </w:r>
          </w:p>
        </w:tc>
        <w:tc>
          <w:tcPr>
            <w:tcW w:w="118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9.867,65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18.000,00 </w:t>
            </w:r>
          </w:p>
        </w:tc>
        <w:tc>
          <w:tcPr>
            <w:tcW w:w="144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156.366,65 </w:t>
            </w:r>
          </w:p>
        </w:tc>
        <w:tc>
          <w:tcPr>
            <w:tcW w:w="118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670,00 </w:t>
            </w:r>
          </w:p>
        </w:tc>
        <w:tc>
          <w:tcPr>
            <w:tcW w:w="1211"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27.241,40 </w:t>
            </w:r>
          </w:p>
        </w:tc>
        <w:tc>
          <w:tcPr>
            <w:tcW w:w="117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18.000,00 </w:t>
            </w:r>
          </w:p>
        </w:tc>
        <w:tc>
          <w:tcPr>
            <w:tcW w:w="14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189.917,23 </w:t>
            </w:r>
          </w:p>
        </w:tc>
        <w:tc>
          <w:tcPr>
            <w:tcW w:w="119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458.053,14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MINAS GERAIS</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244.800,00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4.034,90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12.000,00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8.300,00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166.900,00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101.100,00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66.000,00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120.900,00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724.034,90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RIO DE JANEIRO</w:t>
            </w:r>
          </w:p>
        </w:tc>
        <w:tc>
          <w:tcPr>
            <w:tcW w:w="119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1.847.100,00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center"/>
            <w:hideMark/>
          </w:tcPr>
          <w:p w:rsidR="00542160" w:rsidRPr="007D37FD" w:rsidRDefault="00992939" w:rsidP="00992939">
            <w:pPr>
              <w:jc w:val="right"/>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 xml:space="preserve">        448.011</w:t>
            </w:r>
            <w:r w:rsidR="00542160" w:rsidRPr="007D37FD">
              <w:rPr>
                <w:rFonts w:ascii="Calibri" w:eastAsia="Times New Roman" w:hAnsi="Calibri" w:cs="Calibri"/>
                <w:color w:val="000000"/>
                <w:sz w:val="18"/>
                <w:szCs w:val="18"/>
                <w:lang w:eastAsia="pt-BR"/>
              </w:rPr>
              <w:t>,</w:t>
            </w:r>
            <w:r>
              <w:rPr>
                <w:rFonts w:ascii="Calibri" w:eastAsia="Times New Roman" w:hAnsi="Calibri" w:cs="Calibri"/>
                <w:color w:val="000000"/>
                <w:sz w:val="18"/>
                <w:szCs w:val="18"/>
                <w:lang w:eastAsia="pt-BR"/>
              </w:rPr>
              <w:t>2</w:t>
            </w:r>
            <w:r w:rsidR="00542160" w:rsidRPr="007D37FD">
              <w:rPr>
                <w:rFonts w:ascii="Calibri" w:eastAsia="Times New Roman" w:hAnsi="Calibri" w:cs="Calibri"/>
                <w:color w:val="000000"/>
                <w:sz w:val="18"/>
                <w:szCs w:val="18"/>
                <w:lang w:eastAsia="pt-BR"/>
              </w:rPr>
              <w:t xml:space="preserve">0 </w:t>
            </w:r>
          </w:p>
        </w:tc>
        <w:tc>
          <w:tcPr>
            <w:tcW w:w="1195" w:type="dxa"/>
            <w:shd w:val="clear" w:color="000000" w:fill="F2F2F2"/>
            <w:noWrap/>
            <w:vAlign w:val="center"/>
            <w:hideMark/>
          </w:tcPr>
          <w:p w:rsidR="00542160" w:rsidRPr="007D37FD" w:rsidRDefault="00542160" w:rsidP="00992939">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2.295.1</w:t>
            </w:r>
            <w:r w:rsidR="00992939">
              <w:rPr>
                <w:rFonts w:ascii="Calibri" w:eastAsia="Times New Roman" w:hAnsi="Calibri" w:cs="Calibri"/>
                <w:color w:val="000000"/>
                <w:sz w:val="18"/>
                <w:szCs w:val="18"/>
                <w:lang w:eastAsia="pt-BR"/>
              </w:rPr>
              <w:t>11</w:t>
            </w:r>
            <w:r w:rsidRPr="007D37FD">
              <w:rPr>
                <w:rFonts w:ascii="Calibri" w:eastAsia="Times New Roman" w:hAnsi="Calibri" w:cs="Calibri"/>
                <w:color w:val="000000"/>
                <w:sz w:val="18"/>
                <w:szCs w:val="18"/>
                <w:lang w:eastAsia="pt-BR"/>
              </w:rPr>
              <w:t>,</w:t>
            </w:r>
            <w:r w:rsidR="00992939">
              <w:rPr>
                <w:rFonts w:ascii="Calibri" w:eastAsia="Times New Roman" w:hAnsi="Calibri" w:cs="Calibri"/>
                <w:color w:val="000000"/>
                <w:sz w:val="18"/>
                <w:szCs w:val="18"/>
                <w:lang w:eastAsia="pt-BR"/>
              </w:rPr>
              <w:t>2</w:t>
            </w:r>
            <w:r w:rsidRPr="007D37FD">
              <w:rPr>
                <w:rFonts w:ascii="Calibri" w:eastAsia="Times New Roman" w:hAnsi="Calibri" w:cs="Calibri"/>
                <w:color w:val="000000"/>
                <w:sz w:val="18"/>
                <w:szCs w:val="18"/>
                <w:lang w:eastAsia="pt-BR"/>
              </w:rPr>
              <w:t xml:space="preserve">0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SÃO PAULO</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7.534.054,94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7.534.054,94 </w:t>
            </w:r>
          </w:p>
        </w:tc>
      </w:tr>
      <w:tr w:rsidR="00542160" w:rsidRPr="007D37FD" w:rsidTr="007D37FD">
        <w:trPr>
          <w:trHeight w:val="255"/>
        </w:trPr>
        <w:tc>
          <w:tcPr>
            <w:tcW w:w="2411" w:type="dxa"/>
            <w:gridSpan w:val="3"/>
            <w:shd w:val="clear" w:color="000000" w:fill="D9D9D9"/>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SOMA DA REGIÃO SUDESTE</w:t>
            </w:r>
          </w:p>
        </w:tc>
        <w:tc>
          <w:tcPr>
            <w:tcW w:w="1192"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2.094.380,21 </w:t>
            </w:r>
          </w:p>
        </w:tc>
        <w:tc>
          <w:tcPr>
            <w:tcW w:w="1135"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4.034,90 </w:t>
            </w:r>
          </w:p>
        </w:tc>
        <w:tc>
          <w:tcPr>
            <w:tcW w:w="1333"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35.510,00 </w:t>
            </w:r>
          </w:p>
        </w:tc>
        <w:tc>
          <w:tcPr>
            <w:tcW w:w="1183"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21.867,65 </w:t>
            </w:r>
          </w:p>
        </w:tc>
        <w:tc>
          <w:tcPr>
            <w:tcW w:w="1135"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26.300,00 </w:t>
            </w:r>
          </w:p>
        </w:tc>
        <w:tc>
          <w:tcPr>
            <w:tcW w:w="1442"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323.266,65 </w:t>
            </w:r>
          </w:p>
        </w:tc>
        <w:tc>
          <w:tcPr>
            <w:tcW w:w="1186"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101.770,00 </w:t>
            </w:r>
          </w:p>
        </w:tc>
        <w:tc>
          <w:tcPr>
            <w:tcW w:w="1211"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93.241,40 </w:t>
            </w:r>
          </w:p>
        </w:tc>
        <w:tc>
          <w:tcPr>
            <w:tcW w:w="1176"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18.000,00 </w:t>
            </w:r>
          </w:p>
        </w:tc>
        <w:tc>
          <w:tcPr>
            <w:tcW w:w="1433" w:type="dxa"/>
            <w:shd w:val="clear" w:color="000000" w:fill="D9D9D9"/>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w:t>
            </w:r>
            <w:r w:rsidR="00992939">
              <w:rPr>
                <w:rFonts w:ascii="Calibri" w:eastAsia="Times New Roman" w:hAnsi="Calibri" w:cs="Calibri"/>
                <w:b/>
                <w:bCs/>
                <w:color w:val="000000"/>
                <w:sz w:val="18"/>
                <w:szCs w:val="18"/>
                <w:lang w:eastAsia="pt-BR"/>
              </w:rPr>
              <w:t>8.292.883,37</w:t>
            </w:r>
          </w:p>
        </w:tc>
        <w:tc>
          <w:tcPr>
            <w:tcW w:w="1195" w:type="dxa"/>
            <w:shd w:val="clear" w:color="000000" w:fill="D9D9D9"/>
            <w:noWrap/>
            <w:vAlign w:val="bottom"/>
            <w:hideMark/>
          </w:tcPr>
          <w:p w:rsidR="00542160" w:rsidRPr="007D37FD" w:rsidRDefault="00992939" w:rsidP="007D37FD">
            <w:pPr>
              <w:jc w:val="right"/>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11.011.254,18</w:t>
            </w:r>
          </w:p>
        </w:tc>
      </w:tr>
      <w:tr w:rsidR="00542160" w:rsidRPr="007D37FD" w:rsidTr="007D37FD">
        <w:trPr>
          <w:trHeight w:val="255"/>
        </w:trPr>
        <w:tc>
          <w:tcPr>
            <w:tcW w:w="851" w:type="dxa"/>
            <w:shd w:val="clear" w:color="000000" w:fill="F2F2F2"/>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SUL</w:t>
            </w: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PARANÁ</w:t>
            </w:r>
          </w:p>
        </w:tc>
        <w:tc>
          <w:tcPr>
            <w:tcW w:w="119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50.000,00 </w:t>
            </w:r>
          </w:p>
        </w:tc>
        <w:tc>
          <w:tcPr>
            <w:tcW w:w="118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2.294.500,00 </w:t>
            </w:r>
          </w:p>
        </w:tc>
        <w:tc>
          <w:tcPr>
            <w:tcW w:w="1195" w:type="dxa"/>
            <w:shd w:val="clear" w:color="000000" w:fill="F2F2F2"/>
            <w:noWrap/>
            <w:vAlign w:val="bottom"/>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2.344.500,00 </w:t>
            </w:r>
          </w:p>
        </w:tc>
      </w:tr>
      <w:tr w:rsidR="00BB14FE" w:rsidRPr="007D37FD" w:rsidTr="007D37FD">
        <w:trPr>
          <w:trHeight w:val="510"/>
        </w:trPr>
        <w:tc>
          <w:tcPr>
            <w:tcW w:w="851" w:type="dxa"/>
            <w:vMerge w:val="restart"/>
            <w:shd w:val="clear" w:color="000000" w:fill="F2F2F2"/>
            <w:vAlign w:val="center"/>
            <w:hideMark/>
          </w:tcPr>
          <w:p w:rsidR="00BB14FE" w:rsidRPr="007D37FD" w:rsidRDefault="00BB14FE"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SUL</w:t>
            </w:r>
          </w:p>
        </w:tc>
        <w:tc>
          <w:tcPr>
            <w:tcW w:w="1560" w:type="dxa"/>
            <w:gridSpan w:val="2"/>
            <w:shd w:val="clear" w:color="000000" w:fill="F2F2F2"/>
            <w:vAlign w:val="center"/>
            <w:hideMark/>
          </w:tcPr>
          <w:p w:rsidR="00BB14FE" w:rsidRPr="007D37FD" w:rsidRDefault="00BB14FE"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RIO GRANDE DO SUL</w:t>
            </w:r>
          </w:p>
        </w:tc>
        <w:tc>
          <w:tcPr>
            <w:tcW w:w="1192"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629.600,00 </w:t>
            </w:r>
          </w:p>
        </w:tc>
        <w:tc>
          <w:tcPr>
            <w:tcW w:w="1135"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145.000,00 </w:t>
            </w:r>
          </w:p>
        </w:tc>
        <w:tc>
          <w:tcPr>
            <w:tcW w:w="1333"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20.910,00 </w:t>
            </w:r>
          </w:p>
        </w:tc>
        <w:tc>
          <w:tcPr>
            <w:tcW w:w="1183"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25.000,00 </w:t>
            </w:r>
          </w:p>
        </w:tc>
        <w:tc>
          <w:tcPr>
            <w:tcW w:w="1135"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13.000,00 </w:t>
            </w:r>
          </w:p>
        </w:tc>
        <w:tc>
          <w:tcPr>
            <w:tcW w:w="1442"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1.463.974,92 </w:t>
            </w:r>
          </w:p>
        </w:tc>
        <w:tc>
          <w:tcPr>
            <w:tcW w:w="1186"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120.000,00 </w:t>
            </w:r>
          </w:p>
        </w:tc>
        <w:tc>
          <w:tcPr>
            <w:tcW w:w="1211"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186.000,00 </w:t>
            </w:r>
          </w:p>
        </w:tc>
        <w:tc>
          <w:tcPr>
            <w:tcW w:w="1176"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354.650,00 </w:t>
            </w:r>
          </w:p>
        </w:tc>
        <w:tc>
          <w:tcPr>
            <w:tcW w:w="1195"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2.958.134,92 </w:t>
            </w:r>
          </w:p>
        </w:tc>
      </w:tr>
      <w:tr w:rsidR="00BB14FE" w:rsidRPr="007D37FD" w:rsidTr="007D37FD">
        <w:trPr>
          <w:trHeight w:val="255"/>
        </w:trPr>
        <w:tc>
          <w:tcPr>
            <w:tcW w:w="851" w:type="dxa"/>
            <w:vMerge/>
            <w:shd w:val="clear" w:color="000000" w:fill="F2F2F2"/>
            <w:vAlign w:val="center"/>
            <w:hideMark/>
          </w:tcPr>
          <w:p w:rsidR="00BB14FE" w:rsidRPr="007D37FD" w:rsidRDefault="00BB14FE"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BB14FE" w:rsidRPr="007D37FD" w:rsidRDefault="00BB14FE"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SANTA CATARINA</w:t>
            </w:r>
          </w:p>
        </w:tc>
        <w:tc>
          <w:tcPr>
            <w:tcW w:w="1192"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1.346.643,14 </w:t>
            </w:r>
          </w:p>
        </w:tc>
        <w:tc>
          <w:tcPr>
            <w:tcW w:w="1195" w:type="dxa"/>
            <w:shd w:val="clear" w:color="000000" w:fill="F2F2F2"/>
            <w:noWrap/>
            <w:vAlign w:val="center"/>
            <w:hideMark/>
          </w:tcPr>
          <w:p w:rsidR="00BB14FE" w:rsidRPr="007D37FD" w:rsidRDefault="00BB14FE"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1.346.643,14 </w:t>
            </w:r>
          </w:p>
        </w:tc>
      </w:tr>
      <w:tr w:rsidR="00542160" w:rsidRPr="007D37FD" w:rsidTr="007D37FD">
        <w:trPr>
          <w:trHeight w:val="255"/>
        </w:trPr>
        <w:tc>
          <w:tcPr>
            <w:tcW w:w="2411" w:type="dxa"/>
            <w:gridSpan w:val="3"/>
            <w:shd w:val="clear" w:color="000000" w:fill="D9D9D9"/>
            <w:noWrap/>
            <w:vAlign w:val="bottom"/>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SOMA DA REGIÃO SUL</w:t>
            </w:r>
          </w:p>
        </w:tc>
        <w:tc>
          <w:tcPr>
            <w:tcW w:w="1192"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629.600,00 </w:t>
            </w:r>
          </w:p>
        </w:tc>
        <w:tc>
          <w:tcPr>
            <w:tcW w:w="1135"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145.000,00 </w:t>
            </w:r>
          </w:p>
        </w:tc>
        <w:tc>
          <w:tcPr>
            <w:tcW w:w="1333"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20.910,00 </w:t>
            </w:r>
          </w:p>
        </w:tc>
        <w:tc>
          <w:tcPr>
            <w:tcW w:w="1183"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25.000,00 </w:t>
            </w:r>
          </w:p>
        </w:tc>
        <w:tc>
          <w:tcPr>
            <w:tcW w:w="1135"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13.000,00 </w:t>
            </w:r>
          </w:p>
        </w:tc>
        <w:tc>
          <w:tcPr>
            <w:tcW w:w="1442"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1.513.974,92 </w:t>
            </w:r>
          </w:p>
        </w:tc>
        <w:tc>
          <w:tcPr>
            <w:tcW w:w="1186"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120.000,00 </w:t>
            </w:r>
          </w:p>
        </w:tc>
        <w:tc>
          <w:tcPr>
            <w:tcW w:w="1211"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186.000,00 </w:t>
            </w:r>
          </w:p>
        </w:tc>
        <w:tc>
          <w:tcPr>
            <w:tcW w:w="1176"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433"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3.995.793,14 </w:t>
            </w:r>
          </w:p>
        </w:tc>
        <w:tc>
          <w:tcPr>
            <w:tcW w:w="1195" w:type="dxa"/>
            <w:shd w:val="clear" w:color="000000" w:fill="D9D9D9"/>
            <w:noWrap/>
            <w:vAlign w:val="bottom"/>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6.649.278,06 </w:t>
            </w:r>
          </w:p>
        </w:tc>
      </w:tr>
      <w:tr w:rsidR="00542160" w:rsidRPr="007D37FD" w:rsidTr="007D37FD">
        <w:trPr>
          <w:trHeight w:val="255"/>
        </w:trPr>
        <w:tc>
          <w:tcPr>
            <w:tcW w:w="851" w:type="dxa"/>
            <w:vMerge w:val="restart"/>
            <w:shd w:val="clear" w:color="000000" w:fill="F2F2F2"/>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CENTRO-OESTE</w:t>
            </w: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DISTRITO FEDERAL</w:t>
            </w:r>
          </w:p>
        </w:tc>
        <w:tc>
          <w:tcPr>
            <w:tcW w:w="119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350.125,77 </w:t>
            </w:r>
          </w:p>
        </w:tc>
        <w:tc>
          <w:tcPr>
            <w:tcW w:w="118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170.000,00 </w:t>
            </w:r>
          </w:p>
        </w:tc>
        <w:tc>
          <w:tcPr>
            <w:tcW w:w="119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520.125,77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GOIÁS</w:t>
            </w:r>
          </w:p>
        </w:tc>
        <w:tc>
          <w:tcPr>
            <w:tcW w:w="119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964.540,29 </w:t>
            </w:r>
          </w:p>
        </w:tc>
        <w:tc>
          <w:tcPr>
            <w:tcW w:w="119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964.540,29 </w:t>
            </w:r>
          </w:p>
        </w:tc>
      </w:tr>
      <w:tr w:rsidR="00542160" w:rsidRPr="007D37FD" w:rsidTr="007D37FD">
        <w:trPr>
          <w:trHeight w:val="255"/>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MATO GROSSO</w:t>
            </w:r>
          </w:p>
        </w:tc>
        <w:tc>
          <w:tcPr>
            <w:tcW w:w="119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105.000,00 </w:t>
            </w:r>
          </w:p>
        </w:tc>
        <w:tc>
          <w:tcPr>
            <w:tcW w:w="118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87.888,19 </w:t>
            </w:r>
          </w:p>
        </w:tc>
        <w:tc>
          <w:tcPr>
            <w:tcW w:w="118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480.000,00 </w:t>
            </w:r>
          </w:p>
        </w:tc>
        <w:tc>
          <w:tcPr>
            <w:tcW w:w="119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672.888,19 </w:t>
            </w:r>
          </w:p>
        </w:tc>
      </w:tr>
      <w:tr w:rsidR="00542160" w:rsidRPr="007D37FD" w:rsidTr="007D37FD">
        <w:trPr>
          <w:trHeight w:val="510"/>
        </w:trPr>
        <w:tc>
          <w:tcPr>
            <w:tcW w:w="851" w:type="dxa"/>
            <w:vMerge/>
            <w:vAlign w:val="center"/>
            <w:hideMark/>
          </w:tcPr>
          <w:p w:rsidR="00542160" w:rsidRPr="007D37FD" w:rsidRDefault="00542160" w:rsidP="00542160">
            <w:pPr>
              <w:rPr>
                <w:rFonts w:ascii="Calibri" w:eastAsia="Times New Roman" w:hAnsi="Calibri" w:cs="Calibri"/>
                <w:b/>
                <w:bCs/>
                <w:color w:val="000000"/>
                <w:sz w:val="18"/>
                <w:szCs w:val="18"/>
                <w:lang w:eastAsia="pt-BR"/>
              </w:rPr>
            </w:pPr>
          </w:p>
        </w:tc>
        <w:tc>
          <w:tcPr>
            <w:tcW w:w="1560" w:type="dxa"/>
            <w:gridSpan w:val="2"/>
            <w:shd w:val="clear" w:color="000000" w:fill="F2F2F2"/>
            <w:vAlign w:val="center"/>
            <w:hideMark/>
          </w:tcPr>
          <w:p w:rsidR="00542160" w:rsidRPr="007D37FD" w:rsidRDefault="00542160" w:rsidP="00542160">
            <w:pPr>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MATO GROSSO DO SUL</w:t>
            </w:r>
          </w:p>
        </w:tc>
        <w:tc>
          <w:tcPr>
            <w:tcW w:w="119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3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8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3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42"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300.000,00 </w:t>
            </w:r>
          </w:p>
        </w:tc>
        <w:tc>
          <w:tcPr>
            <w:tcW w:w="118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211"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176"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   </w:t>
            </w:r>
          </w:p>
        </w:tc>
        <w:tc>
          <w:tcPr>
            <w:tcW w:w="1433"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453.162,97 </w:t>
            </w:r>
          </w:p>
        </w:tc>
        <w:tc>
          <w:tcPr>
            <w:tcW w:w="1195" w:type="dxa"/>
            <w:shd w:val="clear" w:color="000000" w:fill="F2F2F2"/>
            <w:noWrap/>
            <w:vAlign w:val="center"/>
            <w:hideMark/>
          </w:tcPr>
          <w:p w:rsidR="00542160" w:rsidRPr="007D37FD" w:rsidRDefault="00542160" w:rsidP="007D37FD">
            <w:pPr>
              <w:jc w:val="right"/>
              <w:rPr>
                <w:rFonts w:ascii="Calibri" w:eastAsia="Times New Roman" w:hAnsi="Calibri" w:cs="Calibri"/>
                <w:color w:val="000000"/>
                <w:sz w:val="18"/>
                <w:szCs w:val="18"/>
                <w:lang w:eastAsia="pt-BR"/>
              </w:rPr>
            </w:pPr>
            <w:r w:rsidRPr="007D37FD">
              <w:rPr>
                <w:rFonts w:ascii="Calibri" w:eastAsia="Times New Roman" w:hAnsi="Calibri" w:cs="Calibri"/>
                <w:color w:val="000000"/>
                <w:sz w:val="18"/>
                <w:szCs w:val="18"/>
                <w:lang w:eastAsia="pt-BR"/>
              </w:rPr>
              <w:t xml:space="preserve">     753.162,97 </w:t>
            </w:r>
          </w:p>
        </w:tc>
      </w:tr>
      <w:tr w:rsidR="00542160" w:rsidRPr="007D37FD" w:rsidTr="007D37FD">
        <w:trPr>
          <w:trHeight w:val="255"/>
        </w:trPr>
        <w:tc>
          <w:tcPr>
            <w:tcW w:w="2411" w:type="dxa"/>
            <w:gridSpan w:val="3"/>
            <w:shd w:val="clear" w:color="000000" w:fill="D9D9D9"/>
            <w:vAlign w:val="center"/>
            <w:hideMark/>
          </w:tcPr>
          <w:p w:rsidR="00542160" w:rsidRPr="007D37FD" w:rsidRDefault="00542160" w:rsidP="00542160">
            <w:pP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SOMA DA REGIÃO CENTRO-OESTE</w:t>
            </w:r>
          </w:p>
        </w:tc>
        <w:tc>
          <w:tcPr>
            <w:tcW w:w="1192"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135"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333"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105.000,00 </w:t>
            </w:r>
          </w:p>
        </w:tc>
        <w:tc>
          <w:tcPr>
            <w:tcW w:w="1183"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135"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442"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738.013,96 </w:t>
            </w:r>
          </w:p>
        </w:tc>
        <w:tc>
          <w:tcPr>
            <w:tcW w:w="1186"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211"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176"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   </w:t>
            </w:r>
          </w:p>
        </w:tc>
        <w:tc>
          <w:tcPr>
            <w:tcW w:w="1433"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2.067.703,26 </w:t>
            </w:r>
          </w:p>
        </w:tc>
        <w:tc>
          <w:tcPr>
            <w:tcW w:w="1195" w:type="dxa"/>
            <w:shd w:val="clear" w:color="000000" w:fill="D9D9D9"/>
            <w:noWrap/>
            <w:vAlign w:val="center"/>
            <w:hideMark/>
          </w:tcPr>
          <w:p w:rsidR="00542160" w:rsidRPr="007D37FD" w:rsidRDefault="00542160" w:rsidP="007D37FD">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2.910.717,22 </w:t>
            </w:r>
          </w:p>
        </w:tc>
      </w:tr>
      <w:tr w:rsidR="00542160" w:rsidRPr="007D37FD" w:rsidTr="007D37FD">
        <w:trPr>
          <w:trHeight w:val="255"/>
        </w:trPr>
        <w:tc>
          <w:tcPr>
            <w:tcW w:w="2411" w:type="dxa"/>
            <w:gridSpan w:val="3"/>
            <w:shd w:val="clear" w:color="000000" w:fill="215967"/>
            <w:noWrap/>
            <w:vAlign w:val="bottom"/>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TOTAL CAU/UF</w:t>
            </w:r>
          </w:p>
        </w:tc>
        <w:tc>
          <w:tcPr>
            <w:tcW w:w="1192"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2.781.978,07 </w:t>
            </w:r>
          </w:p>
        </w:tc>
        <w:tc>
          <w:tcPr>
            <w:tcW w:w="1135"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189.534,90 </w:t>
            </w:r>
          </w:p>
        </w:tc>
        <w:tc>
          <w:tcPr>
            <w:tcW w:w="1333"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205.645,39 </w:t>
            </w:r>
          </w:p>
        </w:tc>
        <w:tc>
          <w:tcPr>
            <w:tcW w:w="1183"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58.367,65 </w:t>
            </w:r>
          </w:p>
        </w:tc>
        <w:tc>
          <w:tcPr>
            <w:tcW w:w="1135"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58.800,00 </w:t>
            </w:r>
          </w:p>
        </w:tc>
        <w:tc>
          <w:tcPr>
            <w:tcW w:w="1442"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3.163.005,65 </w:t>
            </w:r>
          </w:p>
        </w:tc>
        <w:tc>
          <w:tcPr>
            <w:tcW w:w="1186"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423.070,00 </w:t>
            </w:r>
          </w:p>
        </w:tc>
        <w:tc>
          <w:tcPr>
            <w:tcW w:w="1211"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316.571,40 </w:t>
            </w:r>
          </w:p>
        </w:tc>
        <w:tc>
          <w:tcPr>
            <w:tcW w:w="1176"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18.000,00 </w:t>
            </w:r>
          </w:p>
        </w:tc>
        <w:tc>
          <w:tcPr>
            <w:tcW w:w="1433"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w:t>
            </w:r>
            <w:r w:rsidR="00992939">
              <w:rPr>
                <w:rFonts w:ascii="Calibri" w:eastAsia="Times New Roman" w:hAnsi="Calibri" w:cs="Calibri"/>
                <w:b/>
                <w:bCs/>
                <w:color w:val="FFFFFF"/>
                <w:sz w:val="18"/>
                <w:szCs w:val="18"/>
                <w:lang w:eastAsia="pt-BR"/>
              </w:rPr>
              <w:t>16.976.453,51</w:t>
            </w:r>
          </w:p>
        </w:tc>
        <w:tc>
          <w:tcPr>
            <w:tcW w:w="1195" w:type="dxa"/>
            <w:shd w:val="clear" w:color="000000" w:fill="215967"/>
            <w:noWrap/>
            <w:vAlign w:val="bottom"/>
            <w:hideMark/>
          </w:tcPr>
          <w:p w:rsidR="00542160" w:rsidRPr="007D37FD" w:rsidRDefault="00992939" w:rsidP="00992939">
            <w:pPr>
              <w:jc w:val="right"/>
              <w:rPr>
                <w:rFonts w:ascii="Calibri" w:eastAsia="Times New Roman" w:hAnsi="Calibri" w:cs="Calibri"/>
                <w:b/>
                <w:bCs/>
                <w:color w:val="FFFFFF"/>
                <w:sz w:val="18"/>
                <w:szCs w:val="18"/>
                <w:lang w:eastAsia="pt-BR"/>
              </w:rPr>
            </w:pPr>
            <w:r>
              <w:rPr>
                <w:rFonts w:ascii="Calibri" w:eastAsia="Times New Roman" w:hAnsi="Calibri" w:cs="Calibri"/>
                <w:b/>
                <w:bCs/>
                <w:color w:val="FFFFFF"/>
                <w:sz w:val="18"/>
                <w:szCs w:val="18"/>
                <w:lang w:eastAsia="pt-BR"/>
              </w:rPr>
              <w:t>24.191.426,57</w:t>
            </w:r>
          </w:p>
        </w:tc>
      </w:tr>
      <w:tr w:rsidR="00542160" w:rsidRPr="007D37FD" w:rsidTr="007D37FD">
        <w:trPr>
          <w:trHeight w:val="255"/>
        </w:trPr>
        <w:tc>
          <w:tcPr>
            <w:tcW w:w="2411" w:type="dxa"/>
            <w:gridSpan w:val="3"/>
            <w:shd w:val="clear" w:color="000000" w:fill="F2F2F2"/>
            <w:noWrap/>
            <w:vAlign w:val="bottom"/>
            <w:hideMark/>
          </w:tcPr>
          <w:p w:rsidR="00542160" w:rsidRPr="007D37FD" w:rsidRDefault="00542160" w:rsidP="00542160">
            <w:pPr>
              <w:jc w:val="center"/>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CAU/BR</w:t>
            </w:r>
          </w:p>
        </w:tc>
        <w:tc>
          <w:tcPr>
            <w:tcW w:w="1192"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183.036,00 </w:t>
            </w:r>
          </w:p>
        </w:tc>
        <w:tc>
          <w:tcPr>
            <w:tcW w:w="1135"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74.040,00 </w:t>
            </w:r>
          </w:p>
        </w:tc>
        <w:tc>
          <w:tcPr>
            <w:tcW w:w="1333"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70.837,00 </w:t>
            </w:r>
          </w:p>
        </w:tc>
        <w:tc>
          <w:tcPr>
            <w:tcW w:w="1183"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303.208,00 </w:t>
            </w:r>
          </w:p>
        </w:tc>
        <w:tc>
          <w:tcPr>
            <w:tcW w:w="1135"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281.611,36 </w:t>
            </w:r>
          </w:p>
        </w:tc>
        <w:tc>
          <w:tcPr>
            <w:tcW w:w="1442"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17.798.151,67 </w:t>
            </w:r>
          </w:p>
        </w:tc>
        <w:tc>
          <w:tcPr>
            <w:tcW w:w="1186"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195.703,48 </w:t>
            </w:r>
          </w:p>
        </w:tc>
        <w:tc>
          <w:tcPr>
            <w:tcW w:w="1211"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503.508,30 </w:t>
            </w:r>
          </w:p>
        </w:tc>
        <w:tc>
          <w:tcPr>
            <w:tcW w:w="1176"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400.000,00 </w:t>
            </w:r>
          </w:p>
        </w:tc>
        <w:tc>
          <w:tcPr>
            <w:tcW w:w="1433"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    3.572.970,00 </w:t>
            </w:r>
          </w:p>
        </w:tc>
        <w:tc>
          <w:tcPr>
            <w:tcW w:w="1195" w:type="dxa"/>
            <w:shd w:val="clear" w:color="000000" w:fill="F2F2F2"/>
            <w:noWrap/>
            <w:vAlign w:val="bottom"/>
            <w:hideMark/>
          </w:tcPr>
          <w:p w:rsidR="00542160" w:rsidRPr="007D37FD" w:rsidRDefault="00542160" w:rsidP="00992939">
            <w:pPr>
              <w:jc w:val="right"/>
              <w:rPr>
                <w:rFonts w:ascii="Calibri" w:eastAsia="Times New Roman" w:hAnsi="Calibri" w:cs="Calibri"/>
                <w:b/>
                <w:bCs/>
                <w:color w:val="000000"/>
                <w:sz w:val="18"/>
                <w:szCs w:val="18"/>
                <w:lang w:eastAsia="pt-BR"/>
              </w:rPr>
            </w:pPr>
            <w:r w:rsidRPr="007D37FD">
              <w:rPr>
                <w:rFonts w:ascii="Calibri" w:eastAsia="Times New Roman" w:hAnsi="Calibri" w:cs="Calibri"/>
                <w:b/>
                <w:bCs/>
                <w:color w:val="000000"/>
                <w:sz w:val="18"/>
                <w:szCs w:val="18"/>
                <w:lang w:eastAsia="pt-BR"/>
              </w:rPr>
              <w:t xml:space="preserve">23.383.065,81 </w:t>
            </w:r>
          </w:p>
        </w:tc>
      </w:tr>
      <w:tr w:rsidR="00542160" w:rsidRPr="007D37FD" w:rsidTr="007D37FD">
        <w:trPr>
          <w:trHeight w:val="255"/>
        </w:trPr>
        <w:tc>
          <w:tcPr>
            <w:tcW w:w="2411" w:type="dxa"/>
            <w:gridSpan w:val="3"/>
            <w:shd w:val="clear" w:color="000000" w:fill="215967"/>
            <w:noWrap/>
            <w:vAlign w:val="bottom"/>
            <w:hideMark/>
          </w:tcPr>
          <w:p w:rsidR="00542160" w:rsidRPr="007D37FD" w:rsidRDefault="00542160" w:rsidP="00542160">
            <w:pPr>
              <w:jc w:val="center"/>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TOTAL GERAL</w:t>
            </w:r>
          </w:p>
        </w:tc>
        <w:tc>
          <w:tcPr>
            <w:tcW w:w="1192"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2.965.014,07 </w:t>
            </w:r>
          </w:p>
        </w:tc>
        <w:tc>
          <w:tcPr>
            <w:tcW w:w="1135"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263.574,90 </w:t>
            </w:r>
          </w:p>
        </w:tc>
        <w:tc>
          <w:tcPr>
            <w:tcW w:w="1333"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276.482,39 </w:t>
            </w:r>
          </w:p>
        </w:tc>
        <w:tc>
          <w:tcPr>
            <w:tcW w:w="1183"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361.575,65 </w:t>
            </w:r>
          </w:p>
        </w:tc>
        <w:tc>
          <w:tcPr>
            <w:tcW w:w="1135"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340.411,36 </w:t>
            </w:r>
          </w:p>
        </w:tc>
        <w:tc>
          <w:tcPr>
            <w:tcW w:w="1442"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20.961.157,32 </w:t>
            </w:r>
          </w:p>
        </w:tc>
        <w:tc>
          <w:tcPr>
            <w:tcW w:w="1186"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618.773,48 </w:t>
            </w:r>
          </w:p>
        </w:tc>
        <w:tc>
          <w:tcPr>
            <w:tcW w:w="1211"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820.079,70 </w:t>
            </w:r>
          </w:p>
        </w:tc>
        <w:tc>
          <w:tcPr>
            <w:tcW w:w="1176" w:type="dxa"/>
            <w:shd w:val="clear" w:color="000000" w:fill="215967"/>
            <w:noWrap/>
            <w:vAlign w:val="bottom"/>
            <w:hideMark/>
          </w:tcPr>
          <w:p w:rsidR="00542160" w:rsidRPr="007D37FD" w:rsidRDefault="00542160" w:rsidP="00992939">
            <w:pPr>
              <w:jc w:val="right"/>
              <w:rPr>
                <w:rFonts w:ascii="Calibri" w:eastAsia="Times New Roman" w:hAnsi="Calibri" w:cs="Calibri"/>
                <w:b/>
                <w:bCs/>
                <w:color w:val="FFFFFF"/>
                <w:sz w:val="18"/>
                <w:szCs w:val="18"/>
                <w:lang w:eastAsia="pt-BR"/>
              </w:rPr>
            </w:pPr>
            <w:r w:rsidRPr="007D37FD">
              <w:rPr>
                <w:rFonts w:ascii="Calibri" w:eastAsia="Times New Roman" w:hAnsi="Calibri" w:cs="Calibri"/>
                <w:b/>
                <w:bCs/>
                <w:color w:val="FFFFFF"/>
                <w:sz w:val="18"/>
                <w:szCs w:val="18"/>
                <w:lang w:eastAsia="pt-BR"/>
              </w:rPr>
              <w:t xml:space="preserve">  418.000,00 </w:t>
            </w:r>
          </w:p>
        </w:tc>
        <w:tc>
          <w:tcPr>
            <w:tcW w:w="1433" w:type="dxa"/>
            <w:shd w:val="clear" w:color="000000" w:fill="215967"/>
            <w:noWrap/>
            <w:vAlign w:val="bottom"/>
            <w:hideMark/>
          </w:tcPr>
          <w:p w:rsidR="00542160" w:rsidRPr="007D37FD" w:rsidRDefault="00992939" w:rsidP="00992939">
            <w:pPr>
              <w:jc w:val="right"/>
              <w:rPr>
                <w:rFonts w:ascii="Calibri" w:eastAsia="Times New Roman" w:hAnsi="Calibri" w:cs="Calibri"/>
                <w:b/>
                <w:bCs/>
                <w:color w:val="FFFFFF"/>
                <w:sz w:val="18"/>
                <w:szCs w:val="18"/>
                <w:lang w:eastAsia="pt-BR"/>
              </w:rPr>
            </w:pPr>
            <w:r>
              <w:rPr>
                <w:rFonts w:ascii="Calibri" w:eastAsia="Times New Roman" w:hAnsi="Calibri" w:cs="Calibri"/>
                <w:b/>
                <w:bCs/>
                <w:color w:val="FFFFFF"/>
                <w:sz w:val="18"/>
                <w:szCs w:val="18"/>
                <w:lang w:eastAsia="pt-BR"/>
              </w:rPr>
              <w:t>20.549.423,51</w:t>
            </w:r>
          </w:p>
        </w:tc>
        <w:tc>
          <w:tcPr>
            <w:tcW w:w="1195" w:type="dxa"/>
            <w:shd w:val="clear" w:color="000000" w:fill="215967"/>
            <w:noWrap/>
            <w:vAlign w:val="bottom"/>
            <w:hideMark/>
          </w:tcPr>
          <w:p w:rsidR="00542160" w:rsidRPr="007D37FD" w:rsidRDefault="00992939" w:rsidP="00992939">
            <w:pPr>
              <w:jc w:val="right"/>
              <w:rPr>
                <w:rFonts w:ascii="Calibri" w:eastAsia="Times New Roman" w:hAnsi="Calibri" w:cs="Calibri"/>
                <w:b/>
                <w:bCs/>
                <w:color w:val="FFFFFF"/>
                <w:sz w:val="18"/>
                <w:szCs w:val="18"/>
                <w:lang w:eastAsia="pt-BR"/>
              </w:rPr>
            </w:pPr>
            <w:r>
              <w:rPr>
                <w:rFonts w:ascii="Calibri" w:eastAsia="Times New Roman" w:hAnsi="Calibri" w:cs="Calibri"/>
                <w:b/>
                <w:bCs/>
                <w:color w:val="FFFFFF"/>
                <w:sz w:val="18"/>
                <w:szCs w:val="18"/>
                <w:lang w:eastAsia="pt-BR"/>
              </w:rPr>
              <w:t>47.574.492,38</w:t>
            </w:r>
            <w:r w:rsidR="00542160" w:rsidRPr="007D37FD">
              <w:rPr>
                <w:rFonts w:ascii="Calibri" w:eastAsia="Times New Roman" w:hAnsi="Calibri" w:cs="Calibri"/>
                <w:b/>
                <w:bCs/>
                <w:color w:val="FFFFFF"/>
                <w:sz w:val="18"/>
                <w:szCs w:val="18"/>
                <w:lang w:eastAsia="pt-BR"/>
              </w:rPr>
              <w:t xml:space="preserve"> </w:t>
            </w:r>
          </w:p>
        </w:tc>
      </w:tr>
    </w:tbl>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DE083B" w:rsidRDefault="00DE083B" w:rsidP="00B25410">
      <w:pPr>
        <w:jc w:val="center"/>
        <w:rPr>
          <w:rFonts w:ascii="Arial Unicode MS" w:eastAsia="Arial Unicode MS" w:hAnsi="Arial Unicode MS" w:cs="Arial Unicode MS"/>
          <w:b/>
          <w:color w:val="002060"/>
          <w:sz w:val="20"/>
          <w:szCs w:val="20"/>
        </w:rPr>
        <w:sectPr w:rsidR="00DE083B" w:rsidSect="006D6099">
          <w:pgSz w:w="16840" w:h="11900" w:orient="landscape" w:code="9"/>
          <w:pgMar w:top="1134" w:right="397" w:bottom="992" w:left="1418" w:header="1327" w:footer="584" w:gutter="0"/>
          <w:cols w:space="708"/>
          <w:titlePg/>
          <w:docGrid w:linePitch="326"/>
        </w:sectPr>
      </w:pPr>
    </w:p>
    <w:p w:rsidR="00605949" w:rsidRDefault="00E806B2" w:rsidP="00B25410">
      <w:pPr>
        <w:jc w:val="center"/>
        <w:rPr>
          <w:rFonts w:ascii="Arial Unicode MS" w:eastAsia="Arial Unicode MS" w:hAnsi="Arial Unicode MS" w:cs="Arial Unicode MS"/>
          <w:b/>
          <w:color w:val="002060"/>
          <w:sz w:val="20"/>
          <w:szCs w:val="20"/>
        </w:rPr>
      </w:pPr>
      <w:r w:rsidRPr="00605949">
        <w:rPr>
          <w:rFonts w:ascii="Arial Unicode MS" w:eastAsia="Arial Unicode MS" w:hAnsi="Arial Unicode MS" w:cs="Arial Unicode MS"/>
          <w:b/>
          <w:noProof/>
          <w:color w:val="002060"/>
          <w:sz w:val="36"/>
          <w:szCs w:val="36"/>
          <w:lang w:eastAsia="pt-BR"/>
        </w:rPr>
        <mc:AlternateContent>
          <mc:Choice Requires="wps">
            <w:drawing>
              <wp:anchor distT="0" distB="0" distL="457200" distR="114300" simplePos="0" relativeHeight="251642880" behindDoc="0" locked="0" layoutInCell="0" allowOverlap="1">
                <wp:simplePos x="0" y="0"/>
                <wp:positionH relativeFrom="page">
                  <wp:posOffset>6429375</wp:posOffset>
                </wp:positionH>
                <wp:positionV relativeFrom="page">
                  <wp:posOffset>790575</wp:posOffset>
                </wp:positionV>
                <wp:extent cx="709295" cy="9191625"/>
                <wp:effectExtent l="0" t="0" r="5080" b="0"/>
                <wp:wrapSquare wrapText="bothSides"/>
                <wp:docPr id="47"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605949">
                            <w:pPr>
                              <w:pStyle w:val="Ttulo1"/>
                              <w:spacing w:after="240"/>
                              <w:jc w:val="center"/>
                              <w:rPr>
                                <w:rFonts w:ascii="Calibri" w:hAnsi="Calibri" w:cs="Calibri"/>
                                <w:b w:val="0"/>
                                <w:color w:val="215868"/>
                                <w:sz w:val="72"/>
                                <w:szCs w:val="72"/>
                                <w:lang w:val="pt-BR"/>
                              </w:rPr>
                            </w:pPr>
                          </w:p>
                          <w:p w:rsidR="005864F0" w:rsidRDefault="005864F0" w:rsidP="00605949">
                            <w:pPr>
                              <w:pStyle w:val="Ttulo1"/>
                              <w:spacing w:after="240"/>
                              <w:jc w:val="center"/>
                              <w:rPr>
                                <w:rFonts w:ascii="Calibri" w:hAnsi="Calibri" w:cs="Calibri"/>
                                <w:b w:val="0"/>
                                <w:color w:val="215868"/>
                                <w:sz w:val="72"/>
                                <w:szCs w:val="72"/>
                                <w:lang w:val="pt-BR"/>
                              </w:rPr>
                            </w:pPr>
                          </w:p>
                          <w:p w:rsidR="005864F0" w:rsidRDefault="005864F0" w:rsidP="00605949">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605949"/>
                          <w:p w:rsidR="005864F0" w:rsidRPr="00605949" w:rsidRDefault="005864F0" w:rsidP="00605949">
                            <w:pPr>
                              <w:jc w:val="center"/>
                              <w:rPr>
                                <w:rFonts w:ascii="Calibri" w:hAnsi="Calibri" w:cs="Calibri"/>
                                <w:color w:val="215868"/>
                                <w:sz w:val="52"/>
                                <w:szCs w:val="52"/>
                              </w:rPr>
                            </w:pPr>
                            <w:r>
                              <w:rPr>
                                <w:rFonts w:ascii="Calibri" w:hAnsi="Calibri" w:cs="Calibri"/>
                                <w:color w:val="215868"/>
                                <w:sz w:val="52"/>
                                <w:szCs w:val="52"/>
                              </w:rPr>
                              <w:t>6</w:t>
                            </w:r>
                          </w:p>
                          <w:p w:rsidR="005864F0" w:rsidRDefault="005864F0" w:rsidP="00605949">
                            <w:pPr>
                              <w:spacing w:line="480" w:lineRule="auto"/>
                              <w:rPr>
                                <w:color w:val="1F497D"/>
                              </w:rPr>
                            </w:pPr>
                          </w:p>
                          <w:p w:rsidR="005864F0" w:rsidRPr="002C012B" w:rsidRDefault="005864F0" w:rsidP="00605949">
                            <w:pPr>
                              <w:spacing w:line="480" w:lineRule="auto"/>
                              <w:rPr>
                                <w:color w:val="1F497D"/>
                              </w:rPr>
                            </w:pPr>
                          </w:p>
                          <w:p w:rsidR="005864F0" w:rsidRPr="002C012B" w:rsidRDefault="005864F0" w:rsidP="00605949">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506.25pt;margin-top:62.25pt;width:55.85pt;height:723.75pt;z-index:25164288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Sjng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" o:allowincell="f" fillcolor="#205867" stroked="f">
                <v:fill opacity="22873f"/>
                <v:textbox inset="14.4pt,122.4pt,14.4pt,5.76pt">
                  <w:txbxContent>
                    <w:p w:rsidR="005864F0" w:rsidRDefault="005864F0" w:rsidP="00605949">
                      <w:pPr>
                        <w:pStyle w:val="Ttulo1"/>
                        <w:spacing w:after="240"/>
                        <w:jc w:val="center"/>
                        <w:rPr>
                          <w:rFonts w:ascii="Calibri" w:hAnsi="Calibri" w:cs="Calibri"/>
                          <w:b w:val="0"/>
                          <w:color w:val="215868"/>
                          <w:sz w:val="72"/>
                          <w:szCs w:val="72"/>
                          <w:lang w:val="pt-BR"/>
                        </w:rPr>
                      </w:pPr>
                    </w:p>
                    <w:p w:rsidR="005864F0" w:rsidRDefault="005864F0" w:rsidP="00605949">
                      <w:pPr>
                        <w:pStyle w:val="Ttulo1"/>
                        <w:spacing w:after="240"/>
                        <w:jc w:val="center"/>
                        <w:rPr>
                          <w:rFonts w:ascii="Calibri" w:hAnsi="Calibri" w:cs="Calibri"/>
                          <w:b w:val="0"/>
                          <w:color w:val="215868"/>
                          <w:sz w:val="72"/>
                          <w:szCs w:val="72"/>
                          <w:lang w:val="pt-BR"/>
                        </w:rPr>
                      </w:pPr>
                    </w:p>
                    <w:p w:rsidR="005864F0" w:rsidRDefault="005864F0" w:rsidP="00605949">
                      <w:pPr>
                        <w:pStyle w:val="Ttulo1"/>
                        <w:spacing w:after="240"/>
                        <w:jc w:val="center"/>
                        <w:rPr>
                          <w:rFonts w:ascii="Calibri" w:hAnsi="Calibri" w:cs="Calibri"/>
                          <w:b w:val="0"/>
                          <w:color w:val="215868"/>
                          <w:sz w:val="72"/>
                          <w:szCs w:val="72"/>
                          <w:lang w:val="pt-BR"/>
                        </w:rPr>
                      </w:pPr>
                      <w:r>
                        <w:rPr>
                          <w:rFonts w:ascii="Calibri" w:hAnsi="Calibri" w:cs="Calibri"/>
                          <w:b w:val="0"/>
                          <w:color w:val="215868"/>
                          <w:sz w:val="72"/>
                          <w:szCs w:val="72"/>
                          <w:lang w:val="pt-BR"/>
                        </w:rPr>
                        <w:t>A</w:t>
                      </w:r>
                      <w:r>
                        <w:rPr>
                          <w:rFonts w:ascii="Calibri" w:hAnsi="Calibri" w:cs="Calibri"/>
                          <w:b w:val="0"/>
                          <w:color w:val="215868"/>
                          <w:sz w:val="72"/>
                          <w:szCs w:val="72"/>
                        </w:rPr>
                        <w:t>N</w:t>
                      </w:r>
                      <w:r>
                        <w:rPr>
                          <w:rFonts w:ascii="Calibri" w:hAnsi="Calibri" w:cs="Calibri"/>
                          <w:b w:val="0"/>
                          <w:color w:val="215868"/>
                          <w:sz w:val="72"/>
                          <w:szCs w:val="72"/>
                          <w:lang w:val="pt-BR"/>
                        </w:rPr>
                        <w:t>EX</w:t>
                      </w:r>
                      <w:r>
                        <w:rPr>
                          <w:rFonts w:ascii="Calibri" w:hAnsi="Calibri" w:cs="Calibri"/>
                          <w:b w:val="0"/>
                          <w:color w:val="215868"/>
                          <w:sz w:val="72"/>
                          <w:szCs w:val="72"/>
                        </w:rPr>
                        <w:t>O</w:t>
                      </w:r>
                    </w:p>
                    <w:p w:rsidR="005864F0" w:rsidRPr="00DC5F63" w:rsidRDefault="005864F0" w:rsidP="00605949"/>
                    <w:p w:rsidR="005864F0" w:rsidRPr="00605949" w:rsidRDefault="005864F0" w:rsidP="00605949">
                      <w:pPr>
                        <w:jc w:val="center"/>
                        <w:rPr>
                          <w:rFonts w:ascii="Calibri" w:hAnsi="Calibri" w:cs="Calibri"/>
                          <w:color w:val="215868"/>
                          <w:sz w:val="52"/>
                          <w:szCs w:val="52"/>
                        </w:rPr>
                      </w:pPr>
                      <w:r>
                        <w:rPr>
                          <w:rFonts w:ascii="Calibri" w:hAnsi="Calibri" w:cs="Calibri"/>
                          <w:color w:val="215868"/>
                          <w:sz w:val="52"/>
                          <w:szCs w:val="52"/>
                        </w:rPr>
                        <w:t>6</w:t>
                      </w:r>
                    </w:p>
                    <w:p w:rsidR="005864F0" w:rsidRDefault="005864F0" w:rsidP="00605949">
                      <w:pPr>
                        <w:spacing w:line="480" w:lineRule="auto"/>
                        <w:rPr>
                          <w:color w:val="1F497D"/>
                        </w:rPr>
                      </w:pPr>
                    </w:p>
                    <w:p w:rsidR="005864F0" w:rsidRPr="002C012B" w:rsidRDefault="005864F0" w:rsidP="00605949">
                      <w:pPr>
                        <w:spacing w:line="480" w:lineRule="auto"/>
                        <w:rPr>
                          <w:color w:val="1F497D"/>
                        </w:rPr>
                      </w:pPr>
                    </w:p>
                    <w:p w:rsidR="005864F0" w:rsidRPr="002C012B" w:rsidRDefault="005864F0" w:rsidP="00605949">
                      <w:pPr>
                        <w:spacing w:line="360" w:lineRule="auto"/>
                        <w:rPr>
                          <w:color w:val="FFFFFF"/>
                        </w:rPr>
                      </w:pPr>
                    </w:p>
                  </w:txbxContent>
                </v:textbox>
                <w10:wrap type="square" anchorx="page" anchory="page"/>
              </v:rect>
            </w:pict>
          </mc:Fallback>
        </mc:AlternateContent>
      </w: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B25410">
      <w:pPr>
        <w:jc w:val="center"/>
        <w:rPr>
          <w:rFonts w:ascii="Arial Unicode MS" w:eastAsia="Arial Unicode MS" w:hAnsi="Arial Unicode MS" w:cs="Arial Unicode MS"/>
          <w:b/>
          <w:color w:val="002060"/>
          <w:sz w:val="20"/>
          <w:szCs w:val="20"/>
        </w:rPr>
      </w:pPr>
    </w:p>
    <w:p w:rsidR="00605949" w:rsidRDefault="00605949" w:rsidP="00605949">
      <w:pPr>
        <w:rPr>
          <w:rFonts w:ascii="Arial Unicode MS" w:eastAsia="Arial Unicode MS" w:hAnsi="Arial Unicode MS" w:cs="Arial Unicode MS"/>
          <w:b/>
          <w:color w:val="002060"/>
          <w:sz w:val="36"/>
          <w:szCs w:val="36"/>
        </w:rPr>
      </w:pPr>
    </w:p>
    <w:p w:rsidR="00605949" w:rsidRDefault="00605949" w:rsidP="00605949">
      <w:pPr>
        <w:rPr>
          <w:rFonts w:ascii="Arial Unicode MS" w:eastAsia="Arial Unicode MS" w:hAnsi="Arial Unicode MS" w:cs="Arial Unicode MS"/>
          <w:b/>
          <w:color w:val="002060"/>
          <w:sz w:val="36"/>
          <w:szCs w:val="36"/>
        </w:rPr>
      </w:pPr>
    </w:p>
    <w:p w:rsidR="00605949" w:rsidRDefault="00605949" w:rsidP="00605949">
      <w:pPr>
        <w:rPr>
          <w:rFonts w:ascii="Arial Unicode MS" w:eastAsia="Arial Unicode MS" w:hAnsi="Arial Unicode MS" w:cs="Arial Unicode MS"/>
          <w:b/>
          <w:color w:val="002060"/>
          <w:sz w:val="36"/>
          <w:szCs w:val="36"/>
        </w:rPr>
      </w:pPr>
    </w:p>
    <w:p w:rsidR="00605949" w:rsidRDefault="00605949" w:rsidP="00605949">
      <w:pPr>
        <w:rPr>
          <w:rFonts w:ascii="Arial Unicode MS" w:eastAsia="Arial Unicode MS" w:hAnsi="Arial Unicode MS" w:cs="Arial Unicode MS"/>
          <w:b/>
          <w:color w:val="002060"/>
          <w:sz w:val="36"/>
          <w:szCs w:val="36"/>
        </w:rPr>
      </w:pPr>
    </w:p>
    <w:p w:rsidR="00605949" w:rsidRDefault="00605949" w:rsidP="00605949">
      <w:pPr>
        <w:rPr>
          <w:rFonts w:ascii="Arial Unicode MS" w:eastAsia="Arial Unicode MS" w:hAnsi="Arial Unicode MS" w:cs="Arial Unicode MS"/>
          <w:b/>
          <w:color w:val="002060"/>
          <w:sz w:val="36"/>
          <w:szCs w:val="36"/>
        </w:rPr>
      </w:pPr>
    </w:p>
    <w:p w:rsidR="00605949" w:rsidRDefault="00605949" w:rsidP="00605949">
      <w:pPr>
        <w:rPr>
          <w:rFonts w:ascii="Arial Unicode MS" w:eastAsia="Arial Unicode MS" w:hAnsi="Arial Unicode MS" w:cs="Arial Unicode MS"/>
          <w:b/>
          <w:color w:val="002060"/>
          <w:sz w:val="36"/>
          <w:szCs w:val="36"/>
        </w:rPr>
      </w:pPr>
    </w:p>
    <w:p w:rsidR="00605949" w:rsidRPr="00605949" w:rsidRDefault="00605949" w:rsidP="00605949">
      <w:pPr>
        <w:rPr>
          <w:rFonts w:ascii="Arial Unicode MS" w:eastAsia="Arial Unicode MS" w:hAnsi="Arial Unicode MS" w:cs="Arial Unicode MS"/>
          <w:b/>
          <w:color w:val="002060"/>
          <w:sz w:val="36"/>
          <w:szCs w:val="36"/>
        </w:rPr>
      </w:pPr>
    </w:p>
    <w:p w:rsidR="007B2298" w:rsidRPr="008D1371" w:rsidRDefault="00261BCD" w:rsidP="007B2298">
      <w:pPr>
        <w:numPr>
          <w:ilvl w:val="0"/>
          <w:numId w:val="29"/>
        </w:numPr>
        <w:tabs>
          <w:tab w:val="left" w:pos="1134"/>
        </w:tabs>
        <w:ind w:left="1134" w:hanging="774"/>
        <w:rPr>
          <w:rFonts w:ascii="Calibri" w:eastAsia="Arial Unicode MS" w:hAnsi="Calibri" w:cs="Calibri"/>
          <w:bCs/>
          <w:color w:val="000000"/>
          <w:kern w:val="32"/>
          <w:sz w:val="36"/>
          <w:szCs w:val="36"/>
          <w:lang w:eastAsia="pt-BR"/>
        </w:rPr>
      </w:pPr>
      <w:r>
        <w:rPr>
          <w:rFonts w:ascii="Calibri" w:eastAsia="Arial Unicode MS" w:hAnsi="Calibri" w:cs="Calibri"/>
          <w:bCs/>
          <w:color w:val="000000"/>
          <w:kern w:val="32"/>
          <w:sz w:val="36"/>
          <w:szCs w:val="36"/>
          <w:lang w:eastAsia="pt-BR"/>
        </w:rPr>
        <w:t>Plano de Ação e de Implantação  e Reprogramação Orçamentária por CAU/UF e CAU/BR</w:t>
      </w:r>
      <w:r w:rsidR="00605949" w:rsidRPr="008D1371">
        <w:rPr>
          <w:rFonts w:ascii="Calibri" w:eastAsia="Arial Unicode MS" w:hAnsi="Calibri" w:cs="Calibri"/>
          <w:bCs/>
          <w:color w:val="000000"/>
          <w:kern w:val="32"/>
          <w:sz w:val="36"/>
          <w:szCs w:val="36"/>
          <w:lang w:eastAsia="pt-BR"/>
        </w:rPr>
        <w:t xml:space="preserve"> </w:t>
      </w: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Calibri" w:eastAsia="Arial Unicode MS" w:hAnsi="Calibri" w:cs="Calibri"/>
          <w:bCs/>
          <w:color w:val="000000"/>
          <w:kern w:val="32"/>
          <w:sz w:val="36"/>
          <w:szCs w:val="36"/>
          <w:lang w:eastAsia="pt-BR"/>
        </w:rPr>
      </w:pPr>
    </w:p>
    <w:p w:rsidR="007B2298" w:rsidRDefault="007B2298" w:rsidP="007B2298">
      <w:pPr>
        <w:tabs>
          <w:tab w:val="left" w:pos="1134"/>
        </w:tabs>
        <w:rPr>
          <w:rFonts w:ascii="Arial Unicode MS" w:eastAsia="Arial Unicode MS" w:hAnsi="Arial Unicode MS" w:cs="Arial Unicode MS"/>
          <w:b/>
          <w:color w:val="002060"/>
          <w:sz w:val="36"/>
          <w:szCs w:val="36"/>
        </w:rPr>
      </w:pPr>
    </w:p>
    <w:p w:rsidR="007B2298" w:rsidRDefault="007B2298" w:rsidP="007B2298">
      <w:pPr>
        <w:tabs>
          <w:tab w:val="left" w:pos="1134"/>
        </w:tabs>
        <w:rPr>
          <w:rFonts w:ascii="Arial Unicode MS" w:eastAsia="Arial Unicode MS" w:hAnsi="Arial Unicode MS" w:cs="Arial Unicode MS"/>
          <w:b/>
          <w:color w:val="002060"/>
          <w:sz w:val="36"/>
          <w:szCs w:val="36"/>
        </w:rPr>
      </w:pPr>
    </w:p>
    <w:p w:rsidR="007B2298" w:rsidRDefault="00E806B2" w:rsidP="007B2298">
      <w:pPr>
        <w:tabs>
          <w:tab w:val="left" w:pos="1134"/>
        </w:tabs>
        <w:rPr>
          <w:rFonts w:ascii="Arial Unicode MS" w:eastAsia="Arial Unicode MS" w:hAnsi="Arial Unicode MS" w:cs="Arial Unicode MS"/>
          <w:b/>
          <w:color w:val="002060"/>
          <w:sz w:val="36"/>
          <w:szCs w:val="36"/>
        </w:rPr>
      </w:pPr>
      <w:r w:rsidRPr="00E0333C">
        <w:rPr>
          <w:rFonts w:ascii="Calibri" w:eastAsia="Arial Unicode MS" w:hAnsi="Calibri" w:cs="Calibri"/>
          <w:noProof/>
          <w:color w:val="000000"/>
          <w:sz w:val="32"/>
          <w:szCs w:val="32"/>
          <w:lang w:eastAsia="pt-BR"/>
        </w:rPr>
        <mc:AlternateContent>
          <mc:Choice Requires="wps">
            <w:drawing>
              <wp:anchor distT="0" distB="0" distL="457200" distR="114300" simplePos="0" relativeHeight="251643904" behindDoc="0" locked="0" layoutInCell="0" allowOverlap="1">
                <wp:simplePos x="0" y="0"/>
                <wp:positionH relativeFrom="page">
                  <wp:posOffset>6419850</wp:posOffset>
                </wp:positionH>
                <wp:positionV relativeFrom="page">
                  <wp:posOffset>790575</wp:posOffset>
                </wp:positionV>
                <wp:extent cx="709295" cy="9191625"/>
                <wp:effectExtent l="0" t="0" r="5080" b="0"/>
                <wp:wrapSquare wrapText="bothSides"/>
                <wp:docPr id="4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7B2298">
                            <w:pPr>
                              <w:pStyle w:val="Ttulo1"/>
                              <w:spacing w:after="240"/>
                              <w:jc w:val="center"/>
                              <w:rPr>
                                <w:rFonts w:ascii="Calibri" w:hAnsi="Calibri" w:cs="Calibri"/>
                                <w:b w:val="0"/>
                                <w:color w:val="215868"/>
                                <w:sz w:val="72"/>
                                <w:szCs w:val="72"/>
                                <w:lang w:val="pt-BR"/>
                              </w:rPr>
                            </w:pPr>
                          </w:p>
                          <w:p w:rsidR="005864F0" w:rsidRDefault="005864F0" w:rsidP="007B2298">
                            <w:pPr>
                              <w:pStyle w:val="Ttulo1"/>
                              <w:spacing w:after="240"/>
                              <w:jc w:val="center"/>
                              <w:rPr>
                                <w:rFonts w:ascii="Calibri" w:hAnsi="Calibri" w:cs="Calibri"/>
                                <w:b w:val="0"/>
                                <w:color w:val="215868"/>
                                <w:sz w:val="72"/>
                                <w:szCs w:val="72"/>
                                <w:lang w:val="pt-BR"/>
                              </w:rPr>
                            </w:pPr>
                          </w:p>
                          <w:p w:rsidR="005864F0" w:rsidRPr="000F3F70" w:rsidRDefault="005864F0" w:rsidP="007B2298">
                            <w:pPr>
                              <w:jc w:val="center"/>
                              <w:rPr>
                                <w:rFonts w:ascii="Calibri" w:hAnsi="Calibri" w:cs="Calibri"/>
                                <w:color w:val="215868"/>
                                <w:sz w:val="72"/>
                                <w:szCs w:val="72"/>
                              </w:rPr>
                            </w:pPr>
                            <w:r w:rsidRPr="000F3F70">
                              <w:rPr>
                                <w:rFonts w:ascii="Calibri" w:hAnsi="Calibri" w:cs="Calibri"/>
                                <w:color w:val="215868"/>
                                <w:sz w:val="72"/>
                                <w:szCs w:val="72"/>
                              </w:rPr>
                              <w:t>A</w:t>
                            </w:r>
                          </w:p>
                          <w:p w:rsidR="005864F0" w:rsidRPr="000F3F70" w:rsidRDefault="005864F0" w:rsidP="007B2298">
                            <w:pPr>
                              <w:jc w:val="center"/>
                              <w:rPr>
                                <w:rFonts w:ascii="Calibri" w:hAnsi="Calibri" w:cs="Calibri"/>
                                <w:color w:val="215868"/>
                                <w:sz w:val="72"/>
                                <w:szCs w:val="72"/>
                              </w:rPr>
                            </w:pPr>
                            <w:r w:rsidRPr="000F3F70">
                              <w:rPr>
                                <w:rFonts w:ascii="Calibri" w:hAnsi="Calibri" w:cs="Calibri"/>
                                <w:color w:val="215868"/>
                                <w:sz w:val="72"/>
                                <w:szCs w:val="72"/>
                              </w:rPr>
                              <w:t>C</w:t>
                            </w:r>
                          </w:p>
                          <w:p w:rsidR="005864F0" w:rsidRPr="000F3F70" w:rsidRDefault="005864F0" w:rsidP="007B2298">
                            <w:pPr>
                              <w:jc w:val="center"/>
                              <w:rPr>
                                <w:rFonts w:ascii="Calibri" w:hAnsi="Calibri" w:cs="Calibri"/>
                                <w:color w:val="215868"/>
                                <w:sz w:val="72"/>
                                <w:szCs w:val="72"/>
                              </w:rPr>
                            </w:pPr>
                            <w:r w:rsidRPr="000F3F70">
                              <w:rPr>
                                <w:rFonts w:ascii="Calibri" w:hAnsi="Calibri" w:cs="Calibri"/>
                                <w:color w:val="215868"/>
                                <w:sz w:val="72"/>
                                <w:szCs w:val="72"/>
                              </w:rPr>
                              <w:t>R</w:t>
                            </w:r>
                          </w:p>
                          <w:p w:rsidR="005864F0" w:rsidRPr="000F3F70" w:rsidRDefault="005864F0" w:rsidP="007B2298">
                            <w:pPr>
                              <w:jc w:val="center"/>
                              <w:rPr>
                                <w:rFonts w:ascii="Calibri" w:hAnsi="Calibri" w:cs="Calibri"/>
                                <w:color w:val="215868"/>
                                <w:sz w:val="72"/>
                                <w:szCs w:val="72"/>
                              </w:rPr>
                            </w:pPr>
                            <w:r w:rsidRPr="000F3F70">
                              <w:rPr>
                                <w:rFonts w:ascii="Calibri" w:hAnsi="Calibri" w:cs="Calibri"/>
                                <w:color w:val="215868"/>
                                <w:sz w:val="72"/>
                                <w:szCs w:val="72"/>
                              </w:rPr>
                              <w:t>E</w:t>
                            </w:r>
                          </w:p>
                          <w:p w:rsidR="005864F0" w:rsidRDefault="005864F0" w:rsidP="007B2298"/>
                          <w:p w:rsidR="005864F0" w:rsidRPr="007B2298" w:rsidRDefault="005864F0" w:rsidP="007B2298"/>
                          <w:p w:rsidR="005864F0" w:rsidRPr="000F3F70" w:rsidRDefault="005864F0" w:rsidP="00E30292">
                            <w:pPr>
                              <w:spacing w:line="360" w:lineRule="auto"/>
                              <w:jc w:val="center"/>
                              <w:rPr>
                                <w:rFonts w:ascii="Calibri" w:hAnsi="Calibri" w:cs="Calibri"/>
                                <w:b/>
                                <w:color w:val="215868"/>
                                <w:sz w:val="28"/>
                                <w:szCs w:val="28"/>
                              </w:rPr>
                            </w:pPr>
                            <w:r>
                              <w:rPr>
                                <w:rFonts w:ascii="Calibri" w:hAnsi="Calibri" w:cs="Calibri"/>
                                <w:b/>
                                <w:color w:val="215868"/>
                                <w:sz w:val="28"/>
                                <w:szCs w:val="28"/>
                              </w:rPr>
                              <w:t>6</w:t>
                            </w:r>
                            <w:r w:rsidRPr="000F3F70">
                              <w:rPr>
                                <w:rFonts w:ascii="Calibri" w:hAnsi="Calibri" w:cs="Calibri"/>
                                <w:b/>
                                <w:color w:val="215868"/>
                                <w:sz w:val="28"/>
                                <w:szCs w:val="28"/>
                              </w:rPr>
                              <w:t>.1</w:t>
                            </w:r>
                          </w:p>
                          <w:p w:rsidR="005864F0" w:rsidRDefault="005864F0" w:rsidP="007B2298">
                            <w:pPr>
                              <w:spacing w:line="480" w:lineRule="auto"/>
                              <w:rPr>
                                <w:color w:val="1F497D"/>
                              </w:rPr>
                            </w:pPr>
                          </w:p>
                          <w:p w:rsidR="005864F0" w:rsidRPr="002C012B" w:rsidRDefault="005864F0" w:rsidP="007B2298">
                            <w:pPr>
                              <w:spacing w:line="480" w:lineRule="auto"/>
                              <w:rPr>
                                <w:color w:val="1F497D"/>
                              </w:rPr>
                            </w:pPr>
                          </w:p>
                          <w:p w:rsidR="005864F0" w:rsidRPr="002C012B" w:rsidRDefault="005864F0" w:rsidP="007B2298">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505.5pt;margin-top:62.25pt;width:55.85pt;height:723.75pt;z-index:25164390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K0ng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" o:allowincell="f" fillcolor="#205867" stroked="f">
                <v:fill opacity="22873f"/>
                <v:textbox inset="14.4pt,122.4pt,14.4pt,5.76pt">
                  <w:txbxContent>
                    <w:p w:rsidR="005864F0" w:rsidRDefault="005864F0" w:rsidP="007B2298">
                      <w:pPr>
                        <w:pStyle w:val="Ttulo1"/>
                        <w:spacing w:after="240"/>
                        <w:jc w:val="center"/>
                        <w:rPr>
                          <w:rFonts w:ascii="Calibri" w:hAnsi="Calibri" w:cs="Calibri"/>
                          <w:b w:val="0"/>
                          <w:color w:val="215868"/>
                          <w:sz w:val="72"/>
                          <w:szCs w:val="72"/>
                          <w:lang w:val="pt-BR"/>
                        </w:rPr>
                      </w:pPr>
                    </w:p>
                    <w:p w:rsidR="005864F0" w:rsidRDefault="005864F0" w:rsidP="007B2298">
                      <w:pPr>
                        <w:pStyle w:val="Ttulo1"/>
                        <w:spacing w:after="240"/>
                        <w:jc w:val="center"/>
                        <w:rPr>
                          <w:rFonts w:ascii="Calibri" w:hAnsi="Calibri" w:cs="Calibri"/>
                          <w:b w:val="0"/>
                          <w:color w:val="215868"/>
                          <w:sz w:val="72"/>
                          <w:szCs w:val="72"/>
                          <w:lang w:val="pt-BR"/>
                        </w:rPr>
                      </w:pPr>
                    </w:p>
                    <w:p w:rsidR="005864F0" w:rsidRPr="000F3F70" w:rsidRDefault="005864F0" w:rsidP="007B2298">
                      <w:pPr>
                        <w:jc w:val="center"/>
                        <w:rPr>
                          <w:rFonts w:ascii="Calibri" w:hAnsi="Calibri" w:cs="Calibri"/>
                          <w:color w:val="215868"/>
                          <w:sz w:val="72"/>
                          <w:szCs w:val="72"/>
                        </w:rPr>
                      </w:pPr>
                      <w:r w:rsidRPr="000F3F70">
                        <w:rPr>
                          <w:rFonts w:ascii="Calibri" w:hAnsi="Calibri" w:cs="Calibri"/>
                          <w:color w:val="215868"/>
                          <w:sz w:val="72"/>
                          <w:szCs w:val="72"/>
                        </w:rPr>
                        <w:t>A</w:t>
                      </w:r>
                    </w:p>
                    <w:p w:rsidR="005864F0" w:rsidRPr="000F3F70" w:rsidRDefault="005864F0" w:rsidP="007B2298">
                      <w:pPr>
                        <w:jc w:val="center"/>
                        <w:rPr>
                          <w:rFonts w:ascii="Calibri" w:hAnsi="Calibri" w:cs="Calibri"/>
                          <w:color w:val="215868"/>
                          <w:sz w:val="72"/>
                          <w:szCs w:val="72"/>
                        </w:rPr>
                      </w:pPr>
                      <w:r w:rsidRPr="000F3F70">
                        <w:rPr>
                          <w:rFonts w:ascii="Calibri" w:hAnsi="Calibri" w:cs="Calibri"/>
                          <w:color w:val="215868"/>
                          <w:sz w:val="72"/>
                          <w:szCs w:val="72"/>
                        </w:rPr>
                        <w:t>C</w:t>
                      </w:r>
                    </w:p>
                    <w:p w:rsidR="005864F0" w:rsidRPr="000F3F70" w:rsidRDefault="005864F0" w:rsidP="007B2298">
                      <w:pPr>
                        <w:jc w:val="center"/>
                        <w:rPr>
                          <w:rFonts w:ascii="Calibri" w:hAnsi="Calibri" w:cs="Calibri"/>
                          <w:color w:val="215868"/>
                          <w:sz w:val="72"/>
                          <w:szCs w:val="72"/>
                        </w:rPr>
                      </w:pPr>
                      <w:r w:rsidRPr="000F3F70">
                        <w:rPr>
                          <w:rFonts w:ascii="Calibri" w:hAnsi="Calibri" w:cs="Calibri"/>
                          <w:color w:val="215868"/>
                          <w:sz w:val="72"/>
                          <w:szCs w:val="72"/>
                        </w:rPr>
                        <w:t>R</w:t>
                      </w:r>
                    </w:p>
                    <w:p w:rsidR="005864F0" w:rsidRPr="000F3F70" w:rsidRDefault="005864F0" w:rsidP="007B2298">
                      <w:pPr>
                        <w:jc w:val="center"/>
                        <w:rPr>
                          <w:rFonts w:ascii="Calibri" w:hAnsi="Calibri" w:cs="Calibri"/>
                          <w:color w:val="215868"/>
                          <w:sz w:val="72"/>
                          <w:szCs w:val="72"/>
                        </w:rPr>
                      </w:pPr>
                      <w:r w:rsidRPr="000F3F70">
                        <w:rPr>
                          <w:rFonts w:ascii="Calibri" w:hAnsi="Calibri" w:cs="Calibri"/>
                          <w:color w:val="215868"/>
                          <w:sz w:val="72"/>
                          <w:szCs w:val="72"/>
                        </w:rPr>
                        <w:t>E</w:t>
                      </w:r>
                    </w:p>
                    <w:p w:rsidR="005864F0" w:rsidRDefault="005864F0" w:rsidP="007B2298"/>
                    <w:p w:rsidR="005864F0" w:rsidRPr="007B2298" w:rsidRDefault="005864F0" w:rsidP="007B2298"/>
                    <w:p w:rsidR="005864F0" w:rsidRPr="000F3F70" w:rsidRDefault="005864F0" w:rsidP="00E30292">
                      <w:pPr>
                        <w:spacing w:line="360" w:lineRule="auto"/>
                        <w:jc w:val="center"/>
                        <w:rPr>
                          <w:rFonts w:ascii="Calibri" w:hAnsi="Calibri" w:cs="Calibri"/>
                          <w:b/>
                          <w:color w:val="215868"/>
                          <w:sz w:val="28"/>
                          <w:szCs w:val="28"/>
                        </w:rPr>
                      </w:pPr>
                      <w:r>
                        <w:rPr>
                          <w:rFonts w:ascii="Calibri" w:hAnsi="Calibri" w:cs="Calibri"/>
                          <w:b/>
                          <w:color w:val="215868"/>
                          <w:sz w:val="28"/>
                          <w:szCs w:val="28"/>
                        </w:rPr>
                        <w:t>6</w:t>
                      </w:r>
                      <w:r w:rsidRPr="000F3F70">
                        <w:rPr>
                          <w:rFonts w:ascii="Calibri" w:hAnsi="Calibri" w:cs="Calibri"/>
                          <w:b/>
                          <w:color w:val="215868"/>
                          <w:sz w:val="28"/>
                          <w:szCs w:val="28"/>
                        </w:rPr>
                        <w:t>.1</w:t>
                      </w:r>
                    </w:p>
                    <w:p w:rsidR="005864F0" w:rsidRDefault="005864F0" w:rsidP="007B2298">
                      <w:pPr>
                        <w:spacing w:line="480" w:lineRule="auto"/>
                        <w:rPr>
                          <w:color w:val="1F497D"/>
                        </w:rPr>
                      </w:pPr>
                    </w:p>
                    <w:p w:rsidR="005864F0" w:rsidRPr="002C012B" w:rsidRDefault="005864F0" w:rsidP="007B2298">
                      <w:pPr>
                        <w:spacing w:line="480" w:lineRule="auto"/>
                        <w:rPr>
                          <w:color w:val="1F497D"/>
                        </w:rPr>
                      </w:pPr>
                    </w:p>
                    <w:p w:rsidR="005864F0" w:rsidRPr="002C012B" w:rsidRDefault="005864F0" w:rsidP="007B2298">
                      <w:pPr>
                        <w:spacing w:line="360" w:lineRule="auto"/>
                        <w:rPr>
                          <w:color w:val="FFFFFF"/>
                        </w:rPr>
                      </w:pPr>
                    </w:p>
                  </w:txbxContent>
                </v:textbox>
                <w10:wrap type="square" anchorx="page" anchory="page"/>
              </v:rect>
            </w:pict>
          </mc:Fallback>
        </mc:AlternateContent>
      </w:r>
    </w:p>
    <w:p w:rsidR="007B2298" w:rsidRDefault="007B2298" w:rsidP="007B2298">
      <w:pPr>
        <w:tabs>
          <w:tab w:val="left" w:pos="1134"/>
        </w:tabs>
        <w:rPr>
          <w:rFonts w:ascii="Arial Unicode MS" w:eastAsia="Arial Unicode MS" w:hAnsi="Arial Unicode MS" w:cs="Arial Unicode MS"/>
          <w:b/>
          <w:color w:val="002060"/>
          <w:sz w:val="36"/>
          <w:szCs w:val="36"/>
        </w:rPr>
      </w:pPr>
    </w:p>
    <w:p w:rsidR="007B2298" w:rsidRDefault="007B2298" w:rsidP="007B2298">
      <w:pPr>
        <w:tabs>
          <w:tab w:val="left" w:pos="1134"/>
        </w:tabs>
        <w:rPr>
          <w:rFonts w:ascii="Arial Unicode MS" w:eastAsia="Arial Unicode MS" w:hAnsi="Arial Unicode MS" w:cs="Arial Unicode MS"/>
          <w:b/>
          <w:color w:val="002060"/>
          <w:sz w:val="36"/>
          <w:szCs w:val="36"/>
        </w:rPr>
      </w:pPr>
    </w:p>
    <w:p w:rsidR="007B2298" w:rsidRDefault="007B2298" w:rsidP="007B2298">
      <w:pPr>
        <w:tabs>
          <w:tab w:val="left" w:pos="1134"/>
        </w:tabs>
        <w:rPr>
          <w:rFonts w:ascii="Arial Unicode MS" w:eastAsia="Arial Unicode MS" w:hAnsi="Arial Unicode MS" w:cs="Arial Unicode MS"/>
          <w:b/>
          <w:color w:val="002060"/>
          <w:sz w:val="36"/>
          <w:szCs w:val="36"/>
        </w:rPr>
      </w:pPr>
    </w:p>
    <w:p w:rsidR="007B2298" w:rsidRDefault="007B2298" w:rsidP="007B2298">
      <w:pPr>
        <w:tabs>
          <w:tab w:val="left" w:pos="1134"/>
        </w:tabs>
        <w:rPr>
          <w:rFonts w:ascii="Arial Unicode MS" w:eastAsia="Arial Unicode MS" w:hAnsi="Arial Unicode MS" w:cs="Arial Unicode MS"/>
          <w:b/>
          <w:color w:val="002060"/>
          <w:sz w:val="36"/>
          <w:szCs w:val="36"/>
        </w:rPr>
      </w:pPr>
    </w:p>
    <w:p w:rsidR="007B2298" w:rsidRPr="00E0333C" w:rsidRDefault="007B2298" w:rsidP="007B2298">
      <w:pPr>
        <w:tabs>
          <w:tab w:val="left" w:pos="1134"/>
        </w:tabs>
        <w:rPr>
          <w:rFonts w:ascii="Calibri" w:eastAsia="Arial Unicode MS" w:hAnsi="Calibri" w:cs="Calibri"/>
          <w:b/>
          <w:color w:val="000000"/>
          <w:sz w:val="32"/>
          <w:szCs w:val="32"/>
        </w:rPr>
      </w:pPr>
    </w:p>
    <w:p w:rsidR="00B61DC6" w:rsidRPr="00E0333C" w:rsidRDefault="00B61DC6" w:rsidP="00B61DC6">
      <w:pPr>
        <w:tabs>
          <w:tab w:val="left" w:pos="1134"/>
        </w:tabs>
        <w:ind w:firstLine="426"/>
        <w:rPr>
          <w:rFonts w:ascii="Calibri" w:eastAsia="Arial Unicode MS" w:hAnsi="Calibri" w:cs="Calibri"/>
          <w:color w:val="000000"/>
          <w:sz w:val="32"/>
          <w:szCs w:val="32"/>
        </w:rPr>
      </w:pPr>
      <w:r w:rsidRPr="00E0333C">
        <w:rPr>
          <w:rFonts w:ascii="Calibri" w:eastAsia="Arial Unicode MS" w:hAnsi="Calibri" w:cs="Calibri"/>
          <w:color w:val="000000"/>
          <w:sz w:val="32"/>
          <w:szCs w:val="32"/>
        </w:rPr>
        <w:t xml:space="preserve">6.1.1 </w:t>
      </w:r>
      <w:r w:rsidR="00C913EE" w:rsidRPr="00E0333C">
        <w:rPr>
          <w:rFonts w:ascii="Calibri" w:eastAsia="Arial Unicode MS" w:hAnsi="Calibri" w:cs="Calibri"/>
          <w:color w:val="000000"/>
          <w:sz w:val="32"/>
          <w:szCs w:val="32"/>
        </w:rPr>
        <w:t>-</w:t>
      </w:r>
      <w:r w:rsidRPr="00E0333C">
        <w:rPr>
          <w:rFonts w:ascii="Calibri" w:eastAsia="Arial Unicode MS" w:hAnsi="Calibri" w:cs="Calibri"/>
          <w:color w:val="000000"/>
          <w:sz w:val="32"/>
          <w:szCs w:val="32"/>
        </w:rPr>
        <w:t xml:space="preserve"> Demonstrativo de Usos e Fontes</w:t>
      </w:r>
    </w:p>
    <w:p w:rsidR="00B61DC6" w:rsidRPr="00E0333C" w:rsidRDefault="00B61DC6" w:rsidP="007B2298">
      <w:pPr>
        <w:tabs>
          <w:tab w:val="left" w:pos="1134"/>
        </w:tabs>
        <w:rPr>
          <w:rFonts w:ascii="Calibri" w:eastAsia="Arial Unicode MS" w:hAnsi="Calibri" w:cs="Calibri"/>
          <w:b/>
          <w:color w:val="000000"/>
          <w:sz w:val="32"/>
          <w:szCs w:val="32"/>
        </w:rPr>
      </w:pPr>
    </w:p>
    <w:p w:rsidR="00B61DC6" w:rsidRPr="00E0333C" w:rsidRDefault="004D32F7" w:rsidP="00B61DC6">
      <w:pPr>
        <w:tabs>
          <w:tab w:val="left" w:pos="426"/>
        </w:tabs>
        <w:ind w:left="426"/>
        <w:rPr>
          <w:rFonts w:ascii="Calibri" w:eastAsia="Arial Unicode MS" w:hAnsi="Calibri" w:cs="Calibri"/>
          <w:color w:val="000000"/>
          <w:sz w:val="32"/>
          <w:szCs w:val="32"/>
        </w:rPr>
      </w:pPr>
      <w:r w:rsidRPr="00E0333C">
        <w:rPr>
          <w:rFonts w:ascii="Calibri" w:eastAsia="Arial Unicode MS" w:hAnsi="Calibri" w:cs="Calibri"/>
          <w:color w:val="000000"/>
          <w:sz w:val="32"/>
          <w:szCs w:val="32"/>
        </w:rPr>
        <w:t>6</w:t>
      </w:r>
      <w:r w:rsidR="007B2298" w:rsidRPr="00E0333C">
        <w:rPr>
          <w:rFonts w:ascii="Calibri" w:eastAsia="Arial Unicode MS" w:hAnsi="Calibri" w:cs="Calibri"/>
          <w:color w:val="000000"/>
          <w:sz w:val="32"/>
          <w:szCs w:val="32"/>
        </w:rPr>
        <w:t>.1</w:t>
      </w:r>
      <w:r w:rsidR="00B61DC6" w:rsidRPr="00E0333C">
        <w:rPr>
          <w:rFonts w:ascii="Calibri" w:eastAsia="Arial Unicode MS" w:hAnsi="Calibri" w:cs="Calibri"/>
          <w:color w:val="000000"/>
          <w:sz w:val="32"/>
          <w:szCs w:val="32"/>
        </w:rPr>
        <w:t>.2</w:t>
      </w:r>
      <w:r w:rsidR="007B2298" w:rsidRPr="00E0333C">
        <w:rPr>
          <w:rFonts w:ascii="Calibri" w:eastAsia="Arial Unicode MS" w:hAnsi="Calibri" w:cs="Calibri"/>
          <w:color w:val="000000"/>
          <w:sz w:val="32"/>
          <w:szCs w:val="32"/>
        </w:rPr>
        <w:t xml:space="preserve"> </w:t>
      </w:r>
      <w:r w:rsidR="00FC5F85" w:rsidRPr="00E0333C">
        <w:rPr>
          <w:rFonts w:ascii="Calibri" w:eastAsia="Arial Unicode MS" w:hAnsi="Calibri" w:cs="Calibri"/>
          <w:color w:val="000000"/>
          <w:sz w:val="32"/>
          <w:szCs w:val="32"/>
        </w:rPr>
        <w:t xml:space="preserve">- </w:t>
      </w:r>
      <w:r w:rsidR="007B2298" w:rsidRPr="00E0333C">
        <w:rPr>
          <w:rFonts w:ascii="Calibri" w:eastAsia="Arial Unicode MS" w:hAnsi="Calibri" w:cs="Calibri"/>
          <w:color w:val="000000"/>
          <w:sz w:val="32"/>
          <w:szCs w:val="32"/>
        </w:rPr>
        <w:t>Aplicação dos Recursos por Linha de</w:t>
      </w:r>
      <w:r w:rsidR="00CF692D" w:rsidRPr="00E0333C">
        <w:rPr>
          <w:rFonts w:ascii="Calibri" w:eastAsia="Arial Unicode MS" w:hAnsi="Calibri" w:cs="Calibri"/>
          <w:color w:val="000000"/>
          <w:sz w:val="32"/>
          <w:szCs w:val="32"/>
        </w:rPr>
        <w:t xml:space="preserve"> </w:t>
      </w:r>
      <w:r w:rsidR="007B2298" w:rsidRPr="00E0333C">
        <w:rPr>
          <w:rFonts w:ascii="Calibri" w:eastAsia="Arial Unicode MS" w:hAnsi="Calibri" w:cs="Calibri"/>
          <w:color w:val="000000"/>
          <w:sz w:val="32"/>
          <w:szCs w:val="32"/>
        </w:rPr>
        <w:t>Atuação</w:t>
      </w:r>
      <w:r w:rsidR="00FC5F85" w:rsidRPr="00E0333C">
        <w:rPr>
          <w:rFonts w:ascii="Calibri" w:eastAsia="Arial Unicode MS" w:hAnsi="Calibri" w:cs="Calibri"/>
          <w:color w:val="000000"/>
          <w:sz w:val="32"/>
          <w:szCs w:val="32"/>
        </w:rPr>
        <w:t xml:space="preserve"> </w:t>
      </w:r>
    </w:p>
    <w:p w:rsidR="00605949" w:rsidRPr="00E0333C" w:rsidRDefault="00B61DC6" w:rsidP="00CF692D">
      <w:pPr>
        <w:numPr>
          <w:ilvl w:val="0"/>
          <w:numId w:val="30"/>
        </w:numPr>
        <w:tabs>
          <w:tab w:val="left" w:pos="1134"/>
        </w:tabs>
        <w:ind w:left="360" w:hanging="1767"/>
        <w:rPr>
          <w:rFonts w:ascii="Calibri" w:eastAsia="Arial Unicode MS" w:hAnsi="Calibri" w:cs="Calibri"/>
          <w:color w:val="000000"/>
          <w:sz w:val="32"/>
          <w:szCs w:val="32"/>
        </w:rPr>
      </w:pPr>
      <w:r w:rsidRPr="00E0333C">
        <w:rPr>
          <w:rFonts w:ascii="Calibri" w:eastAsia="Arial Unicode MS" w:hAnsi="Calibri" w:cs="Calibri"/>
          <w:color w:val="000000"/>
          <w:sz w:val="32"/>
          <w:szCs w:val="32"/>
        </w:rPr>
        <w:t xml:space="preserve">  </w:t>
      </w:r>
      <w:r w:rsidR="00FC5F85" w:rsidRPr="00E0333C">
        <w:rPr>
          <w:rFonts w:ascii="Calibri" w:eastAsia="Arial Unicode MS" w:hAnsi="Calibri" w:cs="Calibri"/>
          <w:color w:val="000000"/>
          <w:sz w:val="32"/>
          <w:szCs w:val="32"/>
        </w:rPr>
        <w:t>(Plano de Ação)</w:t>
      </w:r>
    </w:p>
    <w:p w:rsidR="00FC5F85" w:rsidRPr="00E0333C" w:rsidRDefault="00FC5F85" w:rsidP="00FC5F85">
      <w:pPr>
        <w:tabs>
          <w:tab w:val="left" w:pos="1134"/>
        </w:tabs>
        <w:ind w:left="360"/>
        <w:rPr>
          <w:rFonts w:ascii="Calibri" w:eastAsia="Arial Unicode MS" w:hAnsi="Calibri" w:cs="Calibri"/>
          <w:color w:val="000000"/>
          <w:sz w:val="32"/>
          <w:szCs w:val="32"/>
        </w:rPr>
      </w:pPr>
    </w:p>
    <w:p w:rsidR="00B61DC6" w:rsidRPr="00E0333C" w:rsidRDefault="004D32F7" w:rsidP="00B61DC6">
      <w:pPr>
        <w:tabs>
          <w:tab w:val="left" w:pos="1134"/>
        </w:tabs>
        <w:ind w:firstLine="426"/>
        <w:rPr>
          <w:rFonts w:ascii="Calibri" w:eastAsia="Arial Unicode MS" w:hAnsi="Calibri" w:cs="Calibri"/>
          <w:color w:val="000000"/>
          <w:sz w:val="32"/>
          <w:szCs w:val="32"/>
        </w:rPr>
      </w:pPr>
      <w:r w:rsidRPr="00E0333C">
        <w:rPr>
          <w:rFonts w:ascii="Calibri" w:eastAsia="Arial Unicode MS" w:hAnsi="Calibri" w:cs="Calibri"/>
          <w:color w:val="000000"/>
          <w:sz w:val="32"/>
          <w:szCs w:val="32"/>
        </w:rPr>
        <w:t>6</w:t>
      </w:r>
      <w:r w:rsidR="00B61DC6" w:rsidRPr="00E0333C">
        <w:rPr>
          <w:rFonts w:ascii="Calibri" w:eastAsia="Arial Unicode MS" w:hAnsi="Calibri" w:cs="Calibri"/>
          <w:color w:val="000000"/>
          <w:sz w:val="32"/>
          <w:szCs w:val="32"/>
        </w:rPr>
        <w:t>.1.3</w:t>
      </w:r>
      <w:r w:rsidR="00FC5F85" w:rsidRPr="00E0333C">
        <w:rPr>
          <w:rFonts w:ascii="Calibri" w:eastAsia="Arial Unicode MS" w:hAnsi="Calibri" w:cs="Calibri"/>
          <w:color w:val="000000"/>
          <w:sz w:val="32"/>
          <w:szCs w:val="32"/>
        </w:rPr>
        <w:t xml:space="preserve"> - Aplicação dos Recursos por Linha de</w:t>
      </w:r>
      <w:r w:rsidR="00B61DC6" w:rsidRPr="00E0333C">
        <w:rPr>
          <w:rFonts w:ascii="Calibri" w:eastAsia="Arial Unicode MS" w:hAnsi="Calibri" w:cs="Calibri"/>
          <w:color w:val="000000"/>
          <w:sz w:val="32"/>
          <w:szCs w:val="32"/>
        </w:rPr>
        <w:t xml:space="preserve"> </w:t>
      </w:r>
      <w:r w:rsidR="00FC5F85" w:rsidRPr="00E0333C">
        <w:rPr>
          <w:rFonts w:ascii="Calibri" w:eastAsia="Arial Unicode MS" w:hAnsi="Calibri" w:cs="Calibri"/>
          <w:color w:val="000000"/>
          <w:sz w:val="32"/>
          <w:szCs w:val="32"/>
        </w:rPr>
        <w:t xml:space="preserve">Atuação </w:t>
      </w:r>
    </w:p>
    <w:p w:rsidR="00FC5F85" w:rsidRPr="00E0333C" w:rsidRDefault="00B61DC6" w:rsidP="00B61DC6">
      <w:pPr>
        <w:tabs>
          <w:tab w:val="left" w:pos="1134"/>
        </w:tabs>
        <w:ind w:firstLine="426"/>
        <w:rPr>
          <w:rFonts w:ascii="Calibri" w:eastAsia="Arial Unicode MS" w:hAnsi="Calibri" w:cs="Calibri"/>
          <w:color w:val="000000"/>
          <w:sz w:val="32"/>
          <w:szCs w:val="32"/>
        </w:rPr>
      </w:pPr>
      <w:r w:rsidRPr="00E0333C">
        <w:rPr>
          <w:rFonts w:ascii="Calibri" w:eastAsia="Arial Unicode MS" w:hAnsi="Calibri" w:cs="Calibri"/>
          <w:color w:val="000000"/>
          <w:sz w:val="32"/>
          <w:szCs w:val="32"/>
        </w:rPr>
        <w:t xml:space="preserve">            </w:t>
      </w:r>
      <w:r w:rsidR="00FC5F85" w:rsidRPr="00E0333C">
        <w:rPr>
          <w:rFonts w:ascii="Calibri" w:eastAsia="Arial Unicode MS" w:hAnsi="Calibri" w:cs="Calibri"/>
          <w:color w:val="000000"/>
          <w:sz w:val="32"/>
          <w:szCs w:val="32"/>
        </w:rPr>
        <w:t>(Plano de Implantação)</w:t>
      </w:r>
    </w:p>
    <w:p w:rsidR="00FC5F85" w:rsidRPr="00E0333C" w:rsidRDefault="00FC5F85" w:rsidP="00FC5F85">
      <w:pPr>
        <w:tabs>
          <w:tab w:val="left" w:pos="1134"/>
        </w:tabs>
        <w:rPr>
          <w:rFonts w:ascii="Calibri" w:eastAsia="Arial Unicode MS" w:hAnsi="Calibri" w:cs="Calibri"/>
          <w:color w:val="000000"/>
          <w:sz w:val="32"/>
          <w:szCs w:val="32"/>
        </w:rPr>
      </w:pPr>
    </w:p>
    <w:p w:rsidR="00B61DC6" w:rsidRPr="00E0333C" w:rsidRDefault="00B61DC6" w:rsidP="00B61DC6">
      <w:pPr>
        <w:tabs>
          <w:tab w:val="left" w:pos="1134"/>
        </w:tabs>
        <w:rPr>
          <w:rFonts w:ascii="Calibri" w:eastAsia="Arial Unicode MS" w:hAnsi="Calibri" w:cs="Calibri"/>
          <w:color w:val="000000"/>
          <w:sz w:val="32"/>
          <w:szCs w:val="32"/>
        </w:rPr>
      </w:pPr>
      <w:r w:rsidRPr="00E0333C">
        <w:rPr>
          <w:rFonts w:ascii="Calibri" w:eastAsia="Arial Unicode MS" w:hAnsi="Calibri" w:cs="Calibri"/>
          <w:color w:val="000000"/>
          <w:sz w:val="32"/>
          <w:szCs w:val="32"/>
        </w:rPr>
        <w:t xml:space="preserve">      </w:t>
      </w:r>
      <w:r w:rsidR="004D32F7" w:rsidRPr="00E0333C">
        <w:rPr>
          <w:rFonts w:ascii="Calibri" w:eastAsia="Arial Unicode MS" w:hAnsi="Calibri" w:cs="Calibri"/>
          <w:color w:val="000000"/>
          <w:sz w:val="32"/>
          <w:szCs w:val="32"/>
        </w:rPr>
        <w:t>6</w:t>
      </w:r>
      <w:r w:rsidR="00FC5F85" w:rsidRPr="00E0333C">
        <w:rPr>
          <w:rFonts w:ascii="Calibri" w:eastAsia="Arial Unicode MS" w:hAnsi="Calibri" w:cs="Calibri"/>
          <w:color w:val="000000"/>
          <w:sz w:val="32"/>
          <w:szCs w:val="32"/>
        </w:rPr>
        <w:t>.</w:t>
      </w:r>
      <w:r w:rsidRPr="00E0333C">
        <w:rPr>
          <w:rFonts w:ascii="Calibri" w:eastAsia="Arial Unicode MS" w:hAnsi="Calibri" w:cs="Calibri"/>
          <w:color w:val="000000"/>
          <w:sz w:val="32"/>
          <w:szCs w:val="32"/>
        </w:rPr>
        <w:t>1.4</w:t>
      </w:r>
      <w:r w:rsidR="00CF692D" w:rsidRPr="00E0333C">
        <w:rPr>
          <w:rFonts w:ascii="Calibri" w:eastAsia="Arial Unicode MS" w:hAnsi="Calibri" w:cs="Calibri"/>
          <w:color w:val="000000"/>
          <w:sz w:val="32"/>
          <w:szCs w:val="32"/>
        </w:rPr>
        <w:t xml:space="preserve"> - </w:t>
      </w:r>
      <w:r w:rsidR="007B2298" w:rsidRPr="00E0333C">
        <w:rPr>
          <w:rFonts w:ascii="Calibri" w:eastAsia="Arial Unicode MS" w:hAnsi="Calibri" w:cs="Calibri"/>
          <w:color w:val="000000"/>
          <w:sz w:val="32"/>
          <w:szCs w:val="32"/>
        </w:rPr>
        <w:t>Aplicação dos Recursos por Natureza de Despesa</w:t>
      </w:r>
      <w:r w:rsidR="000E1B93" w:rsidRPr="00E0333C">
        <w:rPr>
          <w:rFonts w:ascii="Calibri" w:eastAsia="Arial Unicode MS" w:hAnsi="Calibri" w:cs="Calibri"/>
          <w:color w:val="000000"/>
          <w:sz w:val="32"/>
          <w:szCs w:val="32"/>
        </w:rPr>
        <w:t xml:space="preserve"> </w:t>
      </w:r>
    </w:p>
    <w:p w:rsidR="007B2298" w:rsidRPr="00E0333C" w:rsidRDefault="00B61DC6" w:rsidP="00B61DC6">
      <w:pPr>
        <w:tabs>
          <w:tab w:val="left" w:pos="1134"/>
        </w:tabs>
        <w:rPr>
          <w:rFonts w:ascii="Calibri" w:eastAsia="Arial Unicode MS" w:hAnsi="Calibri" w:cs="Calibri"/>
          <w:color w:val="000000"/>
          <w:sz w:val="32"/>
          <w:szCs w:val="32"/>
        </w:rPr>
      </w:pPr>
      <w:r w:rsidRPr="00E0333C">
        <w:rPr>
          <w:rFonts w:ascii="Calibri" w:eastAsia="Arial Unicode MS" w:hAnsi="Calibri" w:cs="Calibri"/>
          <w:color w:val="000000"/>
          <w:sz w:val="32"/>
          <w:szCs w:val="32"/>
        </w:rPr>
        <w:t xml:space="preserve">                  </w:t>
      </w:r>
      <w:r w:rsidR="000E1B93" w:rsidRPr="00E0333C">
        <w:rPr>
          <w:rFonts w:ascii="Calibri" w:eastAsia="Arial Unicode MS" w:hAnsi="Calibri" w:cs="Calibri"/>
          <w:color w:val="000000"/>
          <w:sz w:val="32"/>
          <w:szCs w:val="32"/>
        </w:rPr>
        <w:t>(Plano de Ação)</w:t>
      </w:r>
    </w:p>
    <w:p w:rsidR="00B61DC6" w:rsidRPr="00E0333C" w:rsidRDefault="00B61DC6" w:rsidP="00B61DC6">
      <w:pPr>
        <w:tabs>
          <w:tab w:val="left" w:pos="1134"/>
        </w:tabs>
        <w:rPr>
          <w:rFonts w:ascii="Calibri" w:eastAsia="Arial Unicode MS" w:hAnsi="Calibri" w:cs="Calibri"/>
          <w:color w:val="000000"/>
          <w:sz w:val="32"/>
          <w:szCs w:val="32"/>
        </w:rPr>
      </w:pPr>
    </w:p>
    <w:p w:rsidR="00B61DC6" w:rsidRPr="00E0333C" w:rsidRDefault="004D32F7" w:rsidP="00B61DC6">
      <w:pPr>
        <w:tabs>
          <w:tab w:val="left" w:pos="1134"/>
        </w:tabs>
        <w:ind w:firstLine="426"/>
        <w:rPr>
          <w:rFonts w:ascii="Calibri" w:eastAsia="Arial Unicode MS" w:hAnsi="Calibri" w:cs="Calibri"/>
          <w:color w:val="000000"/>
          <w:sz w:val="32"/>
          <w:szCs w:val="32"/>
        </w:rPr>
      </w:pPr>
      <w:r w:rsidRPr="00E0333C">
        <w:rPr>
          <w:rFonts w:ascii="Calibri" w:eastAsia="Arial Unicode MS" w:hAnsi="Calibri" w:cs="Calibri"/>
          <w:color w:val="000000"/>
          <w:sz w:val="32"/>
          <w:szCs w:val="32"/>
        </w:rPr>
        <w:t>6</w:t>
      </w:r>
      <w:r w:rsidR="00B61DC6" w:rsidRPr="00E0333C">
        <w:rPr>
          <w:rFonts w:ascii="Calibri" w:eastAsia="Arial Unicode MS" w:hAnsi="Calibri" w:cs="Calibri"/>
          <w:color w:val="000000"/>
          <w:sz w:val="32"/>
          <w:szCs w:val="32"/>
        </w:rPr>
        <w:t>.1.5</w:t>
      </w:r>
      <w:r w:rsidR="000E1B93" w:rsidRPr="00E0333C">
        <w:rPr>
          <w:rFonts w:ascii="Calibri" w:eastAsia="Arial Unicode MS" w:hAnsi="Calibri" w:cs="Calibri"/>
          <w:color w:val="000000"/>
          <w:sz w:val="32"/>
          <w:szCs w:val="32"/>
        </w:rPr>
        <w:t xml:space="preserve"> - Aplicação dos Recursos por Natureza de Despesa </w:t>
      </w:r>
    </w:p>
    <w:p w:rsidR="000E1B93" w:rsidRPr="00E0333C" w:rsidRDefault="00B61DC6" w:rsidP="00B61DC6">
      <w:pPr>
        <w:tabs>
          <w:tab w:val="left" w:pos="1134"/>
        </w:tabs>
        <w:ind w:firstLine="426"/>
        <w:rPr>
          <w:rFonts w:ascii="Calibri" w:eastAsia="Arial Unicode MS" w:hAnsi="Calibri" w:cs="Calibri"/>
          <w:color w:val="000000"/>
          <w:sz w:val="32"/>
          <w:szCs w:val="32"/>
        </w:rPr>
      </w:pPr>
      <w:r w:rsidRPr="00E0333C">
        <w:rPr>
          <w:rFonts w:ascii="Calibri" w:eastAsia="Arial Unicode MS" w:hAnsi="Calibri" w:cs="Calibri"/>
          <w:color w:val="000000"/>
          <w:sz w:val="32"/>
          <w:szCs w:val="32"/>
        </w:rPr>
        <w:t xml:space="preserve">            </w:t>
      </w:r>
      <w:r w:rsidR="000E1B93" w:rsidRPr="00E0333C">
        <w:rPr>
          <w:rFonts w:ascii="Calibri" w:eastAsia="Arial Unicode MS" w:hAnsi="Calibri" w:cs="Calibri"/>
          <w:color w:val="000000"/>
          <w:sz w:val="32"/>
          <w:szCs w:val="32"/>
        </w:rPr>
        <w:t>(Plano de Implantação)</w:t>
      </w:r>
    </w:p>
    <w:p w:rsidR="006E47EB" w:rsidRPr="00E0333C" w:rsidRDefault="006E47EB" w:rsidP="006E47EB">
      <w:pPr>
        <w:tabs>
          <w:tab w:val="left" w:pos="1134"/>
        </w:tabs>
        <w:ind w:left="2127"/>
        <w:rPr>
          <w:rFonts w:ascii="Calibri" w:eastAsia="Arial Unicode MS" w:hAnsi="Calibri" w:cs="Calibri"/>
          <w:color w:val="000000"/>
          <w:sz w:val="36"/>
          <w:szCs w:val="36"/>
        </w:rPr>
      </w:pPr>
    </w:p>
    <w:p w:rsidR="006E47EB" w:rsidRDefault="006E47EB" w:rsidP="006E47EB">
      <w:pPr>
        <w:tabs>
          <w:tab w:val="left" w:pos="1134"/>
        </w:tabs>
        <w:ind w:left="2127"/>
        <w:rPr>
          <w:rFonts w:ascii="Calibri" w:eastAsia="Arial Unicode MS" w:hAnsi="Calibri" w:cs="Calibri"/>
          <w:color w:val="000000"/>
          <w:sz w:val="36"/>
          <w:szCs w:val="36"/>
        </w:rPr>
      </w:pPr>
    </w:p>
    <w:p w:rsidR="006E47EB" w:rsidRDefault="006E47EB" w:rsidP="006E47EB">
      <w:pPr>
        <w:tabs>
          <w:tab w:val="left" w:pos="1134"/>
        </w:tabs>
        <w:ind w:left="2127"/>
        <w:rPr>
          <w:rFonts w:ascii="Calibri" w:eastAsia="Arial Unicode MS" w:hAnsi="Calibri" w:cs="Calibri"/>
          <w:color w:val="000000"/>
          <w:sz w:val="36"/>
          <w:szCs w:val="36"/>
        </w:rPr>
      </w:pPr>
    </w:p>
    <w:p w:rsidR="006E47EB" w:rsidRDefault="006E47EB" w:rsidP="006E47EB">
      <w:pPr>
        <w:tabs>
          <w:tab w:val="left" w:pos="1134"/>
        </w:tabs>
        <w:ind w:left="2127"/>
        <w:rPr>
          <w:rFonts w:ascii="Calibri" w:eastAsia="Arial Unicode MS" w:hAnsi="Calibri" w:cs="Calibri"/>
          <w:color w:val="000000"/>
          <w:sz w:val="36"/>
          <w:szCs w:val="36"/>
        </w:rPr>
      </w:pPr>
    </w:p>
    <w:p w:rsidR="006E47EB" w:rsidRDefault="006E47EB" w:rsidP="006E47EB">
      <w:pPr>
        <w:tabs>
          <w:tab w:val="left" w:pos="1134"/>
        </w:tabs>
        <w:ind w:left="2127"/>
        <w:rPr>
          <w:rFonts w:ascii="Calibri" w:eastAsia="Arial Unicode MS" w:hAnsi="Calibri" w:cs="Calibri"/>
          <w:color w:val="000000"/>
          <w:sz w:val="36"/>
          <w:szCs w:val="36"/>
        </w:rPr>
      </w:pPr>
    </w:p>
    <w:p w:rsidR="006E47EB" w:rsidRDefault="006E47EB" w:rsidP="006E47EB">
      <w:pPr>
        <w:tabs>
          <w:tab w:val="left" w:pos="1134"/>
        </w:tabs>
        <w:ind w:left="2127"/>
        <w:rPr>
          <w:rFonts w:ascii="Calibri" w:eastAsia="Arial Unicode MS" w:hAnsi="Calibri" w:cs="Calibri"/>
          <w:color w:val="000000"/>
          <w:sz w:val="36"/>
          <w:szCs w:val="36"/>
        </w:rPr>
      </w:pPr>
    </w:p>
    <w:p w:rsidR="006E47EB" w:rsidRDefault="006E47EB" w:rsidP="006E47EB">
      <w:pPr>
        <w:tabs>
          <w:tab w:val="left" w:pos="1134"/>
        </w:tabs>
        <w:ind w:left="2127"/>
        <w:rPr>
          <w:rFonts w:ascii="Calibri" w:eastAsia="Arial Unicode MS" w:hAnsi="Calibri" w:cs="Calibri"/>
          <w:color w:val="000000"/>
          <w:sz w:val="36"/>
          <w:szCs w:val="36"/>
        </w:rPr>
      </w:pPr>
    </w:p>
    <w:p w:rsidR="006E47EB" w:rsidRDefault="006E47EB" w:rsidP="006E47EB">
      <w:pPr>
        <w:tabs>
          <w:tab w:val="left" w:pos="1134"/>
        </w:tabs>
        <w:ind w:left="2127"/>
        <w:rPr>
          <w:rFonts w:ascii="Calibri" w:eastAsia="Arial Unicode MS" w:hAnsi="Calibri" w:cs="Calibri"/>
          <w:color w:val="000000"/>
          <w:sz w:val="36"/>
          <w:szCs w:val="36"/>
        </w:rPr>
      </w:pPr>
    </w:p>
    <w:p w:rsidR="00B61DC6" w:rsidRDefault="00B61DC6" w:rsidP="006E47EB">
      <w:pPr>
        <w:tabs>
          <w:tab w:val="left" w:pos="1134"/>
        </w:tabs>
        <w:ind w:left="2127"/>
        <w:rPr>
          <w:rFonts w:ascii="Calibri" w:eastAsia="Arial Unicode MS" w:hAnsi="Calibri" w:cs="Calibri"/>
          <w:color w:val="000000"/>
          <w:sz w:val="36"/>
          <w:szCs w:val="36"/>
        </w:rPr>
      </w:pPr>
    </w:p>
    <w:p w:rsidR="00DE083B" w:rsidRDefault="00DE083B" w:rsidP="006E47EB">
      <w:pPr>
        <w:tabs>
          <w:tab w:val="left" w:pos="1134"/>
        </w:tabs>
        <w:ind w:left="2127"/>
        <w:rPr>
          <w:rFonts w:ascii="Calibri" w:eastAsia="Arial Unicode MS" w:hAnsi="Calibri" w:cs="Calibri"/>
          <w:color w:val="000000"/>
          <w:sz w:val="36"/>
          <w:szCs w:val="36"/>
        </w:rPr>
      </w:pPr>
    </w:p>
    <w:p w:rsidR="008D1371" w:rsidRDefault="008D1371" w:rsidP="006E47EB">
      <w:pPr>
        <w:tabs>
          <w:tab w:val="left" w:pos="1134"/>
        </w:tabs>
        <w:ind w:left="2127"/>
        <w:rPr>
          <w:rFonts w:ascii="Calibri" w:eastAsia="Arial Unicode MS" w:hAnsi="Calibri" w:cs="Calibri"/>
          <w:color w:val="000000"/>
          <w:sz w:val="36"/>
          <w:szCs w:val="36"/>
        </w:rPr>
      </w:pPr>
    </w:p>
    <w:p w:rsidR="004D32F7" w:rsidRDefault="00B61DC6" w:rsidP="00B61DC6">
      <w:pPr>
        <w:tabs>
          <w:tab w:val="left" w:pos="1134"/>
        </w:tabs>
        <w:ind w:left="2127"/>
        <w:jc w:val="right"/>
        <w:rPr>
          <w:rFonts w:ascii="Calibri" w:eastAsia="Arial Unicode MS" w:hAnsi="Calibri" w:cs="Calibri"/>
          <w:color w:val="000000"/>
          <w:sz w:val="36"/>
          <w:szCs w:val="36"/>
        </w:rPr>
      </w:pPr>
      <w:r>
        <w:rPr>
          <w:rFonts w:ascii="Calibri" w:eastAsia="Arial Unicode MS" w:hAnsi="Calibri" w:cs="Calibri"/>
          <w:b/>
          <w:color w:val="000000"/>
          <w:sz w:val="22"/>
          <w:szCs w:val="22"/>
        </w:rPr>
        <w:t>6</w:t>
      </w:r>
      <w:r w:rsidRPr="004D32F7">
        <w:rPr>
          <w:rFonts w:ascii="Calibri" w:eastAsia="Arial Unicode MS" w:hAnsi="Calibri" w:cs="Calibri"/>
          <w:b/>
          <w:color w:val="000000"/>
          <w:sz w:val="22"/>
          <w:szCs w:val="22"/>
        </w:rPr>
        <w:t xml:space="preserve">.1.1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B61DC6" w:rsidRPr="00B61DC6" w:rsidTr="00B61DC6">
        <w:tc>
          <w:tcPr>
            <w:tcW w:w="4821" w:type="dxa"/>
            <w:shd w:val="clear" w:color="auto" w:fill="215868"/>
            <w:vAlign w:val="center"/>
          </w:tcPr>
          <w:p w:rsidR="00B61DC6" w:rsidRPr="00B61DC6" w:rsidRDefault="00B61DC6" w:rsidP="00040B57">
            <w:pPr>
              <w:jc w:val="center"/>
              <w:rPr>
                <w:rFonts w:ascii="Calibri" w:eastAsia="Times New Roman" w:hAnsi="Calibri" w:cs="Calibri"/>
                <w:b/>
                <w:bCs/>
                <w:color w:val="FFFFFF"/>
                <w:sz w:val="22"/>
                <w:szCs w:val="22"/>
              </w:rPr>
            </w:pPr>
            <w:r w:rsidRPr="00B61DC6">
              <w:rPr>
                <w:rFonts w:ascii="Calibri" w:eastAsia="Times New Roman" w:hAnsi="Calibri" w:cs="Calibri"/>
                <w:b/>
                <w:bCs/>
                <w:color w:val="FFFFFF"/>
                <w:sz w:val="22"/>
                <w:szCs w:val="22"/>
              </w:rPr>
              <w:t>Especificação</w:t>
            </w:r>
          </w:p>
        </w:tc>
        <w:tc>
          <w:tcPr>
            <w:tcW w:w="1842" w:type="dxa"/>
            <w:shd w:val="clear" w:color="auto" w:fill="215868"/>
            <w:vAlign w:val="center"/>
          </w:tcPr>
          <w:p w:rsidR="00B61DC6" w:rsidRPr="00B61DC6" w:rsidRDefault="00B61DC6" w:rsidP="00040B57">
            <w:pPr>
              <w:jc w:val="center"/>
              <w:rPr>
                <w:rFonts w:ascii="Calibri" w:eastAsia="Times New Roman" w:hAnsi="Calibri" w:cs="Calibri"/>
                <w:b/>
                <w:bCs/>
                <w:color w:val="FFFFFF"/>
                <w:sz w:val="22"/>
                <w:szCs w:val="22"/>
              </w:rPr>
            </w:pPr>
            <w:r w:rsidRPr="00B61DC6">
              <w:rPr>
                <w:rFonts w:ascii="Calibri" w:eastAsia="Times New Roman" w:hAnsi="Calibri" w:cs="Calibri"/>
                <w:b/>
                <w:bCs/>
                <w:color w:val="FFFFFF"/>
                <w:sz w:val="22"/>
                <w:szCs w:val="22"/>
              </w:rPr>
              <w:t>Plano de Ação (R$)</w:t>
            </w:r>
          </w:p>
        </w:tc>
        <w:tc>
          <w:tcPr>
            <w:tcW w:w="2268" w:type="dxa"/>
            <w:shd w:val="clear" w:color="auto" w:fill="215868"/>
            <w:vAlign w:val="center"/>
          </w:tcPr>
          <w:p w:rsidR="00B61DC6" w:rsidRPr="00B61DC6" w:rsidRDefault="00B61DC6" w:rsidP="00040B57">
            <w:pPr>
              <w:jc w:val="center"/>
              <w:rPr>
                <w:rFonts w:ascii="Calibri" w:eastAsia="Times New Roman" w:hAnsi="Calibri" w:cs="Calibri"/>
                <w:b/>
                <w:bCs/>
                <w:color w:val="FFFFFF"/>
                <w:sz w:val="22"/>
                <w:szCs w:val="22"/>
              </w:rPr>
            </w:pPr>
            <w:r w:rsidRPr="00B61DC6">
              <w:rPr>
                <w:rFonts w:ascii="Calibri" w:eastAsia="Times New Roman" w:hAnsi="Calibri" w:cs="Calibri"/>
                <w:b/>
                <w:bCs/>
                <w:color w:val="FFFFFF"/>
                <w:sz w:val="22"/>
                <w:szCs w:val="22"/>
              </w:rPr>
              <w:t>Plano de Implantação (R$)</w:t>
            </w:r>
          </w:p>
        </w:tc>
        <w:tc>
          <w:tcPr>
            <w:tcW w:w="1843" w:type="dxa"/>
            <w:shd w:val="clear" w:color="auto" w:fill="215868"/>
            <w:vAlign w:val="center"/>
          </w:tcPr>
          <w:p w:rsidR="00B61DC6" w:rsidRPr="00B61DC6" w:rsidRDefault="00B61DC6" w:rsidP="00040B57">
            <w:pPr>
              <w:jc w:val="center"/>
              <w:rPr>
                <w:rFonts w:ascii="Calibri" w:eastAsia="Times New Roman" w:hAnsi="Calibri" w:cs="Calibri"/>
                <w:b/>
                <w:bCs/>
                <w:color w:val="FFFFFF"/>
                <w:sz w:val="22"/>
                <w:szCs w:val="22"/>
              </w:rPr>
            </w:pPr>
            <w:r w:rsidRPr="00B61DC6">
              <w:rPr>
                <w:rFonts w:ascii="Calibri" w:eastAsia="Times New Roman" w:hAnsi="Calibri" w:cs="Calibri"/>
                <w:b/>
                <w:bCs/>
                <w:color w:val="FFFFFF"/>
                <w:sz w:val="22"/>
                <w:szCs w:val="22"/>
              </w:rPr>
              <w:t>Total (R$)</w:t>
            </w:r>
          </w:p>
        </w:tc>
      </w:tr>
      <w:tr w:rsidR="00B61DC6" w:rsidRPr="00B61DC6" w:rsidTr="00B61DC6">
        <w:tc>
          <w:tcPr>
            <w:tcW w:w="4821" w:type="dxa"/>
            <w:shd w:val="clear" w:color="auto" w:fill="D9D9D9"/>
          </w:tcPr>
          <w:p w:rsidR="00B61DC6" w:rsidRPr="00B61DC6" w:rsidRDefault="00B61DC6" w:rsidP="00040B57">
            <w:pPr>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FONTES</w:t>
            </w:r>
          </w:p>
        </w:tc>
        <w:tc>
          <w:tcPr>
            <w:tcW w:w="1842"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307.953,83</w:t>
            </w:r>
          </w:p>
        </w:tc>
        <w:tc>
          <w:tcPr>
            <w:tcW w:w="2268"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70.080,90</w:t>
            </w:r>
          </w:p>
        </w:tc>
        <w:tc>
          <w:tcPr>
            <w:tcW w:w="1843"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378.034,73</w:t>
            </w:r>
          </w:p>
        </w:tc>
      </w:tr>
      <w:tr w:rsidR="00B61DC6" w:rsidRPr="00B61DC6" w:rsidTr="00B61DC6">
        <w:tc>
          <w:tcPr>
            <w:tcW w:w="4821" w:type="dxa"/>
            <w:shd w:val="clear" w:color="auto" w:fill="D9D9D9"/>
          </w:tcPr>
          <w:p w:rsidR="00B61DC6" w:rsidRPr="00B61DC6" w:rsidRDefault="00B61DC6" w:rsidP="00FD71FA">
            <w:pPr>
              <w:ind w:left="72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Receitas de Arrecadação</w:t>
            </w:r>
          </w:p>
        </w:tc>
        <w:tc>
          <w:tcPr>
            <w:tcW w:w="1842"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21.425,30</w:t>
            </w:r>
          </w:p>
        </w:tc>
        <w:tc>
          <w:tcPr>
            <w:tcW w:w="2268"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21.425,30</w:t>
            </w:r>
          </w:p>
        </w:tc>
      </w:tr>
      <w:tr w:rsidR="00B61DC6" w:rsidRPr="00B61DC6" w:rsidTr="00B61DC6">
        <w:tc>
          <w:tcPr>
            <w:tcW w:w="4821" w:type="dxa"/>
            <w:shd w:val="clear" w:color="auto" w:fill="D9D9D9"/>
          </w:tcPr>
          <w:p w:rsidR="00B61DC6" w:rsidRPr="00B61DC6" w:rsidRDefault="00B61DC6" w:rsidP="00FD71FA">
            <w:pPr>
              <w:ind w:left="108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Anuidades</w:t>
            </w:r>
          </w:p>
        </w:tc>
        <w:tc>
          <w:tcPr>
            <w:tcW w:w="1842"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21.425,30</w:t>
            </w:r>
          </w:p>
        </w:tc>
        <w:tc>
          <w:tcPr>
            <w:tcW w:w="2268"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21.425,30</w:t>
            </w:r>
          </w:p>
        </w:tc>
      </w:tr>
      <w:tr w:rsidR="00B61DC6" w:rsidRPr="00B61DC6" w:rsidTr="00B61DC6">
        <w:tc>
          <w:tcPr>
            <w:tcW w:w="4821" w:type="dxa"/>
            <w:shd w:val="clear" w:color="auto" w:fill="F2F2F2"/>
          </w:tcPr>
          <w:p w:rsidR="00B61DC6" w:rsidRPr="00B61DC6" w:rsidRDefault="00B61DC6" w:rsidP="00FD71FA">
            <w:pPr>
              <w:ind w:left="108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Pessoa Física</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19.042,58</w:t>
            </w: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19.042,58</w:t>
            </w:r>
          </w:p>
        </w:tc>
      </w:tr>
      <w:tr w:rsidR="00B61DC6" w:rsidRPr="00B61DC6" w:rsidTr="00B61DC6">
        <w:tc>
          <w:tcPr>
            <w:tcW w:w="4821" w:type="dxa"/>
            <w:shd w:val="clear" w:color="auto" w:fill="F2F2F2"/>
          </w:tcPr>
          <w:p w:rsidR="00B61DC6" w:rsidRPr="00B61DC6" w:rsidRDefault="00B61DC6" w:rsidP="00FD71FA">
            <w:pPr>
              <w:ind w:left="108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Pessoa Jurídica</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2.382,72</w:t>
            </w: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2.382,72</w:t>
            </w:r>
          </w:p>
        </w:tc>
      </w:tr>
      <w:tr w:rsidR="00B61DC6" w:rsidRPr="00B61DC6" w:rsidTr="00B61DC6">
        <w:tc>
          <w:tcPr>
            <w:tcW w:w="4821" w:type="dxa"/>
            <w:shd w:val="clear" w:color="auto" w:fill="F2F2F2"/>
          </w:tcPr>
          <w:p w:rsidR="00B61DC6" w:rsidRPr="00B61DC6" w:rsidRDefault="00B61DC6" w:rsidP="00FD71FA">
            <w:pPr>
              <w:ind w:left="72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RRT</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51.704,60</w:t>
            </w: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51.704,60</w:t>
            </w:r>
          </w:p>
        </w:tc>
      </w:tr>
      <w:tr w:rsidR="00B61DC6" w:rsidRPr="00B61DC6" w:rsidTr="00B61DC6">
        <w:tc>
          <w:tcPr>
            <w:tcW w:w="4821" w:type="dxa"/>
            <w:shd w:val="clear" w:color="auto" w:fill="F2F2F2"/>
          </w:tcPr>
          <w:p w:rsidR="00B61DC6" w:rsidRPr="00B61DC6" w:rsidRDefault="00B61DC6" w:rsidP="00FD71FA">
            <w:pPr>
              <w:ind w:left="72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Receitas Financeiras</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r>
      <w:tr w:rsidR="00B61DC6" w:rsidRPr="00B61DC6" w:rsidTr="00B61DC6">
        <w:tc>
          <w:tcPr>
            <w:tcW w:w="4821" w:type="dxa"/>
            <w:shd w:val="clear" w:color="auto" w:fill="F2F2F2"/>
          </w:tcPr>
          <w:p w:rsidR="00B61DC6" w:rsidRPr="00B61DC6" w:rsidRDefault="00B61DC6" w:rsidP="00FD71FA">
            <w:pPr>
              <w:ind w:left="72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Outras Receitas</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r>
      <w:tr w:rsidR="00B61DC6" w:rsidRPr="00B61DC6" w:rsidTr="00B61DC6">
        <w:tc>
          <w:tcPr>
            <w:tcW w:w="4821" w:type="dxa"/>
            <w:shd w:val="clear" w:color="auto" w:fill="F2F2F2"/>
          </w:tcPr>
          <w:p w:rsidR="00B61DC6" w:rsidRPr="00B61DC6" w:rsidRDefault="00B61DC6" w:rsidP="00FD71FA">
            <w:pPr>
              <w:ind w:left="72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Receitas de 2011</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70.080,90</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70.080,90</w:t>
            </w:r>
          </w:p>
        </w:tc>
      </w:tr>
      <w:tr w:rsidR="00B61DC6" w:rsidRPr="00B61DC6" w:rsidTr="00B61DC6">
        <w:tc>
          <w:tcPr>
            <w:tcW w:w="4821" w:type="dxa"/>
            <w:shd w:val="clear" w:color="auto" w:fill="F2F2F2"/>
          </w:tcPr>
          <w:p w:rsidR="00B61DC6" w:rsidRPr="00B61DC6" w:rsidRDefault="00B61DC6" w:rsidP="00FD71FA">
            <w:pPr>
              <w:ind w:left="72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Fundo de Apoio</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234.823,93</w:t>
            </w: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234.823,93</w:t>
            </w:r>
          </w:p>
        </w:tc>
      </w:tr>
      <w:tr w:rsidR="00B61DC6" w:rsidRPr="00B61DC6" w:rsidTr="00B61DC6">
        <w:tc>
          <w:tcPr>
            <w:tcW w:w="4821" w:type="dxa"/>
            <w:shd w:val="clear" w:color="auto" w:fill="215868"/>
          </w:tcPr>
          <w:p w:rsidR="00B61DC6" w:rsidRPr="00B61DC6" w:rsidRDefault="00B61DC6" w:rsidP="00040B57">
            <w:pPr>
              <w:rPr>
                <w:rFonts w:ascii="Calibri" w:eastAsia="Times New Roman" w:hAnsi="Calibri" w:cs="Calibri"/>
                <w:b/>
                <w:bCs/>
                <w:color w:val="FFFFFF"/>
                <w:sz w:val="22"/>
                <w:szCs w:val="22"/>
              </w:rPr>
            </w:pPr>
            <w:r w:rsidRPr="00B61DC6">
              <w:rPr>
                <w:rFonts w:ascii="Calibri" w:eastAsia="Times New Roman" w:hAnsi="Calibri" w:cs="Calibri"/>
                <w:b/>
                <w:bCs/>
                <w:color w:val="FFFFFF"/>
                <w:sz w:val="22"/>
                <w:szCs w:val="22"/>
              </w:rPr>
              <w:t>I - TOTAL</w:t>
            </w:r>
          </w:p>
        </w:tc>
        <w:tc>
          <w:tcPr>
            <w:tcW w:w="1842" w:type="dxa"/>
            <w:shd w:val="clear" w:color="auto" w:fill="215868"/>
          </w:tcPr>
          <w:p w:rsidR="00B61DC6" w:rsidRPr="00B61DC6" w:rsidRDefault="00B61DC6" w:rsidP="00040B57">
            <w:pPr>
              <w:jc w:val="right"/>
              <w:rPr>
                <w:rFonts w:ascii="Calibri" w:hAnsi="Calibri" w:cs="Calibri"/>
                <w:b/>
                <w:color w:val="FFFFFF"/>
                <w:sz w:val="22"/>
                <w:szCs w:val="22"/>
              </w:rPr>
            </w:pPr>
            <w:r w:rsidRPr="00B61DC6">
              <w:rPr>
                <w:rFonts w:ascii="Calibri" w:hAnsi="Calibri" w:cs="Calibri"/>
                <w:b/>
                <w:color w:val="FFFFFF"/>
                <w:sz w:val="22"/>
                <w:szCs w:val="22"/>
              </w:rPr>
              <w:t>307.953,83</w:t>
            </w:r>
          </w:p>
        </w:tc>
        <w:tc>
          <w:tcPr>
            <w:tcW w:w="2268" w:type="dxa"/>
            <w:shd w:val="clear" w:color="auto" w:fill="215868"/>
          </w:tcPr>
          <w:p w:rsidR="00B61DC6" w:rsidRPr="00B61DC6" w:rsidRDefault="00B61DC6" w:rsidP="00040B57">
            <w:pPr>
              <w:jc w:val="right"/>
              <w:rPr>
                <w:rFonts w:ascii="Calibri" w:hAnsi="Calibri" w:cs="Calibri"/>
                <w:b/>
                <w:color w:val="FFFFFF"/>
                <w:sz w:val="22"/>
                <w:szCs w:val="22"/>
              </w:rPr>
            </w:pPr>
            <w:r w:rsidRPr="00B61DC6">
              <w:rPr>
                <w:rFonts w:ascii="Calibri" w:hAnsi="Calibri" w:cs="Calibri"/>
                <w:b/>
                <w:color w:val="FFFFFF"/>
                <w:sz w:val="22"/>
                <w:szCs w:val="22"/>
              </w:rPr>
              <w:t>70.080,90</w:t>
            </w:r>
          </w:p>
        </w:tc>
        <w:tc>
          <w:tcPr>
            <w:tcW w:w="1843" w:type="dxa"/>
            <w:shd w:val="clear" w:color="auto" w:fill="215868"/>
          </w:tcPr>
          <w:p w:rsidR="00B61DC6" w:rsidRPr="00B61DC6" w:rsidRDefault="00B61DC6" w:rsidP="00040B57">
            <w:pPr>
              <w:jc w:val="right"/>
              <w:rPr>
                <w:rFonts w:ascii="Calibri" w:hAnsi="Calibri" w:cs="Calibri"/>
                <w:b/>
                <w:color w:val="FFFFFF"/>
                <w:sz w:val="22"/>
                <w:szCs w:val="22"/>
              </w:rPr>
            </w:pPr>
            <w:r w:rsidRPr="00B61DC6">
              <w:rPr>
                <w:rFonts w:ascii="Calibri" w:hAnsi="Calibri" w:cs="Calibri"/>
                <w:b/>
                <w:color w:val="FFFFFF"/>
                <w:sz w:val="22"/>
                <w:szCs w:val="22"/>
              </w:rPr>
              <w:t>378.034,73</w:t>
            </w:r>
          </w:p>
        </w:tc>
      </w:tr>
      <w:tr w:rsidR="00B61DC6" w:rsidRPr="00B61DC6" w:rsidTr="00B61DC6">
        <w:tc>
          <w:tcPr>
            <w:tcW w:w="4821" w:type="dxa"/>
            <w:shd w:val="clear" w:color="auto" w:fill="D9D9D9"/>
          </w:tcPr>
          <w:p w:rsidR="00B61DC6" w:rsidRPr="00B61DC6" w:rsidRDefault="00B61DC6" w:rsidP="00040B57">
            <w:pPr>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USOS</w:t>
            </w:r>
          </w:p>
        </w:tc>
        <w:tc>
          <w:tcPr>
            <w:tcW w:w="1842"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307.953,83</w:t>
            </w:r>
          </w:p>
        </w:tc>
        <w:tc>
          <w:tcPr>
            <w:tcW w:w="2268"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70.080,90</w:t>
            </w:r>
          </w:p>
        </w:tc>
        <w:tc>
          <w:tcPr>
            <w:tcW w:w="1843"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378.034,73</w:t>
            </w:r>
          </w:p>
        </w:tc>
      </w:tr>
      <w:tr w:rsidR="00B61DC6" w:rsidRPr="00B61DC6" w:rsidTr="00B61DC6">
        <w:tc>
          <w:tcPr>
            <w:tcW w:w="4821" w:type="dxa"/>
            <w:shd w:val="clear" w:color="auto" w:fill="F2F2F2"/>
          </w:tcPr>
          <w:p w:rsidR="00B61DC6" w:rsidRPr="00B61DC6" w:rsidRDefault="00B61DC6" w:rsidP="00FD71FA">
            <w:pPr>
              <w:ind w:left="72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Projetos (09)</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48.890,00</w:t>
            </w: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49.627,00</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98.517,00</w:t>
            </w:r>
          </w:p>
        </w:tc>
      </w:tr>
      <w:tr w:rsidR="00B61DC6" w:rsidRPr="00B61DC6" w:rsidTr="00B61DC6">
        <w:tc>
          <w:tcPr>
            <w:tcW w:w="4821" w:type="dxa"/>
            <w:shd w:val="clear" w:color="auto" w:fill="F2F2F2"/>
          </w:tcPr>
          <w:p w:rsidR="00B61DC6" w:rsidRPr="00B61DC6" w:rsidRDefault="00B61DC6" w:rsidP="00FD71FA">
            <w:pPr>
              <w:ind w:left="720"/>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Atividades (15)</w:t>
            </w:r>
          </w:p>
        </w:tc>
        <w:tc>
          <w:tcPr>
            <w:tcW w:w="1842"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259.063,83</w:t>
            </w:r>
          </w:p>
        </w:tc>
        <w:tc>
          <w:tcPr>
            <w:tcW w:w="2268"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20.453,90</w:t>
            </w:r>
          </w:p>
        </w:tc>
        <w:tc>
          <w:tcPr>
            <w:tcW w:w="1843" w:type="dxa"/>
            <w:shd w:val="clear" w:color="auto" w:fill="F2F2F2"/>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279.517,73</w:t>
            </w:r>
          </w:p>
        </w:tc>
      </w:tr>
      <w:tr w:rsidR="00B61DC6" w:rsidRPr="00B61DC6" w:rsidTr="00B61DC6">
        <w:tc>
          <w:tcPr>
            <w:tcW w:w="4821" w:type="dxa"/>
            <w:shd w:val="clear" w:color="auto" w:fill="215868"/>
          </w:tcPr>
          <w:p w:rsidR="00B61DC6" w:rsidRPr="00B61DC6" w:rsidRDefault="00B61DC6" w:rsidP="00040B57">
            <w:pPr>
              <w:rPr>
                <w:rFonts w:ascii="Calibri" w:eastAsia="Times New Roman" w:hAnsi="Calibri" w:cs="Calibri"/>
                <w:b/>
                <w:bCs/>
                <w:color w:val="FFFFFF"/>
                <w:sz w:val="22"/>
                <w:szCs w:val="22"/>
              </w:rPr>
            </w:pPr>
            <w:r w:rsidRPr="00B61DC6">
              <w:rPr>
                <w:rFonts w:ascii="Calibri" w:eastAsia="Times New Roman" w:hAnsi="Calibri" w:cs="Calibri"/>
                <w:b/>
                <w:bCs/>
                <w:color w:val="FFFFFF"/>
                <w:sz w:val="22"/>
                <w:szCs w:val="22"/>
              </w:rPr>
              <w:t>II - TOTAL</w:t>
            </w:r>
          </w:p>
        </w:tc>
        <w:tc>
          <w:tcPr>
            <w:tcW w:w="1842" w:type="dxa"/>
            <w:shd w:val="clear" w:color="auto" w:fill="215868"/>
          </w:tcPr>
          <w:p w:rsidR="00B61DC6" w:rsidRPr="00B61DC6" w:rsidRDefault="00B61DC6" w:rsidP="00040B57">
            <w:pPr>
              <w:jc w:val="right"/>
              <w:rPr>
                <w:rFonts w:ascii="Calibri" w:hAnsi="Calibri" w:cs="Calibri"/>
                <w:b/>
                <w:color w:val="FFFFFF"/>
                <w:sz w:val="22"/>
                <w:szCs w:val="22"/>
              </w:rPr>
            </w:pPr>
            <w:r w:rsidRPr="00B61DC6">
              <w:rPr>
                <w:rFonts w:ascii="Calibri" w:hAnsi="Calibri" w:cs="Calibri"/>
                <w:b/>
                <w:color w:val="FFFFFF"/>
                <w:sz w:val="22"/>
                <w:szCs w:val="22"/>
              </w:rPr>
              <w:t>307.953,83</w:t>
            </w:r>
          </w:p>
        </w:tc>
        <w:tc>
          <w:tcPr>
            <w:tcW w:w="2268" w:type="dxa"/>
            <w:shd w:val="clear" w:color="auto" w:fill="215868"/>
          </w:tcPr>
          <w:p w:rsidR="00B61DC6" w:rsidRPr="00B61DC6" w:rsidRDefault="00B61DC6" w:rsidP="00040B57">
            <w:pPr>
              <w:jc w:val="right"/>
              <w:rPr>
                <w:rFonts w:ascii="Calibri" w:hAnsi="Calibri" w:cs="Calibri"/>
                <w:b/>
                <w:color w:val="FFFFFF"/>
                <w:sz w:val="22"/>
                <w:szCs w:val="22"/>
              </w:rPr>
            </w:pPr>
            <w:r w:rsidRPr="00B61DC6">
              <w:rPr>
                <w:rFonts w:ascii="Calibri" w:hAnsi="Calibri" w:cs="Calibri"/>
                <w:b/>
                <w:color w:val="FFFFFF"/>
                <w:sz w:val="22"/>
                <w:szCs w:val="22"/>
              </w:rPr>
              <w:t>70.080,90</w:t>
            </w:r>
          </w:p>
        </w:tc>
        <w:tc>
          <w:tcPr>
            <w:tcW w:w="1843" w:type="dxa"/>
            <w:shd w:val="clear" w:color="auto" w:fill="215868"/>
          </w:tcPr>
          <w:p w:rsidR="00B61DC6" w:rsidRPr="00B61DC6" w:rsidRDefault="00B61DC6" w:rsidP="00040B57">
            <w:pPr>
              <w:jc w:val="right"/>
              <w:rPr>
                <w:rFonts w:ascii="Calibri" w:hAnsi="Calibri" w:cs="Calibri"/>
                <w:b/>
                <w:color w:val="FFFFFF"/>
                <w:sz w:val="22"/>
                <w:szCs w:val="22"/>
              </w:rPr>
            </w:pPr>
            <w:r w:rsidRPr="00B61DC6">
              <w:rPr>
                <w:rFonts w:ascii="Calibri" w:hAnsi="Calibri" w:cs="Calibri"/>
                <w:b/>
                <w:color w:val="FFFFFF"/>
                <w:sz w:val="22"/>
                <w:szCs w:val="22"/>
              </w:rPr>
              <w:t>378.034,73</w:t>
            </w:r>
          </w:p>
        </w:tc>
      </w:tr>
      <w:tr w:rsidR="00B61DC6" w:rsidRPr="00B61DC6" w:rsidTr="00B61DC6">
        <w:tc>
          <w:tcPr>
            <w:tcW w:w="4821" w:type="dxa"/>
            <w:shd w:val="clear" w:color="auto" w:fill="D9D9D9"/>
          </w:tcPr>
          <w:p w:rsidR="00B61DC6" w:rsidRPr="00B61DC6" w:rsidRDefault="00B61DC6" w:rsidP="00040B57">
            <w:pPr>
              <w:rPr>
                <w:rFonts w:ascii="Calibri" w:eastAsia="Times New Roman" w:hAnsi="Calibri" w:cs="Calibri"/>
                <w:b/>
                <w:bCs/>
                <w:color w:val="000000"/>
                <w:sz w:val="22"/>
                <w:szCs w:val="22"/>
              </w:rPr>
            </w:pPr>
            <w:r w:rsidRPr="00B61DC6">
              <w:rPr>
                <w:rFonts w:ascii="Calibri" w:eastAsia="Times New Roman" w:hAnsi="Calibri" w:cs="Calibri"/>
                <w:b/>
                <w:bCs/>
                <w:color w:val="000000"/>
                <w:sz w:val="22"/>
                <w:szCs w:val="22"/>
              </w:rPr>
              <w:t>VARIAÇÃO (I-II)</w:t>
            </w:r>
          </w:p>
        </w:tc>
        <w:tc>
          <w:tcPr>
            <w:tcW w:w="1842"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2268"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c>
          <w:tcPr>
            <w:tcW w:w="1843" w:type="dxa"/>
            <w:shd w:val="clear" w:color="auto" w:fill="D9D9D9"/>
          </w:tcPr>
          <w:p w:rsidR="00B61DC6" w:rsidRPr="00B61DC6" w:rsidRDefault="00B61DC6" w:rsidP="00040B57">
            <w:pPr>
              <w:jc w:val="right"/>
              <w:rPr>
                <w:rFonts w:ascii="Calibri" w:hAnsi="Calibri" w:cs="Calibri"/>
                <w:b/>
                <w:color w:val="000000"/>
                <w:sz w:val="22"/>
                <w:szCs w:val="22"/>
              </w:rPr>
            </w:pPr>
            <w:r w:rsidRPr="00B61DC6">
              <w:rPr>
                <w:rFonts w:ascii="Calibri" w:hAnsi="Calibri" w:cs="Calibri"/>
                <w:b/>
                <w:color w:val="000000"/>
                <w:sz w:val="22"/>
                <w:szCs w:val="22"/>
              </w:rPr>
              <w:t>-</w:t>
            </w:r>
          </w:p>
        </w:tc>
      </w:tr>
    </w:tbl>
    <w:p w:rsidR="00B61DC6" w:rsidRDefault="00B61DC6" w:rsidP="004D32F7">
      <w:pPr>
        <w:tabs>
          <w:tab w:val="left" w:pos="1134"/>
        </w:tabs>
        <w:ind w:left="2127" w:right="-574"/>
        <w:jc w:val="right"/>
        <w:rPr>
          <w:rFonts w:ascii="Calibri" w:eastAsia="Arial Unicode MS" w:hAnsi="Calibri" w:cs="Calibri"/>
          <w:b/>
          <w:color w:val="000000"/>
          <w:sz w:val="22"/>
          <w:szCs w:val="22"/>
        </w:rPr>
      </w:pPr>
    </w:p>
    <w:p w:rsidR="00B61DC6" w:rsidRDefault="00B61DC6" w:rsidP="004D32F7">
      <w:pPr>
        <w:tabs>
          <w:tab w:val="left" w:pos="1134"/>
        </w:tabs>
        <w:ind w:left="2127" w:right="-574"/>
        <w:jc w:val="right"/>
        <w:rPr>
          <w:rFonts w:ascii="Calibri" w:eastAsia="Arial Unicode MS" w:hAnsi="Calibri" w:cs="Calibri"/>
          <w:b/>
          <w:color w:val="000000"/>
          <w:sz w:val="22"/>
          <w:szCs w:val="22"/>
        </w:rPr>
      </w:pPr>
    </w:p>
    <w:p w:rsidR="00B61DC6" w:rsidRDefault="00B61DC6" w:rsidP="004D32F7">
      <w:pPr>
        <w:tabs>
          <w:tab w:val="left" w:pos="1134"/>
        </w:tabs>
        <w:ind w:left="2127" w:right="-574"/>
        <w:jc w:val="right"/>
        <w:rPr>
          <w:rFonts w:ascii="Calibri" w:eastAsia="Arial Unicode MS" w:hAnsi="Calibri" w:cs="Calibri"/>
          <w:b/>
          <w:color w:val="000000"/>
          <w:sz w:val="22"/>
          <w:szCs w:val="22"/>
        </w:rPr>
      </w:pPr>
    </w:p>
    <w:p w:rsidR="00B61DC6" w:rsidRDefault="00B61DC6" w:rsidP="004D32F7">
      <w:pPr>
        <w:tabs>
          <w:tab w:val="left" w:pos="1134"/>
        </w:tabs>
        <w:ind w:left="2127" w:right="-574"/>
        <w:jc w:val="right"/>
        <w:rPr>
          <w:rFonts w:ascii="Calibri" w:eastAsia="Arial Unicode MS" w:hAnsi="Calibri" w:cs="Calibri"/>
          <w:b/>
          <w:color w:val="000000"/>
          <w:sz w:val="22"/>
          <w:szCs w:val="22"/>
        </w:rPr>
      </w:pPr>
    </w:p>
    <w:p w:rsidR="006E47EB" w:rsidRPr="004D32F7" w:rsidRDefault="00A463CA" w:rsidP="004D32F7">
      <w:pPr>
        <w:tabs>
          <w:tab w:val="left" w:pos="1134"/>
        </w:tabs>
        <w:ind w:left="2127" w:right="-574"/>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w:t>
      </w:r>
      <w:r w:rsidR="00FC5F85" w:rsidRPr="004D32F7">
        <w:rPr>
          <w:rFonts w:ascii="Calibri" w:eastAsia="Arial Unicode MS" w:hAnsi="Calibri" w:cs="Calibri"/>
          <w:b/>
          <w:color w:val="000000"/>
          <w:sz w:val="22"/>
          <w:szCs w:val="22"/>
        </w:rPr>
        <w:t>.1</w:t>
      </w:r>
      <w:r w:rsidR="00B61DC6">
        <w:rPr>
          <w:rFonts w:ascii="Calibri" w:eastAsia="Arial Unicode MS" w:hAnsi="Calibri" w:cs="Calibri"/>
          <w:b/>
          <w:color w:val="000000"/>
          <w:sz w:val="22"/>
          <w:szCs w:val="22"/>
        </w:rPr>
        <w:t>.2</w:t>
      </w:r>
      <w:r w:rsidR="00FC5F85" w:rsidRPr="004D32F7">
        <w:rPr>
          <w:rFonts w:ascii="Calibri" w:eastAsia="Arial Unicode MS" w:hAnsi="Calibri" w:cs="Calibri"/>
          <w:b/>
          <w:color w:val="000000"/>
          <w:sz w:val="22"/>
          <w:szCs w:val="22"/>
        </w:rPr>
        <w:t xml:space="preserve"> – Aplicação dos Recursos por Linha de Atuação (Plano de Ação)</w:t>
      </w:r>
    </w:p>
    <w:tbl>
      <w:tblPr>
        <w:tblW w:w="11057"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02"/>
        <w:gridCol w:w="849"/>
        <w:gridCol w:w="3261"/>
        <w:gridCol w:w="3828"/>
        <w:gridCol w:w="1417"/>
      </w:tblGrid>
      <w:tr w:rsidR="00FC1975" w:rsidRPr="004D32F7" w:rsidTr="00B61DC6">
        <w:trPr>
          <w:trHeight w:val="520"/>
        </w:trPr>
        <w:tc>
          <w:tcPr>
            <w:tcW w:w="1702" w:type="dxa"/>
            <w:shd w:val="clear" w:color="auto" w:fill="215868"/>
          </w:tcPr>
          <w:p w:rsidR="006E47EB" w:rsidRPr="004D32F7" w:rsidRDefault="006E47EB" w:rsidP="00F96747">
            <w:pP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Unidade Responsável</w:t>
            </w:r>
          </w:p>
        </w:tc>
        <w:tc>
          <w:tcPr>
            <w:tcW w:w="849" w:type="dxa"/>
            <w:shd w:val="clear" w:color="auto" w:fill="215868"/>
          </w:tcPr>
          <w:p w:rsidR="006E47EB" w:rsidRPr="004D32F7" w:rsidRDefault="006E47EB" w:rsidP="00F96747">
            <w:pP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P/A</w:t>
            </w:r>
          </w:p>
        </w:tc>
        <w:tc>
          <w:tcPr>
            <w:tcW w:w="3261" w:type="dxa"/>
            <w:shd w:val="clear" w:color="auto" w:fill="215868"/>
            <w:vAlign w:val="center"/>
          </w:tcPr>
          <w:p w:rsidR="006E47EB" w:rsidRPr="004D32F7" w:rsidRDefault="006E47EB" w:rsidP="00F96747">
            <w:pPr>
              <w:jc w:val="cente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Denominação</w:t>
            </w:r>
          </w:p>
        </w:tc>
        <w:tc>
          <w:tcPr>
            <w:tcW w:w="3828" w:type="dxa"/>
            <w:shd w:val="clear" w:color="auto" w:fill="215868"/>
            <w:vAlign w:val="center"/>
          </w:tcPr>
          <w:p w:rsidR="006E47EB" w:rsidRPr="004D32F7" w:rsidRDefault="006E47EB" w:rsidP="00F96747">
            <w:pPr>
              <w:jc w:val="cente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Objetivo</w:t>
            </w:r>
          </w:p>
        </w:tc>
        <w:tc>
          <w:tcPr>
            <w:tcW w:w="1417" w:type="dxa"/>
            <w:shd w:val="clear" w:color="auto" w:fill="215868"/>
            <w:vAlign w:val="center"/>
          </w:tcPr>
          <w:p w:rsidR="006E47EB" w:rsidRPr="004D32F7" w:rsidRDefault="006E47EB" w:rsidP="00F96747">
            <w:pPr>
              <w:jc w:val="cente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Valor (R$)</w:t>
            </w:r>
          </w:p>
        </w:tc>
      </w:tr>
      <w:tr w:rsidR="00FC1975" w:rsidRPr="004D32F7" w:rsidTr="00B61DC6">
        <w:trPr>
          <w:trHeight w:val="268"/>
        </w:trPr>
        <w:tc>
          <w:tcPr>
            <w:tcW w:w="1702" w:type="dxa"/>
            <w:vMerge w:val="restart"/>
            <w:shd w:val="clear" w:color="auto" w:fill="F2F2F2"/>
            <w:vAlign w:val="center"/>
          </w:tcPr>
          <w:p w:rsidR="006E47EB" w:rsidRPr="004D32F7" w:rsidRDefault="006E47EB" w:rsidP="001647BC">
            <w:pPr>
              <w:rPr>
                <w:rFonts w:ascii="Calibri" w:eastAsia="Times New Roman" w:hAnsi="Calibri" w:cs="Calibri"/>
                <w:bCs/>
                <w:color w:val="000000"/>
                <w:sz w:val="22"/>
                <w:szCs w:val="22"/>
              </w:rPr>
            </w:pPr>
            <w:r w:rsidRPr="004D32F7">
              <w:rPr>
                <w:rFonts w:ascii="Calibri" w:hAnsi="Calibri" w:cs="Calibri"/>
                <w:color w:val="000000"/>
                <w:sz w:val="22"/>
                <w:szCs w:val="22"/>
              </w:rPr>
              <w:t>Presidência</w:t>
            </w:r>
          </w:p>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P</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bCs/>
                <w:color w:val="000000"/>
                <w:sz w:val="22"/>
                <w:szCs w:val="22"/>
                <w:lang w:eastAsia="pt-BR"/>
              </w:rPr>
              <w:t xml:space="preserve">Campanha de valorização profissional </w:t>
            </w:r>
            <w:r w:rsidRPr="004D32F7">
              <w:rPr>
                <w:rFonts w:ascii="Calibri" w:hAnsi="Calibri" w:cs="Calibri"/>
                <w:b/>
                <w:bCs/>
                <w:color w:val="000000"/>
                <w:sz w:val="22"/>
                <w:szCs w:val="22"/>
                <w:lang w:eastAsia="pt-BR"/>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bCs/>
                <w:color w:val="000000"/>
                <w:sz w:val="22"/>
                <w:szCs w:val="22"/>
                <w:lang w:eastAsia="pt-BR"/>
              </w:rPr>
              <w:t>promover a divulgação do exercício da arquitetura e do urbanismo perante a sociedade e o dia nacional do arquiteto</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15.000,00</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Contratação de assessoria de comunicação e imprensa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bCs/>
                <w:color w:val="000000"/>
                <w:sz w:val="22"/>
                <w:szCs w:val="22"/>
              </w:rPr>
              <w:t>Assessorar o CAU à promover a instituição perante a sociedade e os profissionais</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7.500,00</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Contratação e</w:t>
            </w:r>
            <w:r w:rsidR="00726505">
              <w:rPr>
                <w:rFonts w:ascii="Calibri" w:hAnsi="Calibri" w:cs="Calibri"/>
                <w:color w:val="000000"/>
                <w:sz w:val="22"/>
                <w:szCs w:val="22"/>
              </w:rPr>
              <w:t xml:space="preserve"> </w:t>
            </w:r>
            <w:r w:rsidRPr="004D32F7">
              <w:rPr>
                <w:rFonts w:ascii="Calibri" w:hAnsi="Calibri" w:cs="Calibri"/>
                <w:color w:val="000000"/>
                <w:sz w:val="22"/>
                <w:szCs w:val="22"/>
              </w:rPr>
              <w:t xml:space="preserve">Manutenção do corpo funcional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Fazer e manter o funcionamento do  CAU/AC nas suas necessidades e atividades fim</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83.598,68</w:t>
            </w:r>
          </w:p>
        </w:tc>
      </w:tr>
      <w:tr w:rsidR="00FC1975" w:rsidRPr="004D32F7" w:rsidTr="00B61DC6">
        <w:trPr>
          <w:trHeight w:val="268"/>
        </w:trPr>
        <w:tc>
          <w:tcPr>
            <w:tcW w:w="1702" w:type="dxa"/>
            <w:vMerge w:val="restart"/>
            <w:shd w:val="clear" w:color="auto" w:fill="F2F2F2"/>
            <w:vAlign w:val="center"/>
          </w:tcPr>
          <w:p w:rsidR="006E47EB" w:rsidRPr="004D32F7" w:rsidRDefault="006E47EB" w:rsidP="001647BC">
            <w:pPr>
              <w:rPr>
                <w:rFonts w:ascii="Calibri" w:eastAsia="Times New Roman" w:hAnsi="Calibri" w:cs="Calibri"/>
                <w:bCs/>
                <w:color w:val="000000"/>
                <w:sz w:val="22"/>
                <w:szCs w:val="22"/>
              </w:rPr>
            </w:pPr>
            <w:r w:rsidRPr="004D32F7">
              <w:rPr>
                <w:rFonts w:ascii="Calibri" w:hAnsi="Calibri" w:cs="Calibri"/>
                <w:color w:val="000000"/>
                <w:sz w:val="22"/>
                <w:szCs w:val="22"/>
              </w:rPr>
              <w:t>Diretoria Administrativa</w:t>
            </w:r>
          </w:p>
          <w:p w:rsidR="006E47EB" w:rsidRPr="004D32F7" w:rsidRDefault="006E47EB" w:rsidP="001647BC">
            <w:pPr>
              <w:tabs>
                <w:tab w:val="left" w:pos="284"/>
              </w:tabs>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Palestras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Realizar</w:t>
            </w:r>
            <w:r w:rsidRPr="004D32F7">
              <w:rPr>
                <w:rFonts w:ascii="Calibri" w:hAnsi="Calibri" w:cs="Calibri"/>
                <w:bCs/>
                <w:color w:val="000000"/>
                <w:sz w:val="22"/>
                <w:szCs w:val="22"/>
              </w:rPr>
              <w:t xml:space="preserve"> palestras para os estudantes de arquitetura e urbanismo e profissionais de arquitetura e sociedade me geral</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6.786,26</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Seminário para divulgação da implantação do CAU/AC: sistema operacional e funcionamento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Realizar</w:t>
            </w:r>
            <w:r w:rsidRPr="004D32F7">
              <w:rPr>
                <w:rFonts w:ascii="Calibri" w:hAnsi="Calibri" w:cs="Calibri"/>
                <w:bCs/>
                <w:color w:val="000000"/>
                <w:sz w:val="22"/>
                <w:szCs w:val="22"/>
              </w:rPr>
              <w:t xml:space="preserve"> seminários aos profissionais e estudantes de arquitetura para inicialmente acompanhá-los na transição do Conselho. Bem como orientá-los nas ações e reações quanto as suas obrigações perante este Conselho</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7.994,55</w:t>
            </w:r>
          </w:p>
          <w:p w:rsidR="006E47EB" w:rsidRPr="004D32F7" w:rsidRDefault="006E47EB" w:rsidP="00F96747">
            <w:pPr>
              <w:jc w:val="right"/>
              <w:rPr>
                <w:rFonts w:ascii="Calibri" w:hAnsi="Calibri" w:cs="Calibri"/>
                <w:color w:val="000000"/>
                <w:sz w:val="22"/>
                <w:szCs w:val="22"/>
              </w:rPr>
            </w:pP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P</w:t>
            </w:r>
          </w:p>
        </w:tc>
        <w:tc>
          <w:tcPr>
            <w:tcW w:w="3261" w:type="dxa"/>
            <w:shd w:val="clear" w:color="auto" w:fill="F2F2F2"/>
            <w:vAlign w:val="center"/>
          </w:tcPr>
          <w:p w:rsidR="006E47EB" w:rsidRPr="004D32F7" w:rsidRDefault="006E47EB" w:rsidP="001647BC">
            <w:pPr>
              <w:rPr>
                <w:rFonts w:ascii="Calibri" w:hAnsi="Calibri" w:cs="Calibri"/>
                <w:b/>
                <w:color w:val="000000"/>
                <w:sz w:val="22"/>
                <w:szCs w:val="22"/>
              </w:rPr>
            </w:pPr>
            <w:r w:rsidRPr="004D32F7">
              <w:rPr>
                <w:rFonts w:ascii="Calibri" w:hAnsi="Calibri" w:cs="Calibri"/>
                <w:bCs/>
                <w:color w:val="000000"/>
                <w:sz w:val="22"/>
                <w:szCs w:val="22"/>
                <w:lang w:eastAsia="pt-BR"/>
              </w:rPr>
              <w:t xml:space="preserve">Produção e papelaria CAU/AC </w:t>
            </w:r>
            <w:r w:rsidRPr="004D32F7">
              <w:rPr>
                <w:rFonts w:ascii="Calibri" w:hAnsi="Calibri" w:cs="Calibri"/>
                <w:b/>
                <w:bCs/>
                <w:color w:val="000000"/>
                <w:sz w:val="22"/>
                <w:szCs w:val="22"/>
                <w:lang w:eastAsia="pt-BR"/>
              </w:rPr>
              <w:t>(Fundo de Apoio)</w:t>
            </w:r>
          </w:p>
        </w:tc>
        <w:tc>
          <w:tcPr>
            <w:tcW w:w="3828" w:type="dxa"/>
            <w:shd w:val="clear" w:color="auto" w:fill="F2F2F2"/>
            <w:vAlign w:val="center"/>
          </w:tcPr>
          <w:p w:rsidR="006E47EB" w:rsidRPr="004D32F7" w:rsidRDefault="006E47EB" w:rsidP="001647BC">
            <w:pPr>
              <w:rPr>
                <w:rFonts w:ascii="Calibri" w:hAnsi="Calibri" w:cs="Calibri"/>
                <w:bCs/>
                <w:color w:val="000000"/>
                <w:sz w:val="22"/>
                <w:szCs w:val="22"/>
                <w:lang w:eastAsia="pt-BR"/>
              </w:rPr>
            </w:pPr>
            <w:r w:rsidRPr="004D32F7">
              <w:rPr>
                <w:rFonts w:ascii="Calibri" w:hAnsi="Calibri" w:cs="Calibri"/>
                <w:bCs/>
                <w:color w:val="000000"/>
                <w:sz w:val="22"/>
                <w:szCs w:val="22"/>
                <w:lang w:eastAsia="pt-BR"/>
              </w:rPr>
              <w:t>Padronizar a comunicação visual do CAU/AC em conformidade com a determinação do CAU/BR</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11.890,00</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P</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Recebimento e arquivamento dos documentos dos arquitetos e empresas de arquitetura em posse do CREA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Receber e arquivas os documentos corretamente a fim de assegurar as informações para os profissionais e empresas posteriormente</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16.000,00</w:t>
            </w:r>
          </w:p>
        </w:tc>
      </w:tr>
      <w:tr w:rsidR="00FC1975" w:rsidRPr="004D32F7" w:rsidTr="00B61DC6">
        <w:trPr>
          <w:trHeight w:val="268"/>
        </w:trPr>
        <w:tc>
          <w:tcPr>
            <w:tcW w:w="1702" w:type="dxa"/>
            <w:vMerge w:val="restart"/>
            <w:shd w:val="clear" w:color="auto" w:fill="F2F2F2"/>
            <w:vAlign w:val="center"/>
          </w:tcPr>
          <w:p w:rsidR="006E47EB" w:rsidRPr="004D32F7" w:rsidRDefault="006E47EB" w:rsidP="001647BC">
            <w:pPr>
              <w:rPr>
                <w:rFonts w:ascii="Calibri" w:eastAsia="Times New Roman" w:hAnsi="Calibri" w:cs="Calibri"/>
                <w:bCs/>
                <w:color w:val="000000"/>
                <w:sz w:val="22"/>
                <w:szCs w:val="22"/>
              </w:rPr>
            </w:pPr>
            <w:r w:rsidRPr="004D32F7">
              <w:rPr>
                <w:rFonts w:ascii="Calibri" w:hAnsi="Calibri" w:cs="Calibri"/>
                <w:color w:val="000000"/>
                <w:sz w:val="22"/>
                <w:szCs w:val="22"/>
              </w:rPr>
              <w:t>Diretoria financeira</w:t>
            </w: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Reuniões Plenárias e Comissões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Realizar atividades pertinentes ao Conselho e as Comissões Internas do CAU/AC</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5.000,00</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b/>
                <w:color w:val="000000"/>
                <w:sz w:val="22"/>
                <w:szCs w:val="22"/>
              </w:rPr>
            </w:pPr>
            <w:r w:rsidRPr="004D32F7">
              <w:rPr>
                <w:rFonts w:ascii="Calibri" w:hAnsi="Calibri" w:cs="Calibri"/>
                <w:color w:val="000000"/>
                <w:sz w:val="22"/>
                <w:szCs w:val="22"/>
              </w:rPr>
              <w:t xml:space="preserve">Contratação de </w:t>
            </w:r>
            <w:r w:rsidRPr="004D32F7">
              <w:rPr>
                <w:rFonts w:ascii="Calibri" w:hAnsi="Calibri" w:cs="Calibri"/>
                <w:bCs/>
                <w:color w:val="000000"/>
                <w:sz w:val="22"/>
                <w:szCs w:val="22"/>
                <w:lang w:eastAsia="pt-BR"/>
              </w:rPr>
              <w:t xml:space="preserve">empresa para serviços de limpeza e copa. </w:t>
            </w:r>
          </w:p>
          <w:p w:rsidR="006E47EB" w:rsidRPr="004D32F7" w:rsidRDefault="006E47EB" w:rsidP="001647BC">
            <w:pPr>
              <w:rPr>
                <w:rFonts w:ascii="Calibri" w:hAnsi="Calibri" w:cs="Calibri"/>
                <w:color w:val="000000"/>
                <w:sz w:val="22"/>
                <w:szCs w:val="22"/>
              </w:rPr>
            </w:pP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Atender as necessidades de higiene e conservação da sede</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1.700,00</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Manutenção e conservação da sede CAU/AC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Manter o funcionamento da sede do CAU/AC</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12.846,34</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Contratação de assessoria contábil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bCs/>
                <w:color w:val="000000"/>
                <w:sz w:val="22"/>
                <w:szCs w:val="22"/>
              </w:rPr>
              <w:t>Assessorar o CAU/AC quanto às questões contábeis</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14.160,00</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Contratação de </w:t>
            </w:r>
            <w:r w:rsidRPr="004D32F7">
              <w:rPr>
                <w:rFonts w:ascii="Calibri" w:hAnsi="Calibri" w:cs="Calibri"/>
                <w:bCs/>
                <w:color w:val="000000"/>
                <w:sz w:val="22"/>
                <w:szCs w:val="22"/>
                <w:lang w:eastAsia="pt-BR"/>
              </w:rPr>
              <w:t xml:space="preserve">assessoria jurídica </w:t>
            </w:r>
            <w:r w:rsidRPr="004D32F7">
              <w:rPr>
                <w:rFonts w:ascii="Calibri" w:hAnsi="Calibri" w:cs="Calibri"/>
                <w:b/>
                <w:bCs/>
                <w:color w:val="000000"/>
                <w:sz w:val="22"/>
                <w:szCs w:val="22"/>
                <w:lang w:eastAsia="pt-BR"/>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bCs/>
                <w:color w:val="000000"/>
                <w:sz w:val="22"/>
                <w:szCs w:val="22"/>
              </w:rPr>
              <w:t>Assessorar o CAU/AC quanto às questões jurídicas</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38.000,00</w:t>
            </w:r>
          </w:p>
        </w:tc>
      </w:tr>
      <w:tr w:rsidR="00FC1975" w:rsidRPr="004D32F7" w:rsidTr="00B61DC6">
        <w:trPr>
          <w:trHeight w:val="268"/>
        </w:trPr>
        <w:tc>
          <w:tcPr>
            <w:tcW w:w="1702" w:type="dxa"/>
            <w:shd w:val="clear" w:color="auto" w:fill="F2F2F2"/>
            <w:vAlign w:val="center"/>
          </w:tcPr>
          <w:p w:rsidR="006E47EB" w:rsidRPr="004D32F7" w:rsidRDefault="006E47EB" w:rsidP="001647BC">
            <w:pPr>
              <w:rPr>
                <w:rFonts w:ascii="Calibri" w:eastAsia="Times New Roman" w:hAnsi="Calibri" w:cs="Calibri"/>
                <w:bCs/>
                <w:color w:val="000000"/>
                <w:sz w:val="22"/>
                <w:szCs w:val="22"/>
              </w:rPr>
            </w:pPr>
            <w:r w:rsidRPr="004D32F7">
              <w:rPr>
                <w:rFonts w:ascii="Calibri" w:hAnsi="Calibri" w:cs="Calibri"/>
                <w:color w:val="000000"/>
                <w:sz w:val="22"/>
                <w:szCs w:val="22"/>
              </w:rPr>
              <w:t>Gerência Administrativa</w:t>
            </w:r>
          </w:p>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Aquisição de material de expediente, copa e limpeza (utensílios)                           </w:t>
            </w:r>
            <w:r w:rsidRPr="004D32F7">
              <w:rPr>
                <w:rFonts w:ascii="Calibri" w:hAnsi="Calibri" w:cs="Calibri"/>
                <w:b/>
                <w:color w:val="000000"/>
                <w:sz w:val="22"/>
                <w:szCs w:val="22"/>
              </w:rPr>
              <w:t>(Fundo de Apoio – R$ 2.836,85)</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Atender as necessidades dos conselho e manter o ambiente estruturado para o trabalho.</w:t>
            </w:r>
          </w:p>
          <w:p w:rsidR="006E47EB" w:rsidRPr="004D32F7" w:rsidRDefault="006E47EB" w:rsidP="001647BC">
            <w:pPr>
              <w:rPr>
                <w:rFonts w:ascii="Calibri" w:hAnsi="Calibri" w:cs="Calibri"/>
                <w:color w:val="000000"/>
                <w:sz w:val="22"/>
                <w:szCs w:val="22"/>
              </w:rPr>
            </w:pP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3.272,20</w:t>
            </w:r>
          </w:p>
        </w:tc>
      </w:tr>
      <w:tr w:rsidR="00FC1975" w:rsidRPr="004D32F7" w:rsidTr="00B61DC6">
        <w:trPr>
          <w:trHeight w:val="268"/>
        </w:trPr>
        <w:tc>
          <w:tcPr>
            <w:tcW w:w="1702" w:type="dxa"/>
            <w:vMerge w:val="restart"/>
            <w:shd w:val="clear" w:color="auto" w:fill="F2F2F2"/>
            <w:vAlign w:val="center"/>
          </w:tcPr>
          <w:p w:rsidR="006E47EB" w:rsidRPr="004D32F7" w:rsidRDefault="006E47EB" w:rsidP="001647BC">
            <w:pPr>
              <w:tabs>
                <w:tab w:val="left" w:pos="284"/>
              </w:tabs>
              <w:rPr>
                <w:rFonts w:ascii="Calibri" w:hAnsi="Calibri" w:cs="Calibri"/>
                <w:b/>
                <w:color w:val="000000"/>
                <w:sz w:val="22"/>
                <w:szCs w:val="22"/>
              </w:rPr>
            </w:pPr>
            <w:r w:rsidRPr="004D32F7">
              <w:rPr>
                <w:rFonts w:ascii="Calibri" w:hAnsi="Calibri" w:cs="Calibri"/>
                <w:color w:val="000000"/>
                <w:sz w:val="22"/>
                <w:szCs w:val="22"/>
              </w:rPr>
              <w:t>Diretoria técnica</w:t>
            </w:r>
          </w:p>
          <w:p w:rsidR="006E47EB" w:rsidRPr="004D32F7" w:rsidRDefault="006E47EB" w:rsidP="001647BC">
            <w:pPr>
              <w:rPr>
                <w:rFonts w:ascii="Calibri" w:hAnsi="Calibri" w:cs="Calibri"/>
                <w:b/>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P</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Recadastramento dos profissionais para emissão das carteiras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Fazer o recadastramento de todos os profissionais e empresas domiciliados no estado Acre</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1.500,00</w:t>
            </w:r>
          </w:p>
        </w:tc>
      </w:tr>
      <w:tr w:rsidR="00FC1975" w:rsidRPr="004D32F7" w:rsidTr="00B61DC6">
        <w:trPr>
          <w:trHeight w:val="268"/>
        </w:trPr>
        <w:tc>
          <w:tcPr>
            <w:tcW w:w="1702" w:type="dxa"/>
            <w:vMerge/>
            <w:shd w:val="clear" w:color="auto" w:fill="F2F2F2"/>
            <w:vAlign w:val="center"/>
          </w:tcPr>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P</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Divulgação para </w:t>
            </w:r>
            <w:r w:rsidRPr="004D32F7">
              <w:rPr>
                <w:rFonts w:ascii="Calibri" w:hAnsi="Calibri" w:cs="Calibri"/>
                <w:bCs/>
                <w:color w:val="000000"/>
                <w:sz w:val="22"/>
                <w:szCs w:val="22"/>
                <w:lang w:eastAsia="pt-BR"/>
              </w:rPr>
              <w:t xml:space="preserve">entrega da primeira remessa das carteiras de identidade profissional </w:t>
            </w:r>
            <w:r w:rsidRPr="004D32F7">
              <w:rPr>
                <w:rFonts w:ascii="Calibri" w:hAnsi="Calibri" w:cs="Calibri"/>
                <w:b/>
                <w:bCs/>
                <w:color w:val="000000"/>
                <w:sz w:val="22"/>
                <w:szCs w:val="22"/>
                <w:lang w:eastAsia="pt-BR"/>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bCs/>
                <w:color w:val="000000"/>
                <w:sz w:val="22"/>
                <w:szCs w:val="22"/>
                <w:lang w:eastAsia="pt-BR"/>
              </w:rPr>
              <w:t>Divulgar sobre a entrega das carteiras</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3.000,00</w:t>
            </w:r>
          </w:p>
        </w:tc>
      </w:tr>
      <w:tr w:rsidR="00FC1975" w:rsidRPr="004D32F7" w:rsidTr="00B61DC6">
        <w:trPr>
          <w:trHeight w:val="268"/>
        </w:trPr>
        <w:tc>
          <w:tcPr>
            <w:tcW w:w="1702" w:type="dxa"/>
            <w:shd w:val="clear" w:color="auto" w:fill="F2F2F2"/>
            <w:vAlign w:val="center"/>
          </w:tcPr>
          <w:p w:rsidR="006E47EB" w:rsidRPr="004D32F7" w:rsidRDefault="006E47EB" w:rsidP="001647BC">
            <w:pPr>
              <w:rPr>
                <w:rFonts w:ascii="Calibri" w:eastAsia="Times New Roman" w:hAnsi="Calibri" w:cs="Calibri"/>
                <w:bCs/>
                <w:color w:val="000000"/>
                <w:sz w:val="22"/>
                <w:szCs w:val="22"/>
              </w:rPr>
            </w:pPr>
            <w:r w:rsidRPr="004D32F7">
              <w:rPr>
                <w:rFonts w:ascii="Calibri" w:hAnsi="Calibri" w:cs="Calibri"/>
                <w:color w:val="000000"/>
                <w:sz w:val="22"/>
                <w:szCs w:val="22"/>
              </w:rPr>
              <w:t>Comissão de exercício de finanças</w:t>
            </w: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bCs/>
                <w:color w:val="000000"/>
                <w:sz w:val="22"/>
                <w:szCs w:val="22"/>
                <w:lang w:eastAsia="pt-BR"/>
              </w:rPr>
              <w:t xml:space="preserve">Participação em plenárias e reuniões a serviço do CAU/AC </w:t>
            </w:r>
            <w:r w:rsidRPr="004D32F7">
              <w:rPr>
                <w:rFonts w:ascii="Calibri" w:hAnsi="Calibri" w:cs="Calibri"/>
                <w:b/>
                <w:bCs/>
                <w:color w:val="000000"/>
                <w:sz w:val="22"/>
                <w:szCs w:val="22"/>
                <w:lang w:eastAsia="pt-BR"/>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Participar das plenárias e eventos convocados/ convidados ao CAU/AC</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63.000,00</w:t>
            </w:r>
          </w:p>
        </w:tc>
      </w:tr>
      <w:tr w:rsidR="00FC1975" w:rsidRPr="004D32F7" w:rsidTr="00B61DC6">
        <w:trPr>
          <w:trHeight w:val="268"/>
        </w:trPr>
        <w:tc>
          <w:tcPr>
            <w:tcW w:w="1702" w:type="dxa"/>
            <w:shd w:val="clear" w:color="auto" w:fill="F2F2F2"/>
            <w:vAlign w:val="center"/>
          </w:tcPr>
          <w:p w:rsidR="006E47EB" w:rsidRPr="004D32F7" w:rsidRDefault="006E47EB" w:rsidP="001647BC">
            <w:pPr>
              <w:rPr>
                <w:rFonts w:ascii="Calibri" w:eastAsia="Times New Roman" w:hAnsi="Calibri" w:cs="Calibri"/>
                <w:bCs/>
                <w:color w:val="000000"/>
                <w:sz w:val="22"/>
                <w:szCs w:val="22"/>
              </w:rPr>
            </w:pPr>
            <w:r w:rsidRPr="004D32F7">
              <w:rPr>
                <w:rFonts w:ascii="Calibri" w:hAnsi="Calibri" w:cs="Calibri"/>
                <w:color w:val="000000"/>
                <w:sz w:val="22"/>
                <w:szCs w:val="22"/>
              </w:rPr>
              <w:t>Comissão de exercício Profissional</w:t>
            </w: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Fiscalização de obras ,empresas e órgão públicos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Realizar a fiscalização conforme resolução N. 22</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5.500,00</w:t>
            </w:r>
          </w:p>
        </w:tc>
      </w:tr>
      <w:tr w:rsidR="00FC1975" w:rsidRPr="004D32F7" w:rsidTr="00B61DC6">
        <w:trPr>
          <w:trHeight w:val="268"/>
        </w:trPr>
        <w:tc>
          <w:tcPr>
            <w:tcW w:w="1702" w:type="dxa"/>
            <w:shd w:val="clear" w:color="auto" w:fill="F2F2F2"/>
            <w:vAlign w:val="center"/>
          </w:tcPr>
          <w:p w:rsidR="006E47EB" w:rsidRPr="004D32F7" w:rsidRDefault="006E47EB" w:rsidP="001647BC">
            <w:pPr>
              <w:rPr>
                <w:rFonts w:ascii="Calibri" w:eastAsia="Times New Roman" w:hAnsi="Calibri" w:cs="Calibri"/>
                <w:bCs/>
                <w:color w:val="000000"/>
                <w:sz w:val="22"/>
                <w:szCs w:val="22"/>
              </w:rPr>
            </w:pPr>
            <w:r w:rsidRPr="004D32F7">
              <w:rPr>
                <w:rFonts w:ascii="Calibri" w:hAnsi="Calibri" w:cs="Calibri"/>
                <w:color w:val="000000"/>
                <w:sz w:val="22"/>
                <w:szCs w:val="22"/>
              </w:rPr>
              <w:t>Comissão de ensino e de exercício profissional.</w:t>
            </w: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P</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bCs/>
                <w:color w:val="000000"/>
                <w:sz w:val="22"/>
                <w:szCs w:val="22"/>
                <w:lang w:eastAsia="pt-BR"/>
              </w:rPr>
              <w:t xml:space="preserve">Cadastro das IES </w:t>
            </w:r>
            <w:r w:rsidRPr="004D32F7">
              <w:rPr>
                <w:rFonts w:ascii="Calibri" w:hAnsi="Calibri" w:cs="Calibri"/>
                <w:b/>
                <w:bCs/>
                <w:color w:val="000000"/>
                <w:sz w:val="22"/>
                <w:szCs w:val="22"/>
                <w:lang w:eastAsia="pt-BR"/>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Auxiliar no </w:t>
            </w:r>
            <w:r w:rsidRPr="004D32F7">
              <w:rPr>
                <w:rFonts w:ascii="Calibri" w:hAnsi="Calibri" w:cs="Calibri"/>
                <w:bCs/>
                <w:color w:val="000000"/>
                <w:sz w:val="22"/>
                <w:szCs w:val="22"/>
                <w:lang w:eastAsia="pt-BR"/>
              </w:rPr>
              <w:t>cadastro da relação dos recém formados através do registro da IES</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1.500,00</w:t>
            </w:r>
          </w:p>
        </w:tc>
      </w:tr>
      <w:tr w:rsidR="00FC1975" w:rsidRPr="004D32F7" w:rsidTr="00B61DC6">
        <w:trPr>
          <w:trHeight w:val="268"/>
        </w:trPr>
        <w:tc>
          <w:tcPr>
            <w:tcW w:w="1702" w:type="dxa"/>
            <w:shd w:val="clear" w:color="auto" w:fill="F2F2F2"/>
            <w:vAlign w:val="center"/>
          </w:tcPr>
          <w:p w:rsidR="006E47EB" w:rsidRPr="004D32F7" w:rsidRDefault="006E47EB" w:rsidP="001647BC">
            <w:pPr>
              <w:tabs>
                <w:tab w:val="left" w:pos="284"/>
              </w:tabs>
              <w:rPr>
                <w:rFonts w:ascii="Calibri" w:hAnsi="Calibri" w:cs="Calibri"/>
                <w:b/>
                <w:color w:val="000000"/>
                <w:sz w:val="22"/>
                <w:szCs w:val="22"/>
              </w:rPr>
            </w:pPr>
            <w:r w:rsidRPr="004D32F7">
              <w:rPr>
                <w:rFonts w:ascii="Calibri" w:hAnsi="Calibri" w:cs="Calibri"/>
                <w:color w:val="000000"/>
                <w:sz w:val="22"/>
                <w:szCs w:val="22"/>
              </w:rPr>
              <w:t>Comissão políticas urbanas</w:t>
            </w:r>
          </w:p>
          <w:p w:rsidR="006E47EB" w:rsidRPr="004D32F7" w:rsidRDefault="006E47EB" w:rsidP="001647BC">
            <w:pPr>
              <w:rPr>
                <w:rFonts w:ascii="Calibri" w:eastAsia="Times New Roman" w:hAnsi="Calibri" w:cs="Calibri"/>
                <w:bCs/>
                <w:color w:val="000000"/>
                <w:sz w:val="22"/>
                <w:szCs w:val="22"/>
              </w:rPr>
            </w:pPr>
          </w:p>
        </w:tc>
        <w:tc>
          <w:tcPr>
            <w:tcW w:w="849" w:type="dxa"/>
            <w:shd w:val="clear" w:color="auto" w:fill="F2F2F2"/>
            <w:vAlign w:val="center"/>
          </w:tcPr>
          <w:p w:rsidR="006E47EB" w:rsidRPr="004D32F7" w:rsidRDefault="006E47EB" w:rsidP="001647BC">
            <w:pPr>
              <w:jc w:val="center"/>
              <w:rPr>
                <w:rFonts w:ascii="Calibri" w:hAnsi="Calibri" w:cs="Calibri"/>
                <w:color w:val="000000"/>
                <w:sz w:val="22"/>
                <w:szCs w:val="22"/>
              </w:rPr>
            </w:pPr>
            <w:r w:rsidRPr="004D32F7">
              <w:rPr>
                <w:rFonts w:ascii="Calibri" w:hAnsi="Calibri" w:cs="Calibri"/>
                <w:color w:val="000000"/>
                <w:sz w:val="22"/>
                <w:szCs w:val="22"/>
              </w:rPr>
              <w:t>A</w:t>
            </w:r>
          </w:p>
        </w:tc>
        <w:tc>
          <w:tcPr>
            <w:tcW w:w="3261"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 xml:space="preserve">Seminário para debate sobre as políticas urbanas do estado </w:t>
            </w:r>
            <w:r w:rsidRPr="004D32F7">
              <w:rPr>
                <w:rFonts w:ascii="Calibri" w:hAnsi="Calibri" w:cs="Calibri"/>
                <w:b/>
                <w:color w:val="000000"/>
                <w:sz w:val="22"/>
                <w:szCs w:val="22"/>
              </w:rPr>
              <w:t>(Fundo de Apoio)</w:t>
            </w:r>
          </w:p>
        </w:tc>
        <w:tc>
          <w:tcPr>
            <w:tcW w:w="3828" w:type="dxa"/>
            <w:shd w:val="clear" w:color="auto" w:fill="F2F2F2"/>
            <w:vAlign w:val="center"/>
          </w:tcPr>
          <w:p w:rsidR="006E47EB" w:rsidRPr="004D32F7" w:rsidRDefault="006E47EB" w:rsidP="001647BC">
            <w:pPr>
              <w:rPr>
                <w:rFonts w:ascii="Calibri" w:hAnsi="Calibri" w:cs="Calibri"/>
                <w:color w:val="000000"/>
                <w:sz w:val="22"/>
                <w:szCs w:val="22"/>
              </w:rPr>
            </w:pPr>
            <w:r w:rsidRPr="004D32F7">
              <w:rPr>
                <w:rFonts w:ascii="Calibri" w:hAnsi="Calibri" w:cs="Calibri"/>
                <w:color w:val="000000"/>
                <w:sz w:val="22"/>
                <w:szCs w:val="22"/>
              </w:rPr>
              <w:t>Realizar seminário workshop proposto pelo CAU/BR sobre as políticas urbanas do estado.</w:t>
            </w:r>
          </w:p>
        </w:tc>
        <w:tc>
          <w:tcPr>
            <w:tcW w:w="1417" w:type="dxa"/>
            <w:shd w:val="clear" w:color="auto" w:fill="F2F2F2"/>
            <w:vAlign w:val="center"/>
          </w:tcPr>
          <w:p w:rsidR="006E47EB" w:rsidRPr="004D32F7" w:rsidRDefault="006E47EB" w:rsidP="00F96747">
            <w:pPr>
              <w:jc w:val="right"/>
              <w:rPr>
                <w:rFonts w:ascii="Calibri" w:hAnsi="Calibri" w:cs="Calibri"/>
                <w:color w:val="000000"/>
                <w:sz w:val="22"/>
                <w:szCs w:val="22"/>
              </w:rPr>
            </w:pPr>
            <w:r w:rsidRPr="004D32F7">
              <w:rPr>
                <w:rFonts w:ascii="Calibri" w:hAnsi="Calibri" w:cs="Calibri"/>
                <w:color w:val="000000"/>
                <w:sz w:val="22"/>
                <w:szCs w:val="22"/>
              </w:rPr>
              <w:t>9.705,80</w:t>
            </w:r>
          </w:p>
        </w:tc>
      </w:tr>
      <w:tr w:rsidR="00FC1975" w:rsidRPr="004D32F7" w:rsidTr="00B61DC6">
        <w:trPr>
          <w:trHeight w:val="268"/>
        </w:trPr>
        <w:tc>
          <w:tcPr>
            <w:tcW w:w="9640" w:type="dxa"/>
            <w:gridSpan w:val="4"/>
            <w:shd w:val="clear" w:color="auto" w:fill="215868"/>
          </w:tcPr>
          <w:p w:rsidR="00FC1975" w:rsidRPr="004D32F7" w:rsidRDefault="00FC1975" w:rsidP="00FC1975">
            <w:pPr>
              <w:jc w:val="right"/>
              <w:rPr>
                <w:rFonts w:ascii="Calibri" w:hAnsi="Calibri" w:cs="Calibri"/>
                <w:color w:val="FFFFFF"/>
                <w:sz w:val="22"/>
                <w:szCs w:val="22"/>
              </w:rPr>
            </w:pPr>
            <w:r w:rsidRPr="004D32F7">
              <w:rPr>
                <w:rFonts w:ascii="Calibri" w:eastAsia="Times New Roman" w:hAnsi="Calibri" w:cs="Calibri"/>
                <w:b/>
                <w:bCs/>
                <w:color w:val="FFFFFF"/>
                <w:sz w:val="22"/>
                <w:szCs w:val="22"/>
              </w:rPr>
              <w:t>TOTAL</w:t>
            </w:r>
          </w:p>
        </w:tc>
        <w:tc>
          <w:tcPr>
            <w:tcW w:w="1417" w:type="dxa"/>
            <w:shd w:val="clear" w:color="auto" w:fill="215868"/>
          </w:tcPr>
          <w:p w:rsidR="00FC1975" w:rsidRPr="004D32F7" w:rsidRDefault="00FC1975" w:rsidP="00F96747">
            <w:pPr>
              <w:jc w:val="right"/>
              <w:rPr>
                <w:rFonts w:ascii="Calibri" w:hAnsi="Calibri" w:cs="Calibri"/>
                <w:b/>
                <w:color w:val="FFFFFF"/>
                <w:sz w:val="22"/>
                <w:szCs w:val="22"/>
              </w:rPr>
            </w:pPr>
            <w:r w:rsidRPr="004D32F7">
              <w:rPr>
                <w:rFonts w:ascii="Calibri" w:hAnsi="Calibri" w:cs="Calibri"/>
                <w:b/>
                <w:color w:val="FFFFFF"/>
                <w:sz w:val="22"/>
                <w:szCs w:val="22"/>
              </w:rPr>
              <w:t>307.953,83</w:t>
            </w:r>
          </w:p>
        </w:tc>
      </w:tr>
    </w:tbl>
    <w:p w:rsidR="006E47EB" w:rsidRDefault="006E47EB" w:rsidP="006E47EB">
      <w:pPr>
        <w:tabs>
          <w:tab w:val="left" w:pos="1134"/>
        </w:tabs>
        <w:rPr>
          <w:rFonts w:ascii="Calibri" w:eastAsia="Arial Unicode MS" w:hAnsi="Calibri" w:cs="Calibri"/>
          <w:color w:val="000000"/>
          <w:sz w:val="22"/>
          <w:szCs w:val="22"/>
        </w:rPr>
      </w:pPr>
    </w:p>
    <w:p w:rsidR="00B61DC6" w:rsidRDefault="00B61DC6" w:rsidP="006E47EB">
      <w:pPr>
        <w:tabs>
          <w:tab w:val="left" w:pos="1134"/>
        </w:tabs>
        <w:rPr>
          <w:rFonts w:ascii="Calibri" w:eastAsia="Arial Unicode MS" w:hAnsi="Calibri" w:cs="Calibri"/>
          <w:color w:val="000000"/>
          <w:sz w:val="22"/>
          <w:szCs w:val="22"/>
        </w:rPr>
      </w:pPr>
    </w:p>
    <w:p w:rsidR="00B61DC6" w:rsidRDefault="00B61DC6" w:rsidP="006E47EB">
      <w:pPr>
        <w:tabs>
          <w:tab w:val="left" w:pos="1134"/>
        </w:tabs>
        <w:rPr>
          <w:rFonts w:ascii="Calibri" w:eastAsia="Arial Unicode MS" w:hAnsi="Calibri" w:cs="Calibri"/>
          <w:color w:val="000000"/>
          <w:sz w:val="22"/>
          <w:szCs w:val="22"/>
        </w:rPr>
      </w:pPr>
    </w:p>
    <w:p w:rsidR="00B61DC6" w:rsidRDefault="00B61DC6" w:rsidP="006E47EB">
      <w:pPr>
        <w:tabs>
          <w:tab w:val="left" w:pos="1134"/>
        </w:tabs>
        <w:rPr>
          <w:rFonts w:ascii="Calibri" w:eastAsia="Arial Unicode MS" w:hAnsi="Calibri" w:cs="Calibri"/>
          <w:color w:val="000000"/>
          <w:sz w:val="22"/>
          <w:szCs w:val="22"/>
        </w:rPr>
      </w:pPr>
    </w:p>
    <w:p w:rsidR="00B61DC6" w:rsidRDefault="00B61DC6" w:rsidP="006E47EB">
      <w:pPr>
        <w:tabs>
          <w:tab w:val="left" w:pos="1134"/>
        </w:tabs>
        <w:rPr>
          <w:rFonts w:ascii="Calibri" w:eastAsia="Arial Unicode MS" w:hAnsi="Calibri" w:cs="Calibri"/>
          <w:color w:val="000000"/>
          <w:sz w:val="22"/>
          <w:szCs w:val="22"/>
        </w:rPr>
      </w:pPr>
    </w:p>
    <w:p w:rsidR="00540608" w:rsidRDefault="00540608" w:rsidP="006E47EB">
      <w:pPr>
        <w:tabs>
          <w:tab w:val="left" w:pos="1134"/>
        </w:tabs>
        <w:rPr>
          <w:rFonts w:ascii="Calibri" w:eastAsia="Arial Unicode MS" w:hAnsi="Calibri" w:cs="Calibri"/>
          <w:color w:val="000000"/>
          <w:sz w:val="22"/>
          <w:szCs w:val="22"/>
        </w:rPr>
      </w:pPr>
    </w:p>
    <w:p w:rsidR="00540608" w:rsidRPr="004D32F7" w:rsidRDefault="00540608" w:rsidP="006E47EB">
      <w:pPr>
        <w:tabs>
          <w:tab w:val="left" w:pos="1134"/>
        </w:tabs>
        <w:rPr>
          <w:rFonts w:ascii="Calibri" w:eastAsia="Arial Unicode MS" w:hAnsi="Calibri" w:cs="Calibri"/>
          <w:color w:val="000000"/>
          <w:sz w:val="22"/>
          <w:szCs w:val="22"/>
        </w:rPr>
      </w:pPr>
    </w:p>
    <w:p w:rsidR="00B44005" w:rsidRPr="004D32F7" w:rsidRDefault="00A463CA" w:rsidP="004D32F7">
      <w:pPr>
        <w:tabs>
          <w:tab w:val="left" w:pos="1134"/>
        </w:tabs>
        <w:ind w:left="2127" w:right="-574"/>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w:t>
      </w:r>
      <w:r w:rsidR="00FC5F85" w:rsidRPr="004D32F7">
        <w:rPr>
          <w:rFonts w:ascii="Calibri" w:eastAsia="Arial Unicode MS" w:hAnsi="Calibri" w:cs="Calibri"/>
          <w:b/>
          <w:color w:val="000000"/>
          <w:sz w:val="22"/>
          <w:szCs w:val="22"/>
        </w:rPr>
        <w:t>.</w:t>
      </w:r>
      <w:r w:rsidR="00A10F68" w:rsidRPr="004D32F7">
        <w:rPr>
          <w:rFonts w:ascii="Calibri" w:eastAsia="Arial Unicode MS" w:hAnsi="Calibri" w:cs="Calibri"/>
          <w:b/>
          <w:color w:val="000000"/>
          <w:sz w:val="22"/>
          <w:szCs w:val="22"/>
        </w:rPr>
        <w:t>1.</w:t>
      </w:r>
      <w:r w:rsidR="00B61DC6">
        <w:rPr>
          <w:rFonts w:ascii="Calibri" w:eastAsia="Arial Unicode MS" w:hAnsi="Calibri" w:cs="Calibri"/>
          <w:b/>
          <w:color w:val="000000"/>
          <w:sz w:val="22"/>
          <w:szCs w:val="22"/>
        </w:rPr>
        <w:t>3</w:t>
      </w:r>
      <w:r w:rsidR="00FC5F85" w:rsidRPr="004D32F7">
        <w:rPr>
          <w:rFonts w:ascii="Calibri" w:eastAsia="Arial Unicode MS" w:hAnsi="Calibri" w:cs="Calibri"/>
          <w:b/>
          <w:color w:val="000000"/>
          <w:sz w:val="22"/>
          <w:szCs w:val="22"/>
        </w:rPr>
        <w:t xml:space="preserve"> – Aplicação dos Recursos por Linha de Atuação (Plano de Implantação)</w:t>
      </w:r>
    </w:p>
    <w:tbl>
      <w:tblPr>
        <w:tblW w:w="10915"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60"/>
        <w:gridCol w:w="850"/>
        <w:gridCol w:w="3260"/>
        <w:gridCol w:w="3828"/>
        <w:gridCol w:w="1417"/>
      </w:tblGrid>
      <w:tr w:rsidR="00B44005" w:rsidRPr="004D32F7" w:rsidTr="004D32F7">
        <w:trPr>
          <w:trHeight w:val="520"/>
        </w:trPr>
        <w:tc>
          <w:tcPr>
            <w:tcW w:w="1560" w:type="dxa"/>
            <w:shd w:val="clear" w:color="auto" w:fill="215868"/>
          </w:tcPr>
          <w:p w:rsidR="00B44005" w:rsidRPr="004D32F7" w:rsidRDefault="00B44005" w:rsidP="00F96747">
            <w:pP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Unidade Responsável</w:t>
            </w:r>
          </w:p>
        </w:tc>
        <w:tc>
          <w:tcPr>
            <w:tcW w:w="850" w:type="dxa"/>
            <w:shd w:val="clear" w:color="auto" w:fill="215868"/>
            <w:vAlign w:val="center"/>
          </w:tcPr>
          <w:p w:rsidR="00B44005" w:rsidRPr="004D32F7" w:rsidRDefault="00B44005" w:rsidP="00FC1975">
            <w:pPr>
              <w:jc w:val="cente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P/A</w:t>
            </w:r>
          </w:p>
        </w:tc>
        <w:tc>
          <w:tcPr>
            <w:tcW w:w="3260" w:type="dxa"/>
            <w:shd w:val="clear" w:color="auto" w:fill="215868"/>
            <w:vAlign w:val="center"/>
          </w:tcPr>
          <w:p w:rsidR="00B44005" w:rsidRPr="004D32F7" w:rsidRDefault="00B44005" w:rsidP="00F96747">
            <w:pPr>
              <w:jc w:val="cente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Denominação</w:t>
            </w:r>
          </w:p>
        </w:tc>
        <w:tc>
          <w:tcPr>
            <w:tcW w:w="3828" w:type="dxa"/>
            <w:shd w:val="clear" w:color="auto" w:fill="215868"/>
            <w:vAlign w:val="center"/>
          </w:tcPr>
          <w:p w:rsidR="00B44005" w:rsidRPr="004D32F7" w:rsidRDefault="00B44005" w:rsidP="00F96747">
            <w:pPr>
              <w:jc w:val="cente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Objetivo</w:t>
            </w:r>
          </w:p>
        </w:tc>
        <w:tc>
          <w:tcPr>
            <w:tcW w:w="1417" w:type="dxa"/>
            <w:shd w:val="clear" w:color="auto" w:fill="215868"/>
            <w:vAlign w:val="center"/>
          </w:tcPr>
          <w:p w:rsidR="00B44005" w:rsidRPr="004D32F7" w:rsidRDefault="00B44005" w:rsidP="00F96747">
            <w:pPr>
              <w:jc w:val="center"/>
              <w:rPr>
                <w:rFonts w:ascii="Calibri" w:eastAsia="Times New Roman" w:hAnsi="Calibri" w:cs="Calibri"/>
                <w:b/>
                <w:bCs/>
                <w:color w:val="FFFFFF"/>
                <w:sz w:val="22"/>
                <w:szCs w:val="22"/>
              </w:rPr>
            </w:pPr>
            <w:r w:rsidRPr="004D32F7">
              <w:rPr>
                <w:rFonts w:ascii="Calibri" w:eastAsia="Times New Roman" w:hAnsi="Calibri" w:cs="Calibri"/>
                <w:b/>
                <w:bCs/>
                <w:color w:val="FFFFFF"/>
                <w:sz w:val="22"/>
                <w:szCs w:val="22"/>
              </w:rPr>
              <w:t>Valor (R$)</w:t>
            </w:r>
          </w:p>
        </w:tc>
      </w:tr>
      <w:tr w:rsidR="00B44005" w:rsidRPr="004D32F7" w:rsidTr="004D32F7">
        <w:trPr>
          <w:trHeight w:val="253"/>
        </w:trPr>
        <w:tc>
          <w:tcPr>
            <w:tcW w:w="1560" w:type="dxa"/>
            <w:shd w:val="clear" w:color="auto" w:fill="F2F2F2"/>
            <w:vAlign w:val="center"/>
          </w:tcPr>
          <w:p w:rsidR="00B44005" w:rsidRPr="004D32F7" w:rsidRDefault="00B44005" w:rsidP="00F96747">
            <w:pPr>
              <w:rPr>
                <w:rFonts w:ascii="Calibri" w:eastAsia="Times New Roman" w:hAnsi="Calibri" w:cs="Calibri"/>
                <w:bCs/>
                <w:sz w:val="22"/>
                <w:szCs w:val="22"/>
              </w:rPr>
            </w:pPr>
            <w:r w:rsidRPr="004D32F7">
              <w:rPr>
                <w:rFonts w:ascii="Calibri" w:eastAsia="Times New Roman" w:hAnsi="Calibri" w:cs="Calibri"/>
                <w:bCs/>
                <w:sz w:val="22"/>
                <w:szCs w:val="22"/>
              </w:rPr>
              <w:t>Presidência</w:t>
            </w:r>
          </w:p>
        </w:tc>
        <w:tc>
          <w:tcPr>
            <w:tcW w:w="850" w:type="dxa"/>
            <w:shd w:val="clear" w:color="auto" w:fill="F2F2F2"/>
            <w:vAlign w:val="center"/>
          </w:tcPr>
          <w:p w:rsidR="00B44005" w:rsidRPr="004D32F7" w:rsidRDefault="00B44005" w:rsidP="00B44005">
            <w:pPr>
              <w:jc w:val="center"/>
              <w:rPr>
                <w:rFonts w:ascii="Calibri" w:hAnsi="Calibri" w:cs="Calibri"/>
                <w:sz w:val="22"/>
                <w:szCs w:val="22"/>
              </w:rPr>
            </w:pPr>
            <w:r w:rsidRPr="004D32F7">
              <w:rPr>
                <w:rFonts w:ascii="Calibri" w:hAnsi="Calibri" w:cs="Calibri"/>
                <w:sz w:val="22"/>
                <w:szCs w:val="22"/>
              </w:rPr>
              <w:t>P</w:t>
            </w:r>
          </w:p>
        </w:tc>
        <w:tc>
          <w:tcPr>
            <w:tcW w:w="3260"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Contratação de empresa especializada para seleção de funcionários para o CAU/AC</w:t>
            </w:r>
          </w:p>
        </w:tc>
        <w:tc>
          <w:tcPr>
            <w:tcW w:w="3828"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Contratar funcionários para o CAU/AC</w:t>
            </w:r>
          </w:p>
        </w:tc>
        <w:tc>
          <w:tcPr>
            <w:tcW w:w="1417" w:type="dxa"/>
            <w:shd w:val="clear" w:color="auto" w:fill="F2F2F2"/>
            <w:vAlign w:val="center"/>
          </w:tcPr>
          <w:p w:rsidR="00B44005" w:rsidRPr="004D32F7" w:rsidRDefault="00B44005" w:rsidP="00F96747">
            <w:pPr>
              <w:jc w:val="right"/>
              <w:rPr>
                <w:rFonts w:ascii="Calibri" w:hAnsi="Calibri" w:cs="Calibri"/>
                <w:sz w:val="22"/>
                <w:szCs w:val="22"/>
              </w:rPr>
            </w:pPr>
            <w:r w:rsidRPr="004D32F7">
              <w:rPr>
                <w:rFonts w:ascii="Calibri" w:hAnsi="Calibri" w:cs="Calibri"/>
                <w:sz w:val="22"/>
                <w:szCs w:val="22"/>
              </w:rPr>
              <w:t>4.600,00</w:t>
            </w:r>
          </w:p>
        </w:tc>
      </w:tr>
      <w:tr w:rsidR="00B44005" w:rsidRPr="004D32F7" w:rsidTr="004D32F7">
        <w:trPr>
          <w:trHeight w:val="253"/>
        </w:trPr>
        <w:tc>
          <w:tcPr>
            <w:tcW w:w="1560" w:type="dxa"/>
            <w:vMerge w:val="restart"/>
            <w:shd w:val="clear" w:color="auto" w:fill="F2F2F2"/>
            <w:vAlign w:val="center"/>
          </w:tcPr>
          <w:p w:rsidR="00B44005" w:rsidRPr="004D32F7" w:rsidRDefault="00B44005" w:rsidP="00F96747">
            <w:pPr>
              <w:jc w:val="both"/>
              <w:rPr>
                <w:rFonts w:ascii="Calibri" w:eastAsia="Times New Roman" w:hAnsi="Calibri" w:cs="Calibri"/>
                <w:bCs/>
                <w:sz w:val="22"/>
                <w:szCs w:val="22"/>
              </w:rPr>
            </w:pPr>
            <w:r w:rsidRPr="004D32F7">
              <w:rPr>
                <w:rFonts w:ascii="Calibri" w:eastAsia="Times New Roman" w:hAnsi="Calibri" w:cs="Calibri"/>
                <w:bCs/>
                <w:sz w:val="22"/>
                <w:szCs w:val="22"/>
              </w:rPr>
              <w:t>Diretoria Financeira</w:t>
            </w:r>
          </w:p>
        </w:tc>
        <w:tc>
          <w:tcPr>
            <w:tcW w:w="850" w:type="dxa"/>
            <w:shd w:val="clear" w:color="auto" w:fill="F2F2F2"/>
            <w:vAlign w:val="center"/>
          </w:tcPr>
          <w:p w:rsidR="00B44005" w:rsidRPr="004D32F7" w:rsidRDefault="00B44005" w:rsidP="00B44005">
            <w:pPr>
              <w:jc w:val="center"/>
              <w:rPr>
                <w:rFonts w:ascii="Calibri" w:hAnsi="Calibri" w:cs="Calibri"/>
                <w:sz w:val="22"/>
                <w:szCs w:val="22"/>
              </w:rPr>
            </w:pPr>
            <w:r w:rsidRPr="004D32F7">
              <w:rPr>
                <w:rFonts w:ascii="Calibri" w:hAnsi="Calibri" w:cs="Calibri"/>
                <w:sz w:val="22"/>
                <w:szCs w:val="22"/>
              </w:rPr>
              <w:t>P</w:t>
            </w:r>
          </w:p>
        </w:tc>
        <w:tc>
          <w:tcPr>
            <w:tcW w:w="3260"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Mobiliar e equipar a sede CAU/AC</w:t>
            </w:r>
          </w:p>
        </w:tc>
        <w:tc>
          <w:tcPr>
            <w:tcW w:w="3828"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Mobiliar e equipar a sede do CAU/AC</w:t>
            </w:r>
          </w:p>
        </w:tc>
        <w:tc>
          <w:tcPr>
            <w:tcW w:w="1417" w:type="dxa"/>
            <w:shd w:val="clear" w:color="auto" w:fill="F2F2F2"/>
            <w:vAlign w:val="center"/>
          </w:tcPr>
          <w:p w:rsidR="00B44005" w:rsidRPr="004D32F7" w:rsidRDefault="00B44005" w:rsidP="00F96747">
            <w:pPr>
              <w:jc w:val="right"/>
              <w:rPr>
                <w:rFonts w:ascii="Calibri" w:hAnsi="Calibri" w:cs="Calibri"/>
                <w:sz w:val="22"/>
                <w:szCs w:val="22"/>
              </w:rPr>
            </w:pPr>
            <w:r w:rsidRPr="004D32F7">
              <w:rPr>
                <w:rFonts w:ascii="Calibri" w:hAnsi="Calibri" w:cs="Calibri"/>
                <w:sz w:val="22"/>
                <w:szCs w:val="22"/>
              </w:rPr>
              <w:t>35.227,00</w:t>
            </w:r>
          </w:p>
        </w:tc>
      </w:tr>
      <w:tr w:rsidR="00B44005" w:rsidRPr="004D32F7" w:rsidTr="004D32F7">
        <w:trPr>
          <w:trHeight w:val="253"/>
        </w:trPr>
        <w:tc>
          <w:tcPr>
            <w:tcW w:w="1560" w:type="dxa"/>
            <w:vMerge/>
            <w:shd w:val="clear" w:color="auto" w:fill="F2F2F2"/>
            <w:vAlign w:val="center"/>
          </w:tcPr>
          <w:p w:rsidR="00B44005" w:rsidRPr="004D32F7" w:rsidRDefault="00B44005" w:rsidP="00F96747">
            <w:pPr>
              <w:rPr>
                <w:rFonts w:ascii="Calibri" w:eastAsia="Times New Roman" w:hAnsi="Calibri" w:cs="Calibri"/>
                <w:bCs/>
                <w:sz w:val="22"/>
                <w:szCs w:val="22"/>
              </w:rPr>
            </w:pPr>
          </w:p>
        </w:tc>
        <w:tc>
          <w:tcPr>
            <w:tcW w:w="850" w:type="dxa"/>
            <w:shd w:val="clear" w:color="auto" w:fill="F2F2F2"/>
            <w:vAlign w:val="center"/>
          </w:tcPr>
          <w:p w:rsidR="00B44005" w:rsidRPr="004D32F7" w:rsidRDefault="00B44005" w:rsidP="00B44005">
            <w:pPr>
              <w:jc w:val="center"/>
              <w:rPr>
                <w:rFonts w:ascii="Calibri" w:hAnsi="Calibri" w:cs="Calibri"/>
                <w:sz w:val="22"/>
                <w:szCs w:val="22"/>
              </w:rPr>
            </w:pPr>
            <w:r w:rsidRPr="004D32F7">
              <w:rPr>
                <w:rFonts w:ascii="Calibri" w:hAnsi="Calibri" w:cs="Calibri"/>
                <w:sz w:val="22"/>
                <w:szCs w:val="22"/>
              </w:rPr>
              <w:t>P</w:t>
            </w:r>
          </w:p>
        </w:tc>
        <w:tc>
          <w:tcPr>
            <w:tcW w:w="3260"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Adequação/ reforma do imóvel sede CAU/AC</w:t>
            </w:r>
          </w:p>
        </w:tc>
        <w:tc>
          <w:tcPr>
            <w:tcW w:w="3828"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Adequar o imóvel para melhor funcionamento do CAU</w:t>
            </w:r>
          </w:p>
        </w:tc>
        <w:tc>
          <w:tcPr>
            <w:tcW w:w="1417" w:type="dxa"/>
            <w:shd w:val="clear" w:color="auto" w:fill="F2F2F2"/>
            <w:vAlign w:val="center"/>
          </w:tcPr>
          <w:p w:rsidR="00B44005" w:rsidRPr="004D32F7" w:rsidRDefault="00B44005" w:rsidP="00F96747">
            <w:pPr>
              <w:jc w:val="right"/>
              <w:rPr>
                <w:rFonts w:ascii="Calibri" w:hAnsi="Calibri" w:cs="Calibri"/>
                <w:sz w:val="22"/>
                <w:szCs w:val="22"/>
              </w:rPr>
            </w:pPr>
            <w:r w:rsidRPr="004D32F7">
              <w:rPr>
                <w:rFonts w:ascii="Calibri" w:hAnsi="Calibri" w:cs="Calibri"/>
                <w:sz w:val="22"/>
                <w:szCs w:val="22"/>
              </w:rPr>
              <w:t>9.800,00</w:t>
            </w:r>
          </w:p>
        </w:tc>
      </w:tr>
      <w:tr w:rsidR="00B44005" w:rsidRPr="004D32F7" w:rsidTr="004D32F7">
        <w:trPr>
          <w:trHeight w:val="253"/>
        </w:trPr>
        <w:tc>
          <w:tcPr>
            <w:tcW w:w="1560" w:type="dxa"/>
            <w:vMerge/>
            <w:shd w:val="clear" w:color="auto" w:fill="F2F2F2"/>
            <w:vAlign w:val="center"/>
          </w:tcPr>
          <w:p w:rsidR="00B44005" w:rsidRPr="004D32F7" w:rsidRDefault="00B44005" w:rsidP="00F96747">
            <w:pPr>
              <w:rPr>
                <w:rFonts w:ascii="Calibri" w:eastAsia="Times New Roman" w:hAnsi="Calibri" w:cs="Calibri"/>
                <w:bCs/>
                <w:sz w:val="22"/>
                <w:szCs w:val="22"/>
              </w:rPr>
            </w:pPr>
          </w:p>
        </w:tc>
        <w:tc>
          <w:tcPr>
            <w:tcW w:w="850" w:type="dxa"/>
            <w:shd w:val="clear" w:color="auto" w:fill="F2F2F2"/>
            <w:vAlign w:val="center"/>
          </w:tcPr>
          <w:p w:rsidR="00B44005" w:rsidRPr="004D32F7" w:rsidRDefault="00B44005" w:rsidP="00B44005">
            <w:pPr>
              <w:jc w:val="center"/>
              <w:rPr>
                <w:rFonts w:ascii="Calibri" w:hAnsi="Calibri" w:cs="Calibri"/>
                <w:sz w:val="22"/>
                <w:szCs w:val="22"/>
              </w:rPr>
            </w:pPr>
            <w:r w:rsidRPr="004D32F7">
              <w:rPr>
                <w:rFonts w:ascii="Calibri" w:hAnsi="Calibri" w:cs="Calibri"/>
                <w:sz w:val="22"/>
                <w:szCs w:val="22"/>
              </w:rPr>
              <w:t>A</w:t>
            </w:r>
          </w:p>
        </w:tc>
        <w:tc>
          <w:tcPr>
            <w:tcW w:w="3260"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Aluguel da sede do CAU/AC</w:t>
            </w:r>
          </w:p>
        </w:tc>
        <w:tc>
          <w:tcPr>
            <w:tcW w:w="3828"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Manter o funcionamento da sede do CAU/AC</w:t>
            </w:r>
          </w:p>
        </w:tc>
        <w:tc>
          <w:tcPr>
            <w:tcW w:w="1417" w:type="dxa"/>
            <w:shd w:val="clear" w:color="auto" w:fill="F2F2F2"/>
            <w:vAlign w:val="center"/>
          </w:tcPr>
          <w:p w:rsidR="00B44005" w:rsidRPr="004D32F7" w:rsidRDefault="00B44005" w:rsidP="00F96747">
            <w:pPr>
              <w:jc w:val="right"/>
              <w:rPr>
                <w:rFonts w:ascii="Calibri" w:hAnsi="Calibri" w:cs="Calibri"/>
                <w:sz w:val="22"/>
                <w:szCs w:val="22"/>
              </w:rPr>
            </w:pPr>
            <w:r w:rsidRPr="004D32F7">
              <w:rPr>
                <w:rFonts w:ascii="Calibri" w:hAnsi="Calibri" w:cs="Calibri"/>
                <w:sz w:val="22"/>
                <w:szCs w:val="22"/>
              </w:rPr>
              <w:t>18.000,00</w:t>
            </w:r>
          </w:p>
        </w:tc>
      </w:tr>
      <w:tr w:rsidR="00B44005" w:rsidRPr="004D32F7" w:rsidTr="004D32F7">
        <w:trPr>
          <w:trHeight w:val="253"/>
        </w:trPr>
        <w:tc>
          <w:tcPr>
            <w:tcW w:w="1560" w:type="dxa"/>
            <w:vMerge/>
            <w:shd w:val="clear" w:color="auto" w:fill="F2F2F2"/>
            <w:vAlign w:val="center"/>
          </w:tcPr>
          <w:p w:rsidR="00B44005" w:rsidRPr="004D32F7" w:rsidRDefault="00B44005" w:rsidP="00F96747">
            <w:pPr>
              <w:rPr>
                <w:rFonts w:ascii="Calibri" w:eastAsia="Times New Roman" w:hAnsi="Calibri" w:cs="Calibri"/>
                <w:bCs/>
                <w:sz w:val="22"/>
                <w:szCs w:val="22"/>
              </w:rPr>
            </w:pPr>
          </w:p>
        </w:tc>
        <w:tc>
          <w:tcPr>
            <w:tcW w:w="850" w:type="dxa"/>
            <w:shd w:val="clear" w:color="auto" w:fill="F2F2F2"/>
            <w:vAlign w:val="center"/>
          </w:tcPr>
          <w:p w:rsidR="00B44005" w:rsidRPr="004D32F7" w:rsidRDefault="00B44005" w:rsidP="00B44005">
            <w:pPr>
              <w:jc w:val="center"/>
              <w:rPr>
                <w:rFonts w:ascii="Calibri" w:hAnsi="Calibri" w:cs="Calibri"/>
                <w:sz w:val="22"/>
                <w:szCs w:val="22"/>
              </w:rPr>
            </w:pPr>
            <w:r w:rsidRPr="004D32F7">
              <w:rPr>
                <w:rFonts w:ascii="Calibri" w:hAnsi="Calibri" w:cs="Calibri"/>
                <w:sz w:val="22"/>
                <w:szCs w:val="22"/>
              </w:rPr>
              <w:t>A</w:t>
            </w:r>
          </w:p>
        </w:tc>
        <w:tc>
          <w:tcPr>
            <w:tcW w:w="3260"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Aquisição de material de expediente, copa e limpeza</w:t>
            </w:r>
          </w:p>
        </w:tc>
        <w:tc>
          <w:tcPr>
            <w:tcW w:w="3828" w:type="dxa"/>
            <w:shd w:val="clear" w:color="auto" w:fill="F2F2F2"/>
            <w:vAlign w:val="center"/>
          </w:tcPr>
          <w:p w:rsidR="00B44005" w:rsidRPr="004D32F7" w:rsidRDefault="00B44005" w:rsidP="00F96747">
            <w:pPr>
              <w:rPr>
                <w:rFonts w:ascii="Calibri" w:hAnsi="Calibri" w:cs="Calibri"/>
                <w:sz w:val="22"/>
                <w:szCs w:val="22"/>
              </w:rPr>
            </w:pPr>
            <w:r w:rsidRPr="004D32F7">
              <w:rPr>
                <w:rFonts w:ascii="Calibri" w:hAnsi="Calibri" w:cs="Calibri"/>
                <w:sz w:val="22"/>
                <w:szCs w:val="22"/>
              </w:rPr>
              <w:t>Atender as necessidades do Conselho e manter o ambiente estruturado para o trabalho</w:t>
            </w:r>
          </w:p>
        </w:tc>
        <w:tc>
          <w:tcPr>
            <w:tcW w:w="1417" w:type="dxa"/>
            <w:shd w:val="clear" w:color="auto" w:fill="F2F2F2"/>
            <w:vAlign w:val="center"/>
          </w:tcPr>
          <w:p w:rsidR="00B44005" w:rsidRPr="004D32F7" w:rsidRDefault="00B44005" w:rsidP="00F96747">
            <w:pPr>
              <w:jc w:val="right"/>
              <w:rPr>
                <w:rFonts w:ascii="Calibri" w:hAnsi="Calibri" w:cs="Calibri"/>
                <w:sz w:val="22"/>
                <w:szCs w:val="22"/>
              </w:rPr>
            </w:pPr>
            <w:r w:rsidRPr="004D32F7">
              <w:rPr>
                <w:rFonts w:ascii="Calibri" w:hAnsi="Calibri" w:cs="Calibri"/>
                <w:sz w:val="22"/>
                <w:szCs w:val="22"/>
              </w:rPr>
              <w:t>2.453,90</w:t>
            </w:r>
          </w:p>
        </w:tc>
      </w:tr>
      <w:tr w:rsidR="00FC1975" w:rsidRPr="004D32F7" w:rsidTr="004D32F7">
        <w:trPr>
          <w:trHeight w:val="268"/>
        </w:trPr>
        <w:tc>
          <w:tcPr>
            <w:tcW w:w="9498" w:type="dxa"/>
            <w:gridSpan w:val="4"/>
            <w:shd w:val="clear" w:color="auto" w:fill="215868"/>
          </w:tcPr>
          <w:p w:rsidR="00FC1975" w:rsidRPr="004D32F7" w:rsidRDefault="00FC1975" w:rsidP="00FC1975">
            <w:pPr>
              <w:jc w:val="right"/>
              <w:rPr>
                <w:rFonts w:ascii="Calibri" w:hAnsi="Calibri" w:cs="Calibri"/>
                <w:color w:val="FFFFFF"/>
                <w:sz w:val="22"/>
                <w:szCs w:val="22"/>
              </w:rPr>
            </w:pPr>
            <w:r w:rsidRPr="004D32F7">
              <w:rPr>
                <w:rFonts w:ascii="Calibri" w:eastAsia="Times New Roman" w:hAnsi="Calibri" w:cs="Calibri"/>
                <w:b/>
                <w:bCs/>
                <w:color w:val="FFFFFF"/>
                <w:sz w:val="22"/>
                <w:szCs w:val="22"/>
              </w:rPr>
              <w:t>TOTAL</w:t>
            </w:r>
          </w:p>
        </w:tc>
        <w:tc>
          <w:tcPr>
            <w:tcW w:w="1417" w:type="dxa"/>
            <w:shd w:val="clear" w:color="auto" w:fill="215868"/>
          </w:tcPr>
          <w:p w:rsidR="00FC1975" w:rsidRPr="004D32F7" w:rsidRDefault="00FC1975" w:rsidP="00F96747">
            <w:pPr>
              <w:jc w:val="right"/>
              <w:rPr>
                <w:rFonts w:ascii="Calibri" w:hAnsi="Calibri" w:cs="Calibri"/>
                <w:b/>
                <w:color w:val="FFFFFF"/>
                <w:sz w:val="22"/>
                <w:szCs w:val="22"/>
              </w:rPr>
            </w:pPr>
            <w:r w:rsidRPr="004D32F7">
              <w:rPr>
                <w:rFonts w:ascii="Calibri" w:hAnsi="Calibri" w:cs="Calibri"/>
                <w:b/>
                <w:color w:val="FFFFFF"/>
                <w:sz w:val="22"/>
                <w:szCs w:val="22"/>
              </w:rPr>
              <w:t>70.080,90</w:t>
            </w:r>
          </w:p>
        </w:tc>
      </w:tr>
    </w:tbl>
    <w:p w:rsidR="00AB7365" w:rsidRDefault="00AB7365" w:rsidP="006E47EB">
      <w:pPr>
        <w:tabs>
          <w:tab w:val="left" w:pos="1134"/>
        </w:tabs>
        <w:rPr>
          <w:rFonts w:ascii="Calibri" w:eastAsia="Arial Unicode MS" w:hAnsi="Calibri" w:cs="Calibri"/>
          <w:color w:val="000000"/>
          <w:sz w:val="36"/>
          <w:szCs w:val="36"/>
        </w:rPr>
        <w:sectPr w:rsidR="00AB7365" w:rsidSect="00DE083B">
          <w:pgSz w:w="11900" w:h="16840" w:code="9"/>
          <w:pgMar w:top="1843" w:right="992" w:bottom="1418" w:left="1134" w:header="1327" w:footer="584" w:gutter="0"/>
          <w:cols w:space="708"/>
          <w:titlePg/>
          <w:docGrid w:linePitch="326"/>
        </w:sectPr>
      </w:pPr>
    </w:p>
    <w:p w:rsidR="00B44005" w:rsidRDefault="00A463CA" w:rsidP="00AB7365">
      <w:pPr>
        <w:tabs>
          <w:tab w:val="left" w:pos="1134"/>
        </w:tabs>
        <w:ind w:right="-1163"/>
        <w:jc w:val="right"/>
        <w:rPr>
          <w:rFonts w:ascii="Calibri" w:eastAsia="Arial Unicode MS" w:hAnsi="Calibri" w:cs="Calibri"/>
          <w:color w:val="000000"/>
          <w:sz w:val="36"/>
          <w:szCs w:val="36"/>
        </w:rPr>
      </w:pPr>
      <w:r>
        <w:rPr>
          <w:rFonts w:ascii="Calibri" w:eastAsia="Arial Unicode MS" w:hAnsi="Calibri" w:cs="Calibri"/>
          <w:b/>
          <w:color w:val="000000"/>
          <w:sz w:val="22"/>
          <w:szCs w:val="22"/>
        </w:rPr>
        <w:t>6</w:t>
      </w:r>
      <w:r w:rsidR="00AB7365" w:rsidRPr="00A463CA">
        <w:rPr>
          <w:rFonts w:ascii="Calibri" w:eastAsia="Arial Unicode MS" w:hAnsi="Calibri" w:cs="Calibri"/>
          <w:b/>
          <w:color w:val="000000"/>
          <w:sz w:val="22"/>
          <w:szCs w:val="22"/>
        </w:rPr>
        <w:t>.1.</w:t>
      </w:r>
      <w:r w:rsidR="00C913EE">
        <w:rPr>
          <w:rFonts w:ascii="Calibri" w:eastAsia="Arial Unicode MS" w:hAnsi="Calibri" w:cs="Calibri"/>
          <w:b/>
          <w:color w:val="000000"/>
          <w:sz w:val="22"/>
          <w:szCs w:val="22"/>
        </w:rPr>
        <w:t>4</w:t>
      </w:r>
      <w:r w:rsidR="00AB7365" w:rsidRPr="00A463CA">
        <w:rPr>
          <w:rFonts w:ascii="Calibri" w:eastAsia="Arial Unicode MS" w:hAnsi="Calibri" w:cs="Calibri"/>
          <w:b/>
          <w:color w:val="000000"/>
          <w:sz w:val="22"/>
          <w:szCs w:val="22"/>
        </w:rPr>
        <w:t xml:space="preserve"> – Aplicação dos Recursos por Natureza de Despesa</w:t>
      </w:r>
      <w:r w:rsidR="00701C7D" w:rsidRPr="00A463CA">
        <w:rPr>
          <w:rFonts w:ascii="Calibri" w:eastAsia="Arial Unicode MS" w:hAnsi="Calibri" w:cs="Calibri"/>
          <w:b/>
          <w:color w:val="000000"/>
          <w:sz w:val="22"/>
          <w:szCs w:val="22"/>
        </w:rPr>
        <w:t xml:space="preserve"> (Plano de Ação)</w:t>
      </w:r>
    </w:p>
    <w:tbl>
      <w:tblPr>
        <w:tblW w:w="15868" w:type="dxa"/>
        <w:tblInd w:w="-9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6"/>
        <w:gridCol w:w="2450"/>
        <w:gridCol w:w="1225"/>
        <w:gridCol w:w="273"/>
        <w:gridCol w:w="1089"/>
        <w:gridCol w:w="952"/>
        <w:gridCol w:w="952"/>
        <w:gridCol w:w="1089"/>
        <w:gridCol w:w="1089"/>
        <w:gridCol w:w="1089"/>
        <w:gridCol w:w="952"/>
        <w:gridCol w:w="953"/>
        <w:gridCol w:w="952"/>
        <w:gridCol w:w="952"/>
        <w:gridCol w:w="1225"/>
      </w:tblGrid>
      <w:tr w:rsidR="00AB7365" w:rsidRPr="006B702B" w:rsidTr="00696925">
        <w:trPr>
          <w:trHeight w:val="299"/>
        </w:trPr>
        <w:tc>
          <w:tcPr>
            <w:tcW w:w="626" w:type="dxa"/>
            <w:shd w:val="clear" w:color="auto" w:fill="auto"/>
            <w:noWrap/>
            <w:vAlign w:val="center"/>
            <w:hideMark/>
          </w:tcPr>
          <w:p w:rsidR="00AB7365" w:rsidRPr="00696925" w:rsidRDefault="00AB7365" w:rsidP="00543FFD">
            <w:pPr>
              <w:jc w:val="center"/>
              <w:rPr>
                <w:rFonts w:ascii="Calibri" w:eastAsia="Arial Unicode MS" w:hAnsi="Calibri" w:cs="Calibri"/>
                <w:color w:val="000000"/>
                <w:sz w:val="18"/>
                <w:szCs w:val="18"/>
              </w:rPr>
            </w:pPr>
          </w:p>
        </w:tc>
        <w:tc>
          <w:tcPr>
            <w:tcW w:w="2450" w:type="dxa"/>
            <w:shd w:val="clear" w:color="auto" w:fill="auto"/>
            <w:noWrap/>
            <w:vAlign w:val="center"/>
            <w:hideMark/>
          </w:tcPr>
          <w:p w:rsidR="00AB7365" w:rsidRPr="00696925" w:rsidRDefault="00AB7365" w:rsidP="00543FFD">
            <w:pPr>
              <w:rPr>
                <w:rFonts w:ascii="Calibri" w:eastAsia="Arial Unicode MS" w:hAnsi="Calibri" w:cs="Calibri"/>
                <w:color w:val="000000"/>
                <w:sz w:val="18"/>
                <w:szCs w:val="18"/>
              </w:rPr>
            </w:pPr>
          </w:p>
        </w:tc>
        <w:tc>
          <w:tcPr>
            <w:tcW w:w="1225" w:type="dxa"/>
            <w:shd w:val="clear" w:color="auto" w:fill="auto"/>
            <w:noWrap/>
            <w:vAlign w:val="center"/>
            <w:hideMark/>
          </w:tcPr>
          <w:p w:rsidR="00AB7365" w:rsidRPr="00696925" w:rsidRDefault="00AB7365"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AB7365" w:rsidRPr="00696925" w:rsidRDefault="00AB7365" w:rsidP="00543FFD">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AB7365" w:rsidRPr="00696925" w:rsidRDefault="00AB7365"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AB7365" w:rsidRPr="00696925" w:rsidRDefault="00AB7365"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AB7365" w:rsidRPr="00696925" w:rsidRDefault="00AB7365"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AB7365" w:rsidRPr="00696925" w:rsidRDefault="00AB7365"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AB7365" w:rsidRPr="00696925" w:rsidRDefault="00AB7365"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AB7365" w:rsidRPr="00696925" w:rsidRDefault="00AB7365" w:rsidP="00543FFD">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AB7365" w:rsidRPr="009F0B4B" w:rsidTr="00696925">
        <w:trPr>
          <w:trHeight w:val="598"/>
        </w:trPr>
        <w:tc>
          <w:tcPr>
            <w:tcW w:w="626" w:type="dxa"/>
            <w:shd w:val="clear" w:color="auto" w:fill="215868"/>
            <w:vAlign w:val="center"/>
            <w:hideMark/>
          </w:tcPr>
          <w:p w:rsidR="00AB7365" w:rsidRPr="00696925" w:rsidRDefault="00AB7365" w:rsidP="00543FFD">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AB7365" w:rsidRPr="00696925" w:rsidRDefault="00AB7365"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AB7365" w:rsidRPr="00696925" w:rsidRDefault="00AB7365"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AB7365" w:rsidRPr="00696925" w:rsidRDefault="00AB7365" w:rsidP="00543FFD">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AB7365" w:rsidRPr="00696925" w:rsidRDefault="00AB7365"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AB7365" w:rsidRPr="00696925" w:rsidRDefault="00AB7365"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AB7365" w:rsidRPr="00696925" w:rsidRDefault="00AB7365" w:rsidP="00543FFD">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AB7365" w:rsidRPr="00696925" w:rsidRDefault="00AB7365"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AB7365" w:rsidRPr="00696925" w:rsidRDefault="00AB7365"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AB7365" w:rsidRPr="00696925" w:rsidRDefault="00AB7365"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AB7365" w:rsidRPr="00696925" w:rsidRDefault="00AB7365"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AB7365" w:rsidRPr="00696925" w:rsidRDefault="00AB7365" w:rsidP="00543FFD">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 Despesas</w:t>
            </w:r>
          </w:p>
        </w:tc>
        <w:tc>
          <w:tcPr>
            <w:tcW w:w="952" w:type="dxa"/>
            <w:vMerge/>
            <w:vAlign w:val="center"/>
            <w:hideMark/>
          </w:tcPr>
          <w:p w:rsidR="00AB7365" w:rsidRPr="00696925" w:rsidRDefault="00AB7365" w:rsidP="00543FFD">
            <w:pPr>
              <w:jc w:val="right"/>
              <w:rPr>
                <w:rFonts w:ascii="Calibri" w:eastAsia="Arial Unicode MS" w:hAnsi="Calibri" w:cs="Calibri"/>
                <w:b/>
                <w:bCs/>
                <w:color w:val="000000"/>
                <w:sz w:val="18"/>
                <w:szCs w:val="18"/>
                <w:lang w:val="en-US"/>
              </w:rPr>
            </w:pPr>
          </w:p>
        </w:tc>
        <w:tc>
          <w:tcPr>
            <w:tcW w:w="952" w:type="dxa"/>
            <w:vMerge/>
            <w:vAlign w:val="center"/>
            <w:hideMark/>
          </w:tcPr>
          <w:p w:rsidR="00AB7365" w:rsidRPr="00696925" w:rsidRDefault="00AB7365" w:rsidP="00543FFD">
            <w:pPr>
              <w:jc w:val="right"/>
              <w:rPr>
                <w:rFonts w:ascii="Calibri" w:eastAsia="Arial Unicode MS" w:hAnsi="Calibri" w:cs="Calibri"/>
                <w:b/>
                <w:bCs/>
                <w:color w:val="000000"/>
                <w:sz w:val="18"/>
                <w:szCs w:val="18"/>
                <w:lang w:val="en-US"/>
              </w:rPr>
            </w:pPr>
          </w:p>
        </w:tc>
        <w:tc>
          <w:tcPr>
            <w:tcW w:w="1225" w:type="dxa"/>
            <w:vMerge/>
            <w:vAlign w:val="center"/>
            <w:hideMark/>
          </w:tcPr>
          <w:p w:rsidR="00AB7365" w:rsidRPr="00696925" w:rsidRDefault="00AB7365" w:rsidP="00543FFD">
            <w:pPr>
              <w:jc w:val="right"/>
              <w:rPr>
                <w:rFonts w:ascii="Calibri" w:eastAsia="Arial Unicode MS" w:hAnsi="Calibri" w:cs="Calibri"/>
                <w:b/>
                <w:bCs/>
                <w:color w:val="000000"/>
                <w:sz w:val="18"/>
                <w:szCs w:val="18"/>
                <w:lang w:val="en-US"/>
              </w:rPr>
            </w:pPr>
          </w:p>
        </w:tc>
      </w:tr>
      <w:tr w:rsidR="00AB7365" w:rsidRPr="009F0B4B" w:rsidTr="00696925">
        <w:trPr>
          <w:trHeight w:val="47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P</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bCs/>
                <w:color w:val="000000"/>
                <w:sz w:val="18"/>
                <w:szCs w:val="18"/>
                <w:lang w:eastAsia="pt-BR"/>
              </w:rPr>
              <w:t xml:space="preserve">Campanha de valorização profissional </w:t>
            </w:r>
            <w:r w:rsidRPr="00696925">
              <w:rPr>
                <w:rFonts w:ascii="Calibri" w:hAnsi="Calibri" w:cs="Calibri"/>
                <w:b/>
                <w:bCs/>
                <w:color w:val="000000"/>
                <w:sz w:val="18"/>
                <w:szCs w:val="18"/>
                <w:lang w:eastAsia="pt-BR"/>
              </w:rPr>
              <w:t>(Fundo de Apoio)</w:t>
            </w:r>
          </w:p>
        </w:tc>
        <w:tc>
          <w:tcPr>
            <w:tcW w:w="1225" w:type="dxa"/>
            <w:shd w:val="clear" w:color="auto" w:fill="F2F2F2"/>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15.000,00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15.000,00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15.000,00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Contratação de assessoria de comunicação e imprensa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7.500,00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7.500,00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7.500,00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Contratação eManutenção do corpo funcional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83.598,68</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83.598,68</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83.598,68</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Palestras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6.786,26</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355,00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525,00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5.190,00</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716,26</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6.786,26</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Seminário para divulgação da implantação do CAU/AC: sistema operacional e funcionamento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7.994,55</w:t>
            </w:r>
          </w:p>
          <w:p w:rsidR="00AB7365" w:rsidRPr="00696925" w:rsidRDefault="00AB7365" w:rsidP="00543FFD">
            <w:pPr>
              <w:jc w:val="right"/>
              <w:rPr>
                <w:rFonts w:ascii="Calibri" w:hAnsi="Calibri" w:cs="Calibri"/>
                <w:color w:val="000000"/>
                <w:sz w:val="18"/>
                <w:szCs w:val="18"/>
              </w:rPr>
            </w:pP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355,00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930,00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4.565,80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175,00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1.730,00</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238,75</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7.994,55</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P</w:t>
            </w:r>
          </w:p>
        </w:tc>
        <w:tc>
          <w:tcPr>
            <w:tcW w:w="2450" w:type="dxa"/>
            <w:shd w:val="clear" w:color="auto" w:fill="F2F2F2"/>
            <w:vAlign w:val="center"/>
          </w:tcPr>
          <w:p w:rsidR="00AB7365" w:rsidRPr="00696925" w:rsidRDefault="00AB7365" w:rsidP="00543FFD">
            <w:pPr>
              <w:rPr>
                <w:rFonts w:ascii="Calibri" w:hAnsi="Calibri" w:cs="Calibri"/>
                <w:b/>
                <w:color w:val="000000"/>
                <w:sz w:val="18"/>
                <w:szCs w:val="18"/>
              </w:rPr>
            </w:pPr>
            <w:r w:rsidRPr="00696925">
              <w:rPr>
                <w:rFonts w:ascii="Calibri" w:hAnsi="Calibri" w:cs="Calibri"/>
                <w:bCs/>
                <w:color w:val="000000"/>
                <w:sz w:val="18"/>
                <w:szCs w:val="18"/>
                <w:lang w:eastAsia="pt-BR"/>
              </w:rPr>
              <w:t xml:space="preserve">Produção e papelaria CAU/AC </w:t>
            </w:r>
            <w:r w:rsidRPr="00696925">
              <w:rPr>
                <w:rFonts w:ascii="Calibri" w:hAnsi="Calibri" w:cs="Calibri"/>
                <w:b/>
                <w:bCs/>
                <w:color w:val="000000"/>
                <w:sz w:val="18"/>
                <w:szCs w:val="18"/>
                <w:lang w:eastAsia="pt-BR"/>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11.890,00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11.890,00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11.890,00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P</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Recebimento e arquivamento dos documentos dos arquitetos e empresas de arquitetura em posse do CREA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16.000,00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1.000,00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12.000,00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3.000,00</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16.000,00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Reuniões Plenárias e Comissões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5.000,00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5.000,00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5.000,00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b/>
                <w:color w:val="000000"/>
                <w:sz w:val="18"/>
                <w:szCs w:val="18"/>
              </w:rPr>
            </w:pPr>
            <w:r w:rsidRPr="00696925">
              <w:rPr>
                <w:rFonts w:ascii="Calibri" w:hAnsi="Calibri" w:cs="Calibri"/>
                <w:color w:val="000000"/>
                <w:sz w:val="18"/>
                <w:szCs w:val="18"/>
              </w:rPr>
              <w:t xml:space="preserve">Contratação de </w:t>
            </w:r>
            <w:r w:rsidRPr="00696925">
              <w:rPr>
                <w:rFonts w:ascii="Calibri" w:hAnsi="Calibri" w:cs="Calibri"/>
                <w:bCs/>
                <w:color w:val="000000"/>
                <w:sz w:val="18"/>
                <w:szCs w:val="18"/>
                <w:lang w:eastAsia="pt-BR"/>
              </w:rPr>
              <w:t xml:space="preserve">empresa para serviços de limpeza e copa. </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1.700,00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1.700,00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1.700,00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Manutenção e conservação da sede CAU/AC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12.846,34</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12.846,34</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12.846,34</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Contratação de assessoria contábil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14.160,00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14.160,00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14.160,00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Contratação de </w:t>
            </w:r>
            <w:r w:rsidRPr="00696925">
              <w:rPr>
                <w:rFonts w:ascii="Calibri" w:hAnsi="Calibri" w:cs="Calibri"/>
                <w:bCs/>
                <w:color w:val="000000"/>
                <w:sz w:val="18"/>
                <w:szCs w:val="18"/>
                <w:lang w:eastAsia="pt-BR"/>
              </w:rPr>
              <w:t xml:space="preserve">assessoria jurídica </w:t>
            </w:r>
            <w:r w:rsidRPr="00696925">
              <w:rPr>
                <w:rFonts w:ascii="Calibri" w:hAnsi="Calibri" w:cs="Calibri"/>
                <w:b/>
                <w:bCs/>
                <w:color w:val="000000"/>
                <w:sz w:val="18"/>
                <w:szCs w:val="18"/>
                <w:lang w:eastAsia="pt-BR"/>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38.000,00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38.000,00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38.000,00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0C4064">
            <w:pPr>
              <w:rPr>
                <w:rFonts w:ascii="Calibri" w:hAnsi="Calibri" w:cs="Calibri"/>
                <w:color w:val="000000"/>
                <w:sz w:val="18"/>
                <w:szCs w:val="18"/>
              </w:rPr>
            </w:pPr>
            <w:r w:rsidRPr="00696925">
              <w:rPr>
                <w:rFonts w:ascii="Calibri" w:hAnsi="Calibri" w:cs="Calibri"/>
                <w:color w:val="000000"/>
                <w:sz w:val="18"/>
                <w:szCs w:val="18"/>
              </w:rPr>
              <w:t xml:space="preserve">Aquisição de material de expediente, copa e limpeza (utensílios) </w:t>
            </w:r>
            <w:r w:rsidR="000C4064" w:rsidRPr="00696925">
              <w:rPr>
                <w:rFonts w:ascii="Calibri" w:hAnsi="Calibri" w:cs="Calibri"/>
                <w:color w:val="000000"/>
                <w:sz w:val="18"/>
                <w:szCs w:val="18"/>
              </w:rPr>
              <w:t xml:space="preserve">- </w:t>
            </w:r>
            <w:r w:rsidRPr="00696925">
              <w:rPr>
                <w:rFonts w:ascii="Calibri" w:hAnsi="Calibri" w:cs="Calibri"/>
                <w:b/>
                <w:color w:val="000000"/>
                <w:sz w:val="18"/>
                <w:szCs w:val="18"/>
              </w:rPr>
              <w:t>(Fundo de Apoio – R$ 2.836,85)</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3.272,20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672,20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2.600,00</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3.272,20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P</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Recadastramento dos profissionais para emissão das carteiras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1.500,00</w:t>
            </w:r>
          </w:p>
        </w:tc>
        <w:tc>
          <w:tcPr>
            <w:tcW w:w="273" w:type="dxa"/>
            <w:shd w:val="clear" w:color="auto" w:fill="auto"/>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1.500,00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1.500,00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P</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Divulgação para </w:t>
            </w:r>
            <w:r w:rsidRPr="00696925">
              <w:rPr>
                <w:rFonts w:ascii="Calibri" w:hAnsi="Calibri" w:cs="Calibri"/>
                <w:bCs/>
                <w:color w:val="000000"/>
                <w:sz w:val="18"/>
                <w:szCs w:val="18"/>
                <w:lang w:eastAsia="pt-BR"/>
              </w:rPr>
              <w:t xml:space="preserve">entrega da primeira remessa das carteiras de identidade profissional </w:t>
            </w:r>
            <w:r w:rsidRPr="00696925">
              <w:rPr>
                <w:rFonts w:ascii="Calibri" w:hAnsi="Calibri" w:cs="Calibri"/>
                <w:b/>
                <w:bCs/>
                <w:color w:val="000000"/>
                <w:sz w:val="18"/>
                <w:szCs w:val="18"/>
                <w:lang w:eastAsia="pt-BR"/>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3.000,00</w:t>
            </w:r>
          </w:p>
        </w:tc>
        <w:tc>
          <w:tcPr>
            <w:tcW w:w="273" w:type="dxa"/>
            <w:shd w:val="clear" w:color="auto" w:fill="FFFFFF"/>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3.000,00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3.000,00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bCs/>
                <w:color w:val="000000"/>
                <w:sz w:val="18"/>
                <w:szCs w:val="18"/>
                <w:lang w:eastAsia="pt-BR"/>
              </w:rPr>
              <w:t xml:space="preserve">Participação em plenárias e reuniões a serviço do CAU/AC </w:t>
            </w:r>
            <w:r w:rsidRPr="00696925">
              <w:rPr>
                <w:rFonts w:ascii="Calibri" w:hAnsi="Calibri" w:cs="Calibri"/>
                <w:b/>
                <w:bCs/>
                <w:color w:val="000000"/>
                <w:sz w:val="18"/>
                <w:szCs w:val="18"/>
                <w:lang w:eastAsia="pt-BR"/>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63.000,00</w:t>
            </w:r>
          </w:p>
        </w:tc>
        <w:tc>
          <w:tcPr>
            <w:tcW w:w="273" w:type="dxa"/>
            <w:shd w:val="clear" w:color="auto" w:fill="FFFFFF"/>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33.000,00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30.000,00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63.000,00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Fiscalização de obras,empresas e órgão públicos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5.500,00</w:t>
            </w:r>
          </w:p>
        </w:tc>
        <w:tc>
          <w:tcPr>
            <w:tcW w:w="273" w:type="dxa"/>
            <w:shd w:val="clear" w:color="auto" w:fill="FFFFFF"/>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5.000,00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500,00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5.500,00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P</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bCs/>
                <w:color w:val="000000"/>
                <w:sz w:val="18"/>
                <w:szCs w:val="18"/>
                <w:lang w:eastAsia="pt-BR"/>
              </w:rPr>
              <w:t xml:space="preserve">Cadastro das IES </w:t>
            </w:r>
            <w:r w:rsidRPr="00696925">
              <w:rPr>
                <w:rFonts w:ascii="Calibri" w:hAnsi="Calibri" w:cs="Calibri"/>
                <w:b/>
                <w:bCs/>
                <w:color w:val="000000"/>
                <w:sz w:val="18"/>
                <w:szCs w:val="18"/>
                <w:lang w:eastAsia="pt-BR"/>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1.500,00</w:t>
            </w:r>
          </w:p>
        </w:tc>
        <w:tc>
          <w:tcPr>
            <w:tcW w:w="273" w:type="dxa"/>
            <w:shd w:val="clear" w:color="auto" w:fill="FFFFFF"/>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1.500,00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1.500,00</w:t>
            </w:r>
          </w:p>
        </w:tc>
      </w:tr>
      <w:tr w:rsidR="00AB7365" w:rsidRPr="009F0B4B" w:rsidTr="00696925">
        <w:trPr>
          <w:trHeight w:val="421"/>
        </w:trPr>
        <w:tc>
          <w:tcPr>
            <w:tcW w:w="626"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A</w:t>
            </w:r>
          </w:p>
        </w:tc>
        <w:tc>
          <w:tcPr>
            <w:tcW w:w="2450" w:type="dxa"/>
            <w:shd w:val="clear" w:color="auto" w:fill="F2F2F2"/>
            <w:vAlign w:val="center"/>
          </w:tcPr>
          <w:p w:rsidR="00AB7365" w:rsidRPr="00696925" w:rsidRDefault="00AB7365" w:rsidP="00543FFD">
            <w:pPr>
              <w:rPr>
                <w:rFonts w:ascii="Calibri" w:hAnsi="Calibri" w:cs="Calibri"/>
                <w:color w:val="000000"/>
                <w:sz w:val="18"/>
                <w:szCs w:val="18"/>
              </w:rPr>
            </w:pPr>
            <w:r w:rsidRPr="00696925">
              <w:rPr>
                <w:rFonts w:ascii="Calibri" w:hAnsi="Calibri" w:cs="Calibri"/>
                <w:color w:val="000000"/>
                <w:sz w:val="18"/>
                <w:szCs w:val="18"/>
              </w:rPr>
              <w:t xml:space="preserve">Seminário para debate sobre as políticas urbanas do estado </w:t>
            </w:r>
            <w:r w:rsidRPr="00696925">
              <w:rPr>
                <w:rFonts w:ascii="Calibri" w:hAnsi="Calibri" w:cs="Calibri"/>
                <w:b/>
                <w:color w:val="000000"/>
                <w:sz w:val="18"/>
                <w:szCs w:val="18"/>
              </w:rPr>
              <w:t>(Fundo de Apoio)</w:t>
            </w:r>
          </w:p>
        </w:tc>
        <w:tc>
          <w:tcPr>
            <w:tcW w:w="1225" w:type="dxa"/>
            <w:shd w:val="clear" w:color="auto" w:fill="F2F2F2"/>
            <w:noWrap/>
            <w:vAlign w:val="center"/>
          </w:tcPr>
          <w:p w:rsidR="00AB7365" w:rsidRPr="00696925" w:rsidRDefault="00AB7365" w:rsidP="00543FFD">
            <w:pPr>
              <w:jc w:val="right"/>
              <w:rPr>
                <w:rFonts w:ascii="Calibri" w:hAnsi="Calibri" w:cs="Calibri"/>
                <w:color w:val="000000"/>
                <w:sz w:val="18"/>
                <w:szCs w:val="18"/>
              </w:rPr>
            </w:pPr>
            <w:r w:rsidRPr="00696925">
              <w:rPr>
                <w:rFonts w:ascii="Calibri" w:hAnsi="Calibri" w:cs="Calibri"/>
                <w:color w:val="000000"/>
                <w:sz w:val="18"/>
                <w:szCs w:val="18"/>
              </w:rPr>
              <w:t>9.705,80</w:t>
            </w:r>
          </w:p>
        </w:tc>
        <w:tc>
          <w:tcPr>
            <w:tcW w:w="273" w:type="dxa"/>
            <w:shd w:val="clear" w:color="auto" w:fill="FFFFFF"/>
            <w:vAlign w:val="center"/>
          </w:tcPr>
          <w:p w:rsidR="00AB7365" w:rsidRPr="00696925" w:rsidRDefault="00AB7365"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855,00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930,00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4.565,80</w:t>
            </w:r>
          </w:p>
        </w:tc>
        <w:tc>
          <w:tcPr>
            <w:tcW w:w="1089"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175,00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2.730,00</w:t>
            </w:r>
          </w:p>
        </w:tc>
        <w:tc>
          <w:tcPr>
            <w:tcW w:w="953"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450,00</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AB7365" w:rsidRPr="00696925" w:rsidRDefault="00AB7365"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9.705,80</w:t>
            </w:r>
          </w:p>
        </w:tc>
      </w:tr>
      <w:tr w:rsidR="00AB7365" w:rsidRPr="009F0B4B" w:rsidTr="00696925">
        <w:trPr>
          <w:trHeight w:val="336"/>
        </w:trPr>
        <w:tc>
          <w:tcPr>
            <w:tcW w:w="3076" w:type="dxa"/>
            <w:gridSpan w:val="2"/>
            <w:shd w:val="clear" w:color="auto" w:fill="215868"/>
            <w:vAlign w:val="center"/>
          </w:tcPr>
          <w:p w:rsidR="00AB7365" w:rsidRPr="00696925" w:rsidRDefault="00AB7365" w:rsidP="00543FFD">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307.953,83</w:t>
            </w:r>
          </w:p>
        </w:tc>
        <w:tc>
          <w:tcPr>
            <w:tcW w:w="273" w:type="dxa"/>
            <w:shd w:val="clear" w:color="auto" w:fill="FFFFFF"/>
            <w:vAlign w:val="center"/>
          </w:tcPr>
          <w:p w:rsidR="00AB7365" w:rsidRPr="00696925" w:rsidRDefault="00AB7365" w:rsidP="00543FFD">
            <w:pPr>
              <w:jc w:val="right"/>
              <w:rPr>
                <w:rFonts w:ascii="Calibri" w:eastAsia="Arial Unicode MS" w:hAnsi="Calibri" w:cs="Calibri"/>
                <w:b/>
                <w:color w:val="000000"/>
                <w:sz w:val="18"/>
                <w:szCs w:val="18"/>
                <w:lang w:val="en-US"/>
              </w:rPr>
            </w:pPr>
          </w:p>
        </w:tc>
        <w:tc>
          <w:tcPr>
            <w:tcW w:w="1089"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83.598,68</w:t>
            </w:r>
          </w:p>
        </w:tc>
        <w:tc>
          <w:tcPr>
            <w:tcW w:w="952"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39.500,00</w:t>
            </w:r>
          </w:p>
        </w:tc>
        <w:tc>
          <w:tcPr>
            <w:tcW w:w="952"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3.737,20</w:t>
            </w:r>
          </w:p>
        </w:tc>
        <w:tc>
          <w:tcPr>
            <w:tcW w:w="1089"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1.860,00</w:t>
            </w:r>
          </w:p>
        </w:tc>
        <w:tc>
          <w:tcPr>
            <w:tcW w:w="1089"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39.131,60</w:t>
            </w:r>
          </w:p>
        </w:tc>
        <w:tc>
          <w:tcPr>
            <w:tcW w:w="1089"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123.471,34</w:t>
            </w:r>
          </w:p>
        </w:tc>
        <w:tc>
          <w:tcPr>
            <w:tcW w:w="952"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9.650,00</w:t>
            </w:r>
          </w:p>
        </w:tc>
        <w:tc>
          <w:tcPr>
            <w:tcW w:w="953"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1.405,01</w:t>
            </w:r>
          </w:p>
        </w:tc>
        <w:tc>
          <w:tcPr>
            <w:tcW w:w="952"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2"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5.600,00</w:t>
            </w:r>
          </w:p>
        </w:tc>
        <w:tc>
          <w:tcPr>
            <w:tcW w:w="1225" w:type="dxa"/>
            <w:shd w:val="clear" w:color="auto" w:fill="215868"/>
            <w:vAlign w:val="center"/>
          </w:tcPr>
          <w:p w:rsidR="00AB7365" w:rsidRPr="00696925" w:rsidRDefault="00AB7365"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307.953,83</w:t>
            </w:r>
          </w:p>
        </w:tc>
      </w:tr>
    </w:tbl>
    <w:p w:rsidR="00701C7D" w:rsidRPr="00A463CA" w:rsidRDefault="00701C7D" w:rsidP="00701C7D">
      <w:pPr>
        <w:tabs>
          <w:tab w:val="left" w:pos="1134"/>
        </w:tabs>
        <w:ind w:right="-1163"/>
        <w:jc w:val="right"/>
        <w:rPr>
          <w:rFonts w:ascii="Calibri" w:eastAsia="Arial Unicode MS" w:hAnsi="Calibri" w:cs="Calibri"/>
          <w:b/>
          <w:color w:val="000000"/>
          <w:sz w:val="22"/>
          <w:szCs w:val="22"/>
        </w:rPr>
      </w:pPr>
    </w:p>
    <w:p w:rsidR="00701C7D" w:rsidRDefault="00A463CA" w:rsidP="00701C7D">
      <w:pPr>
        <w:tabs>
          <w:tab w:val="left" w:pos="1134"/>
        </w:tabs>
        <w:ind w:right="-1163"/>
        <w:jc w:val="right"/>
        <w:rPr>
          <w:rFonts w:ascii="Calibri" w:eastAsia="Arial Unicode MS" w:hAnsi="Calibri" w:cs="Calibri"/>
          <w:color w:val="000000"/>
          <w:sz w:val="36"/>
          <w:szCs w:val="36"/>
        </w:rPr>
      </w:pPr>
      <w:r>
        <w:rPr>
          <w:rFonts w:ascii="Calibri" w:eastAsia="Arial Unicode MS" w:hAnsi="Calibri" w:cs="Calibri"/>
          <w:b/>
          <w:color w:val="000000"/>
          <w:sz w:val="22"/>
          <w:szCs w:val="22"/>
        </w:rPr>
        <w:t>6</w:t>
      </w:r>
      <w:r w:rsidR="00C913EE">
        <w:rPr>
          <w:rFonts w:ascii="Calibri" w:eastAsia="Arial Unicode MS" w:hAnsi="Calibri" w:cs="Calibri"/>
          <w:b/>
          <w:color w:val="000000"/>
          <w:sz w:val="22"/>
          <w:szCs w:val="22"/>
        </w:rPr>
        <w:t>.1.5</w:t>
      </w:r>
      <w:r w:rsidR="00701C7D" w:rsidRPr="00A463CA">
        <w:rPr>
          <w:rFonts w:ascii="Calibri" w:eastAsia="Arial Unicode MS" w:hAnsi="Calibri" w:cs="Calibri"/>
          <w:b/>
          <w:color w:val="000000"/>
          <w:sz w:val="22"/>
          <w:szCs w:val="22"/>
        </w:rPr>
        <w:t xml:space="preserve"> – Aplicação dos Recursos por Natureza de Despesa (Plano de Implantação)</w:t>
      </w:r>
    </w:p>
    <w:tbl>
      <w:tblPr>
        <w:tblW w:w="15923" w:type="dxa"/>
        <w:tblInd w:w="-9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543FFD" w:rsidRPr="006B702B" w:rsidTr="00696925">
        <w:trPr>
          <w:trHeight w:val="299"/>
        </w:trPr>
        <w:tc>
          <w:tcPr>
            <w:tcW w:w="681" w:type="dxa"/>
            <w:shd w:val="clear" w:color="auto" w:fill="auto"/>
            <w:noWrap/>
            <w:vAlign w:val="center"/>
            <w:hideMark/>
          </w:tcPr>
          <w:p w:rsidR="00543FFD" w:rsidRPr="006B702B" w:rsidRDefault="00543FFD" w:rsidP="00543FFD">
            <w:pPr>
              <w:jc w:val="center"/>
              <w:rPr>
                <w:rFonts w:ascii="Arial Narrow" w:eastAsia="Arial Unicode MS" w:hAnsi="Arial Narrow" w:cs="Arial Unicode MS"/>
                <w:color w:val="000000"/>
                <w:sz w:val="18"/>
                <w:szCs w:val="18"/>
              </w:rPr>
            </w:pPr>
          </w:p>
        </w:tc>
        <w:tc>
          <w:tcPr>
            <w:tcW w:w="2450" w:type="dxa"/>
            <w:shd w:val="clear" w:color="auto" w:fill="auto"/>
            <w:noWrap/>
            <w:vAlign w:val="center"/>
            <w:hideMark/>
          </w:tcPr>
          <w:p w:rsidR="00543FFD" w:rsidRPr="006B702B" w:rsidRDefault="00543FFD" w:rsidP="00543FFD">
            <w:pPr>
              <w:rPr>
                <w:rFonts w:ascii="Arial Narrow" w:eastAsia="Arial Unicode MS" w:hAnsi="Arial Narrow" w:cs="Arial Unicode MS"/>
                <w:color w:val="000000"/>
                <w:sz w:val="18"/>
                <w:szCs w:val="18"/>
              </w:rPr>
            </w:pPr>
          </w:p>
        </w:tc>
        <w:tc>
          <w:tcPr>
            <w:tcW w:w="1225" w:type="dxa"/>
            <w:shd w:val="clear" w:color="auto" w:fill="auto"/>
            <w:noWrap/>
            <w:vAlign w:val="center"/>
            <w:hideMark/>
          </w:tcPr>
          <w:p w:rsidR="00543FFD" w:rsidRPr="006B702B" w:rsidRDefault="00543FFD" w:rsidP="00543FFD">
            <w:pPr>
              <w:jc w:val="center"/>
              <w:rPr>
                <w:rFonts w:ascii="Arial Narrow" w:eastAsia="Arial Unicode MS" w:hAnsi="Arial Narrow" w:cs="Arial Unicode MS"/>
                <w:b/>
                <w:bCs/>
                <w:color w:val="000000"/>
                <w:sz w:val="18"/>
                <w:szCs w:val="18"/>
              </w:rPr>
            </w:pPr>
            <w:r w:rsidRPr="006B702B">
              <w:rPr>
                <w:rFonts w:ascii="Arial Narrow" w:eastAsia="Arial Unicode MS" w:hAnsi="Arial Narrow" w:cs="Arial Unicode MS"/>
                <w:b/>
                <w:bCs/>
                <w:color w:val="000000"/>
                <w:sz w:val="18"/>
                <w:szCs w:val="18"/>
              </w:rPr>
              <w:t> </w:t>
            </w:r>
          </w:p>
        </w:tc>
        <w:tc>
          <w:tcPr>
            <w:tcW w:w="273" w:type="dxa"/>
            <w:shd w:val="clear" w:color="auto" w:fill="auto"/>
            <w:noWrap/>
            <w:vAlign w:val="center"/>
            <w:hideMark/>
          </w:tcPr>
          <w:p w:rsidR="00543FFD" w:rsidRPr="006B702B" w:rsidRDefault="00543FFD" w:rsidP="00543FFD">
            <w:pPr>
              <w:rPr>
                <w:rFonts w:ascii="Arial Narrow" w:eastAsia="Arial Unicode MS" w:hAnsi="Arial Narrow" w:cs="Arial Unicode MS"/>
                <w:color w:val="000000"/>
                <w:sz w:val="18"/>
                <w:szCs w:val="18"/>
              </w:rPr>
            </w:pPr>
          </w:p>
        </w:tc>
        <w:tc>
          <w:tcPr>
            <w:tcW w:w="2041" w:type="dxa"/>
            <w:gridSpan w:val="2"/>
            <w:shd w:val="clear" w:color="auto" w:fill="215868"/>
            <w:noWrap/>
            <w:vAlign w:val="center"/>
            <w:hideMark/>
          </w:tcPr>
          <w:p w:rsidR="00543FFD" w:rsidRPr="00696925" w:rsidRDefault="00543FFD"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543FFD" w:rsidRPr="00696925" w:rsidRDefault="00543FFD"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543FFD" w:rsidRPr="00696925" w:rsidRDefault="00543FFD"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543FFD" w:rsidRPr="00696925" w:rsidRDefault="00543FFD"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543FFD" w:rsidRPr="00696925" w:rsidRDefault="00543FFD"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543FFD" w:rsidRPr="00696925" w:rsidRDefault="00543FFD" w:rsidP="00543FFD">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543FFD" w:rsidRPr="009F0B4B" w:rsidTr="00696925">
        <w:trPr>
          <w:trHeight w:val="598"/>
        </w:trPr>
        <w:tc>
          <w:tcPr>
            <w:tcW w:w="681" w:type="dxa"/>
            <w:shd w:val="clear" w:color="auto" w:fill="215868"/>
            <w:vAlign w:val="center"/>
            <w:hideMark/>
          </w:tcPr>
          <w:p w:rsidR="00543FFD" w:rsidRPr="00696925" w:rsidRDefault="00543FFD" w:rsidP="00543FFD">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543FFD" w:rsidRPr="00696925" w:rsidRDefault="00543FFD"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543FFD" w:rsidRPr="00696925" w:rsidRDefault="00543FFD" w:rsidP="00543FFD">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543FFD" w:rsidRPr="00696925" w:rsidRDefault="00543FFD" w:rsidP="00543FFD">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543FFD" w:rsidRPr="00696925" w:rsidRDefault="00543FFD"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543FFD" w:rsidRPr="00696925" w:rsidRDefault="00543FFD"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543FFD" w:rsidRPr="00696925" w:rsidRDefault="00543FFD" w:rsidP="00543FFD">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543FFD" w:rsidRPr="00696925" w:rsidRDefault="00543FFD"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543FFD" w:rsidRPr="00696925" w:rsidRDefault="00543FFD"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543FFD" w:rsidRPr="00696925" w:rsidRDefault="00543FFD"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543FFD" w:rsidRPr="00696925" w:rsidRDefault="00543FFD" w:rsidP="00543FFD">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543FFD" w:rsidRPr="00696925" w:rsidRDefault="00543FFD" w:rsidP="00543FFD">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r w:rsidR="00701C7D" w:rsidRPr="00696925">
              <w:rPr>
                <w:rFonts w:ascii="Calibri" w:eastAsia="Arial Unicode MS" w:hAnsi="Calibri" w:cs="Calibri"/>
                <w:b/>
                <w:bCs/>
                <w:color w:val="000000"/>
                <w:sz w:val="18"/>
                <w:szCs w:val="18"/>
                <w:lang w:val="en-US"/>
              </w:rPr>
              <w:t xml:space="preserve"> </w:t>
            </w:r>
            <w:r w:rsidRPr="00696925">
              <w:rPr>
                <w:rFonts w:ascii="Calibri" w:eastAsia="Arial Unicode MS" w:hAnsi="Calibri" w:cs="Calibri"/>
                <w:b/>
                <w:bCs/>
                <w:color w:val="000000"/>
                <w:sz w:val="18"/>
                <w:szCs w:val="18"/>
                <w:lang w:val="en-US"/>
              </w:rPr>
              <w:t>Despesas</w:t>
            </w:r>
          </w:p>
        </w:tc>
        <w:tc>
          <w:tcPr>
            <w:tcW w:w="952" w:type="dxa"/>
            <w:vMerge/>
            <w:vAlign w:val="center"/>
            <w:hideMark/>
          </w:tcPr>
          <w:p w:rsidR="00543FFD" w:rsidRPr="00696925" w:rsidRDefault="00543FFD" w:rsidP="00543FFD">
            <w:pPr>
              <w:jc w:val="right"/>
              <w:rPr>
                <w:rFonts w:ascii="Calibri" w:eastAsia="Arial Unicode MS" w:hAnsi="Calibri" w:cs="Calibri"/>
                <w:b/>
                <w:bCs/>
                <w:color w:val="000000"/>
                <w:sz w:val="18"/>
                <w:szCs w:val="18"/>
                <w:lang w:val="en-US"/>
              </w:rPr>
            </w:pPr>
          </w:p>
        </w:tc>
        <w:tc>
          <w:tcPr>
            <w:tcW w:w="952" w:type="dxa"/>
            <w:vMerge/>
            <w:vAlign w:val="center"/>
            <w:hideMark/>
          </w:tcPr>
          <w:p w:rsidR="00543FFD" w:rsidRPr="00696925" w:rsidRDefault="00543FFD" w:rsidP="00543FFD">
            <w:pPr>
              <w:jc w:val="right"/>
              <w:rPr>
                <w:rFonts w:ascii="Calibri" w:eastAsia="Arial Unicode MS" w:hAnsi="Calibri" w:cs="Calibri"/>
                <w:b/>
                <w:bCs/>
                <w:color w:val="000000"/>
                <w:sz w:val="18"/>
                <w:szCs w:val="18"/>
                <w:lang w:val="en-US"/>
              </w:rPr>
            </w:pPr>
          </w:p>
        </w:tc>
        <w:tc>
          <w:tcPr>
            <w:tcW w:w="1225" w:type="dxa"/>
            <w:vMerge/>
            <w:vAlign w:val="center"/>
            <w:hideMark/>
          </w:tcPr>
          <w:p w:rsidR="00543FFD" w:rsidRPr="00696925" w:rsidRDefault="00543FFD" w:rsidP="00543FFD">
            <w:pPr>
              <w:jc w:val="right"/>
              <w:rPr>
                <w:rFonts w:ascii="Calibri" w:eastAsia="Arial Unicode MS" w:hAnsi="Calibri" w:cs="Calibri"/>
                <w:b/>
                <w:bCs/>
                <w:color w:val="000000"/>
                <w:sz w:val="18"/>
                <w:szCs w:val="18"/>
                <w:lang w:val="en-US"/>
              </w:rPr>
            </w:pPr>
          </w:p>
        </w:tc>
      </w:tr>
      <w:tr w:rsidR="00543FFD" w:rsidRPr="009F0B4B" w:rsidTr="00696925">
        <w:trPr>
          <w:trHeight w:val="471"/>
        </w:trPr>
        <w:tc>
          <w:tcPr>
            <w:tcW w:w="681"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Contratação de empresa especializada para seleção de funcionários para o CAU/AC</w:t>
            </w:r>
          </w:p>
        </w:tc>
        <w:tc>
          <w:tcPr>
            <w:tcW w:w="1225" w:type="dxa"/>
            <w:shd w:val="clear" w:color="auto" w:fill="F2F2F2"/>
            <w:vAlign w:val="center"/>
          </w:tcPr>
          <w:p w:rsidR="00543FFD" w:rsidRPr="00696925" w:rsidRDefault="00543FFD" w:rsidP="00543FFD">
            <w:pPr>
              <w:jc w:val="right"/>
              <w:rPr>
                <w:rFonts w:ascii="Calibri" w:hAnsi="Calibri" w:cs="Calibri"/>
                <w:sz w:val="18"/>
                <w:szCs w:val="18"/>
              </w:rPr>
            </w:pPr>
            <w:r w:rsidRPr="00696925">
              <w:rPr>
                <w:rFonts w:ascii="Calibri" w:hAnsi="Calibri" w:cs="Calibri"/>
                <w:sz w:val="18"/>
                <w:szCs w:val="18"/>
              </w:rPr>
              <w:t>4.600,00</w:t>
            </w:r>
          </w:p>
        </w:tc>
        <w:tc>
          <w:tcPr>
            <w:tcW w:w="273" w:type="dxa"/>
            <w:shd w:val="clear" w:color="auto" w:fill="auto"/>
            <w:vAlign w:val="center"/>
          </w:tcPr>
          <w:p w:rsidR="00543FFD" w:rsidRPr="00696925" w:rsidRDefault="00543FFD"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4.600,00</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3"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225"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4.600,00</w:t>
            </w:r>
          </w:p>
        </w:tc>
      </w:tr>
      <w:tr w:rsidR="00543FFD" w:rsidRPr="009F0B4B" w:rsidTr="00696925">
        <w:trPr>
          <w:trHeight w:val="471"/>
        </w:trPr>
        <w:tc>
          <w:tcPr>
            <w:tcW w:w="681"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Mobiliar e equipar a sede CAU/AC</w:t>
            </w:r>
          </w:p>
        </w:tc>
        <w:tc>
          <w:tcPr>
            <w:tcW w:w="1225" w:type="dxa"/>
            <w:shd w:val="clear" w:color="auto" w:fill="F2F2F2"/>
            <w:vAlign w:val="center"/>
          </w:tcPr>
          <w:p w:rsidR="00543FFD" w:rsidRPr="00696925" w:rsidRDefault="00543FFD" w:rsidP="00543FFD">
            <w:pPr>
              <w:jc w:val="right"/>
              <w:rPr>
                <w:rFonts w:ascii="Calibri" w:hAnsi="Calibri" w:cs="Calibri"/>
                <w:sz w:val="18"/>
                <w:szCs w:val="18"/>
              </w:rPr>
            </w:pPr>
            <w:r w:rsidRPr="00696925">
              <w:rPr>
                <w:rFonts w:ascii="Calibri" w:hAnsi="Calibri" w:cs="Calibri"/>
                <w:sz w:val="18"/>
                <w:szCs w:val="18"/>
              </w:rPr>
              <w:t>35.227,00</w:t>
            </w:r>
          </w:p>
        </w:tc>
        <w:tc>
          <w:tcPr>
            <w:tcW w:w="273" w:type="dxa"/>
            <w:shd w:val="clear" w:color="auto" w:fill="auto"/>
            <w:vAlign w:val="center"/>
          </w:tcPr>
          <w:p w:rsidR="00543FFD" w:rsidRPr="00696925" w:rsidRDefault="00543FFD"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3"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35.227,00</w:t>
            </w:r>
          </w:p>
        </w:tc>
        <w:tc>
          <w:tcPr>
            <w:tcW w:w="1225"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35.227,00</w:t>
            </w:r>
          </w:p>
        </w:tc>
      </w:tr>
      <w:tr w:rsidR="00543FFD" w:rsidRPr="009F0B4B" w:rsidTr="00696925">
        <w:trPr>
          <w:trHeight w:val="471"/>
        </w:trPr>
        <w:tc>
          <w:tcPr>
            <w:tcW w:w="681"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Adequação/ reforma do imóvel sede CAU/AC</w:t>
            </w:r>
          </w:p>
        </w:tc>
        <w:tc>
          <w:tcPr>
            <w:tcW w:w="1225" w:type="dxa"/>
            <w:shd w:val="clear" w:color="auto" w:fill="F2F2F2"/>
            <w:vAlign w:val="center"/>
          </w:tcPr>
          <w:p w:rsidR="00543FFD" w:rsidRPr="00696925" w:rsidRDefault="00543FFD" w:rsidP="00543FFD">
            <w:pPr>
              <w:jc w:val="right"/>
              <w:rPr>
                <w:rFonts w:ascii="Calibri" w:hAnsi="Calibri" w:cs="Calibri"/>
                <w:sz w:val="18"/>
                <w:szCs w:val="18"/>
              </w:rPr>
            </w:pPr>
            <w:r w:rsidRPr="00696925">
              <w:rPr>
                <w:rFonts w:ascii="Calibri" w:hAnsi="Calibri" w:cs="Calibri"/>
                <w:sz w:val="18"/>
                <w:szCs w:val="18"/>
              </w:rPr>
              <w:t>9.800,00</w:t>
            </w:r>
          </w:p>
        </w:tc>
        <w:tc>
          <w:tcPr>
            <w:tcW w:w="273" w:type="dxa"/>
            <w:shd w:val="clear" w:color="auto" w:fill="auto"/>
            <w:vAlign w:val="center"/>
          </w:tcPr>
          <w:p w:rsidR="00543FFD" w:rsidRPr="00696925" w:rsidRDefault="00543FFD"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9.800,00</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3"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225"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9.800,00</w:t>
            </w:r>
          </w:p>
        </w:tc>
      </w:tr>
      <w:tr w:rsidR="00543FFD" w:rsidRPr="009F0B4B" w:rsidTr="00696925">
        <w:trPr>
          <w:trHeight w:val="471"/>
        </w:trPr>
        <w:tc>
          <w:tcPr>
            <w:tcW w:w="681"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Aluguel da sede do CAU/AC</w:t>
            </w:r>
          </w:p>
        </w:tc>
        <w:tc>
          <w:tcPr>
            <w:tcW w:w="1225" w:type="dxa"/>
            <w:shd w:val="clear" w:color="auto" w:fill="F2F2F2"/>
            <w:vAlign w:val="center"/>
          </w:tcPr>
          <w:p w:rsidR="00543FFD" w:rsidRPr="00696925" w:rsidRDefault="00543FFD" w:rsidP="00543FFD">
            <w:pPr>
              <w:jc w:val="right"/>
              <w:rPr>
                <w:rFonts w:ascii="Calibri" w:hAnsi="Calibri" w:cs="Calibri"/>
                <w:sz w:val="18"/>
                <w:szCs w:val="18"/>
              </w:rPr>
            </w:pPr>
            <w:r w:rsidRPr="00696925">
              <w:rPr>
                <w:rFonts w:ascii="Calibri" w:hAnsi="Calibri" w:cs="Calibri"/>
                <w:sz w:val="18"/>
                <w:szCs w:val="18"/>
              </w:rPr>
              <w:t>18.000,00</w:t>
            </w:r>
          </w:p>
        </w:tc>
        <w:tc>
          <w:tcPr>
            <w:tcW w:w="273" w:type="dxa"/>
            <w:shd w:val="clear" w:color="auto" w:fill="auto"/>
            <w:vAlign w:val="center"/>
          </w:tcPr>
          <w:p w:rsidR="00543FFD" w:rsidRPr="00696925" w:rsidRDefault="00543FFD" w:rsidP="00543FFD">
            <w:pPr>
              <w:jc w:val="right"/>
              <w:rPr>
                <w:rFonts w:ascii="Calibri" w:eastAsia="Arial Unicode MS" w:hAnsi="Calibri" w:cs="Calibri"/>
                <w:color w:val="000000"/>
                <w:sz w:val="18"/>
                <w:szCs w:val="18"/>
                <w:lang w:val="en-US"/>
              </w:rPr>
            </w:pP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18.000,00</w:t>
            </w:r>
          </w:p>
        </w:tc>
        <w:tc>
          <w:tcPr>
            <w:tcW w:w="953"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225"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18.000,00</w:t>
            </w:r>
          </w:p>
        </w:tc>
      </w:tr>
      <w:tr w:rsidR="00543FFD" w:rsidRPr="009F0B4B" w:rsidTr="00696925">
        <w:trPr>
          <w:trHeight w:val="471"/>
        </w:trPr>
        <w:tc>
          <w:tcPr>
            <w:tcW w:w="681"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543FFD" w:rsidRPr="00696925" w:rsidRDefault="00543FFD" w:rsidP="00543FFD">
            <w:pPr>
              <w:rPr>
                <w:rFonts w:ascii="Calibri" w:hAnsi="Calibri" w:cs="Calibri"/>
                <w:sz w:val="18"/>
                <w:szCs w:val="18"/>
              </w:rPr>
            </w:pPr>
            <w:r w:rsidRPr="00696925">
              <w:rPr>
                <w:rFonts w:ascii="Calibri" w:hAnsi="Calibri" w:cs="Calibri"/>
                <w:sz w:val="18"/>
                <w:szCs w:val="18"/>
              </w:rPr>
              <w:t>Aquisição de material de expediente, copa e limpeza</w:t>
            </w:r>
          </w:p>
        </w:tc>
        <w:tc>
          <w:tcPr>
            <w:tcW w:w="1225" w:type="dxa"/>
            <w:shd w:val="clear" w:color="auto" w:fill="F2F2F2"/>
            <w:vAlign w:val="center"/>
          </w:tcPr>
          <w:p w:rsidR="00543FFD" w:rsidRPr="00696925" w:rsidRDefault="00543FFD" w:rsidP="00543FFD">
            <w:pPr>
              <w:jc w:val="right"/>
              <w:rPr>
                <w:rFonts w:ascii="Calibri" w:hAnsi="Calibri" w:cs="Calibri"/>
                <w:sz w:val="18"/>
                <w:szCs w:val="18"/>
              </w:rPr>
            </w:pPr>
            <w:r w:rsidRPr="00696925">
              <w:rPr>
                <w:rFonts w:ascii="Calibri" w:hAnsi="Calibri" w:cs="Calibri"/>
                <w:sz w:val="18"/>
                <w:szCs w:val="18"/>
              </w:rPr>
              <w:t>2.453,90</w:t>
            </w:r>
          </w:p>
        </w:tc>
        <w:tc>
          <w:tcPr>
            <w:tcW w:w="273" w:type="dxa"/>
            <w:shd w:val="clear" w:color="auto" w:fill="auto"/>
            <w:vAlign w:val="center"/>
            <w:hideMark/>
          </w:tcPr>
          <w:p w:rsidR="00543FFD" w:rsidRPr="00696925" w:rsidRDefault="00543FFD" w:rsidP="00543FFD">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 </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2.453,90</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3"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225" w:type="dxa"/>
            <w:shd w:val="clear" w:color="auto" w:fill="F2F2F2"/>
            <w:vAlign w:val="center"/>
          </w:tcPr>
          <w:p w:rsidR="00543FFD" w:rsidRPr="00696925" w:rsidRDefault="00543FFD" w:rsidP="00543FFD">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2.453,90</w:t>
            </w:r>
          </w:p>
        </w:tc>
      </w:tr>
      <w:tr w:rsidR="00543FFD" w:rsidRPr="009F0B4B" w:rsidTr="00696925">
        <w:trPr>
          <w:trHeight w:val="336"/>
        </w:trPr>
        <w:tc>
          <w:tcPr>
            <w:tcW w:w="3131" w:type="dxa"/>
            <w:gridSpan w:val="2"/>
            <w:shd w:val="clear" w:color="auto" w:fill="215868"/>
            <w:vAlign w:val="center"/>
          </w:tcPr>
          <w:p w:rsidR="00543FFD" w:rsidRPr="00696925" w:rsidRDefault="00543FFD" w:rsidP="00543FFD">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70.080,90</w:t>
            </w:r>
          </w:p>
        </w:tc>
        <w:tc>
          <w:tcPr>
            <w:tcW w:w="273"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p>
        </w:tc>
        <w:tc>
          <w:tcPr>
            <w:tcW w:w="1089"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2"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2"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2.453,90</w:t>
            </w:r>
          </w:p>
        </w:tc>
        <w:tc>
          <w:tcPr>
            <w:tcW w:w="1089"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1089"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1089"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14.400,00</w:t>
            </w:r>
          </w:p>
        </w:tc>
        <w:tc>
          <w:tcPr>
            <w:tcW w:w="952"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18.000,00</w:t>
            </w:r>
          </w:p>
        </w:tc>
        <w:tc>
          <w:tcPr>
            <w:tcW w:w="953"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2"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2"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35.227,00</w:t>
            </w:r>
          </w:p>
        </w:tc>
        <w:tc>
          <w:tcPr>
            <w:tcW w:w="1225" w:type="dxa"/>
            <w:shd w:val="clear" w:color="auto" w:fill="215868"/>
            <w:vAlign w:val="center"/>
          </w:tcPr>
          <w:p w:rsidR="00543FFD" w:rsidRPr="00696925" w:rsidRDefault="00543FFD" w:rsidP="00543FFD">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70.080,90</w:t>
            </w:r>
          </w:p>
        </w:tc>
      </w:tr>
    </w:tbl>
    <w:p w:rsidR="002D28E6" w:rsidRDefault="002D28E6" w:rsidP="006E47EB">
      <w:pPr>
        <w:tabs>
          <w:tab w:val="left" w:pos="1134"/>
        </w:tabs>
        <w:rPr>
          <w:rFonts w:ascii="Calibri" w:eastAsia="Arial Unicode MS" w:hAnsi="Calibri" w:cs="Calibri"/>
          <w:color w:val="000000"/>
          <w:sz w:val="36"/>
          <w:szCs w:val="36"/>
        </w:rPr>
        <w:sectPr w:rsidR="002D28E6" w:rsidSect="00701C7D">
          <w:pgSz w:w="16840" w:h="11900" w:orient="landscape" w:code="9"/>
          <w:pgMar w:top="1134" w:right="1843" w:bottom="851" w:left="1418" w:header="1327" w:footer="584" w:gutter="0"/>
          <w:cols w:space="708"/>
          <w:titlePg/>
          <w:docGrid w:linePitch="326"/>
        </w:sectPr>
      </w:pPr>
    </w:p>
    <w:p w:rsidR="00CF692D" w:rsidRDefault="00E806B2" w:rsidP="006E47EB">
      <w:pPr>
        <w:tabs>
          <w:tab w:val="left" w:pos="1134"/>
        </w:tabs>
        <w:rPr>
          <w:rFonts w:ascii="Calibri" w:eastAsia="Arial Unicode MS" w:hAnsi="Calibri" w:cs="Calibri"/>
          <w:color w:val="000000"/>
          <w:sz w:val="36"/>
          <w:szCs w:val="36"/>
        </w:rPr>
      </w:pPr>
      <w:r w:rsidRPr="007B2298">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44928" behindDoc="0" locked="0" layoutInCell="0" allowOverlap="1">
                <wp:simplePos x="0" y="0"/>
                <wp:positionH relativeFrom="page">
                  <wp:posOffset>6448425</wp:posOffset>
                </wp:positionH>
                <wp:positionV relativeFrom="page">
                  <wp:posOffset>800100</wp:posOffset>
                </wp:positionV>
                <wp:extent cx="709295" cy="9191625"/>
                <wp:effectExtent l="0" t="0" r="5080" b="0"/>
                <wp:wrapSquare wrapText="bothSides"/>
                <wp:docPr id="4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A63BDA">
                            <w:pPr>
                              <w:pStyle w:val="Ttulo1"/>
                              <w:spacing w:after="240"/>
                              <w:jc w:val="center"/>
                              <w:rPr>
                                <w:rFonts w:ascii="Calibri" w:hAnsi="Calibri" w:cs="Calibri"/>
                                <w:b w:val="0"/>
                                <w:color w:val="215868"/>
                                <w:sz w:val="72"/>
                                <w:szCs w:val="72"/>
                                <w:lang w:val="pt-BR"/>
                              </w:rPr>
                            </w:pPr>
                          </w:p>
                          <w:p w:rsidR="005864F0" w:rsidRDefault="005864F0" w:rsidP="00A63BDA">
                            <w:pPr>
                              <w:pStyle w:val="Ttulo1"/>
                              <w:spacing w:after="240"/>
                              <w:jc w:val="center"/>
                              <w:rPr>
                                <w:rFonts w:ascii="Calibri" w:hAnsi="Calibri" w:cs="Calibri"/>
                                <w:b w:val="0"/>
                                <w:color w:val="215868"/>
                                <w:sz w:val="72"/>
                                <w:szCs w:val="72"/>
                                <w:lang w:val="pt-BR"/>
                              </w:rPr>
                            </w:pPr>
                          </w:p>
                          <w:p w:rsidR="005864F0" w:rsidRPr="00A63BDA" w:rsidRDefault="005864F0" w:rsidP="002D28E6">
                            <w:pPr>
                              <w:jc w:val="center"/>
                              <w:rPr>
                                <w:rFonts w:ascii="Calibri" w:hAnsi="Calibri" w:cs="Calibri"/>
                                <w:color w:val="215868"/>
                                <w:sz w:val="72"/>
                                <w:szCs w:val="72"/>
                              </w:rPr>
                            </w:pPr>
                            <w:r w:rsidRPr="00A63BDA">
                              <w:rPr>
                                <w:rFonts w:ascii="Calibri" w:hAnsi="Calibri" w:cs="Calibri"/>
                                <w:color w:val="215868"/>
                                <w:sz w:val="72"/>
                                <w:szCs w:val="72"/>
                              </w:rPr>
                              <w:t>A</w:t>
                            </w:r>
                          </w:p>
                          <w:p w:rsidR="005864F0" w:rsidRPr="00A63BDA" w:rsidRDefault="005864F0" w:rsidP="002D28E6">
                            <w:pPr>
                              <w:jc w:val="center"/>
                              <w:rPr>
                                <w:rFonts w:ascii="Calibri" w:hAnsi="Calibri" w:cs="Calibri"/>
                                <w:color w:val="215868"/>
                                <w:sz w:val="72"/>
                                <w:szCs w:val="72"/>
                              </w:rPr>
                            </w:pPr>
                            <w:r>
                              <w:rPr>
                                <w:rFonts w:ascii="Calibri" w:hAnsi="Calibri" w:cs="Calibri"/>
                                <w:color w:val="215868"/>
                                <w:sz w:val="72"/>
                                <w:szCs w:val="72"/>
                              </w:rPr>
                              <w:t>M</w:t>
                            </w:r>
                          </w:p>
                          <w:p w:rsidR="005864F0" w:rsidRPr="00A63BDA" w:rsidRDefault="005864F0" w:rsidP="002D28E6">
                            <w:pPr>
                              <w:jc w:val="center"/>
                              <w:rPr>
                                <w:rFonts w:ascii="Calibri" w:hAnsi="Calibri" w:cs="Calibri"/>
                                <w:color w:val="215868"/>
                                <w:sz w:val="72"/>
                                <w:szCs w:val="72"/>
                              </w:rPr>
                            </w:pPr>
                            <w:r>
                              <w:rPr>
                                <w:rFonts w:ascii="Calibri" w:hAnsi="Calibri" w:cs="Calibri"/>
                                <w:color w:val="215868"/>
                                <w:sz w:val="72"/>
                                <w:szCs w:val="72"/>
                              </w:rPr>
                              <w:t>A</w:t>
                            </w:r>
                          </w:p>
                          <w:p w:rsidR="005864F0" w:rsidRPr="00A63BDA" w:rsidRDefault="005864F0" w:rsidP="002D28E6">
                            <w:pPr>
                              <w:jc w:val="center"/>
                              <w:rPr>
                                <w:rFonts w:ascii="Calibri" w:hAnsi="Calibri" w:cs="Calibri"/>
                                <w:color w:val="215868"/>
                                <w:sz w:val="72"/>
                                <w:szCs w:val="72"/>
                              </w:rPr>
                            </w:pPr>
                            <w:r>
                              <w:rPr>
                                <w:rFonts w:ascii="Calibri" w:hAnsi="Calibri" w:cs="Calibri"/>
                                <w:color w:val="215868"/>
                                <w:sz w:val="72"/>
                                <w:szCs w:val="72"/>
                              </w:rPr>
                              <w:t>P</w:t>
                            </w:r>
                          </w:p>
                          <w:p w:rsidR="005864F0" w:rsidRPr="00A63BDA" w:rsidRDefault="005864F0" w:rsidP="002D28E6">
                            <w:pPr>
                              <w:jc w:val="center"/>
                              <w:rPr>
                                <w:rFonts w:ascii="Calibri" w:hAnsi="Calibri" w:cs="Calibri"/>
                                <w:color w:val="215868"/>
                                <w:sz w:val="72"/>
                                <w:szCs w:val="72"/>
                              </w:rPr>
                            </w:pPr>
                            <w:r>
                              <w:rPr>
                                <w:rFonts w:ascii="Calibri" w:hAnsi="Calibri" w:cs="Calibri"/>
                                <w:color w:val="215868"/>
                                <w:sz w:val="72"/>
                                <w:szCs w:val="72"/>
                              </w:rPr>
                              <w:t>Á</w:t>
                            </w:r>
                          </w:p>
                          <w:p w:rsidR="005864F0" w:rsidRDefault="005864F0" w:rsidP="002D28E6">
                            <w:pPr>
                              <w:spacing w:line="480" w:lineRule="auto"/>
                              <w:jc w:val="center"/>
                              <w:rPr>
                                <w:color w:val="1F497D"/>
                              </w:rPr>
                            </w:pPr>
                          </w:p>
                          <w:p w:rsidR="005864F0" w:rsidRPr="000F3F70" w:rsidRDefault="005864F0" w:rsidP="002D28E6">
                            <w:pPr>
                              <w:spacing w:line="360" w:lineRule="auto"/>
                              <w:jc w:val="center"/>
                              <w:rPr>
                                <w:rFonts w:ascii="Calibri" w:hAnsi="Calibri" w:cs="Calibri"/>
                                <w:b/>
                                <w:color w:val="215868"/>
                                <w:sz w:val="28"/>
                                <w:szCs w:val="28"/>
                              </w:rPr>
                            </w:pPr>
                            <w:r>
                              <w:rPr>
                                <w:rFonts w:ascii="Calibri" w:hAnsi="Calibri" w:cs="Calibri"/>
                                <w:b/>
                                <w:color w:val="215868"/>
                                <w:sz w:val="28"/>
                                <w:szCs w:val="28"/>
                              </w:rPr>
                              <w:t>6</w:t>
                            </w:r>
                            <w:r w:rsidRPr="000F3F70">
                              <w:rPr>
                                <w:rFonts w:ascii="Calibri" w:hAnsi="Calibri" w:cs="Calibri"/>
                                <w:b/>
                                <w:color w:val="215868"/>
                                <w:sz w:val="28"/>
                                <w:szCs w:val="28"/>
                              </w:rPr>
                              <w:t>.2</w:t>
                            </w:r>
                          </w:p>
                          <w:p w:rsidR="005864F0" w:rsidRDefault="005864F0"/>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507.75pt;margin-top:63pt;width:55.85pt;height:723.75pt;z-index:25164492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" o:allowincell="f" fillcolor="#205867" stroked="f">
                <v:fill opacity="22873f"/>
                <v:textbox inset="14.4pt,122.4pt,14.4pt,5.76pt">
                  <w:txbxContent>
                    <w:p w:rsidR="005864F0" w:rsidRDefault="005864F0" w:rsidP="00A63BDA">
                      <w:pPr>
                        <w:pStyle w:val="Ttulo1"/>
                        <w:spacing w:after="240"/>
                        <w:jc w:val="center"/>
                        <w:rPr>
                          <w:rFonts w:ascii="Calibri" w:hAnsi="Calibri" w:cs="Calibri"/>
                          <w:b w:val="0"/>
                          <w:color w:val="215868"/>
                          <w:sz w:val="72"/>
                          <w:szCs w:val="72"/>
                          <w:lang w:val="pt-BR"/>
                        </w:rPr>
                      </w:pPr>
                    </w:p>
                    <w:p w:rsidR="005864F0" w:rsidRDefault="005864F0" w:rsidP="00A63BDA">
                      <w:pPr>
                        <w:pStyle w:val="Ttulo1"/>
                        <w:spacing w:after="240"/>
                        <w:jc w:val="center"/>
                        <w:rPr>
                          <w:rFonts w:ascii="Calibri" w:hAnsi="Calibri" w:cs="Calibri"/>
                          <w:b w:val="0"/>
                          <w:color w:val="215868"/>
                          <w:sz w:val="72"/>
                          <w:szCs w:val="72"/>
                          <w:lang w:val="pt-BR"/>
                        </w:rPr>
                      </w:pPr>
                    </w:p>
                    <w:p w:rsidR="005864F0" w:rsidRPr="00A63BDA" w:rsidRDefault="005864F0" w:rsidP="002D28E6">
                      <w:pPr>
                        <w:jc w:val="center"/>
                        <w:rPr>
                          <w:rFonts w:ascii="Calibri" w:hAnsi="Calibri" w:cs="Calibri"/>
                          <w:color w:val="215868"/>
                          <w:sz w:val="72"/>
                          <w:szCs w:val="72"/>
                        </w:rPr>
                      </w:pPr>
                      <w:r w:rsidRPr="00A63BDA">
                        <w:rPr>
                          <w:rFonts w:ascii="Calibri" w:hAnsi="Calibri" w:cs="Calibri"/>
                          <w:color w:val="215868"/>
                          <w:sz w:val="72"/>
                          <w:szCs w:val="72"/>
                        </w:rPr>
                        <w:t>A</w:t>
                      </w:r>
                    </w:p>
                    <w:p w:rsidR="005864F0" w:rsidRPr="00A63BDA" w:rsidRDefault="005864F0" w:rsidP="002D28E6">
                      <w:pPr>
                        <w:jc w:val="center"/>
                        <w:rPr>
                          <w:rFonts w:ascii="Calibri" w:hAnsi="Calibri" w:cs="Calibri"/>
                          <w:color w:val="215868"/>
                          <w:sz w:val="72"/>
                          <w:szCs w:val="72"/>
                        </w:rPr>
                      </w:pPr>
                      <w:r>
                        <w:rPr>
                          <w:rFonts w:ascii="Calibri" w:hAnsi="Calibri" w:cs="Calibri"/>
                          <w:color w:val="215868"/>
                          <w:sz w:val="72"/>
                          <w:szCs w:val="72"/>
                        </w:rPr>
                        <w:t>M</w:t>
                      </w:r>
                    </w:p>
                    <w:p w:rsidR="005864F0" w:rsidRPr="00A63BDA" w:rsidRDefault="005864F0" w:rsidP="002D28E6">
                      <w:pPr>
                        <w:jc w:val="center"/>
                        <w:rPr>
                          <w:rFonts w:ascii="Calibri" w:hAnsi="Calibri" w:cs="Calibri"/>
                          <w:color w:val="215868"/>
                          <w:sz w:val="72"/>
                          <w:szCs w:val="72"/>
                        </w:rPr>
                      </w:pPr>
                      <w:r>
                        <w:rPr>
                          <w:rFonts w:ascii="Calibri" w:hAnsi="Calibri" w:cs="Calibri"/>
                          <w:color w:val="215868"/>
                          <w:sz w:val="72"/>
                          <w:szCs w:val="72"/>
                        </w:rPr>
                        <w:t>A</w:t>
                      </w:r>
                    </w:p>
                    <w:p w:rsidR="005864F0" w:rsidRPr="00A63BDA" w:rsidRDefault="005864F0" w:rsidP="002D28E6">
                      <w:pPr>
                        <w:jc w:val="center"/>
                        <w:rPr>
                          <w:rFonts w:ascii="Calibri" w:hAnsi="Calibri" w:cs="Calibri"/>
                          <w:color w:val="215868"/>
                          <w:sz w:val="72"/>
                          <w:szCs w:val="72"/>
                        </w:rPr>
                      </w:pPr>
                      <w:r>
                        <w:rPr>
                          <w:rFonts w:ascii="Calibri" w:hAnsi="Calibri" w:cs="Calibri"/>
                          <w:color w:val="215868"/>
                          <w:sz w:val="72"/>
                          <w:szCs w:val="72"/>
                        </w:rPr>
                        <w:t>P</w:t>
                      </w:r>
                    </w:p>
                    <w:p w:rsidR="005864F0" w:rsidRPr="00A63BDA" w:rsidRDefault="005864F0" w:rsidP="002D28E6">
                      <w:pPr>
                        <w:jc w:val="center"/>
                        <w:rPr>
                          <w:rFonts w:ascii="Calibri" w:hAnsi="Calibri" w:cs="Calibri"/>
                          <w:color w:val="215868"/>
                          <w:sz w:val="72"/>
                          <w:szCs w:val="72"/>
                        </w:rPr>
                      </w:pPr>
                      <w:r>
                        <w:rPr>
                          <w:rFonts w:ascii="Calibri" w:hAnsi="Calibri" w:cs="Calibri"/>
                          <w:color w:val="215868"/>
                          <w:sz w:val="72"/>
                          <w:szCs w:val="72"/>
                        </w:rPr>
                        <w:t>Á</w:t>
                      </w:r>
                    </w:p>
                    <w:p w:rsidR="005864F0" w:rsidRDefault="005864F0" w:rsidP="002D28E6">
                      <w:pPr>
                        <w:spacing w:line="480" w:lineRule="auto"/>
                        <w:jc w:val="center"/>
                        <w:rPr>
                          <w:color w:val="1F497D"/>
                        </w:rPr>
                      </w:pPr>
                    </w:p>
                    <w:p w:rsidR="005864F0" w:rsidRPr="000F3F70" w:rsidRDefault="005864F0" w:rsidP="002D28E6">
                      <w:pPr>
                        <w:spacing w:line="360" w:lineRule="auto"/>
                        <w:jc w:val="center"/>
                        <w:rPr>
                          <w:rFonts w:ascii="Calibri" w:hAnsi="Calibri" w:cs="Calibri"/>
                          <w:b/>
                          <w:color w:val="215868"/>
                          <w:sz w:val="28"/>
                          <w:szCs w:val="28"/>
                        </w:rPr>
                      </w:pPr>
                      <w:r>
                        <w:rPr>
                          <w:rFonts w:ascii="Calibri" w:hAnsi="Calibri" w:cs="Calibri"/>
                          <w:b/>
                          <w:color w:val="215868"/>
                          <w:sz w:val="28"/>
                          <w:szCs w:val="28"/>
                        </w:rPr>
                        <w:t>6</w:t>
                      </w:r>
                      <w:r w:rsidRPr="000F3F70">
                        <w:rPr>
                          <w:rFonts w:ascii="Calibri" w:hAnsi="Calibri" w:cs="Calibri"/>
                          <w:b/>
                          <w:color w:val="215868"/>
                          <w:sz w:val="28"/>
                          <w:szCs w:val="28"/>
                        </w:rPr>
                        <w:t>.2</w:t>
                      </w:r>
                    </w:p>
                    <w:p w:rsidR="005864F0" w:rsidRDefault="005864F0"/>
                  </w:txbxContent>
                </v:textbox>
                <w10:wrap type="square" anchorx="page" anchory="page"/>
              </v:rect>
            </w:pict>
          </mc:Fallback>
        </mc:AlternateContent>
      </w:r>
    </w:p>
    <w:p w:rsidR="00CF692D" w:rsidRDefault="00CF692D" w:rsidP="006E47EB">
      <w:pPr>
        <w:tabs>
          <w:tab w:val="left" w:pos="1134"/>
        </w:tabs>
        <w:rPr>
          <w:rFonts w:ascii="Calibri" w:eastAsia="Arial Unicode MS" w:hAnsi="Calibri" w:cs="Calibri"/>
          <w:color w:val="000000"/>
          <w:sz w:val="36"/>
          <w:szCs w:val="36"/>
        </w:rPr>
      </w:pPr>
    </w:p>
    <w:p w:rsidR="00CF692D" w:rsidRDefault="00CF692D" w:rsidP="006E47EB">
      <w:pPr>
        <w:tabs>
          <w:tab w:val="left" w:pos="1134"/>
        </w:tabs>
        <w:rPr>
          <w:rFonts w:ascii="Calibri" w:eastAsia="Arial Unicode MS" w:hAnsi="Calibri" w:cs="Calibri"/>
          <w:color w:val="000000"/>
          <w:sz w:val="36"/>
          <w:szCs w:val="36"/>
        </w:rPr>
      </w:pPr>
    </w:p>
    <w:p w:rsidR="00CF692D" w:rsidRDefault="00CF692D" w:rsidP="006E47EB">
      <w:pPr>
        <w:tabs>
          <w:tab w:val="left" w:pos="1134"/>
        </w:tabs>
        <w:rPr>
          <w:rFonts w:ascii="Calibri" w:eastAsia="Arial Unicode MS" w:hAnsi="Calibri" w:cs="Calibri"/>
          <w:color w:val="000000"/>
          <w:sz w:val="36"/>
          <w:szCs w:val="36"/>
        </w:rPr>
      </w:pPr>
    </w:p>
    <w:p w:rsidR="00CF692D" w:rsidRDefault="00CF692D" w:rsidP="006E47EB">
      <w:pPr>
        <w:tabs>
          <w:tab w:val="left" w:pos="1134"/>
        </w:tabs>
        <w:rPr>
          <w:rFonts w:ascii="Calibri" w:eastAsia="Arial Unicode MS" w:hAnsi="Calibri" w:cs="Calibri"/>
          <w:color w:val="000000"/>
          <w:sz w:val="36"/>
          <w:szCs w:val="36"/>
        </w:rPr>
      </w:pPr>
    </w:p>
    <w:p w:rsidR="00CF692D" w:rsidRDefault="00CF692D" w:rsidP="006E47EB">
      <w:pPr>
        <w:tabs>
          <w:tab w:val="left" w:pos="1134"/>
        </w:tabs>
        <w:rPr>
          <w:rFonts w:ascii="Calibri" w:eastAsia="Arial Unicode MS" w:hAnsi="Calibri" w:cs="Calibri"/>
          <w:color w:val="000000"/>
          <w:sz w:val="36"/>
          <w:szCs w:val="36"/>
        </w:rPr>
      </w:pPr>
    </w:p>
    <w:p w:rsidR="00CF692D" w:rsidRDefault="00CF692D" w:rsidP="006E47EB">
      <w:pPr>
        <w:tabs>
          <w:tab w:val="left" w:pos="1134"/>
        </w:tabs>
        <w:rPr>
          <w:rFonts w:ascii="Calibri" w:eastAsia="Arial Unicode MS" w:hAnsi="Calibri" w:cs="Calibri"/>
          <w:color w:val="000000"/>
          <w:sz w:val="36"/>
          <w:szCs w:val="36"/>
        </w:rPr>
      </w:pPr>
    </w:p>
    <w:p w:rsidR="00CF692D" w:rsidRDefault="00CF692D" w:rsidP="006E47EB">
      <w:pPr>
        <w:tabs>
          <w:tab w:val="left" w:pos="1134"/>
        </w:tabs>
        <w:rPr>
          <w:rFonts w:ascii="Calibri" w:eastAsia="Arial Unicode MS" w:hAnsi="Calibri" w:cs="Calibri"/>
          <w:color w:val="000000"/>
          <w:sz w:val="36"/>
          <w:szCs w:val="36"/>
        </w:rPr>
      </w:pPr>
    </w:p>
    <w:p w:rsidR="00CF692D" w:rsidRDefault="00CF692D" w:rsidP="006E47EB">
      <w:pPr>
        <w:tabs>
          <w:tab w:val="left" w:pos="1134"/>
        </w:tabs>
        <w:rPr>
          <w:rFonts w:ascii="Calibri" w:eastAsia="Arial Unicode MS" w:hAnsi="Calibri" w:cs="Calibri"/>
          <w:color w:val="000000"/>
          <w:sz w:val="36"/>
          <w:szCs w:val="36"/>
        </w:rPr>
      </w:pPr>
    </w:p>
    <w:p w:rsidR="00C913EE" w:rsidRPr="00C913EE" w:rsidRDefault="00C913EE" w:rsidP="00C913EE">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w:t>
      </w:r>
      <w:r w:rsidRPr="00C913EE">
        <w:rPr>
          <w:rFonts w:ascii="Calibri" w:eastAsia="Arial Unicode MS" w:hAnsi="Calibri" w:cs="Calibri"/>
          <w:color w:val="000000"/>
          <w:sz w:val="32"/>
          <w:szCs w:val="32"/>
        </w:rPr>
        <w:t xml:space="preserve">.1 </w:t>
      </w:r>
      <w:r>
        <w:rPr>
          <w:rFonts w:ascii="Calibri" w:eastAsia="Arial Unicode MS" w:hAnsi="Calibri" w:cs="Calibri"/>
          <w:color w:val="000000"/>
          <w:sz w:val="32"/>
          <w:szCs w:val="32"/>
        </w:rPr>
        <w:t xml:space="preserve">- </w:t>
      </w:r>
      <w:r w:rsidRPr="00C913EE">
        <w:rPr>
          <w:rFonts w:ascii="Calibri" w:eastAsia="Arial Unicode MS" w:hAnsi="Calibri" w:cs="Calibri"/>
          <w:color w:val="000000"/>
          <w:sz w:val="32"/>
          <w:szCs w:val="32"/>
        </w:rPr>
        <w:t>Demonstrativo de Usos e Fontes</w:t>
      </w:r>
    </w:p>
    <w:p w:rsidR="00A63BDA" w:rsidRDefault="00A63BDA" w:rsidP="006E47EB">
      <w:pPr>
        <w:tabs>
          <w:tab w:val="left" w:pos="1134"/>
        </w:tabs>
        <w:rPr>
          <w:rFonts w:ascii="Calibri" w:eastAsia="Arial Unicode MS" w:hAnsi="Calibri" w:cs="Calibri"/>
          <w:color w:val="000000"/>
          <w:sz w:val="36"/>
          <w:szCs w:val="36"/>
        </w:rPr>
      </w:pPr>
    </w:p>
    <w:p w:rsidR="00C913EE" w:rsidRDefault="00A463CA" w:rsidP="00C913EE">
      <w:pPr>
        <w:tabs>
          <w:tab w:val="left" w:pos="1134"/>
        </w:tabs>
        <w:ind w:firstLine="426"/>
        <w:rPr>
          <w:rFonts w:ascii="Calibri" w:eastAsia="Arial Unicode MS" w:hAnsi="Calibri" w:cs="Calibri"/>
          <w:color w:val="000000"/>
          <w:sz w:val="32"/>
          <w:szCs w:val="32"/>
        </w:rPr>
      </w:pPr>
      <w:r w:rsidRPr="00C913EE">
        <w:rPr>
          <w:rFonts w:ascii="Calibri" w:eastAsia="Arial Unicode MS" w:hAnsi="Calibri" w:cs="Calibri"/>
          <w:color w:val="000000"/>
          <w:sz w:val="32"/>
          <w:szCs w:val="32"/>
        </w:rPr>
        <w:t>6</w:t>
      </w:r>
      <w:r w:rsidR="00C913EE">
        <w:rPr>
          <w:rFonts w:ascii="Calibri" w:eastAsia="Arial Unicode MS" w:hAnsi="Calibri" w:cs="Calibri"/>
          <w:color w:val="000000"/>
          <w:sz w:val="32"/>
          <w:szCs w:val="32"/>
        </w:rPr>
        <w:t>.2.2</w:t>
      </w:r>
      <w:r w:rsidR="00A63BDA" w:rsidRPr="00C913EE">
        <w:rPr>
          <w:rFonts w:ascii="Calibri" w:eastAsia="Arial Unicode MS" w:hAnsi="Calibri" w:cs="Calibri"/>
          <w:color w:val="000000"/>
          <w:sz w:val="32"/>
          <w:szCs w:val="32"/>
        </w:rPr>
        <w:t xml:space="preserve"> - Aplicação dos Recursos por Linha de Atuação</w:t>
      </w:r>
    </w:p>
    <w:p w:rsidR="00A63BDA" w:rsidRPr="00C913EE" w:rsidRDefault="00C913EE" w:rsidP="00C913EE">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A63BDA" w:rsidRPr="00C913EE">
        <w:rPr>
          <w:rFonts w:ascii="Calibri" w:eastAsia="Arial Unicode MS" w:hAnsi="Calibri" w:cs="Calibri"/>
          <w:color w:val="000000"/>
          <w:sz w:val="32"/>
          <w:szCs w:val="32"/>
        </w:rPr>
        <w:t>(Plano de Ação)</w:t>
      </w:r>
    </w:p>
    <w:p w:rsidR="00A63BDA" w:rsidRPr="00C913EE" w:rsidRDefault="00A63BDA" w:rsidP="00A63BDA">
      <w:pPr>
        <w:tabs>
          <w:tab w:val="left" w:pos="1134"/>
        </w:tabs>
        <w:ind w:left="360"/>
        <w:rPr>
          <w:rFonts w:ascii="Calibri" w:eastAsia="Arial Unicode MS" w:hAnsi="Calibri" w:cs="Calibri"/>
          <w:color w:val="000000"/>
          <w:sz w:val="32"/>
          <w:szCs w:val="32"/>
        </w:rPr>
      </w:pPr>
    </w:p>
    <w:p w:rsidR="00C913EE" w:rsidRDefault="00A463CA" w:rsidP="00C913EE">
      <w:pPr>
        <w:tabs>
          <w:tab w:val="left" w:pos="1134"/>
        </w:tabs>
        <w:ind w:firstLine="426"/>
        <w:rPr>
          <w:rFonts w:ascii="Calibri" w:eastAsia="Arial Unicode MS" w:hAnsi="Calibri" w:cs="Calibri"/>
          <w:color w:val="000000"/>
          <w:sz w:val="32"/>
          <w:szCs w:val="32"/>
        </w:rPr>
      </w:pPr>
      <w:r w:rsidRPr="00C913EE">
        <w:rPr>
          <w:rFonts w:ascii="Calibri" w:eastAsia="Arial Unicode MS" w:hAnsi="Calibri" w:cs="Calibri"/>
          <w:color w:val="000000"/>
          <w:sz w:val="32"/>
          <w:szCs w:val="32"/>
        </w:rPr>
        <w:t>6</w:t>
      </w:r>
      <w:r w:rsidR="00C913EE">
        <w:rPr>
          <w:rFonts w:ascii="Calibri" w:eastAsia="Arial Unicode MS" w:hAnsi="Calibri" w:cs="Calibri"/>
          <w:color w:val="000000"/>
          <w:sz w:val="32"/>
          <w:szCs w:val="32"/>
        </w:rPr>
        <w:t>.2.3</w:t>
      </w:r>
      <w:r w:rsidR="00A63BDA" w:rsidRPr="00C913EE">
        <w:rPr>
          <w:rFonts w:ascii="Calibri" w:eastAsia="Arial Unicode MS" w:hAnsi="Calibri" w:cs="Calibri"/>
          <w:color w:val="000000"/>
          <w:sz w:val="32"/>
          <w:szCs w:val="32"/>
        </w:rPr>
        <w:t xml:space="preserve"> - Aplicação dos Recursos por Linha de</w:t>
      </w:r>
      <w:r w:rsidR="00C913EE">
        <w:rPr>
          <w:rFonts w:ascii="Calibri" w:eastAsia="Arial Unicode MS" w:hAnsi="Calibri" w:cs="Calibri"/>
          <w:color w:val="000000"/>
          <w:sz w:val="32"/>
          <w:szCs w:val="32"/>
        </w:rPr>
        <w:t xml:space="preserve"> </w:t>
      </w:r>
      <w:r w:rsidR="00A63BDA" w:rsidRPr="00C913EE">
        <w:rPr>
          <w:rFonts w:ascii="Calibri" w:eastAsia="Arial Unicode MS" w:hAnsi="Calibri" w:cs="Calibri"/>
          <w:color w:val="000000"/>
          <w:sz w:val="32"/>
          <w:szCs w:val="32"/>
        </w:rPr>
        <w:t xml:space="preserve">Atuação </w:t>
      </w:r>
    </w:p>
    <w:p w:rsidR="00A63BDA" w:rsidRPr="00C913EE" w:rsidRDefault="00C913EE" w:rsidP="00C913EE">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A63BDA" w:rsidRPr="00C913EE">
        <w:rPr>
          <w:rFonts w:ascii="Calibri" w:eastAsia="Arial Unicode MS" w:hAnsi="Calibri" w:cs="Calibri"/>
          <w:color w:val="000000"/>
          <w:sz w:val="32"/>
          <w:szCs w:val="32"/>
        </w:rPr>
        <w:t>(Plano de Implantação)</w:t>
      </w:r>
    </w:p>
    <w:p w:rsidR="00A63BDA" w:rsidRPr="00C913EE" w:rsidRDefault="00A63BDA" w:rsidP="00A63BDA">
      <w:pPr>
        <w:tabs>
          <w:tab w:val="left" w:pos="1134"/>
        </w:tabs>
        <w:rPr>
          <w:rFonts w:ascii="Calibri" w:eastAsia="Arial Unicode MS" w:hAnsi="Calibri" w:cs="Calibri"/>
          <w:color w:val="000000"/>
          <w:sz w:val="32"/>
          <w:szCs w:val="32"/>
        </w:rPr>
      </w:pPr>
    </w:p>
    <w:p w:rsidR="00C913EE" w:rsidRDefault="00A463CA" w:rsidP="00C913EE">
      <w:pPr>
        <w:tabs>
          <w:tab w:val="left" w:pos="1134"/>
        </w:tabs>
        <w:ind w:firstLine="426"/>
        <w:rPr>
          <w:rFonts w:ascii="Calibri" w:eastAsia="Arial Unicode MS" w:hAnsi="Calibri" w:cs="Calibri"/>
          <w:color w:val="000000"/>
          <w:sz w:val="32"/>
          <w:szCs w:val="32"/>
        </w:rPr>
      </w:pPr>
      <w:r w:rsidRPr="00C913EE">
        <w:rPr>
          <w:rFonts w:ascii="Calibri" w:eastAsia="Arial Unicode MS" w:hAnsi="Calibri" w:cs="Calibri"/>
          <w:color w:val="000000"/>
          <w:sz w:val="32"/>
          <w:szCs w:val="32"/>
        </w:rPr>
        <w:t>6</w:t>
      </w:r>
      <w:r w:rsidR="00C913EE">
        <w:rPr>
          <w:rFonts w:ascii="Calibri" w:eastAsia="Arial Unicode MS" w:hAnsi="Calibri" w:cs="Calibri"/>
          <w:color w:val="000000"/>
          <w:sz w:val="32"/>
          <w:szCs w:val="32"/>
        </w:rPr>
        <w:t>.2.4</w:t>
      </w:r>
      <w:r w:rsidR="00A63BDA" w:rsidRPr="00C913EE">
        <w:rPr>
          <w:rFonts w:ascii="Calibri" w:eastAsia="Arial Unicode MS" w:hAnsi="Calibri" w:cs="Calibri"/>
          <w:color w:val="000000"/>
          <w:sz w:val="32"/>
          <w:szCs w:val="32"/>
        </w:rPr>
        <w:t xml:space="preserve"> - Aplicação dos Recursos por Natureza de Despesa</w:t>
      </w:r>
      <w:r w:rsidR="000E1B93" w:rsidRPr="00C913EE">
        <w:rPr>
          <w:rFonts w:ascii="Calibri" w:eastAsia="Arial Unicode MS" w:hAnsi="Calibri" w:cs="Calibri"/>
          <w:color w:val="000000"/>
          <w:sz w:val="32"/>
          <w:szCs w:val="32"/>
        </w:rPr>
        <w:t xml:space="preserve"> </w:t>
      </w:r>
    </w:p>
    <w:p w:rsidR="00A63BDA" w:rsidRPr="00C913EE" w:rsidRDefault="00C913EE" w:rsidP="00C913EE">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0E1B93" w:rsidRPr="00C913EE">
        <w:rPr>
          <w:rFonts w:ascii="Calibri" w:eastAsia="Arial Unicode MS" w:hAnsi="Calibri" w:cs="Calibri"/>
          <w:color w:val="000000"/>
          <w:sz w:val="32"/>
          <w:szCs w:val="32"/>
        </w:rPr>
        <w:t>(Plano de Ação)</w:t>
      </w:r>
    </w:p>
    <w:p w:rsidR="000E1B93" w:rsidRPr="00C913EE" w:rsidRDefault="000E1B93" w:rsidP="00A63BDA">
      <w:pPr>
        <w:tabs>
          <w:tab w:val="left" w:pos="1134"/>
        </w:tabs>
        <w:ind w:left="360"/>
        <w:rPr>
          <w:rFonts w:ascii="Calibri" w:eastAsia="Arial Unicode MS" w:hAnsi="Calibri" w:cs="Calibri"/>
          <w:color w:val="000000"/>
          <w:sz w:val="32"/>
          <w:szCs w:val="32"/>
        </w:rPr>
      </w:pPr>
    </w:p>
    <w:p w:rsidR="00C913EE" w:rsidRDefault="00A463CA" w:rsidP="00C913EE">
      <w:pPr>
        <w:tabs>
          <w:tab w:val="left" w:pos="1134"/>
        </w:tabs>
        <w:ind w:firstLine="426"/>
        <w:rPr>
          <w:rFonts w:ascii="Calibri" w:eastAsia="Arial Unicode MS" w:hAnsi="Calibri" w:cs="Calibri"/>
          <w:color w:val="000000"/>
          <w:sz w:val="32"/>
          <w:szCs w:val="32"/>
        </w:rPr>
      </w:pPr>
      <w:r w:rsidRPr="00C913EE">
        <w:rPr>
          <w:rFonts w:ascii="Calibri" w:eastAsia="Arial Unicode MS" w:hAnsi="Calibri" w:cs="Calibri"/>
          <w:color w:val="000000"/>
          <w:sz w:val="32"/>
          <w:szCs w:val="32"/>
        </w:rPr>
        <w:t>6</w:t>
      </w:r>
      <w:r w:rsidR="00C913EE">
        <w:rPr>
          <w:rFonts w:ascii="Calibri" w:eastAsia="Arial Unicode MS" w:hAnsi="Calibri" w:cs="Calibri"/>
          <w:color w:val="000000"/>
          <w:sz w:val="32"/>
          <w:szCs w:val="32"/>
        </w:rPr>
        <w:t>.2.5</w:t>
      </w:r>
      <w:r w:rsidR="000E1B93" w:rsidRPr="00C913EE">
        <w:rPr>
          <w:rFonts w:ascii="Calibri" w:eastAsia="Arial Unicode MS" w:hAnsi="Calibri" w:cs="Calibri"/>
          <w:color w:val="000000"/>
          <w:sz w:val="32"/>
          <w:szCs w:val="32"/>
        </w:rPr>
        <w:t xml:space="preserve"> - Aplicação dos Recursos por Natureza da</w:t>
      </w:r>
      <w:r w:rsidR="00C913EE">
        <w:rPr>
          <w:rFonts w:ascii="Calibri" w:eastAsia="Arial Unicode MS" w:hAnsi="Calibri" w:cs="Calibri"/>
          <w:color w:val="000000"/>
          <w:sz w:val="32"/>
          <w:szCs w:val="32"/>
        </w:rPr>
        <w:t xml:space="preserve"> </w:t>
      </w:r>
      <w:r w:rsidR="000E1B93" w:rsidRPr="00C913EE">
        <w:rPr>
          <w:rFonts w:ascii="Calibri" w:eastAsia="Arial Unicode MS" w:hAnsi="Calibri" w:cs="Calibri"/>
          <w:color w:val="000000"/>
          <w:sz w:val="32"/>
          <w:szCs w:val="32"/>
        </w:rPr>
        <w:t xml:space="preserve">Despesa </w:t>
      </w:r>
    </w:p>
    <w:p w:rsidR="000E1B93" w:rsidRPr="00C913EE" w:rsidRDefault="00C913EE" w:rsidP="00C913EE">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0E1B93" w:rsidRPr="00C913EE">
        <w:rPr>
          <w:rFonts w:ascii="Calibri" w:eastAsia="Arial Unicode MS" w:hAnsi="Calibri" w:cs="Calibri"/>
          <w:color w:val="000000"/>
          <w:sz w:val="32"/>
          <w:szCs w:val="32"/>
        </w:rPr>
        <w:t>(Plano de Implantação)</w:t>
      </w:r>
    </w:p>
    <w:p w:rsidR="009E24AE" w:rsidRDefault="009E24AE" w:rsidP="006E47EB">
      <w:pPr>
        <w:tabs>
          <w:tab w:val="left" w:pos="1134"/>
        </w:tabs>
        <w:rPr>
          <w:rFonts w:ascii="Calibri" w:eastAsia="Arial Unicode MS" w:hAnsi="Calibri" w:cs="Calibri"/>
          <w:color w:val="000000"/>
          <w:sz w:val="36"/>
          <w:szCs w:val="36"/>
        </w:rPr>
      </w:pPr>
    </w:p>
    <w:p w:rsidR="009E24AE" w:rsidRDefault="009E24AE" w:rsidP="006E47EB">
      <w:pPr>
        <w:tabs>
          <w:tab w:val="left" w:pos="1134"/>
        </w:tabs>
        <w:rPr>
          <w:rFonts w:ascii="Calibri" w:eastAsia="Arial Unicode MS" w:hAnsi="Calibri" w:cs="Calibri"/>
          <w:color w:val="000000"/>
          <w:sz w:val="36"/>
          <w:szCs w:val="36"/>
        </w:rPr>
      </w:pPr>
    </w:p>
    <w:p w:rsidR="009E24AE" w:rsidRDefault="009E24AE" w:rsidP="006E47EB">
      <w:pPr>
        <w:tabs>
          <w:tab w:val="left" w:pos="1134"/>
        </w:tabs>
        <w:rPr>
          <w:rFonts w:ascii="Calibri" w:eastAsia="Arial Unicode MS" w:hAnsi="Calibri" w:cs="Calibri"/>
          <w:color w:val="000000"/>
          <w:sz w:val="36"/>
          <w:szCs w:val="36"/>
        </w:rPr>
      </w:pPr>
    </w:p>
    <w:p w:rsidR="009E24AE" w:rsidRDefault="009E24AE" w:rsidP="006E47EB">
      <w:pPr>
        <w:tabs>
          <w:tab w:val="left" w:pos="1134"/>
        </w:tabs>
        <w:rPr>
          <w:rFonts w:ascii="Calibri" w:eastAsia="Arial Unicode MS" w:hAnsi="Calibri" w:cs="Calibri"/>
          <w:color w:val="000000"/>
          <w:sz w:val="36"/>
          <w:szCs w:val="36"/>
        </w:rPr>
      </w:pPr>
    </w:p>
    <w:p w:rsidR="009E24AE" w:rsidRDefault="009E24AE" w:rsidP="006E47EB">
      <w:pPr>
        <w:tabs>
          <w:tab w:val="left" w:pos="1134"/>
        </w:tabs>
        <w:rPr>
          <w:rFonts w:ascii="Calibri" w:eastAsia="Arial Unicode MS" w:hAnsi="Calibri" w:cs="Calibri"/>
          <w:color w:val="000000"/>
          <w:sz w:val="36"/>
          <w:szCs w:val="36"/>
        </w:rPr>
      </w:pPr>
    </w:p>
    <w:p w:rsidR="009E24AE" w:rsidRDefault="009E24AE" w:rsidP="006E47EB">
      <w:pPr>
        <w:tabs>
          <w:tab w:val="left" w:pos="1134"/>
        </w:tabs>
        <w:rPr>
          <w:rFonts w:ascii="Calibri" w:eastAsia="Arial Unicode MS" w:hAnsi="Calibri" w:cs="Calibri"/>
          <w:color w:val="000000"/>
          <w:sz w:val="36"/>
          <w:szCs w:val="36"/>
        </w:rPr>
      </w:pPr>
    </w:p>
    <w:p w:rsidR="009E24AE" w:rsidRDefault="009E24AE" w:rsidP="006E47EB">
      <w:pPr>
        <w:tabs>
          <w:tab w:val="left" w:pos="1134"/>
        </w:tabs>
        <w:rPr>
          <w:rFonts w:ascii="Calibri" w:eastAsia="Arial Unicode MS" w:hAnsi="Calibri" w:cs="Calibri"/>
          <w:color w:val="000000"/>
          <w:sz w:val="36"/>
          <w:szCs w:val="36"/>
        </w:rPr>
      </w:pPr>
    </w:p>
    <w:p w:rsidR="009E24AE" w:rsidRDefault="009E24AE" w:rsidP="006E47EB">
      <w:pPr>
        <w:tabs>
          <w:tab w:val="left" w:pos="1134"/>
        </w:tabs>
        <w:rPr>
          <w:rFonts w:ascii="Calibri" w:eastAsia="Arial Unicode MS" w:hAnsi="Calibri" w:cs="Calibri"/>
          <w:color w:val="000000"/>
          <w:sz w:val="36"/>
          <w:szCs w:val="36"/>
        </w:rPr>
      </w:pPr>
    </w:p>
    <w:p w:rsidR="009E24AE" w:rsidRDefault="009E24AE" w:rsidP="006E47EB">
      <w:pPr>
        <w:tabs>
          <w:tab w:val="left" w:pos="1134"/>
        </w:tabs>
        <w:rPr>
          <w:rFonts w:ascii="Calibri" w:eastAsia="Arial Unicode MS" w:hAnsi="Calibri" w:cs="Calibri"/>
          <w:color w:val="000000"/>
          <w:sz w:val="36"/>
          <w:szCs w:val="36"/>
        </w:rPr>
      </w:pPr>
    </w:p>
    <w:p w:rsidR="003275D9" w:rsidRDefault="003275D9" w:rsidP="00F47982">
      <w:pPr>
        <w:tabs>
          <w:tab w:val="left" w:pos="1134"/>
        </w:tabs>
        <w:ind w:left="2127" w:right="-992"/>
        <w:jc w:val="center"/>
        <w:rPr>
          <w:rFonts w:ascii="Calibri" w:eastAsia="Arial Unicode MS" w:hAnsi="Calibri" w:cs="Calibri"/>
          <w:b/>
          <w:color w:val="000000"/>
        </w:rPr>
      </w:pPr>
    </w:p>
    <w:p w:rsidR="00684228" w:rsidRDefault="00684228" w:rsidP="00F47982">
      <w:pPr>
        <w:tabs>
          <w:tab w:val="left" w:pos="1134"/>
        </w:tabs>
        <w:ind w:left="2127" w:right="-992"/>
        <w:jc w:val="center"/>
        <w:rPr>
          <w:rFonts w:ascii="Calibri" w:eastAsia="Arial Unicode MS" w:hAnsi="Calibri" w:cs="Calibri"/>
          <w:b/>
          <w:color w:val="000000"/>
        </w:rPr>
      </w:pPr>
    </w:p>
    <w:tbl>
      <w:tblPr>
        <w:tblpPr w:leftFromText="141" w:rightFromText="141" w:vertAnchor="text" w:horzAnchor="margin" w:tblpXSpec="center" w:tblpY="394"/>
        <w:tblW w:w="10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684228" w:rsidRPr="00684228" w:rsidTr="00684228">
        <w:tc>
          <w:tcPr>
            <w:tcW w:w="4821" w:type="dxa"/>
            <w:shd w:val="clear" w:color="auto" w:fill="215868"/>
            <w:vAlign w:val="center"/>
          </w:tcPr>
          <w:p w:rsidR="00684228" w:rsidRPr="00684228" w:rsidRDefault="00684228" w:rsidP="00684228">
            <w:pPr>
              <w:jc w:val="cente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Especificação</w:t>
            </w:r>
          </w:p>
        </w:tc>
        <w:tc>
          <w:tcPr>
            <w:tcW w:w="1842" w:type="dxa"/>
            <w:shd w:val="clear" w:color="auto" w:fill="215868"/>
            <w:vAlign w:val="center"/>
          </w:tcPr>
          <w:p w:rsidR="00684228" w:rsidRPr="00684228" w:rsidRDefault="00684228" w:rsidP="00684228">
            <w:pPr>
              <w:jc w:val="cente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Plano de Ação (R$)</w:t>
            </w:r>
          </w:p>
        </w:tc>
        <w:tc>
          <w:tcPr>
            <w:tcW w:w="2268" w:type="dxa"/>
            <w:shd w:val="clear" w:color="auto" w:fill="215868"/>
            <w:vAlign w:val="center"/>
          </w:tcPr>
          <w:p w:rsidR="00684228" w:rsidRPr="00684228" w:rsidRDefault="00684228" w:rsidP="00684228">
            <w:pPr>
              <w:jc w:val="cente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Plano de Implantação (R$)</w:t>
            </w:r>
          </w:p>
        </w:tc>
        <w:tc>
          <w:tcPr>
            <w:tcW w:w="1843" w:type="dxa"/>
            <w:shd w:val="clear" w:color="auto" w:fill="215868"/>
            <w:vAlign w:val="center"/>
          </w:tcPr>
          <w:p w:rsidR="00684228" w:rsidRPr="00684228" w:rsidRDefault="00684228" w:rsidP="00684228">
            <w:pPr>
              <w:jc w:val="cente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Total (R$)</w:t>
            </w:r>
          </w:p>
        </w:tc>
      </w:tr>
      <w:tr w:rsidR="00684228" w:rsidRPr="00684228" w:rsidTr="00684228">
        <w:tc>
          <w:tcPr>
            <w:tcW w:w="4821" w:type="dxa"/>
            <w:shd w:val="clear" w:color="auto" w:fill="D9D9D9"/>
          </w:tcPr>
          <w:p w:rsidR="00684228" w:rsidRPr="00684228" w:rsidRDefault="00684228" w:rsidP="00684228">
            <w:pPr>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FONTES</w:t>
            </w:r>
          </w:p>
        </w:tc>
        <w:tc>
          <w:tcPr>
            <w:tcW w:w="1842"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391.648,47</w:t>
            </w:r>
          </w:p>
        </w:tc>
        <w:tc>
          <w:tcPr>
            <w:tcW w:w="2268"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94.518,15</w:t>
            </w:r>
          </w:p>
        </w:tc>
        <w:tc>
          <w:tcPr>
            <w:tcW w:w="1843"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486.166,62</w:t>
            </w:r>
          </w:p>
        </w:tc>
      </w:tr>
      <w:tr w:rsidR="00684228" w:rsidRPr="00684228" w:rsidTr="00684228">
        <w:tc>
          <w:tcPr>
            <w:tcW w:w="4821" w:type="dxa"/>
            <w:shd w:val="clear" w:color="auto" w:fill="D9D9D9"/>
          </w:tcPr>
          <w:p w:rsidR="00684228" w:rsidRPr="00684228" w:rsidRDefault="00684228" w:rsidP="00FD71FA">
            <w:pPr>
              <w:ind w:left="72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Receitas de Arrecadação</w:t>
            </w:r>
          </w:p>
        </w:tc>
        <w:tc>
          <w:tcPr>
            <w:tcW w:w="1842"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24.776,70</w:t>
            </w:r>
          </w:p>
        </w:tc>
        <w:tc>
          <w:tcPr>
            <w:tcW w:w="2268"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24.776,70</w:t>
            </w:r>
          </w:p>
        </w:tc>
      </w:tr>
      <w:tr w:rsidR="00684228" w:rsidRPr="00684228" w:rsidTr="00684228">
        <w:tc>
          <w:tcPr>
            <w:tcW w:w="4821" w:type="dxa"/>
            <w:shd w:val="clear" w:color="auto" w:fill="D9D9D9"/>
          </w:tcPr>
          <w:p w:rsidR="00684228" w:rsidRPr="00684228" w:rsidRDefault="00684228" w:rsidP="00FD71FA">
            <w:pPr>
              <w:ind w:left="108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Anuidades</w:t>
            </w:r>
          </w:p>
        </w:tc>
        <w:tc>
          <w:tcPr>
            <w:tcW w:w="1842"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24.776,70</w:t>
            </w:r>
          </w:p>
        </w:tc>
        <w:tc>
          <w:tcPr>
            <w:tcW w:w="2268"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24.776,70</w:t>
            </w:r>
          </w:p>
        </w:tc>
      </w:tr>
      <w:tr w:rsidR="00684228" w:rsidRPr="00684228" w:rsidTr="00684228">
        <w:tc>
          <w:tcPr>
            <w:tcW w:w="4821" w:type="dxa"/>
            <w:shd w:val="clear" w:color="auto" w:fill="F2F2F2"/>
          </w:tcPr>
          <w:p w:rsidR="00684228" w:rsidRPr="00684228" w:rsidRDefault="00684228" w:rsidP="00FD71FA">
            <w:pPr>
              <w:ind w:left="108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Pessoa Física</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21.246,78</w:t>
            </w: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21.246,78</w:t>
            </w:r>
          </w:p>
        </w:tc>
      </w:tr>
      <w:tr w:rsidR="00684228" w:rsidRPr="00684228" w:rsidTr="00684228">
        <w:tc>
          <w:tcPr>
            <w:tcW w:w="4821" w:type="dxa"/>
            <w:shd w:val="clear" w:color="auto" w:fill="F2F2F2"/>
          </w:tcPr>
          <w:p w:rsidR="00684228" w:rsidRPr="00684228" w:rsidRDefault="00684228" w:rsidP="00FD71FA">
            <w:pPr>
              <w:ind w:left="108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Pessoa Jurídica</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3.529,92</w:t>
            </w: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3.529,92</w:t>
            </w:r>
          </w:p>
        </w:tc>
      </w:tr>
      <w:tr w:rsidR="00684228" w:rsidRPr="00684228" w:rsidTr="00684228">
        <w:tc>
          <w:tcPr>
            <w:tcW w:w="4821" w:type="dxa"/>
            <w:shd w:val="clear" w:color="auto" w:fill="F2F2F2"/>
          </w:tcPr>
          <w:p w:rsidR="00684228" w:rsidRPr="00684228" w:rsidRDefault="00684228" w:rsidP="00FD71FA">
            <w:pPr>
              <w:ind w:left="72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RRT</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79.363,43</w:t>
            </w: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79.363,43</w:t>
            </w:r>
          </w:p>
        </w:tc>
      </w:tr>
      <w:tr w:rsidR="00684228" w:rsidRPr="00684228" w:rsidTr="00684228">
        <w:tc>
          <w:tcPr>
            <w:tcW w:w="4821" w:type="dxa"/>
            <w:shd w:val="clear" w:color="auto" w:fill="F2F2F2"/>
          </w:tcPr>
          <w:p w:rsidR="00684228" w:rsidRPr="00684228" w:rsidRDefault="00684228" w:rsidP="00FD71FA">
            <w:pPr>
              <w:ind w:left="72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Receitas Financeiras</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r>
      <w:tr w:rsidR="00684228" w:rsidRPr="00684228" w:rsidTr="00684228">
        <w:tc>
          <w:tcPr>
            <w:tcW w:w="4821" w:type="dxa"/>
            <w:shd w:val="clear" w:color="auto" w:fill="F2F2F2"/>
          </w:tcPr>
          <w:p w:rsidR="00684228" w:rsidRPr="00684228" w:rsidRDefault="00684228" w:rsidP="00FD71FA">
            <w:pPr>
              <w:ind w:left="72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Outras Receitas</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r>
      <w:tr w:rsidR="00684228" w:rsidRPr="00684228" w:rsidTr="00684228">
        <w:tc>
          <w:tcPr>
            <w:tcW w:w="4821" w:type="dxa"/>
            <w:shd w:val="clear" w:color="auto" w:fill="F2F2F2"/>
          </w:tcPr>
          <w:p w:rsidR="00684228" w:rsidRPr="00684228" w:rsidRDefault="00684228" w:rsidP="00FD71FA">
            <w:pPr>
              <w:ind w:left="72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Receitas de 2011</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94.518,15</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94.518,15</w:t>
            </w:r>
          </w:p>
        </w:tc>
      </w:tr>
      <w:tr w:rsidR="00684228" w:rsidRPr="00684228" w:rsidTr="00684228">
        <w:tc>
          <w:tcPr>
            <w:tcW w:w="4821" w:type="dxa"/>
            <w:shd w:val="clear" w:color="auto" w:fill="F2F2F2"/>
          </w:tcPr>
          <w:p w:rsidR="00684228" w:rsidRPr="00684228" w:rsidRDefault="00684228" w:rsidP="00FD71FA">
            <w:pPr>
              <w:ind w:left="72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Fundo de Apoio</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287.508,34</w:t>
            </w: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287.508,34</w:t>
            </w:r>
          </w:p>
        </w:tc>
      </w:tr>
      <w:tr w:rsidR="00684228" w:rsidRPr="00684228" w:rsidTr="00684228">
        <w:tc>
          <w:tcPr>
            <w:tcW w:w="4821" w:type="dxa"/>
            <w:shd w:val="clear" w:color="auto" w:fill="215868"/>
          </w:tcPr>
          <w:p w:rsidR="00684228" w:rsidRPr="00684228" w:rsidRDefault="00684228" w:rsidP="00684228">
            <w:pP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684228">
              <w:rPr>
                <w:rFonts w:ascii="Calibri" w:eastAsia="Times New Roman" w:hAnsi="Calibri" w:cs="Calibri"/>
                <w:b/>
                <w:bCs/>
                <w:color w:val="FFFFFF"/>
                <w:sz w:val="22"/>
                <w:szCs w:val="22"/>
              </w:rPr>
              <w:t xml:space="preserve"> TOTAL</w:t>
            </w:r>
          </w:p>
        </w:tc>
        <w:tc>
          <w:tcPr>
            <w:tcW w:w="1842" w:type="dxa"/>
            <w:shd w:val="clear" w:color="auto" w:fill="215868"/>
            <w:vAlign w:val="center"/>
          </w:tcPr>
          <w:p w:rsidR="00684228" w:rsidRPr="00684228" w:rsidRDefault="00684228" w:rsidP="00684228">
            <w:pPr>
              <w:jc w:val="right"/>
              <w:rPr>
                <w:rFonts w:ascii="Calibri" w:hAnsi="Calibri" w:cs="Calibri"/>
                <w:b/>
                <w:bCs/>
                <w:color w:val="FFFFFF"/>
                <w:sz w:val="22"/>
                <w:szCs w:val="22"/>
              </w:rPr>
            </w:pPr>
            <w:r w:rsidRPr="00684228">
              <w:rPr>
                <w:rFonts w:ascii="Calibri" w:hAnsi="Calibri" w:cs="Calibri"/>
                <w:b/>
                <w:bCs/>
                <w:color w:val="FFFFFF"/>
                <w:sz w:val="22"/>
                <w:szCs w:val="22"/>
              </w:rPr>
              <w:t>391.648,47</w:t>
            </w:r>
          </w:p>
        </w:tc>
        <w:tc>
          <w:tcPr>
            <w:tcW w:w="2268" w:type="dxa"/>
            <w:shd w:val="clear" w:color="auto" w:fill="215868"/>
            <w:vAlign w:val="center"/>
          </w:tcPr>
          <w:p w:rsidR="00684228" w:rsidRPr="00684228" w:rsidRDefault="00684228" w:rsidP="00684228">
            <w:pPr>
              <w:jc w:val="right"/>
              <w:rPr>
                <w:rFonts w:ascii="Calibri" w:hAnsi="Calibri" w:cs="Calibri"/>
                <w:b/>
                <w:bCs/>
                <w:color w:val="FFFFFF"/>
                <w:sz w:val="22"/>
                <w:szCs w:val="22"/>
              </w:rPr>
            </w:pPr>
            <w:r w:rsidRPr="00684228">
              <w:rPr>
                <w:rFonts w:ascii="Calibri" w:hAnsi="Calibri" w:cs="Calibri"/>
                <w:b/>
                <w:bCs/>
                <w:color w:val="FFFFFF"/>
                <w:sz w:val="22"/>
                <w:szCs w:val="22"/>
              </w:rPr>
              <w:t>94.518,15</w:t>
            </w:r>
          </w:p>
        </w:tc>
        <w:tc>
          <w:tcPr>
            <w:tcW w:w="1843" w:type="dxa"/>
            <w:shd w:val="clear" w:color="auto" w:fill="215868"/>
            <w:vAlign w:val="center"/>
          </w:tcPr>
          <w:p w:rsidR="00684228" w:rsidRPr="00684228" w:rsidRDefault="00684228" w:rsidP="00684228">
            <w:pPr>
              <w:jc w:val="right"/>
              <w:rPr>
                <w:rFonts w:ascii="Calibri" w:hAnsi="Calibri" w:cs="Calibri"/>
                <w:b/>
                <w:bCs/>
                <w:color w:val="FFFFFF"/>
                <w:sz w:val="22"/>
                <w:szCs w:val="22"/>
              </w:rPr>
            </w:pPr>
            <w:r w:rsidRPr="00684228">
              <w:rPr>
                <w:rFonts w:ascii="Calibri" w:hAnsi="Calibri" w:cs="Calibri"/>
                <w:b/>
                <w:bCs/>
                <w:color w:val="FFFFFF"/>
                <w:sz w:val="22"/>
                <w:szCs w:val="22"/>
              </w:rPr>
              <w:t>486.166,62</w:t>
            </w:r>
          </w:p>
        </w:tc>
      </w:tr>
      <w:tr w:rsidR="00684228" w:rsidRPr="00684228" w:rsidTr="00684228">
        <w:tc>
          <w:tcPr>
            <w:tcW w:w="4821" w:type="dxa"/>
            <w:shd w:val="clear" w:color="auto" w:fill="D9D9D9"/>
          </w:tcPr>
          <w:p w:rsidR="00684228" w:rsidRPr="00684228" w:rsidRDefault="00684228" w:rsidP="00684228">
            <w:pPr>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USOS</w:t>
            </w:r>
          </w:p>
        </w:tc>
        <w:tc>
          <w:tcPr>
            <w:tcW w:w="1842"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391.648,47</w:t>
            </w:r>
          </w:p>
        </w:tc>
        <w:tc>
          <w:tcPr>
            <w:tcW w:w="2268"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94.518,15</w:t>
            </w:r>
          </w:p>
        </w:tc>
        <w:tc>
          <w:tcPr>
            <w:tcW w:w="1843"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486.166,62</w:t>
            </w:r>
          </w:p>
        </w:tc>
      </w:tr>
      <w:tr w:rsidR="00684228" w:rsidRPr="00684228" w:rsidTr="00684228">
        <w:tc>
          <w:tcPr>
            <w:tcW w:w="4821" w:type="dxa"/>
            <w:shd w:val="clear" w:color="auto" w:fill="F2F2F2"/>
          </w:tcPr>
          <w:p w:rsidR="00684228" w:rsidRPr="00684228" w:rsidRDefault="00684228" w:rsidP="00FD71FA">
            <w:pPr>
              <w:ind w:left="72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Projetos (02)</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54.000,00</w:t>
            </w: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color w:val="000000"/>
                <w:sz w:val="22"/>
                <w:szCs w:val="22"/>
              </w:rPr>
              <w:t>94.518,15</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color w:val="000000"/>
                <w:sz w:val="22"/>
                <w:szCs w:val="22"/>
              </w:rPr>
              <w:t>148.518,15</w:t>
            </w:r>
          </w:p>
        </w:tc>
      </w:tr>
      <w:tr w:rsidR="00684228" w:rsidRPr="00684228" w:rsidTr="00684228">
        <w:tc>
          <w:tcPr>
            <w:tcW w:w="4821" w:type="dxa"/>
            <w:shd w:val="clear" w:color="auto" w:fill="F2F2F2"/>
          </w:tcPr>
          <w:p w:rsidR="00684228" w:rsidRPr="00684228" w:rsidRDefault="00684228" w:rsidP="00FD71FA">
            <w:pPr>
              <w:ind w:left="720"/>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Atividades (01)</w:t>
            </w:r>
          </w:p>
        </w:tc>
        <w:tc>
          <w:tcPr>
            <w:tcW w:w="1842"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color w:val="000000"/>
                <w:sz w:val="22"/>
                <w:szCs w:val="22"/>
              </w:rPr>
              <w:t>337.648,47</w:t>
            </w:r>
          </w:p>
        </w:tc>
        <w:tc>
          <w:tcPr>
            <w:tcW w:w="2268"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F2F2F2"/>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337.648,47</w:t>
            </w:r>
          </w:p>
        </w:tc>
      </w:tr>
      <w:tr w:rsidR="00684228" w:rsidRPr="00684228" w:rsidTr="00684228">
        <w:tc>
          <w:tcPr>
            <w:tcW w:w="4821" w:type="dxa"/>
            <w:shd w:val="clear" w:color="auto" w:fill="215868"/>
          </w:tcPr>
          <w:p w:rsidR="00684228" w:rsidRPr="00684228" w:rsidRDefault="00684228" w:rsidP="00684228">
            <w:pP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684228">
              <w:rPr>
                <w:rFonts w:ascii="Calibri" w:eastAsia="Times New Roman" w:hAnsi="Calibri" w:cs="Calibri"/>
                <w:b/>
                <w:bCs/>
                <w:color w:val="FFFFFF"/>
                <w:sz w:val="22"/>
                <w:szCs w:val="22"/>
              </w:rPr>
              <w:t xml:space="preserve"> TOTAL</w:t>
            </w:r>
          </w:p>
        </w:tc>
        <w:tc>
          <w:tcPr>
            <w:tcW w:w="1842" w:type="dxa"/>
            <w:shd w:val="clear" w:color="auto" w:fill="215868"/>
            <w:vAlign w:val="center"/>
          </w:tcPr>
          <w:p w:rsidR="00684228" w:rsidRPr="00684228" w:rsidRDefault="00684228" w:rsidP="00684228">
            <w:pPr>
              <w:jc w:val="right"/>
              <w:rPr>
                <w:rFonts w:ascii="Calibri" w:hAnsi="Calibri" w:cs="Calibri"/>
                <w:b/>
                <w:bCs/>
                <w:color w:val="FFFFFF"/>
                <w:sz w:val="22"/>
                <w:szCs w:val="22"/>
              </w:rPr>
            </w:pPr>
            <w:r w:rsidRPr="00684228">
              <w:rPr>
                <w:rFonts w:ascii="Calibri" w:hAnsi="Calibri" w:cs="Calibri"/>
                <w:b/>
                <w:bCs/>
                <w:color w:val="FFFFFF"/>
                <w:sz w:val="22"/>
                <w:szCs w:val="22"/>
              </w:rPr>
              <w:t>391.648,47</w:t>
            </w:r>
          </w:p>
        </w:tc>
        <w:tc>
          <w:tcPr>
            <w:tcW w:w="2268" w:type="dxa"/>
            <w:shd w:val="clear" w:color="auto" w:fill="215868"/>
            <w:vAlign w:val="center"/>
          </w:tcPr>
          <w:p w:rsidR="00684228" w:rsidRPr="00684228" w:rsidRDefault="00684228" w:rsidP="00684228">
            <w:pPr>
              <w:jc w:val="right"/>
              <w:rPr>
                <w:rFonts w:ascii="Calibri" w:hAnsi="Calibri" w:cs="Calibri"/>
                <w:b/>
                <w:bCs/>
                <w:color w:val="FFFFFF"/>
                <w:sz w:val="22"/>
                <w:szCs w:val="22"/>
              </w:rPr>
            </w:pPr>
            <w:r w:rsidRPr="00684228">
              <w:rPr>
                <w:rFonts w:ascii="Calibri" w:hAnsi="Calibri" w:cs="Calibri"/>
                <w:b/>
                <w:bCs/>
                <w:color w:val="FFFFFF"/>
                <w:sz w:val="22"/>
                <w:szCs w:val="22"/>
              </w:rPr>
              <w:t>94.518,15</w:t>
            </w:r>
          </w:p>
        </w:tc>
        <w:tc>
          <w:tcPr>
            <w:tcW w:w="1843" w:type="dxa"/>
            <w:shd w:val="clear" w:color="auto" w:fill="215868"/>
            <w:vAlign w:val="center"/>
          </w:tcPr>
          <w:p w:rsidR="00684228" w:rsidRPr="00684228" w:rsidRDefault="00684228" w:rsidP="00684228">
            <w:pPr>
              <w:jc w:val="right"/>
              <w:rPr>
                <w:rFonts w:ascii="Calibri" w:hAnsi="Calibri" w:cs="Calibri"/>
                <w:b/>
                <w:bCs/>
                <w:color w:val="FFFFFF"/>
                <w:sz w:val="22"/>
                <w:szCs w:val="22"/>
              </w:rPr>
            </w:pPr>
            <w:r w:rsidRPr="00684228">
              <w:rPr>
                <w:rFonts w:ascii="Calibri" w:hAnsi="Calibri" w:cs="Calibri"/>
                <w:b/>
                <w:bCs/>
                <w:color w:val="FFFFFF"/>
                <w:sz w:val="22"/>
                <w:szCs w:val="22"/>
              </w:rPr>
              <w:t>486.166,62</w:t>
            </w:r>
          </w:p>
        </w:tc>
      </w:tr>
      <w:tr w:rsidR="00684228" w:rsidRPr="00684228" w:rsidTr="00684228">
        <w:tc>
          <w:tcPr>
            <w:tcW w:w="4821" w:type="dxa"/>
            <w:shd w:val="clear" w:color="auto" w:fill="D9D9D9"/>
          </w:tcPr>
          <w:p w:rsidR="00684228" w:rsidRPr="00684228" w:rsidRDefault="00684228" w:rsidP="00684228">
            <w:pPr>
              <w:rPr>
                <w:rFonts w:ascii="Calibri" w:eastAsia="Times New Roman" w:hAnsi="Calibri" w:cs="Calibri"/>
                <w:b/>
                <w:bCs/>
                <w:color w:val="000000"/>
                <w:sz w:val="22"/>
                <w:szCs w:val="22"/>
              </w:rPr>
            </w:pPr>
            <w:r w:rsidRPr="00684228">
              <w:rPr>
                <w:rFonts w:ascii="Calibri" w:eastAsia="Times New Roman" w:hAnsi="Calibri" w:cs="Calibri"/>
                <w:b/>
                <w:bCs/>
                <w:color w:val="000000"/>
                <w:sz w:val="22"/>
                <w:szCs w:val="22"/>
              </w:rPr>
              <w:t>VARIAÇÃO (I-II)</w:t>
            </w:r>
          </w:p>
        </w:tc>
        <w:tc>
          <w:tcPr>
            <w:tcW w:w="1842"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2268"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c>
          <w:tcPr>
            <w:tcW w:w="1843" w:type="dxa"/>
            <w:shd w:val="clear" w:color="auto" w:fill="D9D9D9"/>
            <w:vAlign w:val="center"/>
          </w:tcPr>
          <w:p w:rsidR="00684228" w:rsidRPr="00684228" w:rsidRDefault="00684228" w:rsidP="00684228">
            <w:pPr>
              <w:jc w:val="right"/>
              <w:rPr>
                <w:rFonts w:ascii="Calibri" w:hAnsi="Calibri" w:cs="Calibri"/>
                <w:b/>
                <w:bCs/>
                <w:color w:val="000000"/>
                <w:sz w:val="22"/>
                <w:szCs w:val="22"/>
              </w:rPr>
            </w:pPr>
            <w:r w:rsidRPr="00684228">
              <w:rPr>
                <w:rFonts w:ascii="Calibri" w:hAnsi="Calibri" w:cs="Calibri"/>
                <w:b/>
                <w:bCs/>
                <w:color w:val="000000"/>
                <w:sz w:val="22"/>
                <w:szCs w:val="22"/>
              </w:rPr>
              <w:t>-</w:t>
            </w:r>
          </w:p>
        </w:tc>
      </w:tr>
    </w:tbl>
    <w:p w:rsidR="00684228" w:rsidRDefault="00684228" w:rsidP="00684228">
      <w:pPr>
        <w:tabs>
          <w:tab w:val="left" w:pos="1134"/>
        </w:tabs>
        <w:ind w:left="2127"/>
        <w:jc w:val="right"/>
        <w:rPr>
          <w:rFonts w:ascii="Calibri" w:eastAsia="Arial Unicode MS" w:hAnsi="Calibri" w:cs="Calibri"/>
          <w:color w:val="000000"/>
          <w:sz w:val="36"/>
          <w:szCs w:val="36"/>
        </w:rPr>
      </w:pPr>
      <w:r>
        <w:rPr>
          <w:rFonts w:ascii="Calibri" w:eastAsia="Arial Unicode MS" w:hAnsi="Calibri" w:cs="Calibri"/>
          <w:b/>
          <w:color w:val="000000"/>
          <w:sz w:val="22"/>
          <w:szCs w:val="22"/>
        </w:rPr>
        <w:t>6.2.1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p w:rsidR="003275D9" w:rsidRDefault="003275D9" w:rsidP="00F47982">
      <w:pPr>
        <w:tabs>
          <w:tab w:val="left" w:pos="1134"/>
        </w:tabs>
        <w:ind w:left="2127" w:right="-992"/>
        <w:jc w:val="center"/>
        <w:rPr>
          <w:rFonts w:ascii="Calibri" w:eastAsia="Arial Unicode MS" w:hAnsi="Calibri" w:cs="Calibri"/>
          <w:b/>
          <w:color w:val="000000"/>
        </w:rPr>
      </w:pPr>
    </w:p>
    <w:p w:rsidR="00684228" w:rsidRDefault="00684228" w:rsidP="00F47982">
      <w:pPr>
        <w:tabs>
          <w:tab w:val="left" w:pos="1134"/>
        </w:tabs>
        <w:ind w:left="2127" w:right="-992"/>
        <w:jc w:val="center"/>
        <w:rPr>
          <w:rFonts w:ascii="Calibri" w:eastAsia="Arial Unicode MS" w:hAnsi="Calibri" w:cs="Calibri"/>
          <w:b/>
          <w:color w:val="000000"/>
        </w:rPr>
      </w:pPr>
    </w:p>
    <w:p w:rsidR="00F96747" w:rsidRPr="001647BC" w:rsidRDefault="00684228" w:rsidP="00F47982">
      <w:pPr>
        <w:tabs>
          <w:tab w:val="left" w:pos="1134"/>
        </w:tabs>
        <w:ind w:left="2127" w:right="-992"/>
        <w:jc w:val="center"/>
        <w:rPr>
          <w:rFonts w:ascii="Calibri" w:eastAsia="Arial Unicode MS" w:hAnsi="Calibri" w:cs="Calibri"/>
          <w:b/>
          <w:color w:val="000000"/>
        </w:rPr>
      </w:pPr>
      <w:r>
        <w:rPr>
          <w:rFonts w:ascii="Calibri" w:eastAsia="Arial Unicode MS" w:hAnsi="Calibri" w:cs="Calibri"/>
          <w:b/>
          <w:color w:val="000000"/>
        </w:rPr>
        <w:t>6.2.2</w:t>
      </w:r>
      <w:r w:rsidR="00F96747">
        <w:rPr>
          <w:rFonts w:ascii="Calibri" w:eastAsia="Arial Unicode MS" w:hAnsi="Calibri" w:cs="Calibri"/>
          <w:b/>
          <w:color w:val="000000"/>
        </w:rPr>
        <w:t xml:space="preserve"> – Aplicação dos Recursos por Linha de Atuação (Plano de Ação)</w:t>
      </w:r>
    </w:p>
    <w:tbl>
      <w:tblPr>
        <w:tblW w:w="10795"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99"/>
        <w:gridCol w:w="849"/>
        <w:gridCol w:w="3419"/>
        <w:gridCol w:w="3060"/>
        <w:gridCol w:w="1568"/>
      </w:tblGrid>
      <w:tr w:rsidR="003275D9" w:rsidRPr="00684228" w:rsidTr="00684228">
        <w:trPr>
          <w:trHeight w:val="520"/>
        </w:trPr>
        <w:tc>
          <w:tcPr>
            <w:tcW w:w="1899" w:type="dxa"/>
            <w:shd w:val="clear" w:color="auto" w:fill="215868"/>
          </w:tcPr>
          <w:p w:rsidR="003275D9" w:rsidRPr="00684228" w:rsidRDefault="003275D9" w:rsidP="00C25A18">
            <w:pP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Unidade Responsável</w:t>
            </w:r>
          </w:p>
        </w:tc>
        <w:tc>
          <w:tcPr>
            <w:tcW w:w="849" w:type="dxa"/>
            <w:shd w:val="clear" w:color="auto" w:fill="215868"/>
            <w:vAlign w:val="center"/>
          </w:tcPr>
          <w:p w:rsidR="003275D9" w:rsidRPr="00684228" w:rsidRDefault="003275D9" w:rsidP="003275D9">
            <w:pPr>
              <w:jc w:val="cente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P/A</w:t>
            </w:r>
          </w:p>
        </w:tc>
        <w:tc>
          <w:tcPr>
            <w:tcW w:w="3419" w:type="dxa"/>
            <w:shd w:val="clear" w:color="auto" w:fill="215868"/>
            <w:vAlign w:val="center"/>
          </w:tcPr>
          <w:p w:rsidR="003275D9" w:rsidRPr="00684228" w:rsidRDefault="003275D9" w:rsidP="00C25A18">
            <w:pPr>
              <w:jc w:val="cente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Denominação</w:t>
            </w:r>
          </w:p>
        </w:tc>
        <w:tc>
          <w:tcPr>
            <w:tcW w:w="3060" w:type="dxa"/>
            <w:shd w:val="clear" w:color="auto" w:fill="215868"/>
            <w:vAlign w:val="center"/>
          </w:tcPr>
          <w:p w:rsidR="003275D9" w:rsidRPr="00684228" w:rsidRDefault="003275D9" w:rsidP="00C25A18">
            <w:pPr>
              <w:jc w:val="cente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Objetivo</w:t>
            </w:r>
          </w:p>
        </w:tc>
        <w:tc>
          <w:tcPr>
            <w:tcW w:w="1568" w:type="dxa"/>
            <w:shd w:val="clear" w:color="auto" w:fill="215868"/>
            <w:vAlign w:val="center"/>
          </w:tcPr>
          <w:p w:rsidR="003275D9" w:rsidRPr="00684228" w:rsidRDefault="003275D9" w:rsidP="00C25A18">
            <w:pPr>
              <w:jc w:val="cente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Valor (R$)</w:t>
            </w:r>
          </w:p>
        </w:tc>
      </w:tr>
      <w:tr w:rsidR="003275D9" w:rsidRPr="00684228" w:rsidTr="00684228">
        <w:trPr>
          <w:trHeight w:val="253"/>
        </w:trPr>
        <w:tc>
          <w:tcPr>
            <w:tcW w:w="1899" w:type="dxa"/>
            <w:shd w:val="clear" w:color="auto" w:fill="F2F2F2"/>
            <w:vAlign w:val="center"/>
          </w:tcPr>
          <w:p w:rsidR="003275D9" w:rsidRPr="00684228" w:rsidRDefault="003275D9" w:rsidP="00C25A18">
            <w:pPr>
              <w:rPr>
                <w:rFonts w:ascii="Calibri" w:eastAsia="Times New Roman" w:hAnsi="Calibri" w:cs="Calibri"/>
                <w:bCs/>
                <w:sz w:val="22"/>
                <w:szCs w:val="22"/>
              </w:rPr>
            </w:pPr>
            <w:r w:rsidRPr="00684228">
              <w:rPr>
                <w:rFonts w:ascii="Calibri" w:eastAsia="Times New Roman" w:hAnsi="Calibri" w:cs="Calibri"/>
                <w:bCs/>
                <w:sz w:val="22"/>
                <w:szCs w:val="22"/>
              </w:rPr>
              <w:t>Comissão de Ensino</w:t>
            </w:r>
          </w:p>
        </w:tc>
        <w:tc>
          <w:tcPr>
            <w:tcW w:w="849" w:type="dxa"/>
            <w:shd w:val="clear" w:color="auto" w:fill="F2F2F2"/>
            <w:vAlign w:val="center"/>
          </w:tcPr>
          <w:p w:rsidR="003275D9" w:rsidRPr="00684228" w:rsidRDefault="003275D9" w:rsidP="00C25A18">
            <w:pPr>
              <w:jc w:val="center"/>
              <w:rPr>
                <w:rFonts w:ascii="Calibri" w:hAnsi="Calibri" w:cs="Calibri"/>
                <w:sz w:val="22"/>
                <w:szCs w:val="22"/>
              </w:rPr>
            </w:pPr>
            <w:r w:rsidRPr="00684228">
              <w:rPr>
                <w:rFonts w:ascii="Calibri" w:hAnsi="Calibri" w:cs="Calibri"/>
                <w:sz w:val="22"/>
                <w:szCs w:val="22"/>
              </w:rPr>
              <w:t>P</w:t>
            </w:r>
          </w:p>
        </w:tc>
        <w:tc>
          <w:tcPr>
            <w:tcW w:w="3419" w:type="dxa"/>
            <w:shd w:val="clear" w:color="auto" w:fill="F2F2F2"/>
            <w:vAlign w:val="center"/>
          </w:tcPr>
          <w:p w:rsidR="003275D9" w:rsidRPr="00684228" w:rsidRDefault="003275D9" w:rsidP="00C25A18">
            <w:pPr>
              <w:rPr>
                <w:rFonts w:ascii="Calibri" w:hAnsi="Calibri" w:cs="Calibri"/>
                <w:sz w:val="22"/>
                <w:szCs w:val="22"/>
              </w:rPr>
            </w:pPr>
            <w:r w:rsidRPr="00684228">
              <w:rPr>
                <w:rFonts w:ascii="Calibri" w:hAnsi="Calibri" w:cs="Calibri"/>
                <w:sz w:val="22"/>
                <w:szCs w:val="22"/>
              </w:rPr>
              <w:t xml:space="preserve">Calendário de Eventos do CAU/AP </w:t>
            </w:r>
            <w:r w:rsidRPr="00684228">
              <w:rPr>
                <w:rFonts w:ascii="Calibri" w:hAnsi="Calibri" w:cs="Calibri"/>
                <w:b/>
                <w:sz w:val="22"/>
                <w:szCs w:val="22"/>
              </w:rPr>
              <w:t>(Fundo de Apoio – R$ 40.236,72)</w:t>
            </w:r>
          </w:p>
        </w:tc>
        <w:tc>
          <w:tcPr>
            <w:tcW w:w="3060" w:type="dxa"/>
            <w:shd w:val="clear" w:color="auto" w:fill="F2F2F2"/>
            <w:vAlign w:val="center"/>
          </w:tcPr>
          <w:p w:rsidR="003275D9" w:rsidRPr="00684228" w:rsidRDefault="003275D9" w:rsidP="00C25A18">
            <w:pPr>
              <w:rPr>
                <w:rFonts w:ascii="Calibri" w:hAnsi="Calibri" w:cs="Calibri"/>
                <w:sz w:val="22"/>
                <w:szCs w:val="22"/>
              </w:rPr>
            </w:pPr>
            <w:r w:rsidRPr="00684228">
              <w:rPr>
                <w:rFonts w:ascii="Calibri" w:hAnsi="Calibri" w:cs="Calibri"/>
                <w:sz w:val="22"/>
                <w:szCs w:val="22"/>
              </w:rPr>
              <w:t>Tornar o Conselho de Arquitetura e Urbanismo do Amapá conhecido pelos profissionais e no âmbito acadêmico</w:t>
            </w:r>
          </w:p>
        </w:tc>
        <w:tc>
          <w:tcPr>
            <w:tcW w:w="1568" w:type="dxa"/>
            <w:shd w:val="clear" w:color="auto" w:fill="F2F2F2"/>
            <w:vAlign w:val="center"/>
          </w:tcPr>
          <w:p w:rsidR="003275D9" w:rsidRPr="00684228" w:rsidRDefault="003275D9" w:rsidP="00C25A18">
            <w:pPr>
              <w:jc w:val="right"/>
              <w:rPr>
                <w:rFonts w:ascii="Calibri" w:hAnsi="Calibri" w:cs="Calibri"/>
                <w:sz w:val="22"/>
                <w:szCs w:val="22"/>
              </w:rPr>
            </w:pPr>
            <w:r w:rsidRPr="00684228">
              <w:rPr>
                <w:rFonts w:ascii="Calibri" w:hAnsi="Calibri" w:cs="Calibri"/>
                <w:sz w:val="22"/>
                <w:szCs w:val="22"/>
              </w:rPr>
              <w:t>54.000,00</w:t>
            </w:r>
          </w:p>
        </w:tc>
      </w:tr>
      <w:tr w:rsidR="003275D9" w:rsidRPr="00684228" w:rsidTr="00684228">
        <w:trPr>
          <w:trHeight w:val="253"/>
        </w:trPr>
        <w:tc>
          <w:tcPr>
            <w:tcW w:w="1899" w:type="dxa"/>
            <w:shd w:val="clear" w:color="auto" w:fill="F2F2F2"/>
            <w:vAlign w:val="center"/>
          </w:tcPr>
          <w:p w:rsidR="003275D9" w:rsidRPr="00684228" w:rsidRDefault="003275D9" w:rsidP="00C25A18">
            <w:pPr>
              <w:rPr>
                <w:rFonts w:ascii="Calibri" w:eastAsia="Times New Roman" w:hAnsi="Calibri" w:cs="Calibri"/>
                <w:bCs/>
                <w:sz w:val="22"/>
                <w:szCs w:val="22"/>
              </w:rPr>
            </w:pPr>
            <w:r w:rsidRPr="00684228">
              <w:rPr>
                <w:rFonts w:ascii="Calibri" w:eastAsia="Times New Roman" w:hAnsi="Calibri" w:cs="Calibri"/>
                <w:bCs/>
                <w:sz w:val="22"/>
                <w:szCs w:val="22"/>
              </w:rPr>
              <w:t>Comissão de Administração e Finanças</w:t>
            </w:r>
          </w:p>
        </w:tc>
        <w:tc>
          <w:tcPr>
            <w:tcW w:w="849" w:type="dxa"/>
            <w:shd w:val="clear" w:color="auto" w:fill="F2F2F2"/>
            <w:vAlign w:val="center"/>
          </w:tcPr>
          <w:p w:rsidR="003275D9" w:rsidRPr="00684228" w:rsidRDefault="003275D9" w:rsidP="00C25A18">
            <w:pPr>
              <w:jc w:val="center"/>
              <w:rPr>
                <w:rFonts w:ascii="Calibri" w:hAnsi="Calibri" w:cs="Calibri"/>
                <w:sz w:val="22"/>
                <w:szCs w:val="22"/>
              </w:rPr>
            </w:pPr>
            <w:r w:rsidRPr="00684228">
              <w:rPr>
                <w:rFonts w:ascii="Calibri" w:hAnsi="Calibri" w:cs="Calibri"/>
                <w:sz w:val="22"/>
                <w:szCs w:val="22"/>
              </w:rPr>
              <w:t>A</w:t>
            </w:r>
          </w:p>
        </w:tc>
        <w:tc>
          <w:tcPr>
            <w:tcW w:w="3419" w:type="dxa"/>
            <w:shd w:val="clear" w:color="auto" w:fill="F2F2F2"/>
            <w:vAlign w:val="center"/>
          </w:tcPr>
          <w:p w:rsidR="003275D9" w:rsidRPr="00684228" w:rsidRDefault="003275D9" w:rsidP="00C25A18">
            <w:pPr>
              <w:rPr>
                <w:rFonts w:ascii="Calibri" w:hAnsi="Calibri" w:cs="Calibri"/>
                <w:sz w:val="22"/>
                <w:szCs w:val="22"/>
              </w:rPr>
            </w:pPr>
            <w:r w:rsidRPr="00684228">
              <w:rPr>
                <w:rFonts w:ascii="Calibri" w:hAnsi="Calibri" w:cs="Calibri"/>
                <w:sz w:val="22"/>
                <w:szCs w:val="22"/>
              </w:rPr>
              <w:t xml:space="preserve">Manutenção das atividades administrativas do CAU/AP durante o ano de 2012 </w:t>
            </w:r>
            <w:r w:rsidRPr="00684228">
              <w:rPr>
                <w:rFonts w:ascii="Calibri" w:hAnsi="Calibri" w:cs="Calibri"/>
                <w:b/>
                <w:sz w:val="22"/>
                <w:szCs w:val="22"/>
              </w:rPr>
              <w:t>(Fundo de Apoio – R$ 247.271,62)</w:t>
            </w:r>
          </w:p>
        </w:tc>
        <w:tc>
          <w:tcPr>
            <w:tcW w:w="3060" w:type="dxa"/>
            <w:shd w:val="clear" w:color="auto" w:fill="F2F2F2"/>
            <w:vAlign w:val="center"/>
          </w:tcPr>
          <w:p w:rsidR="003275D9" w:rsidRPr="00684228" w:rsidRDefault="003275D9" w:rsidP="00C25A18">
            <w:pPr>
              <w:rPr>
                <w:rFonts w:ascii="Calibri" w:hAnsi="Calibri" w:cs="Calibri"/>
                <w:sz w:val="22"/>
                <w:szCs w:val="22"/>
              </w:rPr>
            </w:pPr>
            <w:r w:rsidRPr="00684228">
              <w:rPr>
                <w:rFonts w:ascii="Calibri" w:hAnsi="Calibri" w:cs="Calibri"/>
                <w:sz w:val="22"/>
                <w:szCs w:val="22"/>
              </w:rPr>
              <w:t>Estruturar assessorias e serviços terceirizados do Conselho de Arquitetura e Urbanismo do Amapá para garantir o bom desempenho das atividades já oferecidas</w:t>
            </w:r>
          </w:p>
        </w:tc>
        <w:tc>
          <w:tcPr>
            <w:tcW w:w="1568" w:type="dxa"/>
            <w:shd w:val="clear" w:color="auto" w:fill="F2F2F2"/>
            <w:vAlign w:val="center"/>
          </w:tcPr>
          <w:p w:rsidR="003275D9" w:rsidRPr="00684228" w:rsidRDefault="003275D9" w:rsidP="00C25A18">
            <w:pPr>
              <w:jc w:val="right"/>
              <w:rPr>
                <w:rFonts w:ascii="Calibri" w:hAnsi="Calibri" w:cs="Calibri"/>
                <w:sz w:val="22"/>
                <w:szCs w:val="22"/>
              </w:rPr>
            </w:pPr>
            <w:r w:rsidRPr="00684228">
              <w:rPr>
                <w:rFonts w:ascii="Calibri" w:hAnsi="Calibri" w:cs="Calibri"/>
                <w:sz w:val="22"/>
                <w:szCs w:val="22"/>
              </w:rPr>
              <w:t>337.648,47</w:t>
            </w:r>
          </w:p>
        </w:tc>
      </w:tr>
      <w:tr w:rsidR="003275D9" w:rsidRPr="00684228" w:rsidTr="00684228">
        <w:trPr>
          <w:trHeight w:val="268"/>
        </w:trPr>
        <w:tc>
          <w:tcPr>
            <w:tcW w:w="1899" w:type="dxa"/>
            <w:shd w:val="clear" w:color="auto" w:fill="215868"/>
            <w:vAlign w:val="center"/>
          </w:tcPr>
          <w:p w:rsidR="003275D9" w:rsidRPr="00684228" w:rsidRDefault="003275D9" w:rsidP="00C25A18">
            <w:pPr>
              <w:rPr>
                <w:rFonts w:ascii="Calibri" w:eastAsia="Times New Roman" w:hAnsi="Calibri" w:cs="Calibri"/>
                <w:b/>
                <w:bCs/>
                <w:color w:val="FFFFFF"/>
                <w:sz w:val="22"/>
                <w:szCs w:val="22"/>
              </w:rPr>
            </w:pPr>
            <w:r w:rsidRPr="00684228">
              <w:rPr>
                <w:rFonts w:ascii="Calibri" w:eastAsia="Times New Roman" w:hAnsi="Calibri" w:cs="Calibri"/>
                <w:b/>
                <w:bCs/>
                <w:color w:val="FFFFFF"/>
                <w:sz w:val="22"/>
                <w:szCs w:val="22"/>
              </w:rPr>
              <w:t>TOTAL</w:t>
            </w:r>
          </w:p>
        </w:tc>
        <w:tc>
          <w:tcPr>
            <w:tcW w:w="849" w:type="dxa"/>
            <w:shd w:val="clear" w:color="auto" w:fill="215868"/>
            <w:vAlign w:val="center"/>
          </w:tcPr>
          <w:p w:rsidR="003275D9" w:rsidRPr="00684228" w:rsidRDefault="003275D9" w:rsidP="00C25A18">
            <w:pPr>
              <w:jc w:val="center"/>
              <w:rPr>
                <w:rFonts w:ascii="Calibri" w:hAnsi="Calibri" w:cs="Calibri"/>
                <w:b/>
                <w:color w:val="FFFFFF"/>
                <w:sz w:val="22"/>
                <w:szCs w:val="22"/>
              </w:rPr>
            </w:pPr>
          </w:p>
        </w:tc>
        <w:tc>
          <w:tcPr>
            <w:tcW w:w="3419" w:type="dxa"/>
            <w:shd w:val="clear" w:color="auto" w:fill="215868"/>
            <w:vAlign w:val="center"/>
          </w:tcPr>
          <w:p w:rsidR="003275D9" w:rsidRPr="00684228" w:rsidRDefault="003275D9" w:rsidP="00C25A18">
            <w:pPr>
              <w:rPr>
                <w:rFonts w:ascii="Calibri" w:hAnsi="Calibri" w:cs="Calibri"/>
                <w:b/>
                <w:color w:val="FFFFFF"/>
                <w:sz w:val="22"/>
                <w:szCs w:val="22"/>
              </w:rPr>
            </w:pPr>
          </w:p>
        </w:tc>
        <w:tc>
          <w:tcPr>
            <w:tcW w:w="3060" w:type="dxa"/>
            <w:shd w:val="clear" w:color="auto" w:fill="215868"/>
            <w:vAlign w:val="center"/>
          </w:tcPr>
          <w:p w:rsidR="003275D9" w:rsidRPr="00684228" w:rsidRDefault="003275D9" w:rsidP="00C25A18">
            <w:pPr>
              <w:rPr>
                <w:rFonts w:ascii="Calibri" w:hAnsi="Calibri" w:cs="Calibri"/>
                <w:b/>
                <w:color w:val="FFFFFF"/>
                <w:sz w:val="22"/>
                <w:szCs w:val="22"/>
              </w:rPr>
            </w:pPr>
          </w:p>
        </w:tc>
        <w:tc>
          <w:tcPr>
            <w:tcW w:w="1568" w:type="dxa"/>
            <w:shd w:val="clear" w:color="auto" w:fill="215868"/>
            <w:vAlign w:val="center"/>
          </w:tcPr>
          <w:p w:rsidR="003275D9" w:rsidRPr="00684228" w:rsidRDefault="003275D9" w:rsidP="00C25A18">
            <w:pPr>
              <w:jc w:val="right"/>
              <w:rPr>
                <w:rFonts w:ascii="Calibri" w:hAnsi="Calibri" w:cs="Calibri"/>
                <w:b/>
                <w:color w:val="FFFFFF"/>
                <w:sz w:val="22"/>
                <w:szCs w:val="22"/>
              </w:rPr>
            </w:pPr>
            <w:r w:rsidRPr="00684228">
              <w:rPr>
                <w:rFonts w:ascii="Calibri" w:hAnsi="Calibri" w:cs="Calibri"/>
                <w:b/>
                <w:color w:val="FFFFFF"/>
                <w:sz w:val="22"/>
                <w:szCs w:val="22"/>
              </w:rPr>
              <w:t>391.648,47</w:t>
            </w:r>
          </w:p>
        </w:tc>
      </w:tr>
    </w:tbl>
    <w:p w:rsidR="00684228" w:rsidRDefault="00684228" w:rsidP="006E47EB">
      <w:pPr>
        <w:tabs>
          <w:tab w:val="left" w:pos="1134"/>
        </w:tabs>
        <w:rPr>
          <w:rFonts w:ascii="Calibri" w:eastAsia="Arial Unicode MS" w:hAnsi="Calibri" w:cs="Calibri"/>
          <w:color w:val="000000"/>
          <w:sz w:val="36"/>
          <w:szCs w:val="36"/>
        </w:rPr>
      </w:pPr>
    </w:p>
    <w:p w:rsidR="005537F3" w:rsidRDefault="0043427A" w:rsidP="003275D9">
      <w:pPr>
        <w:tabs>
          <w:tab w:val="left" w:pos="1134"/>
        </w:tabs>
        <w:ind w:right="-432"/>
        <w:jc w:val="right"/>
        <w:rPr>
          <w:rFonts w:ascii="Calibri" w:eastAsia="Arial Unicode MS" w:hAnsi="Calibri" w:cs="Calibri"/>
          <w:color w:val="000000"/>
          <w:sz w:val="36"/>
          <w:szCs w:val="36"/>
        </w:rPr>
      </w:pPr>
      <w:r>
        <w:rPr>
          <w:rFonts w:ascii="Calibri" w:eastAsia="Arial Unicode MS" w:hAnsi="Calibri" w:cs="Calibri"/>
          <w:b/>
          <w:color w:val="000000"/>
        </w:rPr>
        <w:t xml:space="preserve">                      </w:t>
      </w:r>
      <w:r w:rsidR="00684228">
        <w:rPr>
          <w:rFonts w:ascii="Calibri" w:eastAsia="Arial Unicode MS" w:hAnsi="Calibri" w:cs="Calibri"/>
          <w:b/>
          <w:color w:val="000000"/>
        </w:rPr>
        <w:t>6.2.3</w:t>
      </w:r>
      <w:r w:rsidR="005537F3">
        <w:rPr>
          <w:rFonts w:ascii="Calibri" w:eastAsia="Arial Unicode MS" w:hAnsi="Calibri" w:cs="Calibri"/>
          <w:b/>
          <w:color w:val="000000"/>
        </w:rPr>
        <w:t xml:space="preserve"> – Aplicação dos Recursos por Linha de Atuação (Plano de Impla</w:t>
      </w:r>
      <w:r>
        <w:rPr>
          <w:rFonts w:ascii="Calibri" w:eastAsia="Arial Unicode MS" w:hAnsi="Calibri" w:cs="Calibri"/>
          <w:b/>
          <w:color w:val="000000"/>
        </w:rPr>
        <w:t>n</w:t>
      </w:r>
      <w:r w:rsidR="005537F3">
        <w:rPr>
          <w:rFonts w:ascii="Calibri" w:eastAsia="Arial Unicode MS" w:hAnsi="Calibri" w:cs="Calibri"/>
          <w:b/>
          <w:color w:val="000000"/>
        </w:rPr>
        <w:t>tação)</w:t>
      </w:r>
    </w:p>
    <w:tbl>
      <w:tblPr>
        <w:tblW w:w="10773"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43"/>
        <w:gridCol w:w="992"/>
        <w:gridCol w:w="3402"/>
        <w:gridCol w:w="2942"/>
        <w:gridCol w:w="1594"/>
      </w:tblGrid>
      <w:tr w:rsidR="003275D9" w:rsidRPr="00696925" w:rsidTr="00684228">
        <w:trPr>
          <w:trHeight w:val="520"/>
        </w:trPr>
        <w:tc>
          <w:tcPr>
            <w:tcW w:w="1843" w:type="dxa"/>
            <w:shd w:val="clear" w:color="auto" w:fill="215868"/>
          </w:tcPr>
          <w:p w:rsidR="003275D9" w:rsidRPr="00696925" w:rsidRDefault="003275D9" w:rsidP="00C25A18">
            <w:pPr>
              <w:rPr>
                <w:rFonts w:ascii="Calibri" w:eastAsia="Times New Roman" w:hAnsi="Calibri" w:cs="Calibri"/>
                <w:b/>
                <w:bCs/>
                <w:color w:val="FFFFFF"/>
              </w:rPr>
            </w:pPr>
            <w:r w:rsidRPr="00696925">
              <w:rPr>
                <w:rFonts w:ascii="Calibri" w:eastAsia="Times New Roman" w:hAnsi="Calibri" w:cs="Calibri"/>
                <w:b/>
                <w:bCs/>
                <w:color w:val="FFFFFF"/>
                <w:sz w:val="22"/>
                <w:szCs w:val="22"/>
              </w:rPr>
              <w:t>Unidade Responsável</w:t>
            </w:r>
          </w:p>
        </w:tc>
        <w:tc>
          <w:tcPr>
            <w:tcW w:w="992" w:type="dxa"/>
            <w:shd w:val="clear" w:color="auto" w:fill="215868"/>
            <w:vAlign w:val="center"/>
          </w:tcPr>
          <w:p w:rsidR="003275D9" w:rsidRPr="00696925" w:rsidRDefault="003275D9" w:rsidP="003275D9">
            <w:pPr>
              <w:jc w:val="center"/>
              <w:rPr>
                <w:rFonts w:ascii="Calibri" w:eastAsia="Times New Roman" w:hAnsi="Calibri" w:cs="Calibri"/>
                <w:b/>
                <w:bCs/>
                <w:color w:val="FFFFFF"/>
              </w:rPr>
            </w:pPr>
            <w:r w:rsidRPr="00696925">
              <w:rPr>
                <w:rFonts w:ascii="Calibri" w:eastAsia="Times New Roman" w:hAnsi="Calibri" w:cs="Calibri"/>
                <w:b/>
                <w:bCs/>
                <w:color w:val="FFFFFF"/>
                <w:sz w:val="22"/>
                <w:szCs w:val="22"/>
              </w:rPr>
              <w:t>P/A</w:t>
            </w:r>
          </w:p>
        </w:tc>
        <w:tc>
          <w:tcPr>
            <w:tcW w:w="3402" w:type="dxa"/>
            <w:shd w:val="clear" w:color="auto" w:fill="215868"/>
            <w:vAlign w:val="center"/>
          </w:tcPr>
          <w:p w:rsidR="003275D9" w:rsidRPr="00696925" w:rsidRDefault="003275D9" w:rsidP="00C25A18">
            <w:pPr>
              <w:jc w:val="center"/>
              <w:rPr>
                <w:rFonts w:ascii="Calibri" w:eastAsia="Times New Roman" w:hAnsi="Calibri" w:cs="Calibri"/>
                <w:b/>
                <w:bCs/>
                <w:color w:val="FFFFFF"/>
              </w:rPr>
            </w:pPr>
            <w:r w:rsidRPr="00696925">
              <w:rPr>
                <w:rFonts w:ascii="Calibri" w:eastAsia="Times New Roman" w:hAnsi="Calibri" w:cs="Calibri"/>
                <w:b/>
                <w:bCs/>
                <w:color w:val="FFFFFF"/>
                <w:sz w:val="22"/>
                <w:szCs w:val="22"/>
              </w:rPr>
              <w:t>Denominação</w:t>
            </w:r>
          </w:p>
        </w:tc>
        <w:tc>
          <w:tcPr>
            <w:tcW w:w="2942" w:type="dxa"/>
            <w:shd w:val="clear" w:color="auto" w:fill="215868"/>
            <w:vAlign w:val="center"/>
          </w:tcPr>
          <w:p w:rsidR="003275D9" w:rsidRPr="00696925" w:rsidRDefault="003275D9" w:rsidP="00C25A18">
            <w:pPr>
              <w:jc w:val="center"/>
              <w:rPr>
                <w:rFonts w:ascii="Calibri" w:eastAsia="Times New Roman" w:hAnsi="Calibri" w:cs="Calibri"/>
                <w:b/>
                <w:bCs/>
                <w:color w:val="FFFFFF"/>
              </w:rPr>
            </w:pPr>
            <w:r w:rsidRPr="00696925">
              <w:rPr>
                <w:rFonts w:ascii="Calibri" w:eastAsia="Times New Roman" w:hAnsi="Calibri" w:cs="Calibri"/>
                <w:b/>
                <w:bCs/>
                <w:color w:val="FFFFFF"/>
                <w:sz w:val="22"/>
                <w:szCs w:val="22"/>
              </w:rPr>
              <w:t>Objetivo</w:t>
            </w:r>
          </w:p>
        </w:tc>
        <w:tc>
          <w:tcPr>
            <w:tcW w:w="1594" w:type="dxa"/>
            <w:shd w:val="clear" w:color="auto" w:fill="215868"/>
            <w:vAlign w:val="center"/>
          </w:tcPr>
          <w:p w:rsidR="003275D9" w:rsidRPr="00696925" w:rsidRDefault="003275D9" w:rsidP="00C25A18">
            <w:pPr>
              <w:jc w:val="center"/>
              <w:rPr>
                <w:rFonts w:ascii="Calibri" w:eastAsia="Times New Roman" w:hAnsi="Calibri" w:cs="Calibri"/>
                <w:b/>
                <w:bCs/>
                <w:color w:val="FFFFFF"/>
              </w:rPr>
            </w:pPr>
            <w:r w:rsidRPr="00696925">
              <w:rPr>
                <w:rFonts w:ascii="Calibri" w:eastAsia="Times New Roman" w:hAnsi="Calibri" w:cs="Calibri"/>
                <w:b/>
                <w:bCs/>
                <w:color w:val="FFFFFF"/>
                <w:sz w:val="22"/>
                <w:szCs w:val="22"/>
              </w:rPr>
              <w:t>Valor (R$)</w:t>
            </w:r>
          </w:p>
        </w:tc>
      </w:tr>
      <w:tr w:rsidR="003275D9" w:rsidRPr="00696925" w:rsidTr="00684228">
        <w:trPr>
          <w:trHeight w:val="957"/>
        </w:trPr>
        <w:tc>
          <w:tcPr>
            <w:tcW w:w="1843" w:type="dxa"/>
            <w:shd w:val="clear" w:color="auto" w:fill="F2F2F2"/>
            <w:vAlign w:val="center"/>
          </w:tcPr>
          <w:p w:rsidR="003275D9" w:rsidRPr="00696925" w:rsidRDefault="003275D9" w:rsidP="00C25A18">
            <w:pPr>
              <w:rPr>
                <w:rFonts w:ascii="Calibri" w:eastAsia="Times New Roman" w:hAnsi="Calibri" w:cs="Calibri"/>
                <w:bCs/>
              </w:rPr>
            </w:pPr>
            <w:r w:rsidRPr="00696925">
              <w:rPr>
                <w:rFonts w:ascii="Calibri" w:eastAsia="Times New Roman" w:hAnsi="Calibri" w:cs="Calibri"/>
                <w:bCs/>
                <w:sz w:val="22"/>
                <w:szCs w:val="22"/>
              </w:rPr>
              <w:t>Comissão de Administração e Finanças</w:t>
            </w:r>
          </w:p>
        </w:tc>
        <w:tc>
          <w:tcPr>
            <w:tcW w:w="992" w:type="dxa"/>
            <w:shd w:val="clear" w:color="auto" w:fill="F2F2F2"/>
            <w:vAlign w:val="center"/>
          </w:tcPr>
          <w:p w:rsidR="003275D9" w:rsidRPr="00696925" w:rsidRDefault="003275D9" w:rsidP="00684228">
            <w:pPr>
              <w:jc w:val="center"/>
              <w:rPr>
                <w:rFonts w:ascii="Calibri" w:hAnsi="Calibri" w:cs="Calibri"/>
              </w:rPr>
            </w:pPr>
            <w:r w:rsidRPr="00696925">
              <w:rPr>
                <w:rFonts w:ascii="Calibri" w:hAnsi="Calibri" w:cs="Calibri"/>
                <w:sz w:val="22"/>
                <w:szCs w:val="22"/>
              </w:rPr>
              <w:t>P</w:t>
            </w:r>
          </w:p>
        </w:tc>
        <w:tc>
          <w:tcPr>
            <w:tcW w:w="3402" w:type="dxa"/>
            <w:shd w:val="clear" w:color="auto" w:fill="F2F2F2"/>
            <w:vAlign w:val="center"/>
          </w:tcPr>
          <w:p w:rsidR="003275D9" w:rsidRPr="00696925" w:rsidRDefault="003275D9" w:rsidP="00C25A18">
            <w:pPr>
              <w:rPr>
                <w:rFonts w:ascii="Calibri" w:hAnsi="Calibri" w:cs="Calibri"/>
              </w:rPr>
            </w:pPr>
            <w:r w:rsidRPr="00696925">
              <w:rPr>
                <w:rFonts w:ascii="Calibri" w:hAnsi="Calibri" w:cs="Calibri"/>
                <w:sz w:val="22"/>
                <w:szCs w:val="22"/>
              </w:rPr>
              <w:t>Implantação do CAU/AP</w:t>
            </w:r>
          </w:p>
        </w:tc>
        <w:tc>
          <w:tcPr>
            <w:tcW w:w="2942" w:type="dxa"/>
            <w:shd w:val="clear" w:color="auto" w:fill="F2F2F2"/>
            <w:vAlign w:val="center"/>
          </w:tcPr>
          <w:p w:rsidR="003275D9" w:rsidRPr="00696925" w:rsidRDefault="003275D9" w:rsidP="00C25A18">
            <w:pPr>
              <w:rPr>
                <w:rFonts w:ascii="Calibri" w:hAnsi="Calibri" w:cs="Calibri"/>
              </w:rPr>
            </w:pPr>
            <w:r w:rsidRPr="00696925">
              <w:rPr>
                <w:rFonts w:ascii="Calibri" w:hAnsi="Calibri" w:cs="Calibri"/>
                <w:sz w:val="22"/>
                <w:szCs w:val="22"/>
              </w:rPr>
              <w:t>Implantação, estruturação e funcionamento do CAU/AP</w:t>
            </w:r>
          </w:p>
        </w:tc>
        <w:tc>
          <w:tcPr>
            <w:tcW w:w="1594" w:type="dxa"/>
            <w:shd w:val="clear" w:color="auto" w:fill="F2F2F2"/>
            <w:vAlign w:val="center"/>
          </w:tcPr>
          <w:p w:rsidR="003275D9" w:rsidRPr="00696925" w:rsidRDefault="003275D9" w:rsidP="00C25A18">
            <w:pPr>
              <w:jc w:val="right"/>
              <w:rPr>
                <w:rFonts w:ascii="Calibri" w:hAnsi="Calibri" w:cs="Calibri"/>
              </w:rPr>
            </w:pPr>
            <w:r w:rsidRPr="00696925">
              <w:rPr>
                <w:rFonts w:ascii="Calibri" w:hAnsi="Calibri" w:cs="Calibri"/>
                <w:sz w:val="22"/>
                <w:szCs w:val="22"/>
              </w:rPr>
              <w:t>94.518,15</w:t>
            </w:r>
          </w:p>
        </w:tc>
      </w:tr>
      <w:tr w:rsidR="003275D9" w:rsidRPr="00696925" w:rsidTr="00684228">
        <w:trPr>
          <w:trHeight w:val="268"/>
        </w:trPr>
        <w:tc>
          <w:tcPr>
            <w:tcW w:w="1843" w:type="dxa"/>
            <w:shd w:val="clear" w:color="auto" w:fill="215868"/>
          </w:tcPr>
          <w:p w:rsidR="003275D9" w:rsidRPr="00696925" w:rsidRDefault="003275D9" w:rsidP="00C25A18">
            <w:pPr>
              <w:rPr>
                <w:rFonts w:ascii="Calibri" w:eastAsia="Times New Roman" w:hAnsi="Calibri" w:cs="Calibri"/>
                <w:b/>
                <w:bCs/>
                <w:color w:val="FFFFFF"/>
              </w:rPr>
            </w:pPr>
            <w:r w:rsidRPr="00696925">
              <w:rPr>
                <w:rFonts w:ascii="Calibri" w:eastAsia="Times New Roman" w:hAnsi="Calibri" w:cs="Calibri"/>
                <w:b/>
                <w:bCs/>
                <w:color w:val="FFFFFF"/>
                <w:sz w:val="22"/>
                <w:szCs w:val="22"/>
              </w:rPr>
              <w:t>TOTAL</w:t>
            </w:r>
          </w:p>
        </w:tc>
        <w:tc>
          <w:tcPr>
            <w:tcW w:w="992" w:type="dxa"/>
            <w:shd w:val="clear" w:color="auto" w:fill="215868"/>
          </w:tcPr>
          <w:p w:rsidR="003275D9" w:rsidRPr="00696925" w:rsidRDefault="003275D9" w:rsidP="00C25A18">
            <w:pPr>
              <w:rPr>
                <w:rFonts w:ascii="Calibri" w:hAnsi="Calibri" w:cs="Calibri"/>
                <w:b/>
                <w:color w:val="FFFFFF"/>
              </w:rPr>
            </w:pPr>
          </w:p>
        </w:tc>
        <w:tc>
          <w:tcPr>
            <w:tcW w:w="3402" w:type="dxa"/>
            <w:shd w:val="clear" w:color="auto" w:fill="215868"/>
          </w:tcPr>
          <w:p w:rsidR="003275D9" w:rsidRPr="00696925" w:rsidRDefault="003275D9" w:rsidP="00C25A18">
            <w:pPr>
              <w:rPr>
                <w:rFonts w:ascii="Calibri" w:hAnsi="Calibri" w:cs="Calibri"/>
                <w:b/>
                <w:color w:val="FFFFFF"/>
              </w:rPr>
            </w:pPr>
          </w:p>
        </w:tc>
        <w:tc>
          <w:tcPr>
            <w:tcW w:w="2942" w:type="dxa"/>
            <w:shd w:val="clear" w:color="auto" w:fill="215868"/>
          </w:tcPr>
          <w:p w:rsidR="003275D9" w:rsidRPr="00696925" w:rsidRDefault="003275D9" w:rsidP="00C25A18">
            <w:pPr>
              <w:rPr>
                <w:rFonts w:ascii="Calibri" w:hAnsi="Calibri" w:cs="Calibri"/>
                <w:b/>
                <w:color w:val="FFFFFF"/>
              </w:rPr>
            </w:pPr>
          </w:p>
        </w:tc>
        <w:tc>
          <w:tcPr>
            <w:tcW w:w="1594" w:type="dxa"/>
            <w:shd w:val="clear" w:color="auto" w:fill="215868"/>
          </w:tcPr>
          <w:p w:rsidR="003275D9" w:rsidRPr="00696925" w:rsidRDefault="003275D9" w:rsidP="00C25A18">
            <w:pPr>
              <w:jc w:val="right"/>
              <w:rPr>
                <w:rFonts w:ascii="Calibri" w:hAnsi="Calibri" w:cs="Calibri"/>
                <w:b/>
                <w:color w:val="FFFFFF"/>
              </w:rPr>
            </w:pPr>
            <w:r w:rsidRPr="00696925">
              <w:rPr>
                <w:rFonts w:ascii="Calibri" w:hAnsi="Calibri" w:cs="Calibri"/>
                <w:b/>
                <w:color w:val="FFFFFF"/>
                <w:sz w:val="22"/>
                <w:szCs w:val="22"/>
              </w:rPr>
              <w:t>94.518,15</w:t>
            </w:r>
          </w:p>
        </w:tc>
      </w:tr>
    </w:tbl>
    <w:p w:rsidR="00726E67" w:rsidRDefault="00726E67" w:rsidP="006E47EB">
      <w:pPr>
        <w:tabs>
          <w:tab w:val="left" w:pos="1134"/>
        </w:tabs>
        <w:rPr>
          <w:rFonts w:ascii="Calibri" w:eastAsia="Arial Unicode MS" w:hAnsi="Calibri" w:cs="Calibri"/>
          <w:color w:val="000000"/>
          <w:sz w:val="36"/>
          <w:szCs w:val="36"/>
        </w:rPr>
        <w:sectPr w:rsidR="00726E67" w:rsidSect="002D28E6">
          <w:pgSz w:w="11900" w:h="16840" w:code="9"/>
          <w:pgMar w:top="1843" w:right="992" w:bottom="1418" w:left="1134" w:header="1327" w:footer="584" w:gutter="0"/>
          <w:cols w:space="708"/>
          <w:titlePg/>
          <w:docGrid w:linePitch="326"/>
        </w:sectPr>
      </w:pPr>
    </w:p>
    <w:tbl>
      <w:tblPr>
        <w:tblpPr w:leftFromText="141" w:rightFromText="141" w:vertAnchor="page" w:horzAnchor="margin" w:tblpXSpec="center" w:tblpY="2881"/>
        <w:tblW w:w="159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1104"/>
        <w:gridCol w:w="1073"/>
      </w:tblGrid>
      <w:tr w:rsidR="00726E67" w:rsidRPr="00696925" w:rsidTr="000F733A">
        <w:trPr>
          <w:trHeight w:val="299"/>
        </w:trPr>
        <w:tc>
          <w:tcPr>
            <w:tcW w:w="681" w:type="dxa"/>
            <w:shd w:val="clear" w:color="auto" w:fill="auto"/>
            <w:noWrap/>
            <w:vAlign w:val="center"/>
            <w:hideMark/>
          </w:tcPr>
          <w:p w:rsidR="00726E67" w:rsidRPr="00696925" w:rsidRDefault="00726E67" w:rsidP="000F733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726E67" w:rsidRPr="00696925" w:rsidRDefault="00726E67" w:rsidP="000F733A">
            <w:pPr>
              <w:rPr>
                <w:rFonts w:ascii="Calibri" w:eastAsia="Arial Unicode MS" w:hAnsi="Calibri" w:cs="Calibri"/>
                <w:color w:val="000000"/>
                <w:sz w:val="18"/>
                <w:szCs w:val="18"/>
              </w:rPr>
            </w:pPr>
          </w:p>
        </w:tc>
        <w:tc>
          <w:tcPr>
            <w:tcW w:w="1225" w:type="dxa"/>
            <w:shd w:val="clear" w:color="auto" w:fill="auto"/>
            <w:noWrap/>
            <w:vAlign w:val="center"/>
            <w:hideMark/>
          </w:tcPr>
          <w:p w:rsidR="00726E67" w:rsidRPr="00696925" w:rsidRDefault="00726E67" w:rsidP="000F733A">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726E67" w:rsidRPr="00696925" w:rsidRDefault="00726E67" w:rsidP="000F733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726E67" w:rsidRPr="00696925" w:rsidRDefault="00726E67" w:rsidP="000F733A">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726E67" w:rsidRPr="00696925" w:rsidRDefault="00726E67" w:rsidP="000F733A">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726E67" w:rsidRPr="00696925" w:rsidRDefault="00726E67" w:rsidP="000F733A">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726E67" w:rsidRPr="00696925" w:rsidRDefault="00726E67" w:rsidP="000F733A">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1104" w:type="dxa"/>
            <w:vMerge w:val="restart"/>
            <w:shd w:val="clear" w:color="auto" w:fill="215868"/>
            <w:vAlign w:val="center"/>
            <w:hideMark/>
          </w:tcPr>
          <w:p w:rsidR="00726E67" w:rsidRPr="00696925" w:rsidRDefault="00726E67" w:rsidP="000F733A">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073" w:type="dxa"/>
            <w:vMerge w:val="restart"/>
            <w:shd w:val="clear" w:color="auto" w:fill="215868"/>
            <w:noWrap/>
            <w:vAlign w:val="center"/>
            <w:hideMark/>
          </w:tcPr>
          <w:p w:rsidR="00726E67" w:rsidRPr="00696925" w:rsidRDefault="00726E67" w:rsidP="000F733A">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726E67" w:rsidRPr="00696925" w:rsidTr="000F733A">
        <w:trPr>
          <w:trHeight w:val="598"/>
        </w:trPr>
        <w:tc>
          <w:tcPr>
            <w:tcW w:w="681" w:type="dxa"/>
            <w:shd w:val="clear" w:color="auto" w:fill="215868"/>
            <w:vAlign w:val="center"/>
            <w:hideMark/>
          </w:tcPr>
          <w:p w:rsidR="00726E67" w:rsidRPr="00696925" w:rsidRDefault="00726E67" w:rsidP="000F733A">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726E67" w:rsidRPr="00696925" w:rsidRDefault="00726E67" w:rsidP="000F733A">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726E67" w:rsidRPr="00696925" w:rsidRDefault="00726E67" w:rsidP="000F733A">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726E67" w:rsidRPr="00696925" w:rsidRDefault="00726E67" w:rsidP="000F733A">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726E67" w:rsidRPr="00696925" w:rsidRDefault="00726E67" w:rsidP="000F733A">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726E67" w:rsidRPr="00696925" w:rsidRDefault="00726E67" w:rsidP="000F733A">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726E67" w:rsidRPr="00696925" w:rsidRDefault="00726E67" w:rsidP="000F733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726E67" w:rsidRPr="00696925" w:rsidRDefault="00726E67" w:rsidP="000F733A">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726E67" w:rsidRPr="00696925" w:rsidRDefault="00726E67" w:rsidP="000F733A">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726E67" w:rsidRPr="00696925" w:rsidRDefault="00726E67" w:rsidP="000F733A">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726E67" w:rsidRPr="00696925" w:rsidRDefault="00726E67" w:rsidP="000F733A">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726E67" w:rsidRPr="00696925" w:rsidRDefault="00726E67" w:rsidP="000F733A">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726E67" w:rsidRPr="00696925" w:rsidRDefault="00726E67" w:rsidP="000F733A">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726E67" w:rsidRPr="00696925" w:rsidRDefault="00726E67" w:rsidP="000F733A">
            <w:pPr>
              <w:jc w:val="right"/>
              <w:rPr>
                <w:rFonts w:ascii="Calibri" w:eastAsia="Arial Unicode MS" w:hAnsi="Calibri" w:cs="Calibri"/>
                <w:b/>
                <w:bCs/>
                <w:color w:val="000000"/>
                <w:sz w:val="18"/>
                <w:szCs w:val="18"/>
                <w:lang w:val="en-US"/>
              </w:rPr>
            </w:pPr>
          </w:p>
        </w:tc>
        <w:tc>
          <w:tcPr>
            <w:tcW w:w="1104" w:type="dxa"/>
            <w:vMerge/>
            <w:vAlign w:val="center"/>
            <w:hideMark/>
          </w:tcPr>
          <w:p w:rsidR="00726E67" w:rsidRPr="00696925" w:rsidRDefault="00726E67" w:rsidP="000F733A">
            <w:pPr>
              <w:jc w:val="right"/>
              <w:rPr>
                <w:rFonts w:ascii="Calibri" w:eastAsia="Arial Unicode MS" w:hAnsi="Calibri" w:cs="Calibri"/>
                <w:b/>
                <w:bCs/>
                <w:color w:val="000000"/>
                <w:sz w:val="18"/>
                <w:szCs w:val="18"/>
                <w:lang w:val="en-US"/>
              </w:rPr>
            </w:pPr>
          </w:p>
        </w:tc>
        <w:tc>
          <w:tcPr>
            <w:tcW w:w="1073" w:type="dxa"/>
            <w:vMerge/>
            <w:vAlign w:val="center"/>
            <w:hideMark/>
          </w:tcPr>
          <w:p w:rsidR="00726E67" w:rsidRPr="00696925" w:rsidRDefault="00726E67" w:rsidP="000F733A">
            <w:pPr>
              <w:jc w:val="right"/>
              <w:rPr>
                <w:rFonts w:ascii="Calibri" w:eastAsia="Arial Unicode MS" w:hAnsi="Calibri" w:cs="Calibri"/>
                <w:b/>
                <w:bCs/>
                <w:color w:val="000000"/>
                <w:sz w:val="18"/>
                <w:szCs w:val="18"/>
                <w:lang w:val="en-US"/>
              </w:rPr>
            </w:pPr>
          </w:p>
        </w:tc>
      </w:tr>
      <w:tr w:rsidR="00726E67" w:rsidRPr="00696925" w:rsidTr="000F733A">
        <w:trPr>
          <w:trHeight w:val="852"/>
        </w:trPr>
        <w:tc>
          <w:tcPr>
            <w:tcW w:w="681" w:type="dxa"/>
            <w:shd w:val="clear" w:color="auto" w:fill="F2F2F2"/>
            <w:vAlign w:val="center"/>
          </w:tcPr>
          <w:p w:rsidR="00726E67" w:rsidRPr="00696925" w:rsidRDefault="00726E67" w:rsidP="000F733A">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726E67" w:rsidRPr="00696925" w:rsidRDefault="00726E67" w:rsidP="000F733A">
            <w:pPr>
              <w:rPr>
                <w:rFonts w:ascii="Calibri" w:hAnsi="Calibri" w:cs="Calibri"/>
                <w:sz w:val="18"/>
                <w:szCs w:val="18"/>
              </w:rPr>
            </w:pPr>
            <w:r w:rsidRPr="00696925">
              <w:rPr>
                <w:rFonts w:ascii="Calibri" w:hAnsi="Calibri" w:cs="Calibri"/>
                <w:sz w:val="18"/>
                <w:szCs w:val="18"/>
              </w:rPr>
              <w:t xml:space="preserve">Calendário de Eventos do CAU/AP </w:t>
            </w:r>
            <w:r w:rsidRPr="00696925">
              <w:rPr>
                <w:rFonts w:ascii="Calibri" w:hAnsi="Calibri" w:cs="Calibri"/>
                <w:b/>
                <w:sz w:val="18"/>
                <w:szCs w:val="18"/>
              </w:rPr>
              <w:t>(Fundo de Apoio – R$ 40.236,72)</w:t>
            </w:r>
          </w:p>
        </w:tc>
        <w:tc>
          <w:tcPr>
            <w:tcW w:w="1225" w:type="dxa"/>
            <w:shd w:val="clear" w:color="auto" w:fill="F2F2F2"/>
            <w:vAlign w:val="center"/>
          </w:tcPr>
          <w:p w:rsidR="00726E67" w:rsidRPr="00696925" w:rsidRDefault="00726E67" w:rsidP="000F733A">
            <w:pPr>
              <w:jc w:val="right"/>
              <w:rPr>
                <w:rFonts w:ascii="Calibri" w:hAnsi="Calibri" w:cs="Calibri"/>
                <w:sz w:val="18"/>
                <w:szCs w:val="18"/>
              </w:rPr>
            </w:pPr>
            <w:r w:rsidRPr="00696925">
              <w:rPr>
                <w:rFonts w:ascii="Calibri" w:hAnsi="Calibri" w:cs="Calibri"/>
                <w:sz w:val="18"/>
                <w:szCs w:val="18"/>
              </w:rPr>
              <w:t>54.000,00</w:t>
            </w:r>
          </w:p>
        </w:tc>
        <w:tc>
          <w:tcPr>
            <w:tcW w:w="273" w:type="dxa"/>
            <w:shd w:val="clear" w:color="auto" w:fill="FFFFFF"/>
            <w:vAlign w:val="center"/>
            <w:hideMark/>
          </w:tcPr>
          <w:p w:rsidR="00726E67" w:rsidRPr="00696925" w:rsidRDefault="00726E67" w:rsidP="000F733A">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 </w:t>
            </w:r>
          </w:p>
        </w:tc>
        <w:tc>
          <w:tcPr>
            <w:tcW w:w="1089"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17.736,72</w:t>
            </w:r>
          </w:p>
        </w:tc>
        <w:tc>
          <w:tcPr>
            <w:tcW w:w="952"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6.263,28</w:t>
            </w:r>
          </w:p>
        </w:tc>
        <w:tc>
          <w:tcPr>
            <w:tcW w:w="1089"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30.000,00</w:t>
            </w:r>
          </w:p>
        </w:tc>
        <w:tc>
          <w:tcPr>
            <w:tcW w:w="1089"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3"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104"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73" w:type="dxa"/>
            <w:shd w:val="clear" w:color="auto" w:fill="F2F2F2"/>
            <w:vAlign w:val="center"/>
          </w:tcPr>
          <w:p w:rsidR="00726E67" w:rsidRPr="00696925" w:rsidRDefault="00726E67" w:rsidP="000F733A">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54.000,00</w:t>
            </w:r>
          </w:p>
        </w:tc>
      </w:tr>
      <w:tr w:rsidR="00726E67" w:rsidRPr="00696925" w:rsidTr="000F733A">
        <w:trPr>
          <w:trHeight w:val="978"/>
        </w:trPr>
        <w:tc>
          <w:tcPr>
            <w:tcW w:w="681" w:type="dxa"/>
            <w:shd w:val="clear" w:color="auto" w:fill="F2F2F2"/>
            <w:vAlign w:val="center"/>
          </w:tcPr>
          <w:p w:rsidR="00726E67" w:rsidRPr="00696925" w:rsidRDefault="00726E67" w:rsidP="000F733A">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726E67" w:rsidRPr="00696925" w:rsidRDefault="00726E67" w:rsidP="000F733A">
            <w:pPr>
              <w:rPr>
                <w:rFonts w:ascii="Calibri" w:hAnsi="Calibri" w:cs="Calibri"/>
                <w:sz w:val="18"/>
                <w:szCs w:val="18"/>
              </w:rPr>
            </w:pPr>
            <w:r w:rsidRPr="00696925">
              <w:rPr>
                <w:rFonts w:ascii="Calibri" w:hAnsi="Calibri" w:cs="Calibri"/>
                <w:sz w:val="18"/>
                <w:szCs w:val="18"/>
              </w:rPr>
              <w:t xml:space="preserve">Manutenção das atividades administrativas do CAU/AP durante o ano de 2012 </w:t>
            </w:r>
            <w:r w:rsidRPr="00696925">
              <w:rPr>
                <w:rFonts w:ascii="Calibri" w:hAnsi="Calibri" w:cs="Calibri"/>
                <w:b/>
                <w:sz w:val="18"/>
                <w:szCs w:val="18"/>
              </w:rPr>
              <w:t>(Fundo de Apoio – R$ 247.271,62)</w:t>
            </w:r>
          </w:p>
        </w:tc>
        <w:tc>
          <w:tcPr>
            <w:tcW w:w="1225" w:type="dxa"/>
            <w:shd w:val="clear" w:color="auto" w:fill="F2F2F2"/>
            <w:noWrap/>
            <w:vAlign w:val="center"/>
          </w:tcPr>
          <w:p w:rsidR="00726E67" w:rsidRPr="00696925" w:rsidRDefault="00726E67" w:rsidP="000F733A">
            <w:pPr>
              <w:jc w:val="right"/>
              <w:rPr>
                <w:rFonts w:ascii="Calibri" w:hAnsi="Calibri" w:cs="Calibri"/>
                <w:sz w:val="18"/>
                <w:szCs w:val="18"/>
              </w:rPr>
            </w:pPr>
            <w:r w:rsidRPr="00696925">
              <w:rPr>
                <w:rFonts w:ascii="Calibri" w:hAnsi="Calibri" w:cs="Calibri"/>
                <w:sz w:val="18"/>
                <w:szCs w:val="18"/>
              </w:rPr>
              <w:t>337.648,47</w:t>
            </w:r>
          </w:p>
        </w:tc>
        <w:tc>
          <w:tcPr>
            <w:tcW w:w="273" w:type="dxa"/>
            <w:shd w:val="clear" w:color="auto" w:fill="FFFFFF"/>
            <w:vAlign w:val="center"/>
          </w:tcPr>
          <w:p w:rsidR="00726E67" w:rsidRPr="00696925" w:rsidRDefault="00726E67" w:rsidP="000F733A">
            <w:pPr>
              <w:jc w:val="right"/>
              <w:rPr>
                <w:rFonts w:ascii="Calibri" w:eastAsia="Arial Unicode MS" w:hAnsi="Calibri" w:cs="Calibri"/>
                <w:b/>
                <w:color w:val="000000"/>
                <w:sz w:val="18"/>
                <w:szCs w:val="18"/>
                <w:lang w:val="en-US"/>
              </w:rPr>
            </w:pPr>
          </w:p>
        </w:tc>
        <w:tc>
          <w:tcPr>
            <w:tcW w:w="1089"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128.221,85</w:t>
            </w:r>
          </w:p>
        </w:tc>
        <w:tc>
          <w:tcPr>
            <w:tcW w:w="952"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8.266,62</w:t>
            </w:r>
          </w:p>
        </w:tc>
        <w:tc>
          <w:tcPr>
            <w:tcW w:w="1089"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48.300,00</w:t>
            </w:r>
          </w:p>
        </w:tc>
        <w:tc>
          <w:tcPr>
            <w:tcW w:w="952"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10.700,00</w:t>
            </w:r>
          </w:p>
        </w:tc>
        <w:tc>
          <w:tcPr>
            <w:tcW w:w="952"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1.760,00</w:t>
            </w:r>
          </w:p>
        </w:tc>
        <w:tc>
          <w:tcPr>
            <w:tcW w:w="1104"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140.400,00</w:t>
            </w:r>
          </w:p>
        </w:tc>
        <w:tc>
          <w:tcPr>
            <w:tcW w:w="1073" w:type="dxa"/>
            <w:shd w:val="clear" w:color="auto" w:fill="F2F2F2"/>
            <w:vAlign w:val="center"/>
          </w:tcPr>
          <w:p w:rsidR="00726E67" w:rsidRPr="00696925" w:rsidRDefault="00726E67" w:rsidP="000F733A">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337.648,47</w:t>
            </w:r>
          </w:p>
        </w:tc>
      </w:tr>
      <w:tr w:rsidR="00726E67" w:rsidRPr="00696925" w:rsidTr="000F733A">
        <w:trPr>
          <w:trHeight w:val="336"/>
        </w:trPr>
        <w:tc>
          <w:tcPr>
            <w:tcW w:w="3131" w:type="dxa"/>
            <w:gridSpan w:val="2"/>
            <w:shd w:val="clear" w:color="auto" w:fill="215868"/>
            <w:vAlign w:val="center"/>
          </w:tcPr>
          <w:p w:rsidR="00726E67" w:rsidRPr="00696925" w:rsidRDefault="00726E67" w:rsidP="000F733A">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391.648,47</w:t>
            </w:r>
          </w:p>
        </w:tc>
        <w:tc>
          <w:tcPr>
            <w:tcW w:w="273" w:type="dxa"/>
            <w:shd w:val="clear" w:color="auto" w:fill="FFFFFF"/>
            <w:vAlign w:val="center"/>
            <w:hideMark/>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 </w:t>
            </w:r>
          </w:p>
        </w:tc>
        <w:tc>
          <w:tcPr>
            <w:tcW w:w="1089"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128.221,85</w:t>
            </w:r>
          </w:p>
        </w:tc>
        <w:tc>
          <w:tcPr>
            <w:tcW w:w="952"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17.736,72</w:t>
            </w:r>
          </w:p>
        </w:tc>
        <w:tc>
          <w:tcPr>
            <w:tcW w:w="952"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8.266,62</w:t>
            </w:r>
          </w:p>
        </w:tc>
        <w:tc>
          <w:tcPr>
            <w:tcW w:w="1089"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6.263,28</w:t>
            </w:r>
          </w:p>
        </w:tc>
        <w:tc>
          <w:tcPr>
            <w:tcW w:w="1089"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30.000,00</w:t>
            </w:r>
          </w:p>
        </w:tc>
        <w:tc>
          <w:tcPr>
            <w:tcW w:w="1089"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48.300,00</w:t>
            </w:r>
          </w:p>
        </w:tc>
        <w:tc>
          <w:tcPr>
            <w:tcW w:w="952"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3"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10.700,00</w:t>
            </w:r>
          </w:p>
        </w:tc>
        <w:tc>
          <w:tcPr>
            <w:tcW w:w="952"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1.760,00</w:t>
            </w:r>
          </w:p>
        </w:tc>
        <w:tc>
          <w:tcPr>
            <w:tcW w:w="1104"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140.400,00</w:t>
            </w:r>
          </w:p>
        </w:tc>
        <w:tc>
          <w:tcPr>
            <w:tcW w:w="1073" w:type="dxa"/>
            <w:shd w:val="clear" w:color="auto" w:fill="215868"/>
            <w:vAlign w:val="center"/>
          </w:tcPr>
          <w:p w:rsidR="00726E67" w:rsidRPr="00696925" w:rsidRDefault="00726E67" w:rsidP="000F733A">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391.648,47</w:t>
            </w:r>
          </w:p>
        </w:tc>
      </w:tr>
    </w:tbl>
    <w:p w:rsidR="00726E67" w:rsidRDefault="00726E67" w:rsidP="00726E67">
      <w:pPr>
        <w:tabs>
          <w:tab w:val="left" w:pos="1134"/>
        </w:tabs>
        <w:ind w:right="-1163"/>
        <w:jc w:val="right"/>
        <w:rPr>
          <w:rFonts w:ascii="Calibri" w:eastAsia="Arial Unicode MS" w:hAnsi="Calibri" w:cs="Calibri"/>
          <w:b/>
          <w:color w:val="000000"/>
        </w:rPr>
      </w:pPr>
    </w:p>
    <w:p w:rsidR="000F733A" w:rsidRDefault="000F733A" w:rsidP="00696925">
      <w:pPr>
        <w:shd w:val="clear" w:color="auto" w:fill="FFFFFF"/>
        <w:tabs>
          <w:tab w:val="left" w:pos="1134"/>
        </w:tabs>
        <w:ind w:right="-1163"/>
        <w:jc w:val="right"/>
        <w:rPr>
          <w:rFonts w:ascii="Calibri" w:eastAsia="Arial Unicode MS" w:hAnsi="Calibri" w:cs="Calibri"/>
          <w:b/>
          <w:color w:val="000000"/>
        </w:rPr>
      </w:pPr>
    </w:p>
    <w:p w:rsidR="000F733A" w:rsidRDefault="000F733A" w:rsidP="00696925">
      <w:pPr>
        <w:shd w:val="clear" w:color="auto" w:fill="FFFFFF"/>
        <w:tabs>
          <w:tab w:val="left" w:pos="1134"/>
        </w:tabs>
        <w:ind w:right="-1163"/>
        <w:jc w:val="right"/>
        <w:rPr>
          <w:rFonts w:ascii="Calibri" w:eastAsia="Arial Unicode MS" w:hAnsi="Calibri" w:cs="Calibri"/>
          <w:b/>
          <w:color w:val="000000"/>
        </w:rPr>
      </w:pPr>
    </w:p>
    <w:p w:rsidR="00377251" w:rsidRDefault="000F733A" w:rsidP="00696925">
      <w:pPr>
        <w:shd w:val="clear" w:color="auto" w:fill="FFFFFF"/>
        <w:tabs>
          <w:tab w:val="left" w:pos="1134"/>
        </w:tabs>
        <w:ind w:right="-1163"/>
        <w:jc w:val="right"/>
        <w:rPr>
          <w:rFonts w:ascii="Calibri" w:eastAsia="Arial Unicode MS" w:hAnsi="Calibri" w:cs="Calibri"/>
          <w:color w:val="000000"/>
          <w:sz w:val="36"/>
          <w:szCs w:val="36"/>
        </w:rPr>
      </w:pPr>
      <w:r>
        <w:rPr>
          <w:rFonts w:ascii="Calibri" w:eastAsia="Arial Unicode MS" w:hAnsi="Calibri" w:cs="Calibri"/>
          <w:b/>
          <w:color w:val="000000"/>
        </w:rPr>
        <w:t>6.2.4</w:t>
      </w:r>
      <w:r w:rsidR="00726E67">
        <w:rPr>
          <w:rFonts w:ascii="Calibri" w:eastAsia="Arial Unicode MS" w:hAnsi="Calibri" w:cs="Calibri"/>
          <w:b/>
          <w:color w:val="000000"/>
        </w:rPr>
        <w:t xml:space="preserve"> – Aplicação dos Recursos por Natureza de Despesa (Plano de Ação)</w:t>
      </w:r>
    </w:p>
    <w:p w:rsidR="00377251" w:rsidRDefault="00377251" w:rsidP="006E47EB">
      <w:pPr>
        <w:tabs>
          <w:tab w:val="left" w:pos="1134"/>
        </w:tabs>
        <w:rPr>
          <w:rFonts w:ascii="Calibri" w:eastAsia="Arial Unicode MS" w:hAnsi="Calibri" w:cs="Calibri"/>
          <w:color w:val="000000"/>
          <w:sz w:val="36"/>
          <w:szCs w:val="36"/>
        </w:rPr>
      </w:pPr>
    </w:p>
    <w:p w:rsidR="000F733A" w:rsidRDefault="000F733A" w:rsidP="006E47EB">
      <w:pPr>
        <w:tabs>
          <w:tab w:val="left" w:pos="1134"/>
        </w:tabs>
        <w:rPr>
          <w:rFonts w:ascii="Calibri" w:eastAsia="Arial Unicode MS" w:hAnsi="Calibri" w:cs="Calibri"/>
          <w:color w:val="000000"/>
          <w:sz w:val="36"/>
          <w:szCs w:val="36"/>
        </w:rPr>
      </w:pPr>
    </w:p>
    <w:p w:rsidR="000F733A" w:rsidRDefault="000F733A" w:rsidP="006E47EB">
      <w:pPr>
        <w:tabs>
          <w:tab w:val="left" w:pos="1134"/>
        </w:tabs>
        <w:rPr>
          <w:rFonts w:ascii="Calibri" w:eastAsia="Arial Unicode MS" w:hAnsi="Calibri" w:cs="Calibri"/>
          <w:color w:val="000000"/>
          <w:sz w:val="36"/>
          <w:szCs w:val="36"/>
        </w:rPr>
      </w:pPr>
    </w:p>
    <w:p w:rsidR="00377251" w:rsidRDefault="000F733A" w:rsidP="009873CC">
      <w:pPr>
        <w:shd w:val="clear" w:color="auto" w:fill="FFFFFF"/>
        <w:tabs>
          <w:tab w:val="left" w:pos="1134"/>
        </w:tabs>
        <w:ind w:right="-1163"/>
        <w:jc w:val="right"/>
        <w:rPr>
          <w:rFonts w:ascii="Calibri" w:eastAsia="Arial Unicode MS" w:hAnsi="Calibri" w:cs="Calibri"/>
          <w:color w:val="000000"/>
          <w:sz w:val="36"/>
          <w:szCs w:val="36"/>
        </w:rPr>
      </w:pPr>
      <w:r>
        <w:rPr>
          <w:rFonts w:ascii="Calibri" w:eastAsia="Arial Unicode MS" w:hAnsi="Calibri" w:cs="Calibri"/>
          <w:b/>
          <w:color w:val="000000"/>
        </w:rPr>
        <w:t>6.2.5</w:t>
      </w:r>
      <w:r w:rsidR="009873CC">
        <w:rPr>
          <w:rFonts w:ascii="Calibri" w:eastAsia="Arial Unicode MS" w:hAnsi="Calibri" w:cs="Calibri"/>
          <w:b/>
          <w:color w:val="000000"/>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9873CC" w:rsidRPr="00696925" w:rsidTr="00696925">
        <w:trPr>
          <w:trHeight w:val="299"/>
          <w:jc w:val="center"/>
        </w:trPr>
        <w:tc>
          <w:tcPr>
            <w:tcW w:w="681" w:type="dxa"/>
            <w:shd w:val="clear" w:color="auto" w:fill="auto"/>
            <w:noWrap/>
            <w:vAlign w:val="center"/>
            <w:hideMark/>
          </w:tcPr>
          <w:p w:rsidR="009873CC" w:rsidRPr="00696925" w:rsidRDefault="009873CC" w:rsidP="00C25A18">
            <w:pPr>
              <w:jc w:val="center"/>
              <w:rPr>
                <w:rFonts w:ascii="Calibri" w:eastAsia="Arial Unicode MS" w:hAnsi="Calibri" w:cs="Calibri"/>
                <w:color w:val="000000"/>
                <w:sz w:val="18"/>
                <w:szCs w:val="18"/>
              </w:rPr>
            </w:pPr>
          </w:p>
        </w:tc>
        <w:tc>
          <w:tcPr>
            <w:tcW w:w="2450" w:type="dxa"/>
            <w:shd w:val="clear" w:color="auto" w:fill="auto"/>
            <w:noWrap/>
            <w:vAlign w:val="center"/>
            <w:hideMark/>
          </w:tcPr>
          <w:p w:rsidR="009873CC" w:rsidRPr="00696925" w:rsidRDefault="009873CC" w:rsidP="00C25A18">
            <w:pPr>
              <w:rPr>
                <w:rFonts w:ascii="Calibri" w:eastAsia="Arial Unicode MS" w:hAnsi="Calibri" w:cs="Calibri"/>
                <w:color w:val="000000"/>
                <w:sz w:val="18"/>
                <w:szCs w:val="18"/>
              </w:rPr>
            </w:pPr>
          </w:p>
        </w:tc>
        <w:tc>
          <w:tcPr>
            <w:tcW w:w="1225" w:type="dxa"/>
            <w:shd w:val="clear" w:color="auto" w:fill="auto"/>
            <w:noWrap/>
            <w:vAlign w:val="center"/>
            <w:hideMark/>
          </w:tcPr>
          <w:p w:rsidR="009873CC" w:rsidRPr="00696925" w:rsidRDefault="009873CC"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9873CC" w:rsidRPr="00696925" w:rsidRDefault="009873CC" w:rsidP="00C25A18">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9873CC" w:rsidRPr="00696925" w:rsidRDefault="009873CC"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9873CC" w:rsidRPr="00696925" w:rsidRDefault="009873CC"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9873CC" w:rsidRPr="00696925" w:rsidRDefault="009873CC"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9873CC" w:rsidRPr="00696925" w:rsidRDefault="009873CC"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9873CC" w:rsidRPr="00696925" w:rsidRDefault="009873CC"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9873CC" w:rsidRPr="00696925" w:rsidRDefault="009873CC" w:rsidP="00C25A18">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9873CC" w:rsidRPr="00696925" w:rsidTr="00696925">
        <w:trPr>
          <w:trHeight w:val="598"/>
          <w:jc w:val="center"/>
        </w:trPr>
        <w:tc>
          <w:tcPr>
            <w:tcW w:w="681" w:type="dxa"/>
            <w:shd w:val="clear" w:color="auto" w:fill="215868"/>
            <w:vAlign w:val="center"/>
            <w:hideMark/>
          </w:tcPr>
          <w:p w:rsidR="009873CC" w:rsidRPr="00696925" w:rsidRDefault="009873CC" w:rsidP="00C25A18">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9873CC" w:rsidRPr="00696925" w:rsidRDefault="009873CC"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9873CC" w:rsidRPr="00696925" w:rsidRDefault="009873CC"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9873CC" w:rsidRPr="00696925" w:rsidRDefault="009873CC" w:rsidP="00C25A18">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9873CC" w:rsidRPr="00696925" w:rsidRDefault="009873CC"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9873CC" w:rsidRPr="00696925" w:rsidRDefault="009873CC"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9873CC" w:rsidRPr="00696925" w:rsidRDefault="009873CC" w:rsidP="00C25A18">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9873CC" w:rsidRPr="00696925" w:rsidRDefault="009873CC"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9873CC" w:rsidRPr="00696925" w:rsidRDefault="009873CC"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9873CC" w:rsidRPr="00696925" w:rsidRDefault="009873CC"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9873CC" w:rsidRPr="00696925" w:rsidRDefault="009873CC"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9873CC" w:rsidRPr="00696925" w:rsidRDefault="009873CC"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9873CC" w:rsidRPr="00696925" w:rsidRDefault="009873CC"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9873CC" w:rsidRPr="00696925" w:rsidRDefault="009873CC" w:rsidP="00C25A18">
            <w:pPr>
              <w:jc w:val="right"/>
              <w:rPr>
                <w:rFonts w:ascii="Calibri" w:eastAsia="Arial Unicode MS" w:hAnsi="Calibri" w:cs="Calibri"/>
                <w:b/>
                <w:bCs/>
                <w:color w:val="000000"/>
                <w:sz w:val="18"/>
                <w:szCs w:val="18"/>
                <w:lang w:val="en-US"/>
              </w:rPr>
            </w:pPr>
          </w:p>
        </w:tc>
        <w:tc>
          <w:tcPr>
            <w:tcW w:w="952" w:type="dxa"/>
            <w:vMerge/>
            <w:vAlign w:val="center"/>
            <w:hideMark/>
          </w:tcPr>
          <w:p w:rsidR="009873CC" w:rsidRPr="00696925" w:rsidRDefault="009873CC" w:rsidP="00C25A18">
            <w:pPr>
              <w:jc w:val="right"/>
              <w:rPr>
                <w:rFonts w:ascii="Calibri" w:eastAsia="Arial Unicode MS" w:hAnsi="Calibri" w:cs="Calibri"/>
                <w:b/>
                <w:bCs/>
                <w:color w:val="000000"/>
                <w:sz w:val="18"/>
                <w:szCs w:val="18"/>
                <w:lang w:val="en-US"/>
              </w:rPr>
            </w:pPr>
          </w:p>
        </w:tc>
        <w:tc>
          <w:tcPr>
            <w:tcW w:w="1225" w:type="dxa"/>
            <w:vMerge/>
            <w:vAlign w:val="center"/>
            <w:hideMark/>
          </w:tcPr>
          <w:p w:rsidR="009873CC" w:rsidRPr="00696925" w:rsidRDefault="009873CC" w:rsidP="00C25A18">
            <w:pPr>
              <w:jc w:val="right"/>
              <w:rPr>
                <w:rFonts w:ascii="Calibri" w:eastAsia="Arial Unicode MS" w:hAnsi="Calibri" w:cs="Calibri"/>
                <w:b/>
                <w:bCs/>
                <w:color w:val="000000"/>
                <w:sz w:val="18"/>
                <w:szCs w:val="18"/>
                <w:lang w:val="en-US"/>
              </w:rPr>
            </w:pPr>
          </w:p>
        </w:tc>
      </w:tr>
      <w:tr w:rsidR="009873CC" w:rsidRPr="00696925" w:rsidTr="00696925">
        <w:trPr>
          <w:trHeight w:val="471"/>
          <w:jc w:val="center"/>
        </w:trPr>
        <w:tc>
          <w:tcPr>
            <w:tcW w:w="681" w:type="dxa"/>
            <w:shd w:val="clear" w:color="auto" w:fill="F2F2F2"/>
            <w:vAlign w:val="center"/>
          </w:tcPr>
          <w:p w:rsidR="009873CC" w:rsidRPr="00696925" w:rsidRDefault="009873CC" w:rsidP="000F733A">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9873CC" w:rsidRPr="00696925" w:rsidRDefault="009873CC" w:rsidP="00C25A18">
            <w:pPr>
              <w:rPr>
                <w:rFonts w:ascii="Calibri" w:hAnsi="Calibri" w:cs="Calibri"/>
                <w:sz w:val="18"/>
                <w:szCs w:val="18"/>
              </w:rPr>
            </w:pPr>
            <w:r w:rsidRPr="00696925">
              <w:rPr>
                <w:rFonts w:ascii="Calibri" w:hAnsi="Calibri" w:cs="Calibri"/>
                <w:sz w:val="18"/>
                <w:szCs w:val="18"/>
              </w:rPr>
              <w:t>Implantação do CAU/AP</w:t>
            </w:r>
          </w:p>
        </w:tc>
        <w:tc>
          <w:tcPr>
            <w:tcW w:w="1225" w:type="dxa"/>
            <w:shd w:val="clear" w:color="auto" w:fill="F2F2F2"/>
            <w:vAlign w:val="center"/>
          </w:tcPr>
          <w:p w:rsidR="009873CC" w:rsidRPr="00696925" w:rsidRDefault="009873CC" w:rsidP="00C25A18">
            <w:pPr>
              <w:jc w:val="right"/>
              <w:rPr>
                <w:rFonts w:ascii="Calibri" w:eastAsia="Arial Unicode MS" w:hAnsi="Calibri" w:cs="Calibri"/>
                <w:b/>
                <w:bCs/>
                <w:iCs/>
                <w:color w:val="000000"/>
                <w:sz w:val="18"/>
                <w:szCs w:val="18"/>
                <w:lang w:val="en-US"/>
              </w:rPr>
            </w:pPr>
            <w:r w:rsidRPr="00696925">
              <w:rPr>
                <w:rFonts w:ascii="Calibri" w:hAnsi="Calibri" w:cs="Calibri"/>
                <w:sz w:val="18"/>
                <w:szCs w:val="18"/>
              </w:rPr>
              <w:t>94.518,15</w:t>
            </w:r>
          </w:p>
        </w:tc>
        <w:tc>
          <w:tcPr>
            <w:tcW w:w="273" w:type="dxa"/>
            <w:shd w:val="clear" w:color="auto" w:fill="F2F2F2"/>
            <w:vAlign w:val="center"/>
            <w:hideMark/>
          </w:tcPr>
          <w:p w:rsidR="009873CC" w:rsidRPr="00696925" w:rsidRDefault="009873CC" w:rsidP="00C25A18">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 </w:t>
            </w:r>
          </w:p>
        </w:tc>
        <w:tc>
          <w:tcPr>
            <w:tcW w:w="1089"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15.558,15</w:t>
            </w:r>
          </w:p>
        </w:tc>
        <w:tc>
          <w:tcPr>
            <w:tcW w:w="952"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4.900,00</w:t>
            </w:r>
          </w:p>
        </w:tc>
        <w:tc>
          <w:tcPr>
            <w:tcW w:w="1089"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18.460,00</w:t>
            </w:r>
          </w:p>
        </w:tc>
        <w:tc>
          <w:tcPr>
            <w:tcW w:w="952"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20.800,00</w:t>
            </w:r>
          </w:p>
        </w:tc>
        <w:tc>
          <w:tcPr>
            <w:tcW w:w="953"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9873CC" w:rsidRPr="00696925" w:rsidRDefault="009873CC" w:rsidP="00C25A18">
            <w:pPr>
              <w:jc w:val="center"/>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34.800,00</w:t>
            </w:r>
          </w:p>
        </w:tc>
        <w:tc>
          <w:tcPr>
            <w:tcW w:w="1225" w:type="dxa"/>
            <w:shd w:val="clear" w:color="auto" w:fill="F2F2F2"/>
            <w:vAlign w:val="center"/>
          </w:tcPr>
          <w:p w:rsidR="009873CC" w:rsidRPr="00696925" w:rsidRDefault="009873CC"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94.518,15</w:t>
            </w:r>
          </w:p>
        </w:tc>
      </w:tr>
      <w:tr w:rsidR="000F733A" w:rsidRPr="00696925" w:rsidTr="00040B57">
        <w:trPr>
          <w:trHeight w:val="336"/>
          <w:jc w:val="center"/>
        </w:trPr>
        <w:tc>
          <w:tcPr>
            <w:tcW w:w="3131" w:type="dxa"/>
            <w:gridSpan w:val="2"/>
            <w:shd w:val="clear" w:color="auto" w:fill="215868"/>
            <w:vAlign w:val="center"/>
          </w:tcPr>
          <w:p w:rsidR="000F733A" w:rsidRPr="00696925" w:rsidRDefault="000F733A" w:rsidP="00C25A18">
            <w:pPr>
              <w:rPr>
                <w:rFonts w:ascii="Calibri" w:eastAsia="Arial Unicode MS" w:hAnsi="Calibri" w:cs="Calibri"/>
                <w:b/>
                <w:color w:val="FFFFFF"/>
                <w:sz w:val="18"/>
                <w:szCs w:val="18"/>
              </w:rPr>
            </w:pPr>
            <w:r>
              <w:rPr>
                <w:rFonts w:ascii="Calibri" w:eastAsia="Arial Unicode MS" w:hAnsi="Calibri" w:cs="Calibri"/>
                <w:b/>
                <w:color w:val="FFFFFF"/>
                <w:sz w:val="18"/>
                <w:szCs w:val="18"/>
              </w:rPr>
              <w:t>TOTAL</w:t>
            </w:r>
          </w:p>
        </w:tc>
        <w:tc>
          <w:tcPr>
            <w:tcW w:w="1225" w:type="dxa"/>
            <w:shd w:val="clear" w:color="auto" w:fill="215868"/>
            <w:vAlign w:val="center"/>
          </w:tcPr>
          <w:p w:rsidR="000F733A" w:rsidRPr="00696925" w:rsidRDefault="000F733A"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94.518,15</w:t>
            </w:r>
          </w:p>
        </w:tc>
        <w:tc>
          <w:tcPr>
            <w:tcW w:w="273" w:type="dxa"/>
            <w:shd w:val="clear" w:color="auto" w:fill="215868"/>
            <w:vAlign w:val="center"/>
            <w:hideMark/>
          </w:tcPr>
          <w:p w:rsidR="000F733A" w:rsidRPr="00696925" w:rsidRDefault="000F733A"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 </w:t>
            </w:r>
          </w:p>
        </w:tc>
        <w:tc>
          <w:tcPr>
            <w:tcW w:w="1089"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15.558,15</w:t>
            </w:r>
          </w:p>
        </w:tc>
        <w:tc>
          <w:tcPr>
            <w:tcW w:w="952"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52"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4.900,00</w:t>
            </w:r>
          </w:p>
        </w:tc>
        <w:tc>
          <w:tcPr>
            <w:tcW w:w="1089"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1089"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1089"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18.460,00</w:t>
            </w:r>
          </w:p>
        </w:tc>
        <w:tc>
          <w:tcPr>
            <w:tcW w:w="952"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20.800,00</w:t>
            </w:r>
          </w:p>
        </w:tc>
        <w:tc>
          <w:tcPr>
            <w:tcW w:w="953"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52"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52" w:type="dxa"/>
            <w:shd w:val="clear" w:color="auto" w:fill="215868"/>
            <w:vAlign w:val="center"/>
          </w:tcPr>
          <w:p w:rsidR="000F733A" w:rsidRPr="00696925" w:rsidRDefault="000F733A" w:rsidP="00C25A18">
            <w:pPr>
              <w:jc w:val="center"/>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34.800,00</w:t>
            </w:r>
          </w:p>
        </w:tc>
        <w:tc>
          <w:tcPr>
            <w:tcW w:w="1225" w:type="dxa"/>
            <w:shd w:val="clear" w:color="auto" w:fill="215868"/>
            <w:vAlign w:val="center"/>
          </w:tcPr>
          <w:p w:rsidR="000F733A" w:rsidRPr="00696925" w:rsidRDefault="000F733A"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94.518,15</w:t>
            </w:r>
          </w:p>
        </w:tc>
      </w:tr>
    </w:tbl>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6D092D" w:rsidRDefault="006D092D" w:rsidP="006E47EB">
      <w:pPr>
        <w:tabs>
          <w:tab w:val="left" w:pos="1134"/>
        </w:tabs>
        <w:rPr>
          <w:rFonts w:ascii="Calibri" w:eastAsia="Arial Unicode MS" w:hAnsi="Calibri" w:cs="Calibri"/>
          <w:color w:val="000000"/>
          <w:sz w:val="36"/>
          <w:szCs w:val="36"/>
        </w:rPr>
        <w:sectPr w:rsidR="006D092D" w:rsidSect="000E1B93">
          <w:pgSz w:w="16840" w:h="11900" w:orient="landscape" w:code="9"/>
          <w:pgMar w:top="1134" w:right="1843" w:bottom="992" w:left="1418" w:header="1327" w:footer="584" w:gutter="0"/>
          <w:cols w:space="708"/>
          <w:titlePg/>
          <w:docGrid w:linePitch="326"/>
        </w:sectPr>
      </w:pPr>
    </w:p>
    <w:p w:rsidR="00377251" w:rsidRDefault="00E806B2" w:rsidP="006E47EB">
      <w:pPr>
        <w:tabs>
          <w:tab w:val="left" w:pos="1134"/>
        </w:tabs>
        <w:rPr>
          <w:rFonts w:ascii="Calibri" w:eastAsia="Arial Unicode MS" w:hAnsi="Calibri" w:cs="Calibri"/>
          <w:color w:val="000000"/>
          <w:sz w:val="36"/>
          <w:szCs w:val="36"/>
        </w:rPr>
      </w:pPr>
      <w:r w:rsidRPr="00040B57">
        <w:rPr>
          <w:rFonts w:ascii="Calibri" w:eastAsia="Arial Unicode MS" w:hAnsi="Calibri" w:cs="Calibri"/>
          <w:noProof/>
          <w:color w:val="000000"/>
          <w:sz w:val="32"/>
          <w:szCs w:val="32"/>
          <w:lang w:eastAsia="pt-BR"/>
        </w:rPr>
        <mc:AlternateContent>
          <mc:Choice Requires="wps">
            <w:drawing>
              <wp:anchor distT="0" distB="0" distL="457200" distR="114300" simplePos="0" relativeHeight="251645952" behindDoc="0" locked="0" layoutInCell="0" allowOverlap="1">
                <wp:simplePos x="0" y="0"/>
                <wp:positionH relativeFrom="page">
                  <wp:posOffset>6448425</wp:posOffset>
                </wp:positionH>
                <wp:positionV relativeFrom="page">
                  <wp:posOffset>790575</wp:posOffset>
                </wp:positionV>
                <wp:extent cx="709295" cy="9191625"/>
                <wp:effectExtent l="0" t="0" r="5080" b="0"/>
                <wp:wrapSquare wrapText="bothSides"/>
                <wp:docPr id="4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377251">
                            <w:pPr>
                              <w:jc w:val="center"/>
                              <w:rPr>
                                <w:rFonts w:ascii="Calibri" w:hAnsi="Calibri" w:cs="Calibri"/>
                                <w:color w:val="215868"/>
                                <w:sz w:val="72"/>
                                <w:szCs w:val="72"/>
                              </w:rPr>
                            </w:pPr>
                          </w:p>
                          <w:p w:rsidR="005864F0" w:rsidRPr="00A63BDA" w:rsidRDefault="005864F0" w:rsidP="00377251">
                            <w:pPr>
                              <w:jc w:val="center"/>
                              <w:rPr>
                                <w:rFonts w:ascii="Calibri" w:hAnsi="Calibri" w:cs="Calibri"/>
                                <w:color w:val="215868"/>
                                <w:sz w:val="72"/>
                                <w:szCs w:val="72"/>
                              </w:rPr>
                            </w:pPr>
                            <w:r w:rsidRPr="00A63BDA">
                              <w:rPr>
                                <w:rFonts w:ascii="Calibri" w:hAnsi="Calibri" w:cs="Calibri"/>
                                <w:color w:val="215868"/>
                                <w:sz w:val="72"/>
                                <w:szCs w:val="72"/>
                              </w:rPr>
                              <w:t>A</w:t>
                            </w:r>
                          </w:p>
                          <w:p w:rsidR="005864F0" w:rsidRPr="00A63BDA" w:rsidRDefault="005864F0" w:rsidP="00377251">
                            <w:pPr>
                              <w:jc w:val="center"/>
                              <w:rPr>
                                <w:rFonts w:ascii="Calibri" w:hAnsi="Calibri" w:cs="Calibri"/>
                                <w:color w:val="215868"/>
                                <w:sz w:val="72"/>
                                <w:szCs w:val="72"/>
                              </w:rPr>
                            </w:pPr>
                            <w:r>
                              <w:rPr>
                                <w:rFonts w:ascii="Calibri" w:hAnsi="Calibri" w:cs="Calibri"/>
                                <w:color w:val="215868"/>
                                <w:sz w:val="72"/>
                                <w:szCs w:val="72"/>
                              </w:rPr>
                              <w:t>M</w:t>
                            </w:r>
                          </w:p>
                          <w:p w:rsidR="005864F0" w:rsidRPr="00A63BDA" w:rsidRDefault="005864F0" w:rsidP="00377251">
                            <w:pPr>
                              <w:jc w:val="center"/>
                              <w:rPr>
                                <w:rFonts w:ascii="Calibri" w:hAnsi="Calibri" w:cs="Calibri"/>
                                <w:color w:val="215868"/>
                                <w:sz w:val="72"/>
                                <w:szCs w:val="72"/>
                              </w:rPr>
                            </w:pPr>
                            <w:r>
                              <w:rPr>
                                <w:rFonts w:ascii="Calibri" w:hAnsi="Calibri" w:cs="Calibri"/>
                                <w:color w:val="215868"/>
                                <w:sz w:val="72"/>
                                <w:szCs w:val="72"/>
                              </w:rPr>
                              <w:t>A</w:t>
                            </w:r>
                          </w:p>
                          <w:p w:rsidR="005864F0" w:rsidRPr="00A63BDA" w:rsidRDefault="005864F0" w:rsidP="00377251">
                            <w:pPr>
                              <w:jc w:val="center"/>
                              <w:rPr>
                                <w:rFonts w:ascii="Calibri" w:hAnsi="Calibri" w:cs="Calibri"/>
                                <w:color w:val="215868"/>
                                <w:sz w:val="72"/>
                                <w:szCs w:val="72"/>
                              </w:rPr>
                            </w:pPr>
                            <w:r>
                              <w:rPr>
                                <w:rFonts w:ascii="Calibri" w:hAnsi="Calibri" w:cs="Calibri"/>
                                <w:color w:val="215868"/>
                                <w:sz w:val="72"/>
                                <w:szCs w:val="72"/>
                              </w:rPr>
                              <w:t>Z</w:t>
                            </w:r>
                          </w:p>
                          <w:p w:rsidR="005864F0" w:rsidRDefault="005864F0" w:rsidP="00377251">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377251">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377251">
                            <w:pPr>
                              <w:jc w:val="center"/>
                              <w:rPr>
                                <w:rFonts w:ascii="Calibri" w:hAnsi="Calibri" w:cs="Calibri"/>
                                <w:color w:val="215868"/>
                                <w:sz w:val="72"/>
                                <w:szCs w:val="72"/>
                              </w:rPr>
                            </w:pPr>
                            <w:r>
                              <w:rPr>
                                <w:rFonts w:ascii="Calibri" w:hAnsi="Calibri" w:cs="Calibri"/>
                                <w:color w:val="215868"/>
                                <w:sz w:val="72"/>
                                <w:szCs w:val="72"/>
                              </w:rPr>
                              <w:t>A</w:t>
                            </w:r>
                          </w:p>
                          <w:p w:rsidR="005864F0" w:rsidRPr="00A63BDA" w:rsidRDefault="005864F0" w:rsidP="00377251">
                            <w:pPr>
                              <w:jc w:val="center"/>
                              <w:rPr>
                                <w:rFonts w:ascii="Calibri" w:hAnsi="Calibri" w:cs="Calibri"/>
                                <w:color w:val="215868"/>
                                <w:sz w:val="72"/>
                                <w:szCs w:val="72"/>
                              </w:rPr>
                            </w:pPr>
                            <w:r>
                              <w:rPr>
                                <w:rFonts w:ascii="Calibri" w:hAnsi="Calibri" w:cs="Calibri"/>
                                <w:color w:val="215868"/>
                                <w:sz w:val="72"/>
                                <w:szCs w:val="72"/>
                              </w:rPr>
                              <w:t>S</w:t>
                            </w:r>
                          </w:p>
                          <w:p w:rsidR="005864F0" w:rsidRDefault="005864F0" w:rsidP="00377251">
                            <w:pPr>
                              <w:spacing w:line="480" w:lineRule="auto"/>
                              <w:rPr>
                                <w:color w:val="1F497D"/>
                              </w:rPr>
                            </w:pPr>
                          </w:p>
                          <w:p w:rsidR="005864F0" w:rsidRPr="00377251" w:rsidRDefault="005864F0" w:rsidP="00377251">
                            <w:pPr>
                              <w:spacing w:line="360" w:lineRule="auto"/>
                              <w:rPr>
                                <w:rFonts w:ascii="Calibri" w:hAnsi="Calibri" w:cs="Calibri"/>
                                <w:b/>
                                <w:color w:val="215868"/>
                                <w:sz w:val="28"/>
                                <w:szCs w:val="28"/>
                              </w:rPr>
                            </w:pPr>
                            <w:r>
                              <w:rPr>
                                <w:rFonts w:ascii="Calibri" w:hAnsi="Calibri" w:cs="Calibri"/>
                                <w:b/>
                                <w:color w:val="215868"/>
                                <w:sz w:val="28"/>
                                <w:szCs w:val="28"/>
                              </w:rPr>
                              <w:t>6.3</w:t>
                            </w:r>
                          </w:p>
                          <w:p w:rsidR="005864F0" w:rsidRDefault="005864F0" w:rsidP="00377251"/>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507.75pt;margin-top:62.25pt;width:55.85pt;height:723.75pt;z-index:25164595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" o:allowincell="f" fillcolor="#205867" stroked="f">
                <v:fill opacity="22873f"/>
                <v:textbox inset="14.4pt,122.4pt,14.4pt,5.76pt">
                  <w:txbxContent>
                    <w:p w:rsidR="005864F0" w:rsidRDefault="005864F0" w:rsidP="00377251">
                      <w:pPr>
                        <w:jc w:val="center"/>
                        <w:rPr>
                          <w:rFonts w:ascii="Calibri" w:hAnsi="Calibri" w:cs="Calibri"/>
                          <w:color w:val="215868"/>
                          <w:sz w:val="72"/>
                          <w:szCs w:val="72"/>
                        </w:rPr>
                      </w:pPr>
                    </w:p>
                    <w:p w:rsidR="005864F0" w:rsidRPr="00A63BDA" w:rsidRDefault="005864F0" w:rsidP="00377251">
                      <w:pPr>
                        <w:jc w:val="center"/>
                        <w:rPr>
                          <w:rFonts w:ascii="Calibri" w:hAnsi="Calibri" w:cs="Calibri"/>
                          <w:color w:val="215868"/>
                          <w:sz w:val="72"/>
                          <w:szCs w:val="72"/>
                        </w:rPr>
                      </w:pPr>
                      <w:r w:rsidRPr="00A63BDA">
                        <w:rPr>
                          <w:rFonts w:ascii="Calibri" w:hAnsi="Calibri" w:cs="Calibri"/>
                          <w:color w:val="215868"/>
                          <w:sz w:val="72"/>
                          <w:szCs w:val="72"/>
                        </w:rPr>
                        <w:t>A</w:t>
                      </w:r>
                    </w:p>
                    <w:p w:rsidR="005864F0" w:rsidRPr="00A63BDA" w:rsidRDefault="005864F0" w:rsidP="00377251">
                      <w:pPr>
                        <w:jc w:val="center"/>
                        <w:rPr>
                          <w:rFonts w:ascii="Calibri" w:hAnsi="Calibri" w:cs="Calibri"/>
                          <w:color w:val="215868"/>
                          <w:sz w:val="72"/>
                          <w:szCs w:val="72"/>
                        </w:rPr>
                      </w:pPr>
                      <w:r>
                        <w:rPr>
                          <w:rFonts w:ascii="Calibri" w:hAnsi="Calibri" w:cs="Calibri"/>
                          <w:color w:val="215868"/>
                          <w:sz w:val="72"/>
                          <w:szCs w:val="72"/>
                        </w:rPr>
                        <w:t>M</w:t>
                      </w:r>
                    </w:p>
                    <w:p w:rsidR="005864F0" w:rsidRPr="00A63BDA" w:rsidRDefault="005864F0" w:rsidP="00377251">
                      <w:pPr>
                        <w:jc w:val="center"/>
                        <w:rPr>
                          <w:rFonts w:ascii="Calibri" w:hAnsi="Calibri" w:cs="Calibri"/>
                          <w:color w:val="215868"/>
                          <w:sz w:val="72"/>
                          <w:szCs w:val="72"/>
                        </w:rPr>
                      </w:pPr>
                      <w:r>
                        <w:rPr>
                          <w:rFonts w:ascii="Calibri" w:hAnsi="Calibri" w:cs="Calibri"/>
                          <w:color w:val="215868"/>
                          <w:sz w:val="72"/>
                          <w:szCs w:val="72"/>
                        </w:rPr>
                        <w:t>A</w:t>
                      </w:r>
                    </w:p>
                    <w:p w:rsidR="005864F0" w:rsidRPr="00A63BDA" w:rsidRDefault="005864F0" w:rsidP="00377251">
                      <w:pPr>
                        <w:jc w:val="center"/>
                        <w:rPr>
                          <w:rFonts w:ascii="Calibri" w:hAnsi="Calibri" w:cs="Calibri"/>
                          <w:color w:val="215868"/>
                          <w:sz w:val="72"/>
                          <w:szCs w:val="72"/>
                        </w:rPr>
                      </w:pPr>
                      <w:r>
                        <w:rPr>
                          <w:rFonts w:ascii="Calibri" w:hAnsi="Calibri" w:cs="Calibri"/>
                          <w:color w:val="215868"/>
                          <w:sz w:val="72"/>
                          <w:szCs w:val="72"/>
                        </w:rPr>
                        <w:t>Z</w:t>
                      </w:r>
                    </w:p>
                    <w:p w:rsidR="005864F0" w:rsidRDefault="005864F0" w:rsidP="00377251">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377251">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377251">
                      <w:pPr>
                        <w:jc w:val="center"/>
                        <w:rPr>
                          <w:rFonts w:ascii="Calibri" w:hAnsi="Calibri" w:cs="Calibri"/>
                          <w:color w:val="215868"/>
                          <w:sz w:val="72"/>
                          <w:szCs w:val="72"/>
                        </w:rPr>
                      </w:pPr>
                      <w:r>
                        <w:rPr>
                          <w:rFonts w:ascii="Calibri" w:hAnsi="Calibri" w:cs="Calibri"/>
                          <w:color w:val="215868"/>
                          <w:sz w:val="72"/>
                          <w:szCs w:val="72"/>
                        </w:rPr>
                        <w:t>A</w:t>
                      </w:r>
                    </w:p>
                    <w:p w:rsidR="005864F0" w:rsidRPr="00A63BDA" w:rsidRDefault="005864F0" w:rsidP="00377251">
                      <w:pPr>
                        <w:jc w:val="center"/>
                        <w:rPr>
                          <w:rFonts w:ascii="Calibri" w:hAnsi="Calibri" w:cs="Calibri"/>
                          <w:color w:val="215868"/>
                          <w:sz w:val="72"/>
                          <w:szCs w:val="72"/>
                        </w:rPr>
                      </w:pPr>
                      <w:r>
                        <w:rPr>
                          <w:rFonts w:ascii="Calibri" w:hAnsi="Calibri" w:cs="Calibri"/>
                          <w:color w:val="215868"/>
                          <w:sz w:val="72"/>
                          <w:szCs w:val="72"/>
                        </w:rPr>
                        <w:t>S</w:t>
                      </w:r>
                    </w:p>
                    <w:p w:rsidR="005864F0" w:rsidRDefault="005864F0" w:rsidP="00377251">
                      <w:pPr>
                        <w:spacing w:line="480" w:lineRule="auto"/>
                        <w:rPr>
                          <w:color w:val="1F497D"/>
                        </w:rPr>
                      </w:pPr>
                    </w:p>
                    <w:p w:rsidR="005864F0" w:rsidRPr="00377251" w:rsidRDefault="005864F0" w:rsidP="00377251">
                      <w:pPr>
                        <w:spacing w:line="360" w:lineRule="auto"/>
                        <w:rPr>
                          <w:rFonts w:ascii="Calibri" w:hAnsi="Calibri" w:cs="Calibri"/>
                          <w:b/>
                          <w:color w:val="215868"/>
                          <w:sz w:val="28"/>
                          <w:szCs w:val="28"/>
                        </w:rPr>
                      </w:pPr>
                      <w:r>
                        <w:rPr>
                          <w:rFonts w:ascii="Calibri" w:hAnsi="Calibri" w:cs="Calibri"/>
                          <w:b/>
                          <w:color w:val="215868"/>
                          <w:sz w:val="28"/>
                          <w:szCs w:val="28"/>
                        </w:rPr>
                        <w:t>6.3</w:t>
                      </w:r>
                    </w:p>
                    <w:p w:rsidR="005864F0" w:rsidRDefault="005864F0" w:rsidP="00377251"/>
                  </w:txbxContent>
                </v:textbox>
                <w10:wrap type="square" anchorx="page" anchory="page"/>
              </v:rect>
            </w:pict>
          </mc:Fallback>
        </mc:AlternateContent>
      </w:r>
    </w:p>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377251" w:rsidRDefault="00377251" w:rsidP="006E47EB">
      <w:pPr>
        <w:tabs>
          <w:tab w:val="left" w:pos="1134"/>
        </w:tabs>
        <w:rPr>
          <w:rFonts w:ascii="Calibri" w:eastAsia="Arial Unicode MS" w:hAnsi="Calibri" w:cs="Calibri"/>
          <w:color w:val="000000"/>
          <w:sz w:val="36"/>
          <w:szCs w:val="36"/>
        </w:rPr>
      </w:pPr>
    </w:p>
    <w:p w:rsidR="00040B57" w:rsidRPr="00C913EE" w:rsidRDefault="00040B57" w:rsidP="00040B57">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6.3</w:t>
      </w:r>
      <w:r w:rsidRPr="00C913EE">
        <w:rPr>
          <w:rFonts w:ascii="Calibri" w:eastAsia="Arial Unicode MS" w:hAnsi="Calibri" w:cs="Calibri"/>
          <w:color w:val="000000"/>
          <w:sz w:val="32"/>
          <w:szCs w:val="32"/>
        </w:rPr>
        <w:t xml:space="preserve">.1 </w:t>
      </w:r>
      <w:r>
        <w:rPr>
          <w:rFonts w:ascii="Calibri" w:eastAsia="Arial Unicode MS" w:hAnsi="Calibri" w:cs="Calibri"/>
          <w:color w:val="000000"/>
          <w:sz w:val="32"/>
          <w:szCs w:val="32"/>
        </w:rPr>
        <w:t xml:space="preserve">- </w:t>
      </w:r>
      <w:r w:rsidRPr="00C913EE">
        <w:rPr>
          <w:rFonts w:ascii="Calibri" w:eastAsia="Arial Unicode MS" w:hAnsi="Calibri" w:cs="Calibri"/>
          <w:color w:val="000000"/>
          <w:sz w:val="32"/>
          <w:szCs w:val="32"/>
        </w:rPr>
        <w:t>Demonstrativo de Usos e Fontes</w:t>
      </w:r>
    </w:p>
    <w:p w:rsidR="00040B57" w:rsidRDefault="00040B57" w:rsidP="006E47EB">
      <w:pPr>
        <w:tabs>
          <w:tab w:val="left" w:pos="1134"/>
        </w:tabs>
        <w:rPr>
          <w:rFonts w:ascii="Calibri" w:eastAsia="Arial Unicode MS" w:hAnsi="Calibri" w:cs="Calibri"/>
          <w:color w:val="000000"/>
          <w:sz w:val="36"/>
          <w:szCs w:val="36"/>
        </w:rPr>
      </w:pPr>
    </w:p>
    <w:p w:rsidR="00040B57" w:rsidRDefault="00040B57" w:rsidP="00040B57">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w:t>
      </w:r>
      <w:r w:rsidR="00377251" w:rsidRPr="00040B57">
        <w:rPr>
          <w:rFonts w:ascii="Calibri" w:eastAsia="Arial Unicode MS" w:hAnsi="Calibri" w:cs="Calibri"/>
          <w:color w:val="000000"/>
          <w:sz w:val="32"/>
          <w:szCs w:val="32"/>
        </w:rPr>
        <w:t>.3.</w:t>
      </w:r>
      <w:r>
        <w:rPr>
          <w:rFonts w:ascii="Calibri" w:eastAsia="Arial Unicode MS" w:hAnsi="Calibri" w:cs="Calibri"/>
          <w:color w:val="000000"/>
          <w:sz w:val="32"/>
          <w:szCs w:val="32"/>
        </w:rPr>
        <w:t>2</w:t>
      </w:r>
      <w:r w:rsidR="00377251" w:rsidRPr="00040B57">
        <w:rPr>
          <w:rFonts w:ascii="Calibri" w:eastAsia="Arial Unicode MS" w:hAnsi="Calibri" w:cs="Calibri"/>
          <w:color w:val="000000"/>
          <w:sz w:val="32"/>
          <w:szCs w:val="32"/>
        </w:rPr>
        <w:t xml:space="preserve"> - Aplicação dos Recursos por Linha de Atuação </w:t>
      </w:r>
    </w:p>
    <w:p w:rsidR="00377251" w:rsidRPr="00040B57" w:rsidRDefault="00040B57" w:rsidP="00040B57">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377251" w:rsidRPr="00040B57">
        <w:rPr>
          <w:rFonts w:ascii="Calibri" w:eastAsia="Arial Unicode MS" w:hAnsi="Calibri" w:cs="Calibri"/>
          <w:color w:val="000000"/>
          <w:sz w:val="32"/>
          <w:szCs w:val="32"/>
        </w:rPr>
        <w:t>(Plano de Ação)</w:t>
      </w:r>
    </w:p>
    <w:p w:rsidR="00377251" w:rsidRPr="00040B57" w:rsidRDefault="00377251" w:rsidP="00377251">
      <w:pPr>
        <w:tabs>
          <w:tab w:val="left" w:pos="1134"/>
        </w:tabs>
        <w:ind w:left="360"/>
        <w:rPr>
          <w:rFonts w:ascii="Calibri" w:eastAsia="Arial Unicode MS" w:hAnsi="Calibri" w:cs="Calibri"/>
          <w:color w:val="000000"/>
          <w:sz w:val="32"/>
          <w:szCs w:val="32"/>
        </w:rPr>
      </w:pPr>
    </w:p>
    <w:p w:rsidR="00040B57" w:rsidRDefault="00040B57" w:rsidP="00040B57">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6.3.3</w:t>
      </w:r>
      <w:r w:rsidR="00377251" w:rsidRPr="00040B57">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00377251" w:rsidRPr="00040B57">
        <w:rPr>
          <w:rFonts w:ascii="Calibri" w:eastAsia="Arial Unicode MS" w:hAnsi="Calibri" w:cs="Calibri"/>
          <w:color w:val="000000"/>
          <w:sz w:val="32"/>
          <w:szCs w:val="32"/>
        </w:rPr>
        <w:t xml:space="preserve">Atuação </w:t>
      </w:r>
    </w:p>
    <w:p w:rsidR="00377251" w:rsidRPr="00040B57" w:rsidRDefault="00040B57" w:rsidP="00040B57">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377251" w:rsidRPr="00040B57">
        <w:rPr>
          <w:rFonts w:ascii="Calibri" w:eastAsia="Arial Unicode MS" w:hAnsi="Calibri" w:cs="Calibri"/>
          <w:color w:val="000000"/>
          <w:sz w:val="32"/>
          <w:szCs w:val="32"/>
        </w:rPr>
        <w:t>(Plano de Implantação)</w:t>
      </w:r>
    </w:p>
    <w:p w:rsidR="00377251" w:rsidRPr="00040B57" w:rsidRDefault="00377251" w:rsidP="00377251">
      <w:pPr>
        <w:tabs>
          <w:tab w:val="left" w:pos="1134"/>
        </w:tabs>
        <w:rPr>
          <w:rFonts w:ascii="Calibri" w:eastAsia="Arial Unicode MS" w:hAnsi="Calibri" w:cs="Calibri"/>
          <w:color w:val="000000"/>
          <w:sz w:val="32"/>
          <w:szCs w:val="32"/>
        </w:rPr>
      </w:pPr>
    </w:p>
    <w:p w:rsidR="00040B57" w:rsidRDefault="00040B57" w:rsidP="00040B57">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6.3.4</w:t>
      </w:r>
      <w:r w:rsidR="00377251" w:rsidRPr="00040B57">
        <w:rPr>
          <w:rFonts w:ascii="Calibri" w:eastAsia="Arial Unicode MS" w:hAnsi="Calibri" w:cs="Calibri"/>
          <w:color w:val="000000"/>
          <w:sz w:val="32"/>
          <w:szCs w:val="32"/>
        </w:rPr>
        <w:t xml:space="preserve"> - Aplicação dos Recursos por Natureza de Despesa</w:t>
      </w:r>
      <w:r w:rsidR="00C41A02" w:rsidRPr="00040B57">
        <w:rPr>
          <w:rFonts w:ascii="Calibri" w:eastAsia="Arial Unicode MS" w:hAnsi="Calibri" w:cs="Calibri"/>
          <w:color w:val="000000"/>
          <w:sz w:val="32"/>
          <w:szCs w:val="32"/>
        </w:rPr>
        <w:t xml:space="preserve"> </w:t>
      </w:r>
    </w:p>
    <w:p w:rsidR="00377251" w:rsidRPr="00040B57" w:rsidRDefault="00040B57" w:rsidP="00040B57">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C41A02" w:rsidRPr="00040B57">
        <w:rPr>
          <w:rFonts w:ascii="Calibri" w:eastAsia="Arial Unicode MS" w:hAnsi="Calibri" w:cs="Calibri"/>
          <w:color w:val="000000"/>
          <w:sz w:val="32"/>
          <w:szCs w:val="32"/>
        </w:rPr>
        <w:t>(Plano de Ação)</w:t>
      </w:r>
    </w:p>
    <w:p w:rsidR="00C41A02" w:rsidRPr="00040B57" w:rsidRDefault="00C41A02" w:rsidP="00377251">
      <w:pPr>
        <w:tabs>
          <w:tab w:val="left" w:pos="1134"/>
        </w:tabs>
        <w:ind w:left="360"/>
        <w:rPr>
          <w:rFonts w:ascii="Calibri" w:eastAsia="Arial Unicode MS" w:hAnsi="Calibri" w:cs="Calibri"/>
          <w:color w:val="000000"/>
          <w:sz w:val="32"/>
          <w:szCs w:val="32"/>
        </w:rPr>
      </w:pPr>
    </w:p>
    <w:p w:rsidR="00040B57" w:rsidRDefault="00040B57" w:rsidP="00040B57">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6.3.5</w:t>
      </w:r>
      <w:r w:rsidR="00C41A02" w:rsidRPr="00040B57">
        <w:rPr>
          <w:rFonts w:ascii="Calibri" w:eastAsia="Arial Unicode MS" w:hAnsi="Calibri" w:cs="Calibri"/>
          <w:color w:val="000000"/>
          <w:sz w:val="32"/>
          <w:szCs w:val="32"/>
        </w:rPr>
        <w:t xml:space="preserve"> - Aplicação dos Recursos por Natureza de Despesa </w:t>
      </w:r>
    </w:p>
    <w:p w:rsidR="00C41A02" w:rsidRPr="00040B57" w:rsidRDefault="00040B57" w:rsidP="00040B57">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C41A02" w:rsidRPr="00040B57">
        <w:rPr>
          <w:rFonts w:ascii="Calibri" w:eastAsia="Arial Unicode MS" w:hAnsi="Calibri" w:cs="Calibri"/>
          <w:color w:val="000000"/>
          <w:sz w:val="32"/>
          <w:szCs w:val="32"/>
        </w:rPr>
        <w:t>(Plano de Implantação)</w:t>
      </w: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81218C" w:rsidRDefault="0081218C" w:rsidP="00377251">
      <w:pPr>
        <w:tabs>
          <w:tab w:val="left" w:pos="1134"/>
        </w:tabs>
        <w:ind w:left="360"/>
        <w:rPr>
          <w:rFonts w:ascii="Calibri" w:eastAsia="Arial Unicode MS" w:hAnsi="Calibri" w:cs="Calibri"/>
          <w:color w:val="000000"/>
          <w:sz w:val="36"/>
          <w:szCs w:val="36"/>
        </w:rPr>
      </w:pPr>
    </w:p>
    <w:p w:rsidR="003B30AD" w:rsidRDefault="003B30AD" w:rsidP="009A13C8">
      <w:pPr>
        <w:tabs>
          <w:tab w:val="left" w:pos="1134"/>
        </w:tabs>
        <w:ind w:left="2127" w:right="-149"/>
        <w:jc w:val="right"/>
        <w:rPr>
          <w:rFonts w:ascii="Calibri" w:eastAsia="Arial Unicode MS" w:hAnsi="Calibri" w:cs="Calibri"/>
          <w:b/>
          <w:color w:val="000000"/>
        </w:rPr>
      </w:pPr>
    </w:p>
    <w:p w:rsidR="003B30AD" w:rsidRDefault="003B30AD" w:rsidP="003B30AD">
      <w:pPr>
        <w:tabs>
          <w:tab w:val="left" w:pos="1134"/>
        </w:tabs>
        <w:ind w:left="2127"/>
        <w:jc w:val="right"/>
        <w:rPr>
          <w:rFonts w:ascii="Calibri" w:eastAsia="Arial Unicode MS" w:hAnsi="Calibri" w:cs="Calibri"/>
          <w:color w:val="000000"/>
          <w:sz w:val="36"/>
          <w:szCs w:val="36"/>
        </w:rPr>
      </w:pPr>
      <w:r>
        <w:rPr>
          <w:rFonts w:ascii="Calibri" w:eastAsia="Arial Unicode MS" w:hAnsi="Calibri" w:cs="Calibri"/>
          <w:b/>
          <w:color w:val="000000"/>
          <w:sz w:val="22"/>
          <w:szCs w:val="22"/>
        </w:rPr>
        <w:t>6.3.1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3B30AD" w:rsidRPr="003B30AD" w:rsidTr="003B30AD">
        <w:tc>
          <w:tcPr>
            <w:tcW w:w="4821" w:type="dxa"/>
            <w:shd w:val="clear" w:color="auto" w:fill="215868"/>
            <w:vAlign w:val="center"/>
          </w:tcPr>
          <w:p w:rsidR="003B30AD" w:rsidRPr="003B30AD" w:rsidRDefault="003B30AD" w:rsidP="007238AA">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Especificação</w:t>
            </w:r>
          </w:p>
        </w:tc>
        <w:tc>
          <w:tcPr>
            <w:tcW w:w="1842" w:type="dxa"/>
            <w:shd w:val="clear" w:color="auto" w:fill="215868"/>
            <w:vAlign w:val="center"/>
          </w:tcPr>
          <w:p w:rsidR="003B30AD" w:rsidRPr="003B30AD" w:rsidRDefault="003B30AD" w:rsidP="007238AA">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Plano de Ação (R$)</w:t>
            </w:r>
          </w:p>
        </w:tc>
        <w:tc>
          <w:tcPr>
            <w:tcW w:w="2268" w:type="dxa"/>
            <w:shd w:val="clear" w:color="auto" w:fill="215868"/>
            <w:vAlign w:val="center"/>
          </w:tcPr>
          <w:p w:rsidR="003B30AD" w:rsidRPr="003B30AD" w:rsidRDefault="003B30AD" w:rsidP="007238AA">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Plano de Implantação (R$)</w:t>
            </w:r>
          </w:p>
        </w:tc>
        <w:tc>
          <w:tcPr>
            <w:tcW w:w="1843" w:type="dxa"/>
            <w:shd w:val="clear" w:color="auto" w:fill="215868"/>
            <w:vAlign w:val="center"/>
          </w:tcPr>
          <w:p w:rsidR="003B30AD" w:rsidRPr="003B30AD" w:rsidRDefault="003B30AD" w:rsidP="007238AA">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Total (R$)</w:t>
            </w:r>
          </w:p>
        </w:tc>
      </w:tr>
      <w:tr w:rsidR="003B30AD" w:rsidRPr="003B30AD" w:rsidTr="003B30AD">
        <w:tc>
          <w:tcPr>
            <w:tcW w:w="4821" w:type="dxa"/>
            <w:shd w:val="clear" w:color="auto" w:fill="D9D9D9"/>
          </w:tcPr>
          <w:p w:rsidR="003B30AD" w:rsidRPr="003B30AD" w:rsidRDefault="003B30AD" w:rsidP="007238AA">
            <w:pPr>
              <w:rPr>
                <w:rFonts w:ascii="Calibri" w:eastAsia="Times New Roman" w:hAnsi="Calibri" w:cs="Calibri"/>
                <w:b/>
                <w:bCs/>
                <w:sz w:val="22"/>
                <w:szCs w:val="22"/>
              </w:rPr>
            </w:pPr>
            <w:r w:rsidRPr="003B30AD">
              <w:rPr>
                <w:rFonts w:ascii="Calibri" w:eastAsia="Times New Roman" w:hAnsi="Calibri" w:cs="Calibri"/>
                <w:b/>
                <w:bCs/>
                <w:sz w:val="22"/>
                <w:szCs w:val="22"/>
              </w:rPr>
              <w:t>FONTES</w:t>
            </w:r>
          </w:p>
        </w:tc>
        <w:tc>
          <w:tcPr>
            <w:tcW w:w="1842"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493.157,21</w:t>
            </w:r>
          </w:p>
        </w:tc>
        <w:tc>
          <w:tcPr>
            <w:tcW w:w="2268"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211.627,68</w:t>
            </w:r>
          </w:p>
        </w:tc>
        <w:tc>
          <w:tcPr>
            <w:tcW w:w="1843"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704.784,89</w:t>
            </w:r>
          </w:p>
        </w:tc>
      </w:tr>
      <w:tr w:rsidR="003B30AD" w:rsidRPr="003B30AD" w:rsidTr="003B30AD">
        <w:tc>
          <w:tcPr>
            <w:tcW w:w="4821" w:type="dxa"/>
            <w:shd w:val="clear" w:color="auto" w:fill="D9D9D9"/>
          </w:tcPr>
          <w:p w:rsidR="003B30AD" w:rsidRPr="003B30AD" w:rsidRDefault="003B30AD" w:rsidP="00FD71FA">
            <w:pPr>
              <w:ind w:left="720"/>
              <w:rPr>
                <w:rFonts w:ascii="Calibri" w:eastAsia="Times New Roman" w:hAnsi="Calibri" w:cs="Calibri"/>
                <w:b/>
                <w:bCs/>
                <w:sz w:val="22"/>
                <w:szCs w:val="22"/>
              </w:rPr>
            </w:pPr>
            <w:r w:rsidRPr="003B30AD">
              <w:rPr>
                <w:rFonts w:ascii="Calibri" w:eastAsia="Times New Roman" w:hAnsi="Calibri" w:cs="Calibri"/>
                <w:b/>
                <w:bCs/>
                <w:sz w:val="22"/>
                <w:szCs w:val="22"/>
              </w:rPr>
              <w:t>Receitas de Arrecadação</w:t>
            </w:r>
          </w:p>
        </w:tc>
        <w:tc>
          <w:tcPr>
            <w:tcW w:w="1842"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120.598,12</w:t>
            </w:r>
          </w:p>
        </w:tc>
        <w:tc>
          <w:tcPr>
            <w:tcW w:w="2268"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120.598,12</w:t>
            </w:r>
          </w:p>
        </w:tc>
      </w:tr>
      <w:tr w:rsidR="003B30AD" w:rsidRPr="003B30AD" w:rsidTr="003B30AD">
        <w:tc>
          <w:tcPr>
            <w:tcW w:w="4821" w:type="dxa"/>
            <w:shd w:val="clear" w:color="auto" w:fill="D9D9D9"/>
          </w:tcPr>
          <w:p w:rsidR="003B30AD" w:rsidRPr="003B30AD" w:rsidRDefault="003B30AD" w:rsidP="00FD71FA">
            <w:pPr>
              <w:ind w:left="1080"/>
              <w:rPr>
                <w:rFonts w:ascii="Calibri" w:eastAsia="Times New Roman" w:hAnsi="Calibri" w:cs="Calibri"/>
                <w:b/>
                <w:bCs/>
                <w:sz w:val="22"/>
                <w:szCs w:val="22"/>
              </w:rPr>
            </w:pPr>
            <w:r w:rsidRPr="003B30AD">
              <w:rPr>
                <w:rFonts w:ascii="Calibri" w:eastAsia="Times New Roman" w:hAnsi="Calibri" w:cs="Calibri"/>
                <w:b/>
                <w:bCs/>
                <w:sz w:val="22"/>
                <w:szCs w:val="22"/>
              </w:rPr>
              <w:t>Anuidades</w:t>
            </w:r>
          </w:p>
        </w:tc>
        <w:tc>
          <w:tcPr>
            <w:tcW w:w="1842"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120.598,12</w:t>
            </w:r>
          </w:p>
        </w:tc>
        <w:tc>
          <w:tcPr>
            <w:tcW w:w="2268"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120.598,12</w:t>
            </w:r>
          </w:p>
        </w:tc>
      </w:tr>
      <w:tr w:rsidR="003B30AD" w:rsidRPr="003B30AD" w:rsidTr="003B30AD">
        <w:tc>
          <w:tcPr>
            <w:tcW w:w="4821" w:type="dxa"/>
            <w:shd w:val="clear" w:color="auto" w:fill="F2F2F2"/>
          </w:tcPr>
          <w:p w:rsidR="003B30AD" w:rsidRPr="003B30AD" w:rsidRDefault="003B30AD" w:rsidP="00FD71FA">
            <w:pPr>
              <w:ind w:left="1080"/>
              <w:rPr>
                <w:rFonts w:ascii="Calibri" w:eastAsia="Times New Roman" w:hAnsi="Calibri" w:cs="Calibri"/>
                <w:b/>
                <w:bCs/>
                <w:sz w:val="22"/>
                <w:szCs w:val="22"/>
              </w:rPr>
            </w:pPr>
            <w:r w:rsidRPr="003B30AD">
              <w:rPr>
                <w:rFonts w:ascii="Calibri" w:eastAsia="Times New Roman" w:hAnsi="Calibri" w:cs="Calibri"/>
                <w:b/>
                <w:bCs/>
                <w:sz w:val="22"/>
                <w:szCs w:val="22"/>
              </w:rPr>
              <w:t>Pessoa Física</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115.504,36</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115.504,36</w:t>
            </w:r>
          </w:p>
        </w:tc>
      </w:tr>
      <w:tr w:rsidR="003B30AD" w:rsidRPr="003B30AD" w:rsidTr="003B30AD">
        <w:tc>
          <w:tcPr>
            <w:tcW w:w="4821" w:type="dxa"/>
            <w:shd w:val="clear" w:color="auto" w:fill="F2F2F2"/>
          </w:tcPr>
          <w:p w:rsidR="003B30AD" w:rsidRPr="003B30AD" w:rsidRDefault="003B30AD" w:rsidP="00FD71FA">
            <w:pPr>
              <w:ind w:left="1080"/>
              <w:rPr>
                <w:rFonts w:ascii="Calibri" w:eastAsia="Times New Roman" w:hAnsi="Calibri" w:cs="Calibri"/>
                <w:b/>
                <w:bCs/>
                <w:sz w:val="22"/>
                <w:szCs w:val="22"/>
              </w:rPr>
            </w:pPr>
            <w:r w:rsidRPr="003B30AD">
              <w:rPr>
                <w:rFonts w:ascii="Calibri" w:eastAsia="Times New Roman" w:hAnsi="Calibri" w:cs="Calibri"/>
                <w:b/>
                <w:bCs/>
                <w:sz w:val="22"/>
                <w:szCs w:val="22"/>
              </w:rPr>
              <w:t>Pessoa Jurídica</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5.093,76</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5.093,76</w:t>
            </w:r>
          </w:p>
        </w:tc>
      </w:tr>
      <w:tr w:rsidR="003B30AD" w:rsidRPr="003B30AD" w:rsidTr="003B30AD">
        <w:tc>
          <w:tcPr>
            <w:tcW w:w="4821" w:type="dxa"/>
            <w:shd w:val="clear" w:color="auto" w:fill="F2F2F2"/>
          </w:tcPr>
          <w:p w:rsidR="003B30AD" w:rsidRPr="003B30AD" w:rsidRDefault="003B30AD" w:rsidP="00FD71FA">
            <w:pPr>
              <w:ind w:left="720"/>
              <w:rPr>
                <w:rFonts w:ascii="Calibri" w:eastAsia="Times New Roman" w:hAnsi="Calibri" w:cs="Calibri"/>
                <w:b/>
                <w:bCs/>
                <w:sz w:val="22"/>
                <w:szCs w:val="22"/>
              </w:rPr>
            </w:pPr>
            <w:r w:rsidRPr="003B30AD">
              <w:rPr>
                <w:rFonts w:ascii="Calibri" w:eastAsia="Times New Roman" w:hAnsi="Calibri" w:cs="Calibri"/>
                <w:b/>
                <w:bCs/>
                <w:sz w:val="22"/>
                <w:szCs w:val="22"/>
              </w:rPr>
              <w:t>RRT</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146.559,50</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146.559,50</w:t>
            </w:r>
          </w:p>
        </w:tc>
      </w:tr>
      <w:tr w:rsidR="003B30AD" w:rsidRPr="003B30AD" w:rsidTr="003B30AD">
        <w:tc>
          <w:tcPr>
            <w:tcW w:w="4821" w:type="dxa"/>
            <w:shd w:val="clear" w:color="auto" w:fill="F2F2F2"/>
          </w:tcPr>
          <w:p w:rsidR="003B30AD" w:rsidRPr="003B30AD" w:rsidRDefault="003B30AD" w:rsidP="00FD71FA">
            <w:pPr>
              <w:ind w:left="720"/>
              <w:rPr>
                <w:rFonts w:ascii="Calibri" w:eastAsia="Times New Roman" w:hAnsi="Calibri" w:cs="Calibri"/>
                <w:b/>
                <w:bCs/>
                <w:sz w:val="22"/>
                <w:szCs w:val="22"/>
              </w:rPr>
            </w:pPr>
            <w:r w:rsidRPr="003B30AD">
              <w:rPr>
                <w:rFonts w:ascii="Calibri" w:eastAsia="Times New Roman" w:hAnsi="Calibri" w:cs="Calibri"/>
                <w:b/>
                <w:bCs/>
                <w:sz w:val="22"/>
                <w:szCs w:val="22"/>
              </w:rPr>
              <w:t>Receitas Financeiras</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20.000,00</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20.000,00</w:t>
            </w:r>
          </w:p>
        </w:tc>
      </w:tr>
      <w:tr w:rsidR="003B30AD" w:rsidRPr="003B30AD" w:rsidTr="003B30AD">
        <w:tc>
          <w:tcPr>
            <w:tcW w:w="4821" w:type="dxa"/>
            <w:shd w:val="clear" w:color="auto" w:fill="F2F2F2"/>
          </w:tcPr>
          <w:p w:rsidR="003B30AD" w:rsidRPr="003B30AD" w:rsidRDefault="003B30AD" w:rsidP="00FD71FA">
            <w:pPr>
              <w:ind w:left="720"/>
              <w:rPr>
                <w:rFonts w:ascii="Calibri" w:eastAsia="Times New Roman" w:hAnsi="Calibri" w:cs="Calibri"/>
                <w:b/>
                <w:bCs/>
                <w:sz w:val="22"/>
                <w:szCs w:val="22"/>
              </w:rPr>
            </w:pPr>
            <w:r w:rsidRPr="003B30AD">
              <w:rPr>
                <w:rFonts w:ascii="Calibri" w:eastAsia="Times New Roman" w:hAnsi="Calibri" w:cs="Calibri"/>
                <w:b/>
                <w:bCs/>
                <w:sz w:val="22"/>
                <w:szCs w:val="22"/>
              </w:rPr>
              <w:t>Outras Receitas</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r>
      <w:tr w:rsidR="003B30AD" w:rsidRPr="003B30AD" w:rsidTr="003B30AD">
        <w:tc>
          <w:tcPr>
            <w:tcW w:w="4821" w:type="dxa"/>
            <w:shd w:val="clear" w:color="auto" w:fill="F2F2F2"/>
          </w:tcPr>
          <w:p w:rsidR="003B30AD" w:rsidRPr="003B30AD" w:rsidRDefault="003B30AD" w:rsidP="00FD71FA">
            <w:pPr>
              <w:ind w:left="720"/>
              <w:rPr>
                <w:rFonts w:ascii="Calibri" w:eastAsia="Times New Roman" w:hAnsi="Calibri" w:cs="Calibri"/>
                <w:b/>
                <w:bCs/>
                <w:sz w:val="22"/>
                <w:szCs w:val="22"/>
              </w:rPr>
            </w:pPr>
            <w:r w:rsidRPr="003B30AD">
              <w:rPr>
                <w:rFonts w:ascii="Calibri" w:eastAsia="Times New Roman" w:hAnsi="Calibri" w:cs="Calibri"/>
                <w:b/>
                <w:bCs/>
                <w:sz w:val="22"/>
                <w:szCs w:val="22"/>
              </w:rPr>
              <w:t>Receitas de 2011</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211.627,68</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211.627,68</w:t>
            </w:r>
          </w:p>
        </w:tc>
      </w:tr>
      <w:tr w:rsidR="003B30AD" w:rsidRPr="003B30AD" w:rsidTr="003B30AD">
        <w:tc>
          <w:tcPr>
            <w:tcW w:w="4821" w:type="dxa"/>
            <w:shd w:val="clear" w:color="auto" w:fill="F2F2F2"/>
          </w:tcPr>
          <w:p w:rsidR="003B30AD" w:rsidRPr="003B30AD" w:rsidRDefault="003B30AD" w:rsidP="00FD71FA">
            <w:pPr>
              <w:ind w:left="720"/>
              <w:rPr>
                <w:rFonts w:ascii="Calibri" w:eastAsia="Times New Roman" w:hAnsi="Calibri" w:cs="Calibri"/>
                <w:b/>
                <w:bCs/>
                <w:sz w:val="22"/>
                <w:szCs w:val="22"/>
              </w:rPr>
            </w:pPr>
            <w:r w:rsidRPr="003B30AD">
              <w:rPr>
                <w:rFonts w:ascii="Calibri" w:eastAsia="Times New Roman" w:hAnsi="Calibri" w:cs="Calibri"/>
                <w:b/>
                <w:bCs/>
                <w:sz w:val="22"/>
                <w:szCs w:val="22"/>
              </w:rPr>
              <w:t>Fundo de Apoio</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205.999,59</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205.999,59</w:t>
            </w:r>
          </w:p>
        </w:tc>
      </w:tr>
      <w:tr w:rsidR="003B30AD" w:rsidRPr="003B30AD" w:rsidTr="003B30AD">
        <w:tc>
          <w:tcPr>
            <w:tcW w:w="4821" w:type="dxa"/>
            <w:shd w:val="clear" w:color="auto" w:fill="215868"/>
          </w:tcPr>
          <w:p w:rsidR="003B30AD" w:rsidRPr="003B30AD" w:rsidRDefault="003B30AD" w:rsidP="007238AA">
            <w:pP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3B30AD">
              <w:rPr>
                <w:rFonts w:ascii="Calibri" w:eastAsia="Times New Roman" w:hAnsi="Calibri" w:cs="Calibri"/>
                <w:b/>
                <w:bCs/>
                <w:color w:val="FFFFFF"/>
                <w:sz w:val="22"/>
                <w:szCs w:val="22"/>
              </w:rPr>
              <w:t xml:space="preserve"> TOTAL</w:t>
            </w:r>
          </w:p>
        </w:tc>
        <w:tc>
          <w:tcPr>
            <w:tcW w:w="1842" w:type="dxa"/>
            <w:shd w:val="clear" w:color="auto" w:fill="215868"/>
          </w:tcPr>
          <w:p w:rsidR="003B30AD" w:rsidRPr="003B30AD" w:rsidRDefault="003B30AD" w:rsidP="007238AA">
            <w:pPr>
              <w:jc w:val="right"/>
              <w:rPr>
                <w:rFonts w:ascii="Calibri" w:hAnsi="Calibri" w:cs="Calibri"/>
                <w:b/>
                <w:color w:val="FFFFFF"/>
                <w:sz w:val="22"/>
                <w:szCs w:val="22"/>
              </w:rPr>
            </w:pPr>
            <w:r w:rsidRPr="003B30AD">
              <w:rPr>
                <w:rFonts w:ascii="Calibri" w:hAnsi="Calibri" w:cs="Calibri"/>
                <w:b/>
                <w:color w:val="FFFFFF"/>
                <w:sz w:val="22"/>
                <w:szCs w:val="22"/>
              </w:rPr>
              <w:t>493.157,21</w:t>
            </w:r>
          </w:p>
        </w:tc>
        <w:tc>
          <w:tcPr>
            <w:tcW w:w="2268" w:type="dxa"/>
            <w:shd w:val="clear" w:color="auto" w:fill="215868"/>
          </w:tcPr>
          <w:p w:rsidR="003B30AD" w:rsidRPr="003B30AD" w:rsidRDefault="003B30AD" w:rsidP="007238AA">
            <w:pPr>
              <w:jc w:val="right"/>
              <w:rPr>
                <w:rFonts w:ascii="Calibri" w:hAnsi="Calibri" w:cs="Calibri"/>
                <w:b/>
                <w:color w:val="FFFFFF"/>
                <w:sz w:val="22"/>
                <w:szCs w:val="22"/>
              </w:rPr>
            </w:pPr>
            <w:r w:rsidRPr="003B30AD">
              <w:rPr>
                <w:rFonts w:ascii="Calibri" w:hAnsi="Calibri" w:cs="Calibri"/>
                <w:b/>
                <w:color w:val="FFFFFF"/>
                <w:sz w:val="22"/>
                <w:szCs w:val="22"/>
              </w:rPr>
              <w:t>211.627,68</w:t>
            </w:r>
          </w:p>
        </w:tc>
        <w:tc>
          <w:tcPr>
            <w:tcW w:w="1843" w:type="dxa"/>
            <w:shd w:val="clear" w:color="auto" w:fill="215868"/>
          </w:tcPr>
          <w:p w:rsidR="003B30AD" w:rsidRPr="003B30AD" w:rsidRDefault="003B30AD" w:rsidP="007238AA">
            <w:pPr>
              <w:jc w:val="right"/>
              <w:rPr>
                <w:rFonts w:ascii="Calibri" w:hAnsi="Calibri" w:cs="Calibri"/>
                <w:b/>
                <w:color w:val="FFFFFF"/>
                <w:sz w:val="22"/>
                <w:szCs w:val="22"/>
              </w:rPr>
            </w:pPr>
            <w:r w:rsidRPr="003B30AD">
              <w:rPr>
                <w:rFonts w:ascii="Calibri" w:hAnsi="Calibri" w:cs="Calibri"/>
                <w:b/>
                <w:color w:val="FFFFFF"/>
                <w:sz w:val="22"/>
                <w:szCs w:val="22"/>
              </w:rPr>
              <w:t>704.784,89</w:t>
            </w:r>
          </w:p>
        </w:tc>
      </w:tr>
      <w:tr w:rsidR="003B30AD" w:rsidRPr="003B30AD" w:rsidTr="003B30AD">
        <w:tc>
          <w:tcPr>
            <w:tcW w:w="4821" w:type="dxa"/>
            <w:shd w:val="clear" w:color="auto" w:fill="D9D9D9"/>
          </w:tcPr>
          <w:p w:rsidR="003B30AD" w:rsidRPr="003B30AD" w:rsidRDefault="003B30AD" w:rsidP="007238AA">
            <w:pPr>
              <w:rPr>
                <w:rFonts w:ascii="Calibri" w:eastAsia="Times New Roman" w:hAnsi="Calibri" w:cs="Calibri"/>
                <w:b/>
                <w:bCs/>
                <w:sz w:val="22"/>
                <w:szCs w:val="22"/>
              </w:rPr>
            </w:pPr>
            <w:r w:rsidRPr="003B30AD">
              <w:rPr>
                <w:rFonts w:ascii="Calibri" w:eastAsia="Times New Roman" w:hAnsi="Calibri" w:cs="Calibri"/>
                <w:b/>
                <w:bCs/>
                <w:sz w:val="22"/>
                <w:szCs w:val="22"/>
              </w:rPr>
              <w:t>USOS</w:t>
            </w:r>
          </w:p>
        </w:tc>
        <w:tc>
          <w:tcPr>
            <w:tcW w:w="1842"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493.157,21</w:t>
            </w:r>
          </w:p>
        </w:tc>
        <w:tc>
          <w:tcPr>
            <w:tcW w:w="2268"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211.627,68</w:t>
            </w:r>
          </w:p>
        </w:tc>
        <w:tc>
          <w:tcPr>
            <w:tcW w:w="1843"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704.784,89</w:t>
            </w:r>
          </w:p>
        </w:tc>
      </w:tr>
      <w:tr w:rsidR="003B30AD" w:rsidRPr="003B30AD" w:rsidTr="003B30AD">
        <w:tc>
          <w:tcPr>
            <w:tcW w:w="4821" w:type="dxa"/>
            <w:shd w:val="clear" w:color="auto" w:fill="F2F2F2"/>
          </w:tcPr>
          <w:p w:rsidR="003B30AD" w:rsidRPr="003B30AD" w:rsidRDefault="003B30AD" w:rsidP="00FD71FA">
            <w:pPr>
              <w:ind w:left="720"/>
              <w:rPr>
                <w:rFonts w:ascii="Calibri" w:eastAsia="Times New Roman" w:hAnsi="Calibri" w:cs="Calibri"/>
                <w:b/>
                <w:bCs/>
                <w:sz w:val="22"/>
                <w:szCs w:val="22"/>
              </w:rPr>
            </w:pPr>
            <w:r w:rsidRPr="003B30AD">
              <w:rPr>
                <w:rFonts w:ascii="Calibri" w:eastAsia="Times New Roman" w:hAnsi="Calibri" w:cs="Calibri"/>
                <w:b/>
                <w:bCs/>
                <w:sz w:val="22"/>
                <w:szCs w:val="22"/>
              </w:rPr>
              <w:t>Projetos (01)</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211.627,68</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211.627,68</w:t>
            </w:r>
          </w:p>
        </w:tc>
      </w:tr>
      <w:tr w:rsidR="003B30AD" w:rsidRPr="003B30AD" w:rsidTr="003B30AD">
        <w:tc>
          <w:tcPr>
            <w:tcW w:w="4821" w:type="dxa"/>
            <w:shd w:val="clear" w:color="auto" w:fill="F2F2F2"/>
          </w:tcPr>
          <w:p w:rsidR="003B30AD" w:rsidRPr="003B30AD" w:rsidRDefault="003B30AD" w:rsidP="00FD71FA">
            <w:pPr>
              <w:ind w:left="720"/>
              <w:rPr>
                <w:rFonts w:ascii="Calibri" w:eastAsia="Times New Roman" w:hAnsi="Calibri" w:cs="Calibri"/>
                <w:b/>
                <w:bCs/>
                <w:sz w:val="22"/>
                <w:szCs w:val="22"/>
              </w:rPr>
            </w:pPr>
            <w:r w:rsidRPr="003B30AD">
              <w:rPr>
                <w:rFonts w:ascii="Calibri" w:eastAsia="Times New Roman" w:hAnsi="Calibri" w:cs="Calibri"/>
                <w:b/>
                <w:bCs/>
                <w:sz w:val="22"/>
                <w:szCs w:val="22"/>
              </w:rPr>
              <w:t>Atividades (02)</w:t>
            </w:r>
          </w:p>
        </w:tc>
        <w:tc>
          <w:tcPr>
            <w:tcW w:w="1842"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493.157,21</w:t>
            </w:r>
          </w:p>
        </w:tc>
        <w:tc>
          <w:tcPr>
            <w:tcW w:w="2268"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F2F2F2"/>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493.157,21</w:t>
            </w:r>
          </w:p>
        </w:tc>
      </w:tr>
      <w:tr w:rsidR="003B30AD" w:rsidRPr="003B30AD" w:rsidTr="003B30AD">
        <w:tc>
          <w:tcPr>
            <w:tcW w:w="4821" w:type="dxa"/>
            <w:shd w:val="clear" w:color="auto" w:fill="215868"/>
          </w:tcPr>
          <w:p w:rsidR="003B30AD" w:rsidRPr="003B30AD" w:rsidRDefault="003B30AD" w:rsidP="007238AA">
            <w:pP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3B30AD">
              <w:rPr>
                <w:rFonts w:ascii="Calibri" w:eastAsia="Times New Roman" w:hAnsi="Calibri" w:cs="Calibri"/>
                <w:b/>
                <w:bCs/>
                <w:color w:val="FFFFFF"/>
                <w:sz w:val="22"/>
                <w:szCs w:val="22"/>
              </w:rPr>
              <w:t xml:space="preserve"> TOTAL</w:t>
            </w:r>
          </w:p>
        </w:tc>
        <w:tc>
          <w:tcPr>
            <w:tcW w:w="1842" w:type="dxa"/>
            <w:shd w:val="clear" w:color="auto" w:fill="215868"/>
          </w:tcPr>
          <w:p w:rsidR="003B30AD" w:rsidRPr="003B30AD" w:rsidRDefault="003B30AD" w:rsidP="007238AA">
            <w:pPr>
              <w:jc w:val="right"/>
              <w:rPr>
                <w:rFonts w:ascii="Calibri" w:hAnsi="Calibri" w:cs="Calibri"/>
                <w:b/>
                <w:color w:val="FFFFFF"/>
                <w:sz w:val="22"/>
                <w:szCs w:val="22"/>
              </w:rPr>
            </w:pPr>
            <w:r w:rsidRPr="003B30AD">
              <w:rPr>
                <w:rFonts w:ascii="Calibri" w:hAnsi="Calibri" w:cs="Calibri"/>
                <w:b/>
                <w:color w:val="FFFFFF"/>
                <w:sz w:val="22"/>
                <w:szCs w:val="22"/>
              </w:rPr>
              <w:t>493.157.21</w:t>
            </w:r>
          </w:p>
        </w:tc>
        <w:tc>
          <w:tcPr>
            <w:tcW w:w="2268" w:type="dxa"/>
            <w:shd w:val="clear" w:color="auto" w:fill="215868"/>
          </w:tcPr>
          <w:p w:rsidR="003B30AD" w:rsidRPr="003B30AD" w:rsidRDefault="003B30AD" w:rsidP="007238AA">
            <w:pPr>
              <w:jc w:val="right"/>
              <w:rPr>
                <w:rFonts w:ascii="Calibri" w:hAnsi="Calibri" w:cs="Calibri"/>
                <w:b/>
                <w:color w:val="FFFFFF"/>
                <w:sz w:val="22"/>
                <w:szCs w:val="22"/>
              </w:rPr>
            </w:pPr>
            <w:r w:rsidRPr="003B30AD">
              <w:rPr>
                <w:rFonts w:ascii="Calibri" w:hAnsi="Calibri" w:cs="Calibri"/>
                <w:b/>
                <w:color w:val="FFFFFF"/>
                <w:sz w:val="22"/>
                <w:szCs w:val="22"/>
              </w:rPr>
              <w:t>211.627.68</w:t>
            </w:r>
          </w:p>
        </w:tc>
        <w:tc>
          <w:tcPr>
            <w:tcW w:w="1843" w:type="dxa"/>
            <w:shd w:val="clear" w:color="auto" w:fill="215868"/>
          </w:tcPr>
          <w:p w:rsidR="003B30AD" w:rsidRPr="003B30AD" w:rsidRDefault="003B30AD" w:rsidP="007238AA">
            <w:pPr>
              <w:jc w:val="right"/>
              <w:rPr>
                <w:rFonts w:ascii="Calibri" w:hAnsi="Calibri" w:cs="Calibri"/>
                <w:b/>
                <w:color w:val="FFFFFF"/>
                <w:sz w:val="22"/>
                <w:szCs w:val="22"/>
              </w:rPr>
            </w:pPr>
            <w:r w:rsidRPr="003B30AD">
              <w:rPr>
                <w:rFonts w:ascii="Calibri" w:hAnsi="Calibri" w:cs="Calibri"/>
                <w:b/>
                <w:color w:val="FFFFFF"/>
                <w:sz w:val="22"/>
                <w:szCs w:val="22"/>
              </w:rPr>
              <w:t>704.784,89</w:t>
            </w:r>
          </w:p>
        </w:tc>
      </w:tr>
      <w:tr w:rsidR="003B30AD" w:rsidRPr="003B30AD" w:rsidTr="003B30AD">
        <w:tc>
          <w:tcPr>
            <w:tcW w:w="4821" w:type="dxa"/>
            <w:shd w:val="clear" w:color="auto" w:fill="D9D9D9"/>
          </w:tcPr>
          <w:p w:rsidR="003B30AD" w:rsidRPr="003B30AD" w:rsidRDefault="003B30AD" w:rsidP="007238AA">
            <w:pPr>
              <w:rPr>
                <w:rFonts w:ascii="Calibri" w:eastAsia="Times New Roman" w:hAnsi="Calibri" w:cs="Calibri"/>
                <w:b/>
                <w:bCs/>
                <w:sz w:val="22"/>
                <w:szCs w:val="22"/>
              </w:rPr>
            </w:pPr>
            <w:r w:rsidRPr="003B30AD">
              <w:rPr>
                <w:rFonts w:ascii="Calibri" w:eastAsia="Times New Roman" w:hAnsi="Calibri" w:cs="Calibri"/>
                <w:b/>
                <w:bCs/>
                <w:sz w:val="22"/>
                <w:szCs w:val="22"/>
              </w:rPr>
              <w:t>VARIAÇÃO (I-II)</w:t>
            </w:r>
          </w:p>
        </w:tc>
        <w:tc>
          <w:tcPr>
            <w:tcW w:w="1842"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2268"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c>
          <w:tcPr>
            <w:tcW w:w="1843" w:type="dxa"/>
            <w:shd w:val="clear" w:color="auto" w:fill="D9D9D9"/>
          </w:tcPr>
          <w:p w:rsidR="003B30AD" w:rsidRPr="003B30AD" w:rsidRDefault="003B30AD" w:rsidP="007238AA">
            <w:pPr>
              <w:jc w:val="right"/>
              <w:rPr>
                <w:rFonts w:ascii="Calibri" w:hAnsi="Calibri" w:cs="Calibri"/>
                <w:b/>
                <w:sz w:val="22"/>
                <w:szCs w:val="22"/>
              </w:rPr>
            </w:pPr>
            <w:r w:rsidRPr="003B30AD">
              <w:rPr>
                <w:rFonts w:ascii="Calibri" w:hAnsi="Calibri" w:cs="Calibri"/>
                <w:b/>
                <w:sz w:val="22"/>
                <w:szCs w:val="22"/>
              </w:rPr>
              <w:t>-</w:t>
            </w:r>
          </w:p>
        </w:tc>
      </w:tr>
    </w:tbl>
    <w:p w:rsidR="003B30AD" w:rsidRDefault="003B30AD" w:rsidP="009A13C8">
      <w:pPr>
        <w:tabs>
          <w:tab w:val="left" w:pos="1134"/>
        </w:tabs>
        <w:ind w:left="2127" w:right="-149"/>
        <w:jc w:val="right"/>
        <w:rPr>
          <w:rFonts w:ascii="Calibri" w:eastAsia="Arial Unicode MS" w:hAnsi="Calibri" w:cs="Calibri"/>
          <w:b/>
          <w:color w:val="000000"/>
        </w:rPr>
      </w:pPr>
    </w:p>
    <w:p w:rsidR="003B30AD" w:rsidRDefault="003B30AD" w:rsidP="009A13C8">
      <w:pPr>
        <w:tabs>
          <w:tab w:val="left" w:pos="1134"/>
        </w:tabs>
        <w:ind w:left="2127" w:right="-149"/>
        <w:jc w:val="right"/>
        <w:rPr>
          <w:rFonts w:ascii="Calibri" w:eastAsia="Arial Unicode MS" w:hAnsi="Calibri" w:cs="Calibri"/>
          <w:b/>
          <w:color w:val="000000"/>
        </w:rPr>
      </w:pPr>
    </w:p>
    <w:p w:rsidR="0081218C" w:rsidRPr="00EC4BB7" w:rsidRDefault="003B30AD" w:rsidP="009A13C8">
      <w:pPr>
        <w:tabs>
          <w:tab w:val="left" w:pos="1134"/>
        </w:tabs>
        <w:ind w:left="2127" w:right="-149"/>
        <w:jc w:val="right"/>
        <w:rPr>
          <w:rFonts w:ascii="Calibri" w:eastAsia="Arial Unicode MS" w:hAnsi="Calibri" w:cs="Calibri"/>
          <w:b/>
          <w:color w:val="000000"/>
          <w:sz w:val="22"/>
          <w:szCs w:val="22"/>
        </w:rPr>
      </w:pPr>
      <w:r w:rsidRPr="00EC4BB7">
        <w:rPr>
          <w:rFonts w:ascii="Calibri" w:eastAsia="Arial Unicode MS" w:hAnsi="Calibri" w:cs="Calibri"/>
          <w:b/>
          <w:color w:val="000000"/>
          <w:sz w:val="22"/>
          <w:szCs w:val="22"/>
        </w:rPr>
        <w:t>6.3.2</w:t>
      </w:r>
      <w:r w:rsidR="0081218C" w:rsidRPr="00EC4BB7">
        <w:rPr>
          <w:rFonts w:ascii="Calibri" w:eastAsia="Arial Unicode MS" w:hAnsi="Calibri" w:cs="Calibri"/>
          <w:b/>
          <w:color w:val="000000"/>
          <w:sz w:val="22"/>
          <w:szCs w:val="22"/>
        </w:rPr>
        <w:t xml:space="preserve"> – Aplicação dos Recursos por Linha de Atuação (Plano de Ação)</w:t>
      </w:r>
    </w:p>
    <w:tbl>
      <w:tblPr>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02"/>
        <w:gridCol w:w="709"/>
        <w:gridCol w:w="3685"/>
        <w:gridCol w:w="3118"/>
        <w:gridCol w:w="1418"/>
      </w:tblGrid>
      <w:tr w:rsidR="0034137E" w:rsidRPr="003B30AD" w:rsidTr="00FA6F28">
        <w:trPr>
          <w:trHeight w:val="520"/>
        </w:trPr>
        <w:tc>
          <w:tcPr>
            <w:tcW w:w="1702" w:type="dxa"/>
            <w:shd w:val="clear" w:color="auto" w:fill="215868"/>
          </w:tcPr>
          <w:p w:rsidR="0034137E" w:rsidRPr="003B30AD" w:rsidRDefault="0034137E" w:rsidP="000F3F70">
            <w:pP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Unidade Responsável</w:t>
            </w:r>
          </w:p>
        </w:tc>
        <w:tc>
          <w:tcPr>
            <w:tcW w:w="709" w:type="dxa"/>
            <w:shd w:val="clear" w:color="auto" w:fill="215868"/>
            <w:vAlign w:val="center"/>
          </w:tcPr>
          <w:p w:rsidR="0034137E" w:rsidRPr="003B30AD" w:rsidRDefault="0034137E" w:rsidP="0095062C">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P/A</w:t>
            </w:r>
          </w:p>
        </w:tc>
        <w:tc>
          <w:tcPr>
            <w:tcW w:w="3685" w:type="dxa"/>
            <w:shd w:val="clear" w:color="auto" w:fill="215868"/>
            <w:vAlign w:val="center"/>
          </w:tcPr>
          <w:p w:rsidR="0034137E" w:rsidRPr="003B30AD" w:rsidRDefault="0034137E" w:rsidP="000F3F70">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Denominação</w:t>
            </w:r>
          </w:p>
        </w:tc>
        <w:tc>
          <w:tcPr>
            <w:tcW w:w="3118" w:type="dxa"/>
            <w:shd w:val="clear" w:color="auto" w:fill="215868"/>
            <w:vAlign w:val="center"/>
          </w:tcPr>
          <w:p w:rsidR="0034137E" w:rsidRPr="003B30AD" w:rsidRDefault="0034137E" w:rsidP="000F3F70">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Objetivo</w:t>
            </w:r>
          </w:p>
        </w:tc>
        <w:tc>
          <w:tcPr>
            <w:tcW w:w="1418" w:type="dxa"/>
            <w:shd w:val="clear" w:color="auto" w:fill="215868"/>
            <w:vAlign w:val="center"/>
          </w:tcPr>
          <w:p w:rsidR="0034137E" w:rsidRPr="003B30AD" w:rsidRDefault="0034137E" w:rsidP="000F3F70">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Valor (R$)</w:t>
            </w:r>
          </w:p>
        </w:tc>
      </w:tr>
      <w:tr w:rsidR="0034137E" w:rsidRPr="003B30AD" w:rsidTr="003B30AD">
        <w:trPr>
          <w:trHeight w:val="1142"/>
        </w:trPr>
        <w:tc>
          <w:tcPr>
            <w:tcW w:w="1702" w:type="dxa"/>
            <w:shd w:val="clear" w:color="auto" w:fill="F2F2F2"/>
            <w:vAlign w:val="center"/>
          </w:tcPr>
          <w:p w:rsidR="0034137E" w:rsidRPr="003B30AD" w:rsidRDefault="0034137E" w:rsidP="000F3F70">
            <w:pPr>
              <w:rPr>
                <w:rFonts w:ascii="Calibri" w:eastAsia="Times New Roman" w:hAnsi="Calibri" w:cs="Calibri"/>
                <w:bCs/>
                <w:sz w:val="22"/>
                <w:szCs w:val="22"/>
              </w:rPr>
            </w:pPr>
            <w:r w:rsidRPr="003B30AD">
              <w:rPr>
                <w:rFonts w:ascii="Calibri" w:eastAsia="Times New Roman" w:hAnsi="Calibri" w:cs="Calibri"/>
                <w:bCs/>
                <w:sz w:val="22"/>
                <w:szCs w:val="22"/>
              </w:rPr>
              <w:t>Comissão de Finanças</w:t>
            </w:r>
          </w:p>
          <w:p w:rsidR="0034137E" w:rsidRPr="003B30AD" w:rsidRDefault="0034137E" w:rsidP="000F3F70">
            <w:pPr>
              <w:rPr>
                <w:rFonts w:ascii="Calibri" w:eastAsia="Times New Roman" w:hAnsi="Calibri" w:cs="Calibri"/>
                <w:b/>
                <w:bCs/>
                <w:sz w:val="22"/>
                <w:szCs w:val="22"/>
              </w:rPr>
            </w:pPr>
          </w:p>
        </w:tc>
        <w:tc>
          <w:tcPr>
            <w:tcW w:w="709" w:type="dxa"/>
            <w:shd w:val="clear" w:color="auto" w:fill="F2F2F2"/>
            <w:vAlign w:val="center"/>
          </w:tcPr>
          <w:p w:rsidR="0034137E" w:rsidRPr="003B30AD" w:rsidRDefault="0034137E" w:rsidP="000F3F70">
            <w:pPr>
              <w:jc w:val="center"/>
              <w:rPr>
                <w:rFonts w:ascii="Calibri" w:hAnsi="Calibri" w:cs="Calibri"/>
                <w:sz w:val="22"/>
                <w:szCs w:val="22"/>
              </w:rPr>
            </w:pPr>
            <w:r w:rsidRPr="003B30AD">
              <w:rPr>
                <w:rFonts w:ascii="Calibri" w:hAnsi="Calibri" w:cs="Calibri"/>
                <w:sz w:val="22"/>
                <w:szCs w:val="22"/>
              </w:rPr>
              <w:t>A</w:t>
            </w:r>
          </w:p>
        </w:tc>
        <w:tc>
          <w:tcPr>
            <w:tcW w:w="3685" w:type="dxa"/>
            <w:shd w:val="clear" w:color="auto" w:fill="F2F2F2"/>
            <w:vAlign w:val="center"/>
          </w:tcPr>
          <w:p w:rsidR="0034137E" w:rsidRPr="003B30AD" w:rsidRDefault="0034137E" w:rsidP="000F3F70">
            <w:pPr>
              <w:rPr>
                <w:rFonts w:ascii="Calibri" w:hAnsi="Calibri" w:cs="Calibri"/>
                <w:sz w:val="22"/>
                <w:szCs w:val="22"/>
              </w:rPr>
            </w:pPr>
            <w:r w:rsidRPr="003B30AD">
              <w:rPr>
                <w:rFonts w:ascii="Calibri" w:hAnsi="Calibri" w:cs="Calibri"/>
                <w:sz w:val="22"/>
                <w:szCs w:val="22"/>
              </w:rPr>
              <w:t xml:space="preserve">Participação em Eventos </w:t>
            </w:r>
            <w:r w:rsidRPr="003B30AD">
              <w:rPr>
                <w:rFonts w:ascii="Calibri" w:eastAsia="Times New Roman" w:hAnsi="Calibri" w:cs="Calibri"/>
                <w:b/>
                <w:bCs/>
                <w:sz w:val="22"/>
                <w:szCs w:val="22"/>
              </w:rPr>
              <w:t>(Fundo de Apoio – R$ 35.000,00)</w:t>
            </w:r>
          </w:p>
        </w:tc>
        <w:tc>
          <w:tcPr>
            <w:tcW w:w="3118" w:type="dxa"/>
            <w:shd w:val="clear" w:color="auto" w:fill="F2F2F2"/>
            <w:vAlign w:val="center"/>
          </w:tcPr>
          <w:p w:rsidR="0034137E" w:rsidRPr="003B30AD" w:rsidRDefault="0034137E" w:rsidP="000F3F70">
            <w:pPr>
              <w:rPr>
                <w:rFonts w:ascii="Calibri" w:hAnsi="Calibri" w:cs="Calibri"/>
                <w:sz w:val="22"/>
                <w:szCs w:val="22"/>
              </w:rPr>
            </w:pPr>
            <w:r w:rsidRPr="003B30AD">
              <w:rPr>
                <w:rFonts w:ascii="Calibri" w:hAnsi="Calibri" w:cs="Calibri"/>
                <w:sz w:val="22"/>
                <w:szCs w:val="22"/>
              </w:rPr>
              <w:t>Participação nos eventos nacionais do CAU/BR e promover uma agenda de eventos locais.</w:t>
            </w:r>
          </w:p>
        </w:tc>
        <w:tc>
          <w:tcPr>
            <w:tcW w:w="1418" w:type="dxa"/>
            <w:shd w:val="clear" w:color="auto" w:fill="F2F2F2"/>
            <w:vAlign w:val="center"/>
          </w:tcPr>
          <w:p w:rsidR="0034137E" w:rsidRPr="003B30AD" w:rsidRDefault="0034137E" w:rsidP="000F3F70">
            <w:pPr>
              <w:jc w:val="right"/>
              <w:rPr>
                <w:rFonts w:ascii="Calibri" w:hAnsi="Calibri" w:cs="Calibri"/>
                <w:sz w:val="22"/>
                <w:szCs w:val="22"/>
              </w:rPr>
            </w:pPr>
            <w:r w:rsidRPr="003B30AD">
              <w:rPr>
                <w:rFonts w:ascii="Calibri" w:hAnsi="Calibri" w:cs="Calibri"/>
                <w:sz w:val="22"/>
                <w:szCs w:val="22"/>
              </w:rPr>
              <w:t>92.000,00</w:t>
            </w:r>
          </w:p>
        </w:tc>
      </w:tr>
      <w:tr w:rsidR="0034137E" w:rsidRPr="003B30AD" w:rsidTr="00FA6F28">
        <w:trPr>
          <w:trHeight w:val="253"/>
        </w:trPr>
        <w:tc>
          <w:tcPr>
            <w:tcW w:w="1702" w:type="dxa"/>
            <w:shd w:val="clear" w:color="auto" w:fill="F2F2F2"/>
            <w:vAlign w:val="center"/>
          </w:tcPr>
          <w:p w:rsidR="0034137E" w:rsidRPr="003B30AD" w:rsidRDefault="0034137E" w:rsidP="000F3F70">
            <w:pPr>
              <w:rPr>
                <w:rFonts w:ascii="Calibri" w:eastAsia="Times New Roman" w:hAnsi="Calibri" w:cs="Calibri"/>
                <w:bCs/>
                <w:sz w:val="22"/>
                <w:szCs w:val="22"/>
              </w:rPr>
            </w:pPr>
            <w:r w:rsidRPr="003B30AD">
              <w:rPr>
                <w:rFonts w:ascii="Calibri" w:eastAsia="Times New Roman" w:hAnsi="Calibri" w:cs="Calibri"/>
                <w:bCs/>
                <w:sz w:val="22"/>
                <w:szCs w:val="22"/>
              </w:rPr>
              <w:t>Comissão de  Finanças</w:t>
            </w:r>
          </w:p>
          <w:p w:rsidR="0034137E" w:rsidRPr="003B30AD" w:rsidRDefault="0034137E" w:rsidP="000F3F70">
            <w:pPr>
              <w:rPr>
                <w:rFonts w:ascii="Calibri" w:eastAsia="Times New Roman" w:hAnsi="Calibri" w:cs="Calibri"/>
                <w:b/>
                <w:bCs/>
                <w:sz w:val="22"/>
                <w:szCs w:val="22"/>
              </w:rPr>
            </w:pPr>
          </w:p>
        </w:tc>
        <w:tc>
          <w:tcPr>
            <w:tcW w:w="709" w:type="dxa"/>
            <w:shd w:val="clear" w:color="auto" w:fill="F2F2F2"/>
            <w:vAlign w:val="center"/>
          </w:tcPr>
          <w:p w:rsidR="0034137E" w:rsidRPr="003B30AD" w:rsidRDefault="0034137E" w:rsidP="000F3F70">
            <w:pPr>
              <w:jc w:val="center"/>
              <w:rPr>
                <w:rFonts w:ascii="Calibri" w:hAnsi="Calibri" w:cs="Calibri"/>
                <w:sz w:val="22"/>
                <w:szCs w:val="22"/>
              </w:rPr>
            </w:pPr>
            <w:r w:rsidRPr="003B30AD">
              <w:rPr>
                <w:rFonts w:ascii="Calibri" w:hAnsi="Calibri" w:cs="Calibri"/>
                <w:sz w:val="22"/>
                <w:szCs w:val="22"/>
              </w:rPr>
              <w:t>A</w:t>
            </w:r>
          </w:p>
        </w:tc>
        <w:tc>
          <w:tcPr>
            <w:tcW w:w="3685" w:type="dxa"/>
            <w:shd w:val="clear" w:color="auto" w:fill="F2F2F2"/>
            <w:vAlign w:val="center"/>
          </w:tcPr>
          <w:p w:rsidR="0034137E" w:rsidRPr="003B30AD" w:rsidRDefault="0034137E" w:rsidP="000F3F70">
            <w:pPr>
              <w:rPr>
                <w:rFonts w:ascii="Calibri" w:hAnsi="Calibri" w:cs="Calibri"/>
                <w:sz w:val="22"/>
                <w:szCs w:val="22"/>
              </w:rPr>
            </w:pPr>
            <w:r w:rsidRPr="003B30AD">
              <w:rPr>
                <w:rFonts w:ascii="Calibri" w:hAnsi="Calibri" w:cs="Calibri"/>
                <w:sz w:val="22"/>
                <w:szCs w:val="22"/>
              </w:rPr>
              <w:t xml:space="preserve">Manutenção das atividades administrativas do CAU/AM </w:t>
            </w:r>
            <w:r w:rsidRPr="003B30AD">
              <w:rPr>
                <w:rFonts w:ascii="Calibri" w:eastAsia="Times New Roman" w:hAnsi="Calibri" w:cs="Calibri"/>
                <w:b/>
                <w:bCs/>
                <w:sz w:val="22"/>
                <w:szCs w:val="22"/>
              </w:rPr>
              <w:t>(Fundo de Apoio – R$ 170.999,59)</w:t>
            </w:r>
          </w:p>
        </w:tc>
        <w:tc>
          <w:tcPr>
            <w:tcW w:w="3118" w:type="dxa"/>
            <w:shd w:val="clear" w:color="auto" w:fill="F2F2F2"/>
            <w:vAlign w:val="center"/>
          </w:tcPr>
          <w:p w:rsidR="0034137E" w:rsidRPr="003B30AD" w:rsidRDefault="0034137E" w:rsidP="000F3F70">
            <w:pPr>
              <w:rPr>
                <w:rFonts w:ascii="Calibri" w:hAnsi="Calibri" w:cs="Calibri"/>
                <w:sz w:val="22"/>
                <w:szCs w:val="22"/>
              </w:rPr>
            </w:pPr>
            <w:r w:rsidRPr="003B30AD">
              <w:rPr>
                <w:rFonts w:ascii="Calibri" w:hAnsi="Calibri" w:cs="Calibri"/>
                <w:sz w:val="22"/>
                <w:szCs w:val="22"/>
              </w:rPr>
              <w:t>Estruturar assessorias e serviços terceirizados do Conselho de Arquitetura e Urbanismo do Amazonas para garantir o bom desempenho das atividades já oferecidas.</w:t>
            </w:r>
          </w:p>
        </w:tc>
        <w:tc>
          <w:tcPr>
            <w:tcW w:w="1418" w:type="dxa"/>
            <w:shd w:val="clear" w:color="auto" w:fill="F2F2F2"/>
            <w:vAlign w:val="center"/>
          </w:tcPr>
          <w:p w:rsidR="0034137E" w:rsidRPr="003B30AD" w:rsidRDefault="0034137E" w:rsidP="000F3F70">
            <w:pPr>
              <w:jc w:val="right"/>
              <w:rPr>
                <w:rFonts w:ascii="Calibri" w:hAnsi="Calibri" w:cs="Calibri"/>
                <w:sz w:val="22"/>
                <w:szCs w:val="22"/>
              </w:rPr>
            </w:pPr>
            <w:r w:rsidRPr="003B30AD">
              <w:rPr>
                <w:rFonts w:ascii="Calibri" w:hAnsi="Calibri" w:cs="Calibri"/>
                <w:sz w:val="22"/>
                <w:szCs w:val="22"/>
              </w:rPr>
              <w:t>401.157,21</w:t>
            </w:r>
          </w:p>
        </w:tc>
      </w:tr>
      <w:tr w:rsidR="0034137E" w:rsidRPr="003B30AD" w:rsidTr="00FA6F28">
        <w:trPr>
          <w:trHeight w:val="268"/>
        </w:trPr>
        <w:tc>
          <w:tcPr>
            <w:tcW w:w="1702" w:type="dxa"/>
            <w:shd w:val="clear" w:color="auto" w:fill="215868"/>
          </w:tcPr>
          <w:p w:rsidR="0034137E" w:rsidRPr="003B30AD" w:rsidRDefault="0034137E" w:rsidP="000F3F70">
            <w:pP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TOTAL</w:t>
            </w:r>
          </w:p>
        </w:tc>
        <w:tc>
          <w:tcPr>
            <w:tcW w:w="709" w:type="dxa"/>
            <w:shd w:val="clear" w:color="auto" w:fill="215868"/>
          </w:tcPr>
          <w:p w:rsidR="0034137E" w:rsidRPr="003B30AD" w:rsidRDefault="0034137E" w:rsidP="000F3F70">
            <w:pPr>
              <w:jc w:val="center"/>
              <w:rPr>
                <w:rFonts w:ascii="Calibri" w:hAnsi="Calibri" w:cs="Calibri"/>
                <w:color w:val="FFFFFF"/>
                <w:sz w:val="22"/>
                <w:szCs w:val="22"/>
              </w:rPr>
            </w:pPr>
          </w:p>
        </w:tc>
        <w:tc>
          <w:tcPr>
            <w:tcW w:w="3685" w:type="dxa"/>
            <w:shd w:val="clear" w:color="auto" w:fill="215868"/>
          </w:tcPr>
          <w:p w:rsidR="0034137E" w:rsidRPr="003B30AD" w:rsidRDefault="0034137E" w:rsidP="000F3F70">
            <w:pPr>
              <w:rPr>
                <w:rFonts w:ascii="Calibri" w:hAnsi="Calibri" w:cs="Calibri"/>
                <w:color w:val="FFFFFF"/>
                <w:sz w:val="22"/>
                <w:szCs w:val="22"/>
              </w:rPr>
            </w:pPr>
          </w:p>
        </w:tc>
        <w:tc>
          <w:tcPr>
            <w:tcW w:w="3118" w:type="dxa"/>
            <w:shd w:val="clear" w:color="auto" w:fill="215868"/>
          </w:tcPr>
          <w:p w:rsidR="0034137E" w:rsidRPr="003B30AD" w:rsidRDefault="0034137E" w:rsidP="000F3F70">
            <w:pPr>
              <w:rPr>
                <w:rFonts w:ascii="Calibri" w:hAnsi="Calibri" w:cs="Calibri"/>
                <w:color w:val="FFFFFF"/>
                <w:sz w:val="22"/>
                <w:szCs w:val="22"/>
              </w:rPr>
            </w:pPr>
          </w:p>
        </w:tc>
        <w:tc>
          <w:tcPr>
            <w:tcW w:w="1418" w:type="dxa"/>
            <w:shd w:val="clear" w:color="auto" w:fill="215868"/>
            <w:vAlign w:val="center"/>
          </w:tcPr>
          <w:p w:rsidR="0034137E" w:rsidRPr="003B30AD" w:rsidRDefault="0034137E" w:rsidP="000F3F70">
            <w:pPr>
              <w:jc w:val="right"/>
              <w:rPr>
                <w:rFonts w:ascii="Calibri" w:hAnsi="Calibri" w:cs="Calibri"/>
                <w:b/>
                <w:color w:val="FFFFFF"/>
                <w:sz w:val="22"/>
                <w:szCs w:val="22"/>
              </w:rPr>
            </w:pPr>
            <w:r w:rsidRPr="003B30AD">
              <w:rPr>
                <w:rFonts w:ascii="Calibri" w:hAnsi="Calibri" w:cs="Calibri"/>
                <w:b/>
                <w:color w:val="FFFFFF"/>
                <w:sz w:val="22"/>
                <w:szCs w:val="22"/>
              </w:rPr>
              <w:t>493.157,21</w:t>
            </w:r>
          </w:p>
        </w:tc>
      </w:tr>
    </w:tbl>
    <w:p w:rsidR="00CE3ACE" w:rsidRDefault="00CE3ACE" w:rsidP="00377251">
      <w:pPr>
        <w:tabs>
          <w:tab w:val="left" w:pos="1134"/>
        </w:tabs>
        <w:ind w:left="360"/>
        <w:rPr>
          <w:rFonts w:ascii="Calibri" w:eastAsia="Arial Unicode MS" w:hAnsi="Calibri" w:cs="Calibri"/>
          <w:color w:val="000000"/>
          <w:sz w:val="36"/>
          <w:szCs w:val="36"/>
        </w:rPr>
      </w:pPr>
    </w:p>
    <w:p w:rsidR="0034137E" w:rsidRPr="00EC4BB7" w:rsidRDefault="003B30AD" w:rsidP="009A13C8">
      <w:pPr>
        <w:tabs>
          <w:tab w:val="left" w:pos="1134"/>
        </w:tabs>
        <w:ind w:left="1701" w:right="-149"/>
        <w:jc w:val="right"/>
        <w:rPr>
          <w:rFonts w:ascii="Calibri" w:eastAsia="Arial Unicode MS" w:hAnsi="Calibri" w:cs="Calibri"/>
          <w:b/>
          <w:color w:val="000000"/>
          <w:sz w:val="22"/>
          <w:szCs w:val="22"/>
        </w:rPr>
      </w:pPr>
      <w:r w:rsidRPr="00EC4BB7">
        <w:rPr>
          <w:rFonts w:ascii="Calibri" w:eastAsia="Arial Unicode MS" w:hAnsi="Calibri" w:cs="Calibri"/>
          <w:b/>
          <w:color w:val="000000"/>
          <w:sz w:val="22"/>
          <w:szCs w:val="22"/>
        </w:rPr>
        <w:t>6.3.3</w:t>
      </w:r>
      <w:r w:rsidR="0034137E" w:rsidRPr="00EC4BB7">
        <w:rPr>
          <w:rFonts w:ascii="Calibri" w:eastAsia="Arial Unicode MS" w:hAnsi="Calibri" w:cs="Calibri"/>
          <w:b/>
          <w:color w:val="000000"/>
          <w:sz w:val="22"/>
          <w:szCs w:val="22"/>
        </w:rPr>
        <w:t xml:space="preserve"> – Aplicação dos Recursos por Linha de Atuação (Plano de Implantação)</w:t>
      </w:r>
    </w:p>
    <w:tbl>
      <w:tblPr>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02"/>
        <w:gridCol w:w="708"/>
        <w:gridCol w:w="1843"/>
        <w:gridCol w:w="4961"/>
        <w:gridCol w:w="1418"/>
      </w:tblGrid>
      <w:tr w:rsidR="0095062C" w:rsidRPr="003B30AD" w:rsidTr="00FA6F28">
        <w:trPr>
          <w:trHeight w:val="520"/>
        </w:trPr>
        <w:tc>
          <w:tcPr>
            <w:tcW w:w="1702" w:type="dxa"/>
            <w:shd w:val="clear" w:color="auto" w:fill="215868"/>
          </w:tcPr>
          <w:p w:rsidR="0095062C" w:rsidRPr="003B30AD" w:rsidRDefault="0095062C" w:rsidP="000F3F70">
            <w:pP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Unidade Responsável</w:t>
            </w:r>
          </w:p>
        </w:tc>
        <w:tc>
          <w:tcPr>
            <w:tcW w:w="708" w:type="dxa"/>
            <w:shd w:val="clear" w:color="auto" w:fill="215868"/>
            <w:vAlign w:val="center"/>
          </w:tcPr>
          <w:p w:rsidR="0095062C" w:rsidRPr="003B30AD" w:rsidRDefault="0095062C" w:rsidP="0095062C">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P/A</w:t>
            </w:r>
          </w:p>
        </w:tc>
        <w:tc>
          <w:tcPr>
            <w:tcW w:w="1843" w:type="dxa"/>
            <w:shd w:val="clear" w:color="auto" w:fill="215868"/>
            <w:vAlign w:val="center"/>
          </w:tcPr>
          <w:p w:rsidR="0095062C" w:rsidRPr="003B30AD" w:rsidRDefault="0095062C" w:rsidP="000F3F70">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Denominação</w:t>
            </w:r>
          </w:p>
        </w:tc>
        <w:tc>
          <w:tcPr>
            <w:tcW w:w="4961" w:type="dxa"/>
            <w:shd w:val="clear" w:color="auto" w:fill="215868"/>
            <w:vAlign w:val="center"/>
          </w:tcPr>
          <w:p w:rsidR="0095062C" w:rsidRPr="003B30AD" w:rsidRDefault="0095062C" w:rsidP="000F3F70">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Objetivo</w:t>
            </w:r>
          </w:p>
        </w:tc>
        <w:tc>
          <w:tcPr>
            <w:tcW w:w="1418" w:type="dxa"/>
            <w:shd w:val="clear" w:color="auto" w:fill="215868"/>
            <w:vAlign w:val="center"/>
          </w:tcPr>
          <w:p w:rsidR="0095062C" w:rsidRPr="003B30AD" w:rsidRDefault="0095062C" w:rsidP="000F3F70">
            <w:pPr>
              <w:jc w:val="cente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Valor (R$)</w:t>
            </w:r>
          </w:p>
        </w:tc>
      </w:tr>
      <w:tr w:rsidR="0095062C" w:rsidRPr="003B30AD" w:rsidTr="00FA6F28">
        <w:trPr>
          <w:trHeight w:val="253"/>
        </w:trPr>
        <w:tc>
          <w:tcPr>
            <w:tcW w:w="1702" w:type="dxa"/>
            <w:shd w:val="clear" w:color="auto" w:fill="F2F2F2"/>
            <w:vAlign w:val="center"/>
          </w:tcPr>
          <w:p w:rsidR="0095062C" w:rsidRPr="003B30AD" w:rsidRDefault="0095062C" w:rsidP="000F3F70">
            <w:pPr>
              <w:rPr>
                <w:rFonts w:ascii="Calibri" w:eastAsia="Times New Roman" w:hAnsi="Calibri" w:cs="Calibri"/>
                <w:bCs/>
                <w:sz w:val="22"/>
                <w:szCs w:val="22"/>
              </w:rPr>
            </w:pPr>
            <w:r w:rsidRPr="003B30AD">
              <w:rPr>
                <w:rFonts w:ascii="Calibri" w:eastAsia="Times New Roman" w:hAnsi="Calibri" w:cs="Calibri"/>
                <w:bCs/>
                <w:sz w:val="22"/>
                <w:szCs w:val="22"/>
              </w:rPr>
              <w:t>Comissão de Finanças</w:t>
            </w:r>
          </w:p>
        </w:tc>
        <w:tc>
          <w:tcPr>
            <w:tcW w:w="708" w:type="dxa"/>
            <w:shd w:val="clear" w:color="auto" w:fill="F2F2F2"/>
            <w:vAlign w:val="center"/>
          </w:tcPr>
          <w:p w:rsidR="0095062C" w:rsidRPr="003B30AD" w:rsidRDefault="0095062C" w:rsidP="003B30AD">
            <w:pPr>
              <w:jc w:val="center"/>
              <w:rPr>
                <w:rFonts w:ascii="Calibri" w:hAnsi="Calibri" w:cs="Calibri"/>
                <w:sz w:val="22"/>
                <w:szCs w:val="22"/>
              </w:rPr>
            </w:pPr>
            <w:r w:rsidRPr="003B30AD">
              <w:rPr>
                <w:rFonts w:ascii="Calibri" w:hAnsi="Calibri" w:cs="Calibri"/>
                <w:sz w:val="22"/>
                <w:szCs w:val="22"/>
              </w:rPr>
              <w:t>P</w:t>
            </w:r>
          </w:p>
        </w:tc>
        <w:tc>
          <w:tcPr>
            <w:tcW w:w="1843" w:type="dxa"/>
            <w:shd w:val="clear" w:color="auto" w:fill="F2F2F2"/>
            <w:vAlign w:val="center"/>
          </w:tcPr>
          <w:p w:rsidR="0095062C" w:rsidRPr="003B30AD" w:rsidRDefault="0095062C" w:rsidP="000F3F70">
            <w:pPr>
              <w:rPr>
                <w:rFonts w:ascii="Calibri" w:hAnsi="Calibri" w:cs="Calibri"/>
                <w:sz w:val="22"/>
                <w:szCs w:val="22"/>
              </w:rPr>
            </w:pPr>
            <w:r w:rsidRPr="003B30AD">
              <w:rPr>
                <w:rFonts w:ascii="Calibri" w:hAnsi="Calibri" w:cs="Calibri"/>
                <w:sz w:val="22"/>
                <w:szCs w:val="22"/>
              </w:rPr>
              <w:t>Estruturação da Sede 2012</w:t>
            </w:r>
          </w:p>
        </w:tc>
        <w:tc>
          <w:tcPr>
            <w:tcW w:w="4961" w:type="dxa"/>
            <w:shd w:val="clear" w:color="auto" w:fill="F2F2F2"/>
            <w:vAlign w:val="center"/>
          </w:tcPr>
          <w:p w:rsidR="0095062C" w:rsidRPr="003B30AD" w:rsidRDefault="0095062C" w:rsidP="000F3F70">
            <w:pPr>
              <w:rPr>
                <w:rFonts w:ascii="Calibri" w:hAnsi="Calibri" w:cs="Calibri"/>
                <w:sz w:val="22"/>
                <w:szCs w:val="22"/>
              </w:rPr>
            </w:pPr>
            <w:r w:rsidRPr="003B30AD">
              <w:rPr>
                <w:rFonts w:ascii="Calibri" w:hAnsi="Calibri" w:cs="Calibri"/>
                <w:sz w:val="22"/>
                <w:szCs w:val="22"/>
              </w:rPr>
              <w:t>Implantar e Estruturar a sede do Conselho de Arquitetura e Urbanismo do Amazonas para melhorar os serviços oferecidos pelo mesmo, desenvolver novas atividades e garantir o bom desempenho das atividades já oferecidas.</w:t>
            </w:r>
          </w:p>
        </w:tc>
        <w:tc>
          <w:tcPr>
            <w:tcW w:w="1418" w:type="dxa"/>
            <w:shd w:val="clear" w:color="auto" w:fill="F2F2F2"/>
            <w:vAlign w:val="center"/>
          </w:tcPr>
          <w:p w:rsidR="0095062C" w:rsidRPr="003B30AD" w:rsidRDefault="0095062C" w:rsidP="000F3F70">
            <w:pPr>
              <w:jc w:val="right"/>
              <w:rPr>
                <w:rFonts w:ascii="Calibri" w:hAnsi="Calibri" w:cs="Calibri"/>
                <w:sz w:val="22"/>
                <w:szCs w:val="22"/>
              </w:rPr>
            </w:pPr>
            <w:r w:rsidRPr="003B30AD">
              <w:rPr>
                <w:rFonts w:ascii="Calibri" w:hAnsi="Calibri" w:cs="Calibri"/>
                <w:sz w:val="22"/>
                <w:szCs w:val="22"/>
              </w:rPr>
              <w:t>211.627,68</w:t>
            </w:r>
          </w:p>
        </w:tc>
      </w:tr>
      <w:tr w:rsidR="0095062C" w:rsidRPr="003B30AD" w:rsidTr="00FA6F28">
        <w:trPr>
          <w:trHeight w:val="268"/>
        </w:trPr>
        <w:tc>
          <w:tcPr>
            <w:tcW w:w="1702" w:type="dxa"/>
            <w:shd w:val="clear" w:color="auto" w:fill="215868"/>
          </w:tcPr>
          <w:p w:rsidR="0095062C" w:rsidRPr="003B30AD" w:rsidRDefault="0095062C" w:rsidP="000F3F70">
            <w:pPr>
              <w:rPr>
                <w:rFonts w:ascii="Calibri" w:eastAsia="Times New Roman" w:hAnsi="Calibri" w:cs="Calibri"/>
                <w:b/>
                <w:bCs/>
                <w:color w:val="FFFFFF"/>
                <w:sz w:val="22"/>
                <w:szCs w:val="22"/>
              </w:rPr>
            </w:pPr>
            <w:r w:rsidRPr="003B30AD">
              <w:rPr>
                <w:rFonts w:ascii="Calibri" w:eastAsia="Times New Roman" w:hAnsi="Calibri" w:cs="Calibri"/>
                <w:b/>
                <w:bCs/>
                <w:color w:val="FFFFFF"/>
                <w:sz w:val="22"/>
                <w:szCs w:val="22"/>
              </w:rPr>
              <w:t>TOTAL</w:t>
            </w:r>
          </w:p>
        </w:tc>
        <w:tc>
          <w:tcPr>
            <w:tcW w:w="708" w:type="dxa"/>
            <w:shd w:val="clear" w:color="auto" w:fill="215868"/>
          </w:tcPr>
          <w:p w:rsidR="0095062C" w:rsidRPr="003B30AD" w:rsidRDefault="0095062C" w:rsidP="000F3F70">
            <w:pPr>
              <w:rPr>
                <w:rFonts w:ascii="Calibri" w:hAnsi="Calibri" w:cs="Calibri"/>
                <w:color w:val="FFFFFF"/>
                <w:sz w:val="22"/>
                <w:szCs w:val="22"/>
              </w:rPr>
            </w:pPr>
          </w:p>
        </w:tc>
        <w:tc>
          <w:tcPr>
            <w:tcW w:w="1843" w:type="dxa"/>
            <w:shd w:val="clear" w:color="auto" w:fill="215868"/>
          </w:tcPr>
          <w:p w:rsidR="0095062C" w:rsidRPr="003B30AD" w:rsidRDefault="0095062C" w:rsidP="000F3F70">
            <w:pPr>
              <w:rPr>
                <w:rFonts w:ascii="Calibri" w:hAnsi="Calibri" w:cs="Calibri"/>
                <w:color w:val="FFFFFF"/>
                <w:sz w:val="22"/>
                <w:szCs w:val="22"/>
              </w:rPr>
            </w:pPr>
          </w:p>
        </w:tc>
        <w:tc>
          <w:tcPr>
            <w:tcW w:w="4961" w:type="dxa"/>
            <w:shd w:val="clear" w:color="auto" w:fill="215868"/>
          </w:tcPr>
          <w:p w:rsidR="0095062C" w:rsidRPr="003B30AD" w:rsidRDefault="0095062C" w:rsidP="000F3F70">
            <w:pPr>
              <w:rPr>
                <w:rFonts w:ascii="Calibri" w:hAnsi="Calibri" w:cs="Calibri"/>
                <w:color w:val="FFFFFF"/>
                <w:sz w:val="22"/>
                <w:szCs w:val="22"/>
              </w:rPr>
            </w:pPr>
          </w:p>
        </w:tc>
        <w:tc>
          <w:tcPr>
            <w:tcW w:w="1418" w:type="dxa"/>
            <w:shd w:val="clear" w:color="auto" w:fill="215868"/>
          </w:tcPr>
          <w:p w:rsidR="0095062C" w:rsidRPr="003B30AD" w:rsidRDefault="0095062C" w:rsidP="000F3F70">
            <w:pPr>
              <w:jc w:val="right"/>
              <w:rPr>
                <w:rFonts w:ascii="Calibri" w:hAnsi="Calibri" w:cs="Calibri"/>
                <w:b/>
                <w:color w:val="FFFFFF"/>
                <w:sz w:val="22"/>
                <w:szCs w:val="22"/>
              </w:rPr>
            </w:pPr>
            <w:r w:rsidRPr="003B30AD">
              <w:rPr>
                <w:rFonts w:ascii="Calibri" w:hAnsi="Calibri" w:cs="Calibri"/>
                <w:b/>
                <w:color w:val="FFFFFF"/>
                <w:sz w:val="22"/>
                <w:szCs w:val="22"/>
              </w:rPr>
              <w:t>211.627,68</w:t>
            </w:r>
          </w:p>
        </w:tc>
      </w:tr>
    </w:tbl>
    <w:p w:rsidR="00FA6F28" w:rsidRDefault="00FA6F28" w:rsidP="00377251">
      <w:pPr>
        <w:tabs>
          <w:tab w:val="left" w:pos="1134"/>
        </w:tabs>
        <w:ind w:left="360"/>
        <w:rPr>
          <w:rFonts w:ascii="Calibri" w:eastAsia="Arial Unicode MS" w:hAnsi="Calibri" w:cs="Calibri"/>
          <w:color w:val="000000"/>
          <w:sz w:val="36"/>
          <w:szCs w:val="36"/>
        </w:rPr>
        <w:sectPr w:rsidR="00FA6F28" w:rsidSect="006D092D">
          <w:pgSz w:w="11900" w:h="16840" w:code="9"/>
          <w:pgMar w:top="1843" w:right="992" w:bottom="1418" w:left="1134" w:header="1327" w:footer="584" w:gutter="0"/>
          <w:cols w:space="708"/>
          <w:titlePg/>
          <w:docGrid w:linePitch="326"/>
        </w:sectPr>
      </w:pPr>
    </w:p>
    <w:p w:rsidR="002A0415" w:rsidRDefault="002A0415" w:rsidP="00377251">
      <w:pPr>
        <w:tabs>
          <w:tab w:val="left" w:pos="1134"/>
        </w:tabs>
        <w:ind w:left="360"/>
        <w:rPr>
          <w:rFonts w:ascii="Calibri" w:eastAsia="Arial Unicode MS" w:hAnsi="Calibri" w:cs="Calibri"/>
          <w:color w:val="000000"/>
          <w:sz w:val="36"/>
          <w:szCs w:val="36"/>
        </w:rPr>
      </w:pPr>
    </w:p>
    <w:p w:rsidR="000D0C4C" w:rsidRDefault="000D0C4C" w:rsidP="009A13C8">
      <w:pPr>
        <w:shd w:val="clear" w:color="auto" w:fill="FFFFFF"/>
        <w:tabs>
          <w:tab w:val="left" w:pos="1134"/>
        </w:tabs>
        <w:ind w:right="-1163"/>
        <w:jc w:val="right"/>
        <w:rPr>
          <w:rFonts w:ascii="Calibri" w:eastAsia="Arial Unicode MS" w:hAnsi="Calibri" w:cs="Calibri"/>
          <w:b/>
          <w:color w:val="000000"/>
        </w:rPr>
      </w:pPr>
    </w:p>
    <w:p w:rsidR="009A13C8" w:rsidRDefault="00456786" w:rsidP="009A13C8">
      <w:pPr>
        <w:shd w:val="clear" w:color="auto" w:fill="FFFFFF"/>
        <w:tabs>
          <w:tab w:val="left" w:pos="1134"/>
        </w:tabs>
        <w:ind w:right="-1163"/>
        <w:jc w:val="right"/>
        <w:rPr>
          <w:rFonts w:ascii="Calibri" w:eastAsia="Arial Unicode MS" w:hAnsi="Calibri" w:cs="Calibri"/>
          <w:color w:val="000000"/>
          <w:sz w:val="36"/>
          <w:szCs w:val="36"/>
        </w:rPr>
      </w:pPr>
      <w:r>
        <w:rPr>
          <w:rFonts w:ascii="Calibri" w:eastAsia="Arial Unicode MS" w:hAnsi="Calibri" w:cs="Calibri"/>
          <w:b/>
          <w:color w:val="000000"/>
        </w:rPr>
        <w:t>6.3.4</w:t>
      </w:r>
      <w:r w:rsidR="009A13C8">
        <w:rPr>
          <w:rFonts w:ascii="Calibri" w:eastAsia="Arial Unicode MS" w:hAnsi="Calibri" w:cs="Calibri"/>
          <w:b/>
          <w:color w:val="000000"/>
        </w:rPr>
        <w:t xml:space="preserve"> – Aplicação dos Recursos por Natureza de Despesa (Plano de Ação)</w:t>
      </w:r>
    </w:p>
    <w:tbl>
      <w:tblPr>
        <w:tblW w:w="15923" w:type="dxa"/>
        <w:tblInd w:w="-9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9A13C8" w:rsidRPr="00696925" w:rsidTr="00696925">
        <w:trPr>
          <w:trHeight w:val="299"/>
        </w:trPr>
        <w:tc>
          <w:tcPr>
            <w:tcW w:w="681" w:type="dxa"/>
            <w:shd w:val="clear" w:color="auto" w:fill="auto"/>
            <w:noWrap/>
            <w:vAlign w:val="center"/>
            <w:hideMark/>
          </w:tcPr>
          <w:p w:rsidR="009A13C8" w:rsidRPr="00696925" w:rsidRDefault="009A13C8" w:rsidP="00C25A18">
            <w:pPr>
              <w:jc w:val="center"/>
              <w:rPr>
                <w:rFonts w:ascii="Calibri" w:eastAsia="Arial Unicode MS" w:hAnsi="Calibri" w:cs="Calibri"/>
                <w:color w:val="000000"/>
                <w:sz w:val="18"/>
                <w:szCs w:val="18"/>
              </w:rPr>
            </w:pPr>
          </w:p>
        </w:tc>
        <w:tc>
          <w:tcPr>
            <w:tcW w:w="2450" w:type="dxa"/>
            <w:shd w:val="clear" w:color="auto" w:fill="auto"/>
            <w:noWrap/>
            <w:vAlign w:val="center"/>
            <w:hideMark/>
          </w:tcPr>
          <w:p w:rsidR="009A13C8" w:rsidRPr="00696925" w:rsidRDefault="009A13C8" w:rsidP="00C25A18">
            <w:pPr>
              <w:rPr>
                <w:rFonts w:ascii="Calibri" w:eastAsia="Arial Unicode MS" w:hAnsi="Calibri" w:cs="Calibri"/>
                <w:color w:val="000000"/>
                <w:sz w:val="18"/>
                <w:szCs w:val="18"/>
              </w:rPr>
            </w:pPr>
          </w:p>
        </w:tc>
        <w:tc>
          <w:tcPr>
            <w:tcW w:w="1225" w:type="dxa"/>
            <w:shd w:val="clear" w:color="auto" w:fill="auto"/>
            <w:noWrap/>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9A13C8" w:rsidRPr="00696925" w:rsidRDefault="009A13C8" w:rsidP="00C25A18">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9A13C8" w:rsidRPr="00696925" w:rsidRDefault="009A13C8" w:rsidP="00C25A18">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9A13C8" w:rsidRPr="00696925" w:rsidTr="00696925">
        <w:trPr>
          <w:trHeight w:val="598"/>
        </w:trPr>
        <w:tc>
          <w:tcPr>
            <w:tcW w:w="681" w:type="dxa"/>
            <w:shd w:val="clear" w:color="auto" w:fill="215868"/>
            <w:vAlign w:val="center"/>
            <w:hideMark/>
          </w:tcPr>
          <w:p w:rsidR="009A13C8" w:rsidRPr="00696925" w:rsidRDefault="009A13C8" w:rsidP="00C25A18">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9A13C8" w:rsidRPr="00696925" w:rsidRDefault="009A13C8" w:rsidP="00C25A18">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9A13C8" w:rsidRPr="00696925" w:rsidRDefault="009A13C8" w:rsidP="00C25A18">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9A13C8" w:rsidRPr="00696925" w:rsidRDefault="009A13C8"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9A13C8" w:rsidRPr="00696925" w:rsidRDefault="009A13C8" w:rsidP="00C25A18">
            <w:pPr>
              <w:jc w:val="right"/>
              <w:rPr>
                <w:rFonts w:ascii="Calibri" w:eastAsia="Arial Unicode MS" w:hAnsi="Calibri" w:cs="Calibri"/>
                <w:b/>
                <w:bCs/>
                <w:color w:val="000000"/>
                <w:sz w:val="18"/>
                <w:szCs w:val="18"/>
                <w:lang w:val="en-US"/>
              </w:rPr>
            </w:pPr>
          </w:p>
        </w:tc>
        <w:tc>
          <w:tcPr>
            <w:tcW w:w="952" w:type="dxa"/>
            <w:vMerge/>
            <w:vAlign w:val="center"/>
            <w:hideMark/>
          </w:tcPr>
          <w:p w:rsidR="009A13C8" w:rsidRPr="00696925" w:rsidRDefault="009A13C8" w:rsidP="00C25A18">
            <w:pPr>
              <w:jc w:val="right"/>
              <w:rPr>
                <w:rFonts w:ascii="Calibri" w:eastAsia="Arial Unicode MS" w:hAnsi="Calibri" w:cs="Calibri"/>
                <w:b/>
                <w:bCs/>
                <w:color w:val="000000"/>
                <w:sz w:val="18"/>
                <w:szCs w:val="18"/>
                <w:lang w:val="en-US"/>
              </w:rPr>
            </w:pPr>
          </w:p>
        </w:tc>
        <w:tc>
          <w:tcPr>
            <w:tcW w:w="1225" w:type="dxa"/>
            <w:vMerge/>
            <w:vAlign w:val="center"/>
            <w:hideMark/>
          </w:tcPr>
          <w:p w:rsidR="009A13C8" w:rsidRPr="00696925" w:rsidRDefault="009A13C8" w:rsidP="00C25A18">
            <w:pPr>
              <w:jc w:val="right"/>
              <w:rPr>
                <w:rFonts w:ascii="Calibri" w:eastAsia="Arial Unicode MS" w:hAnsi="Calibri" w:cs="Calibri"/>
                <w:b/>
                <w:bCs/>
                <w:color w:val="000000"/>
                <w:sz w:val="18"/>
                <w:szCs w:val="18"/>
                <w:lang w:val="en-US"/>
              </w:rPr>
            </w:pPr>
          </w:p>
        </w:tc>
      </w:tr>
      <w:tr w:rsidR="009A13C8" w:rsidRPr="00696925" w:rsidTr="00696925">
        <w:trPr>
          <w:trHeight w:val="471"/>
        </w:trPr>
        <w:tc>
          <w:tcPr>
            <w:tcW w:w="681" w:type="dxa"/>
            <w:shd w:val="clear" w:color="auto" w:fill="F2F2F2"/>
            <w:vAlign w:val="center"/>
          </w:tcPr>
          <w:p w:rsidR="009A13C8" w:rsidRPr="00696925" w:rsidRDefault="009A13C8" w:rsidP="00C25A18">
            <w:pPr>
              <w:jc w:val="center"/>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A</w:t>
            </w:r>
          </w:p>
        </w:tc>
        <w:tc>
          <w:tcPr>
            <w:tcW w:w="2450" w:type="dxa"/>
            <w:shd w:val="clear" w:color="auto" w:fill="F2F2F2"/>
            <w:vAlign w:val="center"/>
          </w:tcPr>
          <w:p w:rsidR="009A13C8" w:rsidRPr="00696925" w:rsidRDefault="009A13C8" w:rsidP="00C25A18">
            <w:pPr>
              <w:rPr>
                <w:rFonts w:ascii="Calibri" w:eastAsia="Arial Unicode MS" w:hAnsi="Calibri" w:cs="Calibri"/>
                <w:bCs/>
                <w:iCs/>
                <w:color w:val="000000"/>
                <w:sz w:val="18"/>
                <w:szCs w:val="18"/>
              </w:rPr>
            </w:pPr>
            <w:r w:rsidRPr="00696925">
              <w:rPr>
                <w:rFonts w:ascii="Calibri" w:eastAsia="Arial Unicode MS" w:hAnsi="Calibri" w:cs="Calibri"/>
                <w:bCs/>
                <w:iCs/>
                <w:color w:val="000000"/>
                <w:sz w:val="18"/>
                <w:szCs w:val="18"/>
              </w:rPr>
              <w:t>Manutenção das atividades administrativas do CAU/AM</w:t>
            </w:r>
          </w:p>
        </w:tc>
        <w:tc>
          <w:tcPr>
            <w:tcW w:w="1225" w:type="dxa"/>
            <w:shd w:val="clear" w:color="auto" w:fill="F2F2F2"/>
            <w:vAlign w:val="center"/>
          </w:tcPr>
          <w:p w:rsidR="009A13C8" w:rsidRPr="00696925" w:rsidRDefault="009A13C8" w:rsidP="00C25A18">
            <w:pPr>
              <w:jc w:val="right"/>
              <w:rPr>
                <w:rFonts w:ascii="Calibri" w:eastAsia="Arial Unicode MS" w:hAnsi="Calibri" w:cs="Calibri"/>
                <w:bCs/>
                <w:iCs/>
                <w:color w:val="000000"/>
                <w:sz w:val="18"/>
                <w:szCs w:val="18"/>
              </w:rPr>
            </w:pPr>
            <w:r w:rsidRPr="00696925">
              <w:rPr>
                <w:rFonts w:ascii="Calibri" w:eastAsia="Arial Unicode MS" w:hAnsi="Calibri" w:cs="Calibri"/>
                <w:bCs/>
                <w:color w:val="000000"/>
                <w:sz w:val="18"/>
                <w:szCs w:val="18"/>
              </w:rPr>
              <w:t>401.157,21</w:t>
            </w:r>
          </w:p>
        </w:tc>
        <w:tc>
          <w:tcPr>
            <w:tcW w:w="273" w:type="dxa"/>
            <w:shd w:val="clear" w:color="auto" w:fill="FFFFFF"/>
            <w:vAlign w:val="center"/>
            <w:hideMark/>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 </w:t>
            </w:r>
          </w:p>
        </w:tc>
        <w:tc>
          <w:tcPr>
            <w:tcW w:w="1089"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221.456,89</w:t>
            </w:r>
          </w:p>
        </w:tc>
        <w:tc>
          <w:tcPr>
            <w:tcW w:w="952"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32.000,00</w:t>
            </w:r>
          </w:p>
        </w:tc>
        <w:tc>
          <w:tcPr>
            <w:tcW w:w="1089"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89"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89"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98.500,32</w:t>
            </w:r>
          </w:p>
        </w:tc>
        <w:tc>
          <w:tcPr>
            <w:tcW w:w="952"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3"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37.200,00</w:t>
            </w:r>
          </w:p>
        </w:tc>
        <w:tc>
          <w:tcPr>
            <w:tcW w:w="952"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12.000,00</w:t>
            </w:r>
          </w:p>
        </w:tc>
        <w:tc>
          <w:tcPr>
            <w:tcW w:w="952"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225"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401.157,21</w:t>
            </w:r>
          </w:p>
        </w:tc>
      </w:tr>
      <w:tr w:rsidR="009A13C8" w:rsidRPr="00696925" w:rsidTr="00696925">
        <w:trPr>
          <w:trHeight w:val="421"/>
        </w:trPr>
        <w:tc>
          <w:tcPr>
            <w:tcW w:w="681" w:type="dxa"/>
            <w:shd w:val="clear" w:color="auto" w:fill="F2F2F2"/>
            <w:vAlign w:val="center"/>
          </w:tcPr>
          <w:p w:rsidR="009A13C8" w:rsidRPr="00696925" w:rsidRDefault="009A13C8" w:rsidP="00C25A18">
            <w:pPr>
              <w:jc w:val="center"/>
              <w:rPr>
                <w:rFonts w:ascii="Calibri" w:eastAsia="Arial Unicode MS" w:hAnsi="Calibri" w:cs="Calibri"/>
                <w:color w:val="000000"/>
                <w:sz w:val="18"/>
                <w:szCs w:val="18"/>
              </w:rPr>
            </w:pPr>
            <w:r w:rsidRPr="00696925">
              <w:rPr>
                <w:rFonts w:ascii="Calibri" w:eastAsia="Arial Unicode MS" w:hAnsi="Calibri" w:cs="Calibri"/>
                <w:color w:val="000000"/>
                <w:sz w:val="18"/>
                <w:szCs w:val="18"/>
              </w:rPr>
              <w:t>A</w:t>
            </w:r>
          </w:p>
        </w:tc>
        <w:tc>
          <w:tcPr>
            <w:tcW w:w="2450" w:type="dxa"/>
            <w:shd w:val="clear" w:color="auto" w:fill="F2F2F2"/>
            <w:vAlign w:val="center"/>
          </w:tcPr>
          <w:p w:rsidR="009A13C8" w:rsidRPr="00696925" w:rsidRDefault="009A13C8" w:rsidP="00C25A18">
            <w:pPr>
              <w:rPr>
                <w:rFonts w:ascii="Calibri" w:eastAsia="Arial Unicode MS" w:hAnsi="Calibri" w:cs="Calibri"/>
                <w:color w:val="000000"/>
                <w:sz w:val="18"/>
                <w:szCs w:val="18"/>
              </w:rPr>
            </w:pPr>
            <w:r w:rsidRPr="00696925">
              <w:rPr>
                <w:rFonts w:ascii="Calibri" w:eastAsia="Arial Unicode MS" w:hAnsi="Calibri" w:cs="Calibri"/>
                <w:bCs/>
                <w:iCs/>
                <w:color w:val="000000"/>
                <w:sz w:val="18"/>
                <w:szCs w:val="18"/>
                <w:lang w:val="en-US"/>
              </w:rPr>
              <w:t>Participação em Eventos</w:t>
            </w:r>
          </w:p>
        </w:tc>
        <w:tc>
          <w:tcPr>
            <w:tcW w:w="1225" w:type="dxa"/>
            <w:shd w:val="clear" w:color="auto" w:fill="F2F2F2"/>
            <w:noWrap/>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92.000,00</w:t>
            </w:r>
          </w:p>
        </w:tc>
        <w:tc>
          <w:tcPr>
            <w:tcW w:w="273" w:type="dxa"/>
            <w:shd w:val="clear" w:color="auto" w:fill="FFFFFF"/>
            <w:vAlign w:val="center"/>
          </w:tcPr>
          <w:p w:rsidR="009A13C8" w:rsidRPr="00696925" w:rsidRDefault="009A13C8" w:rsidP="00C25A18">
            <w:pPr>
              <w:jc w:val="right"/>
              <w:rPr>
                <w:rFonts w:ascii="Calibri" w:eastAsia="Arial Unicode MS" w:hAnsi="Calibri" w:cs="Calibri"/>
                <w:color w:val="000000"/>
                <w:sz w:val="18"/>
                <w:szCs w:val="18"/>
              </w:rPr>
            </w:pPr>
          </w:p>
        </w:tc>
        <w:tc>
          <w:tcPr>
            <w:tcW w:w="1089"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54.000,00</w:t>
            </w:r>
          </w:p>
        </w:tc>
        <w:tc>
          <w:tcPr>
            <w:tcW w:w="1089"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38.000,00</w:t>
            </w:r>
          </w:p>
        </w:tc>
        <w:tc>
          <w:tcPr>
            <w:tcW w:w="1089"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225" w:type="dxa"/>
            <w:shd w:val="clear" w:color="auto" w:fill="F2F2F2"/>
            <w:vAlign w:val="center"/>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92.000,00</w:t>
            </w:r>
          </w:p>
        </w:tc>
      </w:tr>
      <w:tr w:rsidR="000D0C4C" w:rsidRPr="00696925" w:rsidTr="00696925">
        <w:trPr>
          <w:trHeight w:val="336"/>
        </w:trPr>
        <w:tc>
          <w:tcPr>
            <w:tcW w:w="3131" w:type="dxa"/>
            <w:gridSpan w:val="2"/>
            <w:shd w:val="clear" w:color="auto" w:fill="215868"/>
            <w:vAlign w:val="center"/>
          </w:tcPr>
          <w:p w:rsidR="000D0C4C" w:rsidRPr="00696925" w:rsidRDefault="000D0C4C" w:rsidP="00C25A18">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493.157,21</w:t>
            </w:r>
          </w:p>
        </w:tc>
        <w:tc>
          <w:tcPr>
            <w:tcW w:w="273" w:type="dxa"/>
            <w:shd w:val="clear" w:color="auto" w:fill="FFFFFF"/>
            <w:vAlign w:val="center"/>
            <w:hideMark/>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 </w:t>
            </w:r>
          </w:p>
        </w:tc>
        <w:tc>
          <w:tcPr>
            <w:tcW w:w="1089"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221.456,89</w:t>
            </w:r>
          </w:p>
        </w:tc>
        <w:tc>
          <w:tcPr>
            <w:tcW w:w="952"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52"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32.000,00</w:t>
            </w:r>
          </w:p>
        </w:tc>
        <w:tc>
          <w:tcPr>
            <w:tcW w:w="1089"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54.000,00</w:t>
            </w:r>
          </w:p>
        </w:tc>
        <w:tc>
          <w:tcPr>
            <w:tcW w:w="1089"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38.000,00</w:t>
            </w:r>
          </w:p>
        </w:tc>
        <w:tc>
          <w:tcPr>
            <w:tcW w:w="1089"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98.500,32</w:t>
            </w:r>
          </w:p>
        </w:tc>
        <w:tc>
          <w:tcPr>
            <w:tcW w:w="952"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53"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37.200,00</w:t>
            </w:r>
          </w:p>
        </w:tc>
        <w:tc>
          <w:tcPr>
            <w:tcW w:w="952"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12.000,00</w:t>
            </w:r>
          </w:p>
        </w:tc>
        <w:tc>
          <w:tcPr>
            <w:tcW w:w="952"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1225"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493.157,21</w:t>
            </w:r>
          </w:p>
        </w:tc>
      </w:tr>
    </w:tbl>
    <w:p w:rsidR="002A0415" w:rsidRDefault="002A0415" w:rsidP="00377251">
      <w:pPr>
        <w:tabs>
          <w:tab w:val="left" w:pos="1134"/>
        </w:tabs>
        <w:ind w:left="360"/>
        <w:rPr>
          <w:rFonts w:ascii="Calibri" w:eastAsia="Arial Unicode MS" w:hAnsi="Calibri" w:cs="Calibri"/>
          <w:color w:val="000000"/>
          <w:sz w:val="36"/>
          <w:szCs w:val="36"/>
        </w:rPr>
      </w:pPr>
    </w:p>
    <w:p w:rsidR="000D0C4C" w:rsidRDefault="000D0C4C" w:rsidP="00377251">
      <w:pPr>
        <w:tabs>
          <w:tab w:val="left" w:pos="1134"/>
        </w:tabs>
        <w:ind w:left="360"/>
        <w:rPr>
          <w:rFonts w:ascii="Calibri" w:eastAsia="Arial Unicode MS" w:hAnsi="Calibri" w:cs="Calibri"/>
          <w:color w:val="000000"/>
          <w:sz w:val="36"/>
          <w:szCs w:val="36"/>
        </w:rPr>
      </w:pPr>
    </w:p>
    <w:p w:rsidR="000D0C4C" w:rsidRDefault="000D0C4C" w:rsidP="00377251">
      <w:pPr>
        <w:tabs>
          <w:tab w:val="left" w:pos="1134"/>
        </w:tabs>
        <w:ind w:left="360"/>
        <w:rPr>
          <w:rFonts w:ascii="Calibri" w:eastAsia="Arial Unicode MS" w:hAnsi="Calibri" w:cs="Calibri"/>
          <w:color w:val="000000"/>
          <w:sz w:val="36"/>
          <w:szCs w:val="36"/>
        </w:rPr>
      </w:pPr>
    </w:p>
    <w:p w:rsidR="009A13C8" w:rsidRDefault="00456786" w:rsidP="009A13C8">
      <w:pPr>
        <w:shd w:val="clear" w:color="auto" w:fill="FFFFFF"/>
        <w:tabs>
          <w:tab w:val="left" w:pos="1134"/>
        </w:tabs>
        <w:ind w:right="-1163"/>
        <w:jc w:val="right"/>
        <w:rPr>
          <w:rFonts w:ascii="Calibri" w:eastAsia="Arial Unicode MS" w:hAnsi="Calibri" w:cs="Calibri"/>
          <w:color w:val="000000"/>
          <w:sz w:val="36"/>
          <w:szCs w:val="36"/>
        </w:rPr>
      </w:pPr>
      <w:r>
        <w:rPr>
          <w:rFonts w:ascii="Calibri" w:eastAsia="Arial Unicode MS" w:hAnsi="Calibri" w:cs="Calibri"/>
          <w:b/>
          <w:color w:val="000000"/>
        </w:rPr>
        <w:t>6.3.5</w:t>
      </w:r>
      <w:r w:rsidR="009A13C8">
        <w:rPr>
          <w:rFonts w:ascii="Calibri" w:eastAsia="Arial Unicode MS" w:hAnsi="Calibri" w:cs="Calibri"/>
          <w:b/>
          <w:color w:val="000000"/>
        </w:rPr>
        <w:t xml:space="preserve"> – Aplicação dos Recursos por Natureza de Despesa (Plano de Implantação)</w:t>
      </w:r>
    </w:p>
    <w:tbl>
      <w:tblPr>
        <w:tblW w:w="15843" w:type="dxa"/>
        <w:tblInd w:w="-9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35"/>
        <w:gridCol w:w="2385"/>
        <w:gridCol w:w="1134"/>
        <w:gridCol w:w="283"/>
        <w:gridCol w:w="1134"/>
        <w:gridCol w:w="851"/>
        <w:gridCol w:w="992"/>
        <w:gridCol w:w="1134"/>
        <w:gridCol w:w="992"/>
        <w:gridCol w:w="992"/>
        <w:gridCol w:w="1134"/>
        <w:gridCol w:w="1160"/>
        <w:gridCol w:w="993"/>
        <w:gridCol w:w="850"/>
        <w:gridCol w:w="1074"/>
      </w:tblGrid>
      <w:tr w:rsidR="009A13C8" w:rsidRPr="00696925" w:rsidTr="00696925">
        <w:trPr>
          <w:trHeight w:val="299"/>
        </w:trPr>
        <w:tc>
          <w:tcPr>
            <w:tcW w:w="735" w:type="dxa"/>
            <w:shd w:val="clear" w:color="auto" w:fill="auto"/>
            <w:noWrap/>
            <w:vAlign w:val="center"/>
            <w:hideMark/>
          </w:tcPr>
          <w:p w:rsidR="009A13C8" w:rsidRPr="00696925" w:rsidRDefault="009A13C8" w:rsidP="00C25A18">
            <w:pPr>
              <w:jc w:val="center"/>
              <w:rPr>
                <w:rFonts w:ascii="Calibri" w:eastAsia="Arial Unicode MS" w:hAnsi="Calibri" w:cs="Calibri"/>
                <w:color w:val="000000"/>
                <w:sz w:val="18"/>
                <w:szCs w:val="18"/>
              </w:rPr>
            </w:pPr>
          </w:p>
        </w:tc>
        <w:tc>
          <w:tcPr>
            <w:tcW w:w="2385" w:type="dxa"/>
            <w:shd w:val="clear" w:color="auto" w:fill="auto"/>
            <w:noWrap/>
            <w:vAlign w:val="center"/>
            <w:hideMark/>
          </w:tcPr>
          <w:p w:rsidR="009A13C8" w:rsidRPr="00696925" w:rsidRDefault="009A13C8" w:rsidP="00C25A18">
            <w:pPr>
              <w:rPr>
                <w:rFonts w:ascii="Calibri" w:eastAsia="Arial Unicode MS" w:hAnsi="Calibri" w:cs="Calibri"/>
                <w:color w:val="000000"/>
                <w:sz w:val="18"/>
                <w:szCs w:val="18"/>
              </w:rPr>
            </w:pPr>
          </w:p>
        </w:tc>
        <w:tc>
          <w:tcPr>
            <w:tcW w:w="1134" w:type="dxa"/>
            <w:shd w:val="clear" w:color="auto" w:fill="auto"/>
            <w:noWrap/>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83" w:type="dxa"/>
            <w:shd w:val="clear" w:color="auto" w:fill="auto"/>
            <w:noWrap/>
            <w:vAlign w:val="center"/>
            <w:hideMark/>
          </w:tcPr>
          <w:p w:rsidR="009A13C8" w:rsidRPr="00696925" w:rsidRDefault="009A13C8" w:rsidP="00C25A18">
            <w:pPr>
              <w:rPr>
                <w:rFonts w:ascii="Calibri" w:eastAsia="Arial Unicode MS" w:hAnsi="Calibri" w:cs="Calibri"/>
                <w:color w:val="000000"/>
                <w:sz w:val="18"/>
                <w:szCs w:val="18"/>
              </w:rPr>
            </w:pPr>
          </w:p>
        </w:tc>
        <w:tc>
          <w:tcPr>
            <w:tcW w:w="1985" w:type="dxa"/>
            <w:gridSpan w:val="2"/>
            <w:shd w:val="clear" w:color="auto" w:fill="215868"/>
            <w:noWrap/>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92" w:type="dxa"/>
            <w:vMerge w:val="restart"/>
            <w:shd w:val="clear" w:color="auto" w:fill="215868"/>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412" w:type="dxa"/>
            <w:gridSpan w:val="5"/>
            <w:shd w:val="clear" w:color="auto" w:fill="215868"/>
            <w:noWrap/>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93" w:type="dxa"/>
            <w:vMerge w:val="restart"/>
            <w:shd w:val="clear" w:color="auto" w:fill="215868"/>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850" w:type="dxa"/>
            <w:vMerge w:val="restart"/>
            <w:shd w:val="clear" w:color="auto" w:fill="215868"/>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074" w:type="dxa"/>
            <w:vMerge w:val="restart"/>
            <w:shd w:val="clear" w:color="auto" w:fill="215868"/>
            <w:noWrap/>
            <w:vAlign w:val="center"/>
            <w:hideMark/>
          </w:tcPr>
          <w:p w:rsidR="009A13C8" w:rsidRPr="00696925" w:rsidRDefault="009A13C8" w:rsidP="00C25A18">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9A13C8" w:rsidRPr="00696925" w:rsidTr="00696925">
        <w:trPr>
          <w:trHeight w:val="598"/>
        </w:trPr>
        <w:tc>
          <w:tcPr>
            <w:tcW w:w="735" w:type="dxa"/>
            <w:shd w:val="clear" w:color="auto" w:fill="215868"/>
            <w:vAlign w:val="center"/>
            <w:hideMark/>
          </w:tcPr>
          <w:p w:rsidR="009A13C8" w:rsidRPr="00696925" w:rsidRDefault="009A13C8" w:rsidP="00C25A18">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385" w:type="dxa"/>
            <w:shd w:val="clear" w:color="auto" w:fill="215868"/>
            <w:noWrap/>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134" w:type="dxa"/>
            <w:shd w:val="clear" w:color="auto" w:fill="215868"/>
            <w:vAlign w:val="center"/>
            <w:hideMark/>
          </w:tcPr>
          <w:p w:rsidR="009A13C8" w:rsidRPr="00696925" w:rsidRDefault="009A13C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83" w:type="dxa"/>
            <w:shd w:val="clear" w:color="000000" w:fill="FFFFFF"/>
            <w:noWrap/>
            <w:vAlign w:val="center"/>
            <w:hideMark/>
          </w:tcPr>
          <w:p w:rsidR="009A13C8" w:rsidRPr="00696925" w:rsidRDefault="009A13C8" w:rsidP="00C25A18">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134"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851"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92" w:type="dxa"/>
            <w:vMerge/>
            <w:vAlign w:val="center"/>
            <w:hideMark/>
          </w:tcPr>
          <w:p w:rsidR="009A13C8" w:rsidRPr="00696925" w:rsidRDefault="009A13C8" w:rsidP="00C25A18">
            <w:pPr>
              <w:jc w:val="right"/>
              <w:rPr>
                <w:rFonts w:ascii="Calibri" w:eastAsia="Arial Unicode MS" w:hAnsi="Calibri" w:cs="Calibri"/>
                <w:b/>
                <w:bCs/>
                <w:color w:val="000000"/>
                <w:sz w:val="18"/>
                <w:szCs w:val="18"/>
              </w:rPr>
            </w:pPr>
          </w:p>
        </w:tc>
        <w:tc>
          <w:tcPr>
            <w:tcW w:w="1134"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92"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992"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1134"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1160" w:type="dxa"/>
            <w:shd w:val="clear" w:color="auto" w:fill="D9D9D9"/>
            <w:vAlign w:val="center"/>
            <w:hideMark/>
          </w:tcPr>
          <w:p w:rsidR="009A13C8" w:rsidRPr="00696925" w:rsidRDefault="009A13C8"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9A13C8" w:rsidRPr="00696925" w:rsidRDefault="009A13C8"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93" w:type="dxa"/>
            <w:vMerge/>
            <w:vAlign w:val="center"/>
            <w:hideMark/>
          </w:tcPr>
          <w:p w:rsidR="009A13C8" w:rsidRPr="00696925" w:rsidRDefault="009A13C8" w:rsidP="00C25A18">
            <w:pPr>
              <w:jc w:val="right"/>
              <w:rPr>
                <w:rFonts w:ascii="Calibri" w:eastAsia="Arial Unicode MS" w:hAnsi="Calibri" w:cs="Calibri"/>
                <w:b/>
                <w:bCs/>
                <w:color w:val="000000"/>
                <w:sz w:val="18"/>
                <w:szCs w:val="18"/>
                <w:lang w:val="en-US"/>
              </w:rPr>
            </w:pPr>
          </w:p>
        </w:tc>
        <w:tc>
          <w:tcPr>
            <w:tcW w:w="850" w:type="dxa"/>
            <w:vMerge/>
            <w:vAlign w:val="center"/>
            <w:hideMark/>
          </w:tcPr>
          <w:p w:rsidR="009A13C8" w:rsidRPr="00696925" w:rsidRDefault="009A13C8" w:rsidP="00C25A18">
            <w:pPr>
              <w:jc w:val="right"/>
              <w:rPr>
                <w:rFonts w:ascii="Calibri" w:eastAsia="Arial Unicode MS" w:hAnsi="Calibri" w:cs="Calibri"/>
                <w:b/>
                <w:bCs/>
                <w:color w:val="000000"/>
                <w:sz w:val="18"/>
                <w:szCs w:val="18"/>
                <w:lang w:val="en-US"/>
              </w:rPr>
            </w:pPr>
          </w:p>
        </w:tc>
        <w:tc>
          <w:tcPr>
            <w:tcW w:w="1074" w:type="dxa"/>
            <w:vMerge/>
            <w:vAlign w:val="center"/>
            <w:hideMark/>
          </w:tcPr>
          <w:p w:rsidR="009A13C8" w:rsidRPr="00696925" w:rsidRDefault="009A13C8" w:rsidP="00C25A18">
            <w:pPr>
              <w:jc w:val="right"/>
              <w:rPr>
                <w:rFonts w:ascii="Calibri" w:eastAsia="Arial Unicode MS" w:hAnsi="Calibri" w:cs="Calibri"/>
                <w:b/>
                <w:bCs/>
                <w:color w:val="000000"/>
                <w:sz w:val="18"/>
                <w:szCs w:val="18"/>
                <w:lang w:val="en-US"/>
              </w:rPr>
            </w:pPr>
          </w:p>
        </w:tc>
      </w:tr>
      <w:tr w:rsidR="009A13C8" w:rsidRPr="00696925" w:rsidTr="00696925">
        <w:trPr>
          <w:trHeight w:val="471"/>
        </w:trPr>
        <w:tc>
          <w:tcPr>
            <w:tcW w:w="735" w:type="dxa"/>
            <w:shd w:val="clear" w:color="auto" w:fill="F2F2F2"/>
            <w:vAlign w:val="center"/>
          </w:tcPr>
          <w:p w:rsidR="009A13C8" w:rsidRPr="00696925" w:rsidRDefault="009A13C8" w:rsidP="00C25A18">
            <w:pPr>
              <w:jc w:val="center"/>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P</w:t>
            </w:r>
          </w:p>
        </w:tc>
        <w:tc>
          <w:tcPr>
            <w:tcW w:w="2385" w:type="dxa"/>
            <w:shd w:val="clear" w:color="auto" w:fill="F2F2F2"/>
            <w:vAlign w:val="center"/>
          </w:tcPr>
          <w:p w:rsidR="009A13C8" w:rsidRPr="00696925" w:rsidRDefault="009A13C8" w:rsidP="00C25A18">
            <w:pP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Estruturação da SEDE 2012</w:t>
            </w:r>
          </w:p>
        </w:tc>
        <w:tc>
          <w:tcPr>
            <w:tcW w:w="1134" w:type="dxa"/>
            <w:shd w:val="clear" w:color="auto" w:fill="F2F2F2"/>
            <w:vAlign w:val="center"/>
          </w:tcPr>
          <w:p w:rsidR="009A13C8" w:rsidRPr="00696925" w:rsidRDefault="009A13C8" w:rsidP="00C25A18">
            <w:pPr>
              <w:jc w:val="right"/>
              <w:rPr>
                <w:rFonts w:ascii="Calibri" w:eastAsia="Arial Unicode MS" w:hAnsi="Calibri" w:cs="Calibri"/>
                <w:bCs/>
                <w:iCs/>
                <w:color w:val="000000"/>
                <w:sz w:val="18"/>
                <w:szCs w:val="18"/>
              </w:rPr>
            </w:pPr>
            <w:r w:rsidRPr="00696925">
              <w:rPr>
                <w:rFonts w:ascii="Calibri" w:eastAsia="Arial Unicode MS" w:hAnsi="Calibri" w:cs="Calibri"/>
                <w:bCs/>
                <w:color w:val="000000"/>
                <w:sz w:val="18"/>
                <w:szCs w:val="18"/>
              </w:rPr>
              <w:t>211.627,68</w:t>
            </w:r>
            <w:r w:rsidRPr="00696925">
              <w:rPr>
                <w:rFonts w:ascii="Calibri" w:eastAsia="Arial Unicode MS" w:hAnsi="Calibri" w:cs="Calibri"/>
                <w:bCs/>
                <w:iCs/>
                <w:color w:val="000000"/>
                <w:sz w:val="18"/>
                <w:szCs w:val="18"/>
              </w:rPr>
              <w:t xml:space="preserve">.  </w:t>
            </w:r>
          </w:p>
        </w:tc>
        <w:tc>
          <w:tcPr>
            <w:tcW w:w="283" w:type="dxa"/>
            <w:shd w:val="clear" w:color="auto" w:fill="FFFFFF"/>
            <w:vAlign w:val="center"/>
            <w:hideMark/>
          </w:tcPr>
          <w:p w:rsidR="009A13C8" w:rsidRPr="00696925" w:rsidRDefault="009A13C8"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 </w:t>
            </w:r>
          </w:p>
        </w:tc>
        <w:tc>
          <w:tcPr>
            <w:tcW w:w="1134"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851"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2"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134"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2"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2"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46.727,68</w:t>
            </w:r>
          </w:p>
        </w:tc>
        <w:tc>
          <w:tcPr>
            <w:tcW w:w="1134"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31.500,00</w:t>
            </w:r>
          </w:p>
        </w:tc>
        <w:tc>
          <w:tcPr>
            <w:tcW w:w="1160"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133.400,00</w:t>
            </w:r>
          </w:p>
        </w:tc>
        <w:tc>
          <w:tcPr>
            <w:tcW w:w="993"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850"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74" w:type="dxa"/>
            <w:shd w:val="clear" w:color="auto" w:fill="F2F2F2"/>
            <w:vAlign w:val="center"/>
          </w:tcPr>
          <w:p w:rsidR="009A13C8" w:rsidRPr="00696925" w:rsidRDefault="009A13C8"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211.627,68</w:t>
            </w:r>
          </w:p>
        </w:tc>
      </w:tr>
      <w:tr w:rsidR="000D0C4C" w:rsidRPr="00696925" w:rsidTr="00696925">
        <w:trPr>
          <w:trHeight w:val="336"/>
        </w:trPr>
        <w:tc>
          <w:tcPr>
            <w:tcW w:w="3120" w:type="dxa"/>
            <w:gridSpan w:val="2"/>
            <w:shd w:val="clear" w:color="auto" w:fill="215868"/>
            <w:vAlign w:val="center"/>
          </w:tcPr>
          <w:p w:rsidR="000D0C4C" w:rsidRPr="00696925" w:rsidRDefault="000D0C4C" w:rsidP="00C25A18">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134" w:type="dxa"/>
            <w:shd w:val="clear" w:color="auto" w:fill="215868"/>
            <w:vAlign w:val="center"/>
          </w:tcPr>
          <w:p w:rsidR="000D0C4C" w:rsidRPr="00696925" w:rsidRDefault="000D0C4C"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211.627,68</w:t>
            </w:r>
          </w:p>
        </w:tc>
        <w:tc>
          <w:tcPr>
            <w:tcW w:w="283" w:type="dxa"/>
            <w:shd w:val="clear" w:color="auto" w:fill="FFFFFF"/>
            <w:vAlign w:val="center"/>
            <w:hideMark/>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 </w:t>
            </w:r>
          </w:p>
        </w:tc>
        <w:tc>
          <w:tcPr>
            <w:tcW w:w="1134"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w:t>
            </w:r>
          </w:p>
        </w:tc>
        <w:tc>
          <w:tcPr>
            <w:tcW w:w="851"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w:t>
            </w:r>
          </w:p>
        </w:tc>
        <w:tc>
          <w:tcPr>
            <w:tcW w:w="992"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w:t>
            </w:r>
          </w:p>
        </w:tc>
        <w:tc>
          <w:tcPr>
            <w:tcW w:w="1134"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w:t>
            </w:r>
          </w:p>
        </w:tc>
        <w:tc>
          <w:tcPr>
            <w:tcW w:w="992"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w:t>
            </w:r>
          </w:p>
        </w:tc>
        <w:tc>
          <w:tcPr>
            <w:tcW w:w="992"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b/>
                <w:bCs/>
                <w:color w:val="FFFFFF"/>
                <w:sz w:val="18"/>
                <w:szCs w:val="18"/>
              </w:rPr>
              <w:t>46.727,68</w:t>
            </w:r>
          </w:p>
        </w:tc>
        <w:tc>
          <w:tcPr>
            <w:tcW w:w="1134"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b/>
                <w:bCs/>
                <w:color w:val="FFFFFF"/>
                <w:sz w:val="18"/>
                <w:szCs w:val="18"/>
              </w:rPr>
              <w:t>31.500,00</w:t>
            </w:r>
          </w:p>
        </w:tc>
        <w:tc>
          <w:tcPr>
            <w:tcW w:w="1160"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b/>
                <w:bCs/>
                <w:color w:val="FFFFFF"/>
                <w:sz w:val="18"/>
                <w:szCs w:val="18"/>
              </w:rPr>
              <w:t>133.400,00</w:t>
            </w:r>
          </w:p>
        </w:tc>
        <w:tc>
          <w:tcPr>
            <w:tcW w:w="993"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w:t>
            </w:r>
          </w:p>
        </w:tc>
        <w:tc>
          <w:tcPr>
            <w:tcW w:w="850"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color w:val="FFFFFF"/>
                <w:sz w:val="18"/>
                <w:szCs w:val="18"/>
              </w:rPr>
              <w:t>-</w:t>
            </w:r>
          </w:p>
        </w:tc>
        <w:tc>
          <w:tcPr>
            <w:tcW w:w="1074" w:type="dxa"/>
            <w:shd w:val="clear" w:color="auto" w:fill="215868"/>
            <w:vAlign w:val="center"/>
          </w:tcPr>
          <w:p w:rsidR="000D0C4C" w:rsidRPr="00696925" w:rsidRDefault="000D0C4C" w:rsidP="00C25A18">
            <w:pPr>
              <w:jc w:val="right"/>
              <w:rPr>
                <w:rFonts w:ascii="Calibri" w:eastAsia="Arial Unicode MS" w:hAnsi="Calibri" w:cs="Calibri"/>
                <w:color w:val="FFFFFF"/>
                <w:sz w:val="18"/>
                <w:szCs w:val="18"/>
              </w:rPr>
            </w:pPr>
            <w:r w:rsidRPr="00696925">
              <w:rPr>
                <w:rFonts w:ascii="Calibri" w:eastAsia="Arial Unicode MS" w:hAnsi="Calibri" w:cs="Calibri"/>
                <w:b/>
                <w:bCs/>
                <w:color w:val="FFFFFF"/>
                <w:sz w:val="18"/>
                <w:szCs w:val="18"/>
              </w:rPr>
              <w:t>211.627,68</w:t>
            </w:r>
          </w:p>
        </w:tc>
      </w:tr>
    </w:tbl>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DD5A4A" w:rsidRDefault="00DD5A4A" w:rsidP="00377251">
      <w:pPr>
        <w:tabs>
          <w:tab w:val="left" w:pos="1134"/>
        </w:tabs>
        <w:ind w:left="360"/>
        <w:rPr>
          <w:rFonts w:ascii="Calibri" w:eastAsia="Arial Unicode MS" w:hAnsi="Calibri" w:cs="Calibri"/>
          <w:color w:val="000000"/>
          <w:sz w:val="36"/>
          <w:szCs w:val="36"/>
        </w:rPr>
        <w:sectPr w:rsidR="00DD5A4A" w:rsidSect="00FA6F28">
          <w:pgSz w:w="16840" w:h="11900" w:orient="landscape" w:code="9"/>
          <w:pgMar w:top="1134" w:right="1843" w:bottom="992" w:left="1418" w:header="1327" w:footer="584" w:gutter="0"/>
          <w:cols w:space="708"/>
          <w:titlePg/>
          <w:docGrid w:linePitch="326"/>
        </w:sectPr>
      </w:pPr>
    </w:p>
    <w:p w:rsidR="002A0415" w:rsidRDefault="00E806B2" w:rsidP="00377251">
      <w:pPr>
        <w:tabs>
          <w:tab w:val="left" w:pos="1134"/>
        </w:tabs>
        <w:ind w:left="360"/>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46976" behindDoc="0" locked="0" layoutInCell="0" allowOverlap="1">
                <wp:simplePos x="0" y="0"/>
                <wp:positionH relativeFrom="page">
                  <wp:posOffset>6419850</wp:posOffset>
                </wp:positionH>
                <wp:positionV relativeFrom="page">
                  <wp:posOffset>790575</wp:posOffset>
                </wp:positionV>
                <wp:extent cx="709295" cy="9191625"/>
                <wp:effectExtent l="0" t="0" r="5080" b="0"/>
                <wp:wrapSquare wrapText="bothSides"/>
                <wp:docPr id="4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2A0415">
                            <w:pPr>
                              <w:jc w:val="center"/>
                              <w:rPr>
                                <w:rFonts w:ascii="Calibri" w:hAnsi="Calibri" w:cs="Calibri"/>
                                <w:color w:val="215868"/>
                                <w:sz w:val="72"/>
                                <w:szCs w:val="72"/>
                              </w:rPr>
                            </w:pPr>
                          </w:p>
                          <w:p w:rsidR="005864F0" w:rsidRDefault="005864F0" w:rsidP="002A0415">
                            <w:pPr>
                              <w:jc w:val="center"/>
                              <w:rPr>
                                <w:rFonts w:ascii="Calibri" w:hAnsi="Calibri" w:cs="Calibri"/>
                                <w:color w:val="215868"/>
                                <w:sz w:val="72"/>
                                <w:szCs w:val="72"/>
                              </w:rPr>
                            </w:pPr>
                          </w:p>
                          <w:p w:rsidR="005864F0" w:rsidRDefault="005864F0" w:rsidP="002A0415">
                            <w:pPr>
                              <w:jc w:val="center"/>
                              <w:rPr>
                                <w:rFonts w:ascii="Calibri" w:hAnsi="Calibri" w:cs="Calibri"/>
                                <w:color w:val="215868"/>
                                <w:sz w:val="72"/>
                                <w:szCs w:val="72"/>
                              </w:rPr>
                            </w:pPr>
                          </w:p>
                          <w:p w:rsidR="005864F0" w:rsidRDefault="005864F0" w:rsidP="002A0415">
                            <w:pPr>
                              <w:jc w:val="center"/>
                              <w:rPr>
                                <w:rFonts w:ascii="Calibri" w:hAnsi="Calibri" w:cs="Calibri"/>
                                <w:color w:val="215868"/>
                                <w:sz w:val="72"/>
                                <w:szCs w:val="72"/>
                              </w:rPr>
                            </w:pPr>
                            <w:r>
                              <w:rPr>
                                <w:rFonts w:ascii="Calibri" w:hAnsi="Calibri" w:cs="Calibri"/>
                                <w:color w:val="215868"/>
                                <w:sz w:val="72"/>
                                <w:szCs w:val="72"/>
                              </w:rPr>
                              <w:t>P</w:t>
                            </w:r>
                          </w:p>
                          <w:p w:rsidR="005864F0" w:rsidRDefault="005864F0" w:rsidP="002A0415">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2A0415">
                            <w:pPr>
                              <w:jc w:val="center"/>
                              <w:rPr>
                                <w:rFonts w:ascii="Calibri" w:hAnsi="Calibri" w:cs="Calibri"/>
                                <w:color w:val="215868"/>
                                <w:sz w:val="72"/>
                                <w:szCs w:val="72"/>
                              </w:rPr>
                            </w:pPr>
                            <w:r>
                              <w:rPr>
                                <w:rFonts w:ascii="Calibri" w:hAnsi="Calibri" w:cs="Calibri"/>
                                <w:color w:val="215868"/>
                                <w:sz w:val="72"/>
                                <w:szCs w:val="72"/>
                              </w:rPr>
                              <w:t>R</w:t>
                            </w:r>
                          </w:p>
                          <w:p w:rsidR="005864F0" w:rsidRPr="00A63BDA" w:rsidRDefault="005864F0" w:rsidP="002A0415">
                            <w:pPr>
                              <w:jc w:val="center"/>
                              <w:rPr>
                                <w:rFonts w:ascii="Calibri" w:hAnsi="Calibri" w:cs="Calibri"/>
                                <w:color w:val="215868"/>
                                <w:sz w:val="72"/>
                                <w:szCs w:val="72"/>
                              </w:rPr>
                            </w:pPr>
                            <w:r>
                              <w:rPr>
                                <w:rFonts w:ascii="Calibri" w:hAnsi="Calibri" w:cs="Calibri"/>
                                <w:color w:val="215868"/>
                                <w:sz w:val="72"/>
                                <w:szCs w:val="72"/>
                              </w:rPr>
                              <w:t>Á</w:t>
                            </w:r>
                          </w:p>
                          <w:p w:rsidR="005864F0" w:rsidRDefault="005864F0" w:rsidP="002A0415">
                            <w:pPr>
                              <w:spacing w:line="480" w:lineRule="auto"/>
                              <w:rPr>
                                <w:color w:val="1F497D"/>
                              </w:rPr>
                            </w:pPr>
                          </w:p>
                          <w:p w:rsidR="005864F0" w:rsidRPr="00377251" w:rsidRDefault="005864F0" w:rsidP="002A0415">
                            <w:pPr>
                              <w:spacing w:line="360" w:lineRule="auto"/>
                              <w:rPr>
                                <w:rFonts w:ascii="Calibri" w:hAnsi="Calibri" w:cs="Calibri"/>
                                <w:b/>
                                <w:color w:val="215868"/>
                                <w:sz w:val="28"/>
                                <w:szCs w:val="28"/>
                              </w:rPr>
                            </w:pPr>
                            <w:r>
                              <w:rPr>
                                <w:rFonts w:ascii="Calibri" w:hAnsi="Calibri" w:cs="Calibri"/>
                                <w:b/>
                                <w:color w:val="215868"/>
                                <w:sz w:val="28"/>
                                <w:szCs w:val="28"/>
                              </w:rPr>
                              <w:t>6.4</w:t>
                            </w:r>
                          </w:p>
                          <w:p w:rsidR="005864F0" w:rsidRDefault="005864F0" w:rsidP="002A0415"/>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505.5pt;margin-top:62.25pt;width:55.85pt;height:723.75pt;z-index:25164697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79ng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" o:allowincell="f" fillcolor="#205867" stroked="f">
                <v:fill opacity="22873f"/>
                <v:textbox inset="14.4pt,122.4pt,14.4pt,5.76pt">
                  <w:txbxContent>
                    <w:p w:rsidR="005864F0" w:rsidRDefault="005864F0" w:rsidP="002A0415">
                      <w:pPr>
                        <w:jc w:val="center"/>
                        <w:rPr>
                          <w:rFonts w:ascii="Calibri" w:hAnsi="Calibri" w:cs="Calibri"/>
                          <w:color w:val="215868"/>
                          <w:sz w:val="72"/>
                          <w:szCs w:val="72"/>
                        </w:rPr>
                      </w:pPr>
                    </w:p>
                    <w:p w:rsidR="005864F0" w:rsidRDefault="005864F0" w:rsidP="002A0415">
                      <w:pPr>
                        <w:jc w:val="center"/>
                        <w:rPr>
                          <w:rFonts w:ascii="Calibri" w:hAnsi="Calibri" w:cs="Calibri"/>
                          <w:color w:val="215868"/>
                          <w:sz w:val="72"/>
                          <w:szCs w:val="72"/>
                        </w:rPr>
                      </w:pPr>
                    </w:p>
                    <w:p w:rsidR="005864F0" w:rsidRDefault="005864F0" w:rsidP="002A0415">
                      <w:pPr>
                        <w:jc w:val="center"/>
                        <w:rPr>
                          <w:rFonts w:ascii="Calibri" w:hAnsi="Calibri" w:cs="Calibri"/>
                          <w:color w:val="215868"/>
                          <w:sz w:val="72"/>
                          <w:szCs w:val="72"/>
                        </w:rPr>
                      </w:pPr>
                    </w:p>
                    <w:p w:rsidR="005864F0" w:rsidRDefault="005864F0" w:rsidP="002A0415">
                      <w:pPr>
                        <w:jc w:val="center"/>
                        <w:rPr>
                          <w:rFonts w:ascii="Calibri" w:hAnsi="Calibri" w:cs="Calibri"/>
                          <w:color w:val="215868"/>
                          <w:sz w:val="72"/>
                          <w:szCs w:val="72"/>
                        </w:rPr>
                      </w:pPr>
                      <w:r>
                        <w:rPr>
                          <w:rFonts w:ascii="Calibri" w:hAnsi="Calibri" w:cs="Calibri"/>
                          <w:color w:val="215868"/>
                          <w:sz w:val="72"/>
                          <w:szCs w:val="72"/>
                        </w:rPr>
                        <w:t>P</w:t>
                      </w:r>
                    </w:p>
                    <w:p w:rsidR="005864F0" w:rsidRDefault="005864F0" w:rsidP="002A0415">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2A0415">
                      <w:pPr>
                        <w:jc w:val="center"/>
                        <w:rPr>
                          <w:rFonts w:ascii="Calibri" w:hAnsi="Calibri" w:cs="Calibri"/>
                          <w:color w:val="215868"/>
                          <w:sz w:val="72"/>
                          <w:szCs w:val="72"/>
                        </w:rPr>
                      </w:pPr>
                      <w:r>
                        <w:rPr>
                          <w:rFonts w:ascii="Calibri" w:hAnsi="Calibri" w:cs="Calibri"/>
                          <w:color w:val="215868"/>
                          <w:sz w:val="72"/>
                          <w:szCs w:val="72"/>
                        </w:rPr>
                        <w:t>R</w:t>
                      </w:r>
                    </w:p>
                    <w:p w:rsidR="005864F0" w:rsidRPr="00A63BDA" w:rsidRDefault="005864F0" w:rsidP="002A0415">
                      <w:pPr>
                        <w:jc w:val="center"/>
                        <w:rPr>
                          <w:rFonts w:ascii="Calibri" w:hAnsi="Calibri" w:cs="Calibri"/>
                          <w:color w:val="215868"/>
                          <w:sz w:val="72"/>
                          <w:szCs w:val="72"/>
                        </w:rPr>
                      </w:pPr>
                      <w:r>
                        <w:rPr>
                          <w:rFonts w:ascii="Calibri" w:hAnsi="Calibri" w:cs="Calibri"/>
                          <w:color w:val="215868"/>
                          <w:sz w:val="72"/>
                          <w:szCs w:val="72"/>
                        </w:rPr>
                        <w:t>Á</w:t>
                      </w:r>
                    </w:p>
                    <w:p w:rsidR="005864F0" w:rsidRDefault="005864F0" w:rsidP="002A0415">
                      <w:pPr>
                        <w:spacing w:line="480" w:lineRule="auto"/>
                        <w:rPr>
                          <w:color w:val="1F497D"/>
                        </w:rPr>
                      </w:pPr>
                    </w:p>
                    <w:p w:rsidR="005864F0" w:rsidRPr="00377251" w:rsidRDefault="005864F0" w:rsidP="002A0415">
                      <w:pPr>
                        <w:spacing w:line="360" w:lineRule="auto"/>
                        <w:rPr>
                          <w:rFonts w:ascii="Calibri" w:hAnsi="Calibri" w:cs="Calibri"/>
                          <w:b/>
                          <w:color w:val="215868"/>
                          <w:sz w:val="28"/>
                          <w:szCs w:val="28"/>
                        </w:rPr>
                      </w:pPr>
                      <w:r>
                        <w:rPr>
                          <w:rFonts w:ascii="Calibri" w:hAnsi="Calibri" w:cs="Calibri"/>
                          <w:b/>
                          <w:color w:val="215868"/>
                          <w:sz w:val="28"/>
                          <w:szCs w:val="28"/>
                        </w:rPr>
                        <w:t>6.4</w:t>
                      </w:r>
                    </w:p>
                    <w:p w:rsidR="005864F0" w:rsidRDefault="005864F0" w:rsidP="002A0415"/>
                  </w:txbxContent>
                </v:textbox>
                <w10:wrap type="square" anchorx="page" anchory="page"/>
              </v:rect>
            </w:pict>
          </mc:Fallback>
        </mc:AlternateContent>
      </w: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17183E" w:rsidRDefault="0017183E" w:rsidP="00377251">
      <w:pPr>
        <w:tabs>
          <w:tab w:val="left" w:pos="1134"/>
        </w:tabs>
        <w:ind w:left="360"/>
        <w:rPr>
          <w:rFonts w:ascii="Calibri" w:eastAsia="Arial Unicode MS" w:hAnsi="Calibri" w:cs="Calibri"/>
          <w:color w:val="000000"/>
          <w:sz w:val="36"/>
          <w:szCs w:val="36"/>
        </w:rPr>
      </w:pPr>
    </w:p>
    <w:p w:rsidR="0017183E" w:rsidRDefault="0017183E"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17183E" w:rsidRPr="00C913EE" w:rsidRDefault="0017183E" w:rsidP="00FD71FA">
      <w:pPr>
        <w:numPr>
          <w:ilvl w:val="2"/>
          <w:numId w:val="33"/>
        </w:num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C913EE">
        <w:rPr>
          <w:rFonts w:ascii="Calibri" w:eastAsia="Arial Unicode MS" w:hAnsi="Calibri" w:cs="Calibri"/>
          <w:color w:val="000000"/>
          <w:sz w:val="32"/>
          <w:szCs w:val="32"/>
        </w:rPr>
        <w:t>Demonstrativo de Usos e Fontes</w:t>
      </w:r>
    </w:p>
    <w:p w:rsidR="002A0415" w:rsidRDefault="002A0415" w:rsidP="00377251">
      <w:pPr>
        <w:tabs>
          <w:tab w:val="left" w:pos="1134"/>
        </w:tabs>
        <w:ind w:left="360"/>
        <w:rPr>
          <w:rFonts w:ascii="Calibri" w:eastAsia="Arial Unicode MS" w:hAnsi="Calibri" w:cs="Calibri"/>
          <w:color w:val="000000"/>
          <w:sz w:val="36"/>
          <w:szCs w:val="36"/>
        </w:rPr>
      </w:pPr>
    </w:p>
    <w:p w:rsidR="0017183E" w:rsidRDefault="002C478E" w:rsidP="00FD71FA">
      <w:pPr>
        <w:numPr>
          <w:ilvl w:val="2"/>
          <w:numId w:val="33"/>
        </w:numPr>
        <w:tabs>
          <w:tab w:val="left" w:pos="1134"/>
        </w:tabs>
        <w:rPr>
          <w:rFonts w:ascii="Calibri" w:eastAsia="Arial Unicode MS" w:hAnsi="Calibri" w:cs="Calibri"/>
          <w:color w:val="000000"/>
          <w:sz w:val="32"/>
          <w:szCs w:val="32"/>
        </w:rPr>
      </w:pPr>
      <w:r w:rsidRPr="0017183E">
        <w:rPr>
          <w:rFonts w:ascii="Calibri" w:eastAsia="Arial Unicode MS" w:hAnsi="Calibri" w:cs="Calibri"/>
          <w:color w:val="000000"/>
          <w:sz w:val="32"/>
          <w:szCs w:val="32"/>
        </w:rPr>
        <w:t xml:space="preserve">- Aplicação dos Recursos por Linha de Atuação </w:t>
      </w:r>
    </w:p>
    <w:p w:rsidR="002C478E" w:rsidRPr="0017183E" w:rsidRDefault="0017183E" w:rsidP="0017183E">
      <w:pPr>
        <w:tabs>
          <w:tab w:val="left" w:pos="1134"/>
        </w:tabs>
        <w:ind w:left="114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2C478E" w:rsidRPr="0017183E">
        <w:rPr>
          <w:rFonts w:ascii="Calibri" w:eastAsia="Arial Unicode MS" w:hAnsi="Calibri" w:cs="Calibri"/>
          <w:color w:val="000000"/>
          <w:sz w:val="32"/>
          <w:szCs w:val="32"/>
        </w:rPr>
        <w:t>(Plano de Ação)</w:t>
      </w:r>
    </w:p>
    <w:p w:rsidR="002C478E" w:rsidRPr="0017183E" w:rsidRDefault="002C478E" w:rsidP="002C478E">
      <w:pPr>
        <w:tabs>
          <w:tab w:val="left" w:pos="1134"/>
        </w:tabs>
        <w:ind w:left="360"/>
        <w:rPr>
          <w:rFonts w:ascii="Calibri" w:eastAsia="Arial Unicode MS" w:hAnsi="Calibri" w:cs="Calibri"/>
          <w:color w:val="000000"/>
          <w:sz w:val="32"/>
          <w:szCs w:val="32"/>
        </w:rPr>
      </w:pPr>
    </w:p>
    <w:p w:rsidR="0017183E" w:rsidRDefault="002C478E" w:rsidP="00FD71FA">
      <w:pPr>
        <w:numPr>
          <w:ilvl w:val="2"/>
          <w:numId w:val="33"/>
        </w:numPr>
        <w:tabs>
          <w:tab w:val="left" w:pos="1134"/>
        </w:tabs>
        <w:rPr>
          <w:rFonts w:ascii="Calibri" w:eastAsia="Arial Unicode MS" w:hAnsi="Calibri" w:cs="Calibri"/>
          <w:color w:val="000000"/>
          <w:sz w:val="32"/>
          <w:szCs w:val="32"/>
        </w:rPr>
      </w:pPr>
      <w:r w:rsidRPr="0017183E">
        <w:rPr>
          <w:rFonts w:ascii="Calibri" w:eastAsia="Arial Unicode MS" w:hAnsi="Calibri" w:cs="Calibri"/>
          <w:color w:val="000000"/>
          <w:sz w:val="32"/>
          <w:szCs w:val="32"/>
        </w:rPr>
        <w:t>- Aplicação dos Recursos por Linha de</w:t>
      </w:r>
      <w:r w:rsidR="0017183E">
        <w:rPr>
          <w:rFonts w:ascii="Calibri" w:eastAsia="Arial Unicode MS" w:hAnsi="Calibri" w:cs="Calibri"/>
          <w:color w:val="000000"/>
          <w:sz w:val="32"/>
          <w:szCs w:val="32"/>
        </w:rPr>
        <w:t xml:space="preserve"> </w:t>
      </w:r>
      <w:r w:rsidRPr="0017183E">
        <w:rPr>
          <w:rFonts w:ascii="Calibri" w:eastAsia="Arial Unicode MS" w:hAnsi="Calibri" w:cs="Calibri"/>
          <w:color w:val="000000"/>
          <w:sz w:val="32"/>
          <w:szCs w:val="32"/>
        </w:rPr>
        <w:t xml:space="preserve">Atuação </w:t>
      </w:r>
    </w:p>
    <w:p w:rsidR="002C478E" w:rsidRPr="0017183E" w:rsidRDefault="0017183E" w:rsidP="0017183E">
      <w:pPr>
        <w:tabs>
          <w:tab w:val="left" w:pos="1134"/>
        </w:tabs>
        <w:ind w:left="114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2C478E" w:rsidRPr="0017183E">
        <w:rPr>
          <w:rFonts w:ascii="Calibri" w:eastAsia="Arial Unicode MS" w:hAnsi="Calibri" w:cs="Calibri"/>
          <w:color w:val="000000"/>
          <w:sz w:val="32"/>
          <w:szCs w:val="32"/>
        </w:rPr>
        <w:t>(Plano de Implantação)</w:t>
      </w:r>
    </w:p>
    <w:p w:rsidR="002C478E" w:rsidRPr="0017183E" w:rsidRDefault="002C478E" w:rsidP="002C478E">
      <w:pPr>
        <w:tabs>
          <w:tab w:val="left" w:pos="1134"/>
        </w:tabs>
        <w:rPr>
          <w:rFonts w:ascii="Calibri" w:eastAsia="Arial Unicode MS" w:hAnsi="Calibri" w:cs="Calibri"/>
          <w:color w:val="000000"/>
          <w:sz w:val="32"/>
          <w:szCs w:val="32"/>
        </w:rPr>
      </w:pPr>
    </w:p>
    <w:p w:rsidR="0017183E" w:rsidRDefault="002C478E" w:rsidP="00FD71FA">
      <w:pPr>
        <w:numPr>
          <w:ilvl w:val="2"/>
          <w:numId w:val="33"/>
        </w:numPr>
        <w:tabs>
          <w:tab w:val="left" w:pos="1134"/>
        </w:tabs>
        <w:rPr>
          <w:rFonts w:ascii="Calibri" w:eastAsia="Arial Unicode MS" w:hAnsi="Calibri" w:cs="Calibri"/>
          <w:color w:val="000000"/>
          <w:sz w:val="32"/>
          <w:szCs w:val="32"/>
        </w:rPr>
      </w:pPr>
      <w:r w:rsidRPr="0017183E">
        <w:rPr>
          <w:rFonts w:ascii="Calibri" w:eastAsia="Arial Unicode MS" w:hAnsi="Calibri" w:cs="Calibri"/>
          <w:color w:val="000000"/>
          <w:sz w:val="32"/>
          <w:szCs w:val="32"/>
        </w:rPr>
        <w:t>- Aplicação dos Recursos por Natureza de Despesa</w:t>
      </w:r>
    </w:p>
    <w:p w:rsidR="002C478E" w:rsidRPr="0017183E" w:rsidRDefault="0017183E" w:rsidP="0017183E">
      <w:pPr>
        <w:tabs>
          <w:tab w:val="left" w:pos="1134"/>
        </w:tabs>
        <w:ind w:left="114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2C478E" w:rsidRPr="0017183E">
        <w:rPr>
          <w:rFonts w:ascii="Calibri" w:eastAsia="Arial Unicode MS" w:hAnsi="Calibri" w:cs="Calibri"/>
          <w:color w:val="000000"/>
          <w:sz w:val="32"/>
          <w:szCs w:val="32"/>
        </w:rPr>
        <w:t>(Plano de Ação)</w:t>
      </w:r>
    </w:p>
    <w:p w:rsidR="002C478E" w:rsidRPr="0017183E" w:rsidRDefault="002C478E" w:rsidP="002C478E">
      <w:pPr>
        <w:tabs>
          <w:tab w:val="left" w:pos="1134"/>
        </w:tabs>
        <w:ind w:left="360"/>
        <w:rPr>
          <w:rFonts w:ascii="Calibri" w:eastAsia="Arial Unicode MS" w:hAnsi="Calibri" w:cs="Calibri"/>
          <w:color w:val="000000"/>
          <w:sz w:val="32"/>
          <w:szCs w:val="32"/>
        </w:rPr>
      </w:pPr>
    </w:p>
    <w:p w:rsidR="0017183E" w:rsidRDefault="002C478E" w:rsidP="00FD71FA">
      <w:pPr>
        <w:numPr>
          <w:ilvl w:val="2"/>
          <w:numId w:val="33"/>
        </w:numPr>
        <w:tabs>
          <w:tab w:val="left" w:pos="1134"/>
        </w:tabs>
        <w:rPr>
          <w:rFonts w:ascii="Calibri" w:eastAsia="Arial Unicode MS" w:hAnsi="Calibri" w:cs="Calibri"/>
          <w:color w:val="000000"/>
          <w:sz w:val="32"/>
          <w:szCs w:val="32"/>
        </w:rPr>
      </w:pPr>
      <w:r w:rsidRPr="0017183E">
        <w:rPr>
          <w:rFonts w:ascii="Calibri" w:eastAsia="Arial Unicode MS" w:hAnsi="Calibri" w:cs="Calibri"/>
          <w:color w:val="000000"/>
          <w:sz w:val="32"/>
          <w:szCs w:val="32"/>
        </w:rPr>
        <w:t>- Aplicação dos Recursos por Natureza de Despesa</w:t>
      </w:r>
    </w:p>
    <w:p w:rsidR="002C478E" w:rsidRPr="0017183E" w:rsidRDefault="0017183E" w:rsidP="0017183E">
      <w:pPr>
        <w:tabs>
          <w:tab w:val="left" w:pos="1134"/>
        </w:tabs>
        <w:ind w:left="114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2C478E" w:rsidRPr="0017183E">
        <w:rPr>
          <w:rFonts w:ascii="Calibri" w:eastAsia="Arial Unicode MS" w:hAnsi="Calibri" w:cs="Calibri"/>
          <w:color w:val="000000"/>
          <w:sz w:val="32"/>
          <w:szCs w:val="32"/>
        </w:rPr>
        <w:t>(Plano de Implantação)</w:t>
      </w:r>
    </w:p>
    <w:p w:rsidR="002C478E" w:rsidRDefault="002C478E" w:rsidP="002C478E">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2A0415" w:rsidRDefault="002A0415" w:rsidP="00377251">
      <w:pPr>
        <w:tabs>
          <w:tab w:val="left" w:pos="1134"/>
        </w:tabs>
        <w:ind w:left="360"/>
        <w:rPr>
          <w:rFonts w:ascii="Calibri" w:eastAsia="Arial Unicode MS" w:hAnsi="Calibri" w:cs="Calibri"/>
          <w:color w:val="000000"/>
          <w:sz w:val="36"/>
          <w:szCs w:val="36"/>
        </w:rPr>
      </w:pPr>
    </w:p>
    <w:p w:rsidR="00E827EF" w:rsidRDefault="00E827EF" w:rsidP="00E827EF">
      <w:pPr>
        <w:tabs>
          <w:tab w:val="left" w:pos="1134"/>
        </w:tabs>
        <w:ind w:left="2127"/>
        <w:jc w:val="right"/>
        <w:rPr>
          <w:rFonts w:ascii="Calibri" w:eastAsia="Arial Unicode MS" w:hAnsi="Calibri" w:cs="Calibri"/>
          <w:b/>
          <w:color w:val="000000"/>
          <w:sz w:val="22"/>
          <w:szCs w:val="22"/>
        </w:rPr>
      </w:pPr>
    </w:p>
    <w:p w:rsidR="00E827EF" w:rsidRDefault="00E827EF" w:rsidP="00E827EF">
      <w:pPr>
        <w:tabs>
          <w:tab w:val="left" w:pos="1134"/>
        </w:tabs>
        <w:ind w:left="2127" w:right="-291"/>
        <w:jc w:val="right"/>
        <w:rPr>
          <w:rFonts w:ascii="Calibri" w:eastAsia="Arial Unicode MS" w:hAnsi="Calibri" w:cs="Calibri"/>
          <w:color w:val="000000"/>
          <w:sz w:val="36"/>
          <w:szCs w:val="36"/>
        </w:rPr>
      </w:pPr>
      <w:r>
        <w:rPr>
          <w:rFonts w:ascii="Calibri" w:eastAsia="Arial Unicode MS" w:hAnsi="Calibri" w:cs="Calibri"/>
          <w:b/>
          <w:color w:val="000000"/>
          <w:sz w:val="22"/>
          <w:szCs w:val="22"/>
        </w:rPr>
        <w:t xml:space="preserve"> 6.4.1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E827EF" w:rsidRPr="00E827EF" w:rsidTr="00E827EF">
        <w:tc>
          <w:tcPr>
            <w:tcW w:w="4821" w:type="dxa"/>
            <w:shd w:val="clear" w:color="auto" w:fill="215868"/>
            <w:vAlign w:val="center"/>
          </w:tcPr>
          <w:p w:rsidR="00E827EF" w:rsidRPr="00E827EF" w:rsidRDefault="00E827EF" w:rsidP="007238AA">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Especificação</w:t>
            </w:r>
          </w:p>
        </w:tc>
        <w:tc>
          <w:tcPr>
            <w:tcW w:w="1842" w:type="dxa"/>
            <w:shd w:val="clear" w:color="auto" w:fill="215868"/>
            <w:vAlign w:val="center"/>
          </w:tcPr>
          <w:p w:rsidR="00E827EF" w:rsidRPr="00E827EF" w:rsidRDefault="00E827EF" w:rsidP="007238AA">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Plano de Ação (R$)</w:t>
            </w:r>
          </w:p>
        </w:tc>
        <w:tc>
          <w:tcPr>
            <w:tcW w:w="2268" w:type="dxa"/>
            <w:shd w:val="clear" w:color="auto" w:fill="215868"/>
            <w:vAlign w:val="center"/>
          </w:tcPr>
          <w:p w:rsidR="00E827EF" w:rsidRPr="00E827EF" w:rsidRDefault="00E827EF" w:rsidP="007238AA">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Plano de Implantação (R$)</w:t>
            </w:r>
          </w:p>
        </w:tc>
        <w:tc>
          <w:tcPr>
            <w:tcW w:w="1843" w:type="dxa"/>
            <w:shd w:val="clear" w:color="auto" w:fill="215868"/>
            <w:vAlign w:val="center"/>
          </w:tcPr>
          <w:p w:rsidR="00E827EF" w:rsidRPr="00E827EF" w:rsidRDefault="00E827EF" w:rsidP="007238AA">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Total (R$)</w:t>
            </w:r>
          </w:p>
        </w:tc>
      </w:tr>
      <w:tr w:rsidR="00E827EF" w:rsidRPr="00E827EF" w:rsidTr="00E827EF">
        <w:tc>
          <w:tcPr>
            <w:tcW w:w="4821" w:type="dxa"/>
            <w:shd w:val="clear" w:color="auto" w:fill="D9D9D9"/>
          </w:tcPr>
          <w:p w:rsidR="00E827EF" w:rsidRPr="00E827EF" w:rsidRDefault="00E827EF" w:rsidP="007238AA">
            <w:pPr>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FONTES</w:t>
            </w:r>
          </w:p>
        </w:tc>
        <w:tc>
          <w:tcPr>
            <w:tcW w:w="1842"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541.961,33</w:t>
            </w:r>
          </w:p>
        </w:tc>
        <w:tc>
          <w:tcPr>
            <w:tcW w:w="2268"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380.418,70</w:t>
            </w:r>
          </w:p>
        </w:tc>
        <w:tc>
          <w:tcPr>
            <w:tcW w:w="1843"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922.380,03</w:t>
            </w:r>
          </w:p>
        </w:tc>
      </w:tr>
      <w:tr w:rsidR="00E827EF" w:rsidRPr="00E827EF" w:rsidTr="00E827EF">
        <w:tc>
          <w:tcPr>
            <w:tcW w:w="4821" w:type="dxa"/>
            <w:shd w:val="clear" w:color="auto" w:fill="D9D9D9"/>
          </w:tcPr>
          <w:p w:rsidR="00E827EF" w:rsidRPr="00E827EF" w:rsidRDefault="00E827EF" w:rsidP="00422831">
            <w:pPr>
              <w:ind w:left="72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Receitas de Arrecadação</w:t>
            </w:r>
          </w:p>
        </w:tc>
        <w:tc>
          <w:tcPr>
            <w:tcW w:w="1842"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201.785,21</w:t>
            </w:r>
          </w:p>
        </w:tc>
        <w:tc>
          <w:tcPr>
            <w:tcW w:w="2268"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201.785,21</w:t>
            </w:r>
          </w:p>
        </w:tc>
      </w:tr>
      <w:tr w:rsidR="00E827EF" w:rsidRPr="00E827EF" w:rsidTr="00E827EF">
        <w:tc>
          <w:tcPr>
            <w:tcW w:w="4821" w:type="dxa"/>
            <w:shd w:val="clear" w:color="auto" w:fill="D9D9D9"/>
          </w:tcPr>
          <w:p w:rsidR="00E827EF" w:rsidRPr="00E827EF" w:rsidRDefault="00E827EF" w:rsidP="00422831">
            <w:pPr>
              <w:ind w:left="108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Anuidades</w:t>
            </w:r>
          </w:p>
        </w:tc>
        <w:tc>
          <w:tcPr>
            <w:tcW w:w="1842"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201.785,21</w:t>
            </w:r>
          </w:p>
        </w:tc>
        <w:tc>
          <w:tcPr>
            <w:tcW w:w="2268" w:type="dxa"/>
            <w:shd w:val="clear" w:color="auto" w:fill="D9D9D9"/>
          </w:tcPr>
          <w:p w:rsidR="00E827EF" w:rsidRPr="00E827EF" w:rsidRDefault="00E827EF" w:rsidP="007238AA">
            <w:pPr>
              <w:jc w:val="right"/>
              <w:rPr>
                <w:rFonts w:ascii="Calibri" w:hAnsi="Calibri" w:cs="Calibri"/>
                <w:b/>
                <w:color w:val="000000"/>
                <w:sz w:val="22"/>
                <w:szCs w:val="22"/>
              </w:rPr>
            </w:pPr>
          </w:p>
        </w:tc>
        <w:tc>
          <w:tcPr>
            <w:tcW w:w="1843"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201.785,21</w:t>
            </w:r>
          </w:p>
        </w:tc>
      </w:tr>
      <w:tr w:rsidR="00E827EF" w:rsidRPr="00E827EF" w:rsidTr="00E827EF">
        <w:tc>
          <w:tcPr>
            <w:tcW w:w="4821" w:type="dxa"/>
            <w:shd w:val="clear" w:color="auto" w:fill="F2F2F2"/>
          </w:tcPr>
          <w:p w:rsidR="00E827EF" w:rsidRPr="00E827EF" w:rsidRDefault="00E827EF" w:rsidP="00422831">
            <w:pPr>
              <w:ind w:left="108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Pessoa Física</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194.726,33</w:t>
            </w: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194.726,33</w:t>
            </w:r>
          </w:p>
        </w:tc>
      </w:tr>
      <w:tr w:rsidR="00E827EF" w:rsidRPr="00E827EF" w:rsidTr="00E827EF">
        <w:tc>
          <w:tcPr>
            <w:tcW w:w="4821" w:type="dxa"/>
            <w:shd w:val="clear" w:color="auto" w:fill="F2F2F2"/>
          </w:tcPr>
          <w:p w:rsidR="00E827EF" w:rsidRPr="00E827EF" w:rsidRDefault="00E827EF" w:rsidP="00422831">
            <w:pPr>
              <w:ind w:left="108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Pessoa Jurídica</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7.058,88</w:t>
            </w: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7.058,88</w:t>
            </w:r>
          </w:p>
        </w:tc>
      </w:tr>
      <w:tr w:rsidR="00E827EF" w:rsidRPr="00E827EF" w:rsidTr="00E827EF">
        <w:tc>
          <w:tcPr>
            <w:tcW w:w="4821" w:type="dxa"/>
            <w:shd w:val="clear" w:color="auto" w:fill="F2F2F2"/>
          </w:tcPr>
          <w:p w:rsidR="00E827EF" w:rsidRPr="00E827EF" w:rsidRDefault="00E827EF" w:rsidP="00422831">
            <w:pPr>
              <w:ind w:left="72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RRT</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340.176,15</w:t>
            </w: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340.176,15</w:t>
            </w:r>
          </w:p>
        </w:tc>
      </w:tr>
      <w:tr w:rsidR="00E827EF" w:rsidRPr="00E827EF" w:rsidTr="00E827EF">
        <w:tc>
          <w:tcPr>
            <w:tcW w:w="4821" w:type="dxa"/>
            <w:shd w:val="clear" w:color="auto" w:fill="F2F2F2"/>
          </w:tcPr>
          <w:p w:rsidR="00E827EF" w:rsidRPr="00E827EF" w:rsidRDefault="00E827EF" w:rsidP="00422831">
            <w:pPr>
              <w:ind w:left="72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Receitas Financeiras</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r>
      <w:tr w:rsidR="00E827EF" w:rsidRPr="00E827EF" w:rsidTr="00E827EF">
        <w:tc>
          <w:tcPr>
            <w:tcW w:w="4821" w:type="dxa"/>
            <w:shd w:val="clear" w:color="auto" w:fill="F2F2F2"/>
          </w:tcPr>
          <w:p w:rsidR="00E827EF" w:rsidRPr="00E827EF" w:rsidRDefault="00E827EF" w:rsidP="00422831">
            <w:pPr>
              <w:ind w:left="72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Outras Receitas</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r>
      <w:tr w:rsidR="00E827EF" w:rsidRPr="00E827EF" w:rsidTr="00E827EF">
        <w:tc>
          <w:tcPr>
            <w:tcW w:w="4821" w:type="dxa"/>
            <w:shd w:val="clear" w:color="auto" w:fill="F2F2F2"/>
          </w:tcPr>
          <w:p w:rsidR="00E827EF" w:rsidRPr="00E827EF" w:rsidRDefault="00E827EF" w:rsidP="00422831">
            <w:pPr>
              <w:ind w:left="72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Receitas de 2011</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380.418,70</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380.418,70</w:t>
            </w:r>
          </w:p>
        </w:tc>
      </w:tr>
      <w:tr w:rsidR="00E827EF" w:rsidRPr="00E827EF" w:rsidTr="00E827EF">
        <w:tc>
          <w:tcPr>
            <w:tcW w:w="4821" w:type="dxa"/>
            <w:shd w:val="clear" w:color="auto" w:fill="F2F2F2"/>
          </w:tcPr>
          <w:p w:rsidR="00E827EF" w:rsidRPr="00E827EF" w:rsidRDefault="00E827EF" w:rsidP="00422831">
            <w:pPr>
              <w:ind w:left="720"/>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Fundo de Apoio</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r>
      <w:tr w:rsidR="00E827EF" w:rsidRPr="00E827EF" w:rsidTr="00E827EF">
        <w:tc>
          <w:tcPr>
            <w:tcW w:w="4821" w:type="dxa"/>
            <w:shd w:val="clear" w:color="auto" w:fill="215868"/>
          </w:tcPr>
          <w:p w:rsidR="00E827EF" w:rsidRPr="00E827EF" w:rsidRDefault="00E827EF" w:rsidP="007238AA">
            <w:pP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E827EF">
              <w:rPr>
                <w:rFonts w:ascii="Calibri" w:eastAsia="Times New Roman" w:hAnsi="Calibri" w:cs="Calibri"/>
                <w:b/>
                <w:bCs/>
                <w:color w:val="FFFFFF"/>
                <w:sz w:val="22"/>
                <w:szCs w:val="22"/>
              </w:rPr>
              <w:t xml:space="preserve"> TOTAL</w:t>
            </w:r>
          </w:p>
        </w:tc>
        <w:tc>
          <w:tcPr>
            <w:tcW w:w="1842" w:type="dxa"/>
            <w:shd w:val="clear" w:color="auto" w:fill="215868"/>
          </w:tcPr>
          <w:p w:rsidR="00E827EF" w:rsidRPr="00E827EF" w:rsidRDefault="00E827EF" w:rsidP="007238AA">
            <w:pPr>
              <w:jc w:val="right"/>
              <w:rPr>
                <w:rFonts w:ascii="Calibri" w:hAnsi="Calibri" w:cs="Calibri"/>
                <w:b/>
                <w:color w:val="FFFFFF"/>
                <w:sz w:val="22"/>
                <w:szCs w:val="22"/>
              </w:rPr>
            </w:pPr>
            <w:r w:rsidRPr="00E827EF">
              <w:rPr>
                <w:rFonts w:ascii="Calibri" w:hAnsi="Calibri" w:cs="Calibri"/>
                <w:b/>
                <w:color w:val="FFFFFF"/>
                <w:sz w:val="22"/>
                <w:szCs w:val="22"/>
              </w:rPr>
              <w:t>541.961,33</w:t>
            </w:r>
          </w:p>
        </w:tc>
        <w:tc>
          <w:tcPr>
            <w:tcW w:w="2268" w:type="dxa"/>
            <w:shd w:val="clear" w:color="auto" w:fill="215868"/>
          </w:tcPr>
          <w:p w:rsidR="00E827EF" w:rsidRPr="00E827EF" w:rsidRDefault="00E827EF" w:rsidP="007238AA">
            <w:pPr>
              <w:jc w:val="right"/>
              <w:rPr>
                <w:rFonts w:ascii="Calibri" w:hAnsi="Calibri" w:cs="Calibri"/>
                <w:b/>
                <w:color w:val="FFFFFF"/>
                <w:sz w:val="22"/>
                <w:szCs w:val="22"/>
              </w:rPr>
            </w:pPr>
            <w:r w:rsidRPr="00E827EF">
              <w:rPr>
                <w:rFonts w:ascii="Calibri" w:hAnsi="Calibri" w:cs="Calibri"/>
                <w:b/>
                <w:color w:val="FFFFFF"/>
                <w:sz w:val="22"/>
                <w:szCs w:val="22"/>
              </w:rPr>
              <w:t>380.418,70</w:t>
            </w:r>
          </w:p>
        </w:tc>
        <w:tc>
          <w:tcPr>
            <w:tcW w:w="1843" w:type="dxa"/>
            <w:shd w:val="clear" w:color="auto" w:fill="215868"/>
          </w:tcPr>
          <w:p w:rsidR="00E827EF" w:rsidRPr="00E827EF" w:rsidRDefault="00E827EF" w:rsidP="007238AA">
            <w:pPr>
              <w:jc w:val="right"/>
              <w:rPr>
                <w:rFonts w:ascii="Calibri" w:hAnsi="Calibri" w:cs="Calibri"/>
                <w:b/>
                <w:color w:val="FFFFFF"/>
                <w:sz w:val="22"/>
                <w:szCs w:val="22"/>
              </w:rPr>
            </w:pPr>
            <w:r w:rsidRPr="00E827EF">
              <w:rPr>
                <w:rFonts w:ascii="Calibri" w:hAnsi="Calibri" w:cs="Calibri"/>
                <w:b/>
                <w:color w:val="FFFFFF"/>
                <w:sz w:val="22"/>
                <w:szCs w:val="22"/>
              </w:rPr>
              <w:t>922.380,03</w:t>
            </w:r>
          </w:p>
        </w:tc>
      </w:tr>
      <w:tr w:rsidR="00E827EF" w:rsidRPr="00E827EF" w:rsidTr="00E827EF">
        <w:tc>
          <w:tcPr>
            <w:tcW w:w="4821" w:type="dxa"/>
            <w:shd w:val="clear" w:color="auto" w:fill="D9D9D9"/>
          </w:tcPr>
          <w:p w:rsidR="00E827EF" w:rsidRPr="00E827EF" w:rsidRDefault="00E827EF" w:rsidP="007238AA">
            <w:pPr>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USOS</w:t>
            </w:r>
          </w:p>
        </w:tc>
        <w:tc>
          <w:tcPr>
            <w:tcW w:w="1842"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541.961,33</w:t>
            </w:r>
          </w:p>
        </w:tc>
        <w:tc>
          <w:tcPr>
            <w:tcW w:w="2268"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380.418,70</w:t>
            </w:r>
          </w:p>
        </w:tc>
        <w:tc>
          <w:tcPr>
            <w:tcW w:w="1843"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922.380,03</w:t>
            </w:r>
          </w:p>
        </w:tc>
      </w:tr>
      <w:tr w:rsidR="00E827EF" w:rsidRPr="00E827EF" w:rsidTr="00E827EF">
        <w:tc>
          <w:tcPr>
            <w:tcW w:w="4821" w:type="dxa"/>
            <w:shd w:val="clear" w:color="auto" w:fill="F2F2F2"/>
          </w:tcPr>
          <w:p w:rsidR="00E827EF" w:rsidRPr="00E827EF" w:rsidRDefault="00E827EF" w:rsidP="00422831">
            <w:pPr>
              <w:ind w:left="645"/>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Projetos (03)</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254.826,76</w:t>
            </w: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380.418,70</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635.245,46</w:t>
            </w:r>
          </w:p>
        </w:tc>
      </w:tr>
      <w:tr w:rsidR="00E827EF" w:rsidRPr="00E827EF" w:rsidTr="00E827EF">
        <w:tc>
          <w:tcPr>
            <w:tcW w:w="4821" w:type="dxa"/>
            <w:shd w:val="clear" w:color="auto" w:fill="F2F2F2"/>
          </w:tcPr>
          <w:p w:rsidR="00E827EF" w:rsidRPr="00E827EF" w:rsidRDefault="00E827EF" w:rsidP="00422831">
            <w:pPr>
              <w:ind w:left="645"/>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Atividades (01)</w:t>
            </w:r>
          </w:p>
        </w:tc>
        <w:tc>
          <w:tcPr>
            <w:tcW w:w="1842"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287.134,57</w:t>
            </w:r>
          </w:p>
        </w:tc>
        <w:tc>
          <w:tcPr>
            <w:tcW w:w="2268"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F2F2F2"/>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287.134,57</w:t>
            </w:r>
          </w:p>
        </w:tc>
      </w:tr>
      <w:tr w:rsidR="00E827EF" w:rsidRPr="00E827EF" w:rsidTr="00E827EF">
        <w:tc>
          <w:tcPr>
            <w:tcW w:w="4821" w:type="dxa"/>
            <w:shd w:val="clear" w:color="auto" w:fill="215868"/>
          </w:tcPr>
          <w:p w:rsidR="00E827EF" w:rsidRPr="00E827EF" w:rsidRDefault="00E827EF" w:rsidP="007238AA">
            <w:pP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E827EF">
              <w:rPr>
                <w:rFonts w:ascii="Calibri" w:eastAsia="Times New Roman" w:hAnsi="Calibri" w:cs="Calibri"/>
                <w:b/>
                <w:bCs/>
                <w:color w:val="FFFFFF"/>
                <w:sz w:val="22"/>
                <w:szCs w:val="22"/>
              </w:rPr>
              <w:t xml:space="preserve"> TOTAL</w:t>
            </w:r>
          </w:p>
        </w:tc>
        <w:tc>
          <w:tcPr>
            <w:tcW w:w="1842" w:type="dxa"/>
            <w:shd w:val="clear" w:color="auto" w:fill="215868"/>
          </w:tcPr>
          <w:p w:rsidR="00E827EF" w:rsidRPr="00E827EF" w:rsidRDefault="00E827EF" w:rsidP="007238AA">
            <w:pPr>
              <w:jc w:val="right"/>
              <w:rPr>
                <w:rFonts w:ascii="Calibri" w:hAnsi="Calibri" w:cs="Calibri"/>
                <w:b/>
                <w:color w:val="FFFFFF"/>
                <w:sz w:val="22"/>
                <w:szCs w:val="22"/>
              </w:rPr>
            </w:pPr>
            <w:r w:rsidRPr="00E827EF">
              <w:rPr>
                <w:rFonts w:ascii="Calibri" w:hAnsi="Calibri" w:cs="Calibri"/>
                <w:b/>
                <w:color w:val="FFFFFF"/>
                <w:sz w:val="22"/>
                <w:szCs w:val="22"/>
              </w:rPr>
              <w:t>541.961,33</w:t>
            </w:r>
          </w:p>
        </w:tc>
        <w:tc>
          <w:tcPr>
            <w:tcW w:w="2268" w:type="dxa"/>
            <w:shd w:val="clear" w:color="auto" w:fill="215868"/>
          </w:tcPr>
          <w:p w:rsidR="00E827EF" w:rsidRPr="00E827EF" w:rsidRDefault="00E827EF" w:rsidP="007238AA">
            <w:pPr>
              <w:jc w:val="right"/>
              <w:rPr>
                <w:rFonts w:ascii="Calibri" w:hAnsi="Calibri" w:cs="Calibri"/>
                <w:b/>
                <w:color w:val="FFFFFF"/>
                <w:sz w:val="22"/>
                <w:szCs w:val="22"/>
              </w:rPr>
            </w:pPr>
            <w:r w:rsidRPr="00E827EF">
              <w:rPr>
                <w:rFonts w:ascii="Calibri" w:hAnsi="Calibri" w:cs="Calibri"/>
                <w:b/>
                <w:color w:val="FFFFFF"/>
                <w:sz w:val="22"/>
                <w:szCs w:val="22"/>
              </w:rPr>
              <w:t>380.418,70</w:t>
            </w:r>
          </w:p>
        </w:tc>
        <w:tc>
          <w:tcPr>
            <w:tcW w:w="1843" w:type="dxa"/>
            <w:shd w:val="clear" w:color="auto" w:fill="215868"/>
          </w:tcPr>
          <w:p w:rsidR="00E827EF" w:rsidRPr="00E827EF" w:rsidRDefault="00E827EF" w:rsidP="007238AA">
            <w:pPr>
              <w:jc w:val="right"/>
              <w:rPr>
                <w:rFonts w:ascii="Calibri" w:hAnsi="Calibri" w:cs="Calibri"/>
                <w:b/>
                <w:color w:val="FFFFFF"/>
                <w:sz w:val="22"/>
                <w:szCs w:val="22"/>
              </w:rPr>
            </w:pPr>
            <w:r w:rsidRPr="00E827EF">
              <w:rPr>
                <w:rFonts w:ascii="Calibri" w:hAnsi="Calibri" w:cs="Calibri"/>
                <w:b/>
                <w:color w:val="FFFFFF"/>
                <w:sz w:val="22"/>
                <w:szCs w:val="22"/>
              </w:rPr>
              <w:t>922.380,03</w:t>
            </w:r>
          </w:p>
        </w:tc>
      </w:tr>
      <w:tr w:rsidR="00E827EF" w:rsidRPr="00E827EF" w:rsidTr="00E827EF">
        <w:tc>
          <w:tcPr>
            <w:tcW w:w="4821" w:type="dxa"/>
            <w:shd w:val="clear" w:color="auto" w:fill="D9D9D9"/>
          </w:tcPr>
          <w:p w:rsidR="00E827EF" w:rsidRPr="00E827EF" w:rsidRDefault="00E827EF" w:rsidP="007238AA">
            <w:pPr>
              <w:rPr>
                <w:rFonts w:ascii="Calibri" w:eastAsia="Times New Roman" w:hAnsi="Calibri" w:cs="Calibri"/>
                <w:b/>
                <w:bCs/>
                <w:color w:val="000000"/>
                <w:sz w:val="22"/>
                <w:szCs w:val="22"/>
              </w:rPr>
            </w:pPr>
            <w:r w:rsidRPr="00E827EF">
              <w:rPr>
                <w:rFonts w:ascii="Calibri" w:eastAsia="Times New Roman" w:hAnsi="Calibri" w:cs="Calibri"/>
                <w:b/>
                <w:bCs/>
                <w:color w:val="000000"/>
                <w:sz w:val="22"/>
                <w:szCs w:val="22"/>
              </w:rPr>
              <w:t>VARIAÇÃO (I-II)</w:t>
            </w:r>
          </w:p>
        </w:tc>
        <w:tc>
          <w:tcPr>
            <w:tcW w:w="1842"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2268"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c>
          <w:tcPr>
            <w:tcW w:w="1843" w:type="dxa"/>
            <w:shd w:val="clear" w:color="auto" w:fill="D9D9D9"/>
          </w:tcPr>
          <w:p w:rsidR="00E827EF" w:rsidRPr="00E827EF" w:rsidRDefault="00E827EF" w:rsidP="007238AA">
            <w:pPr>
              <w:jc w:val="right"/>
              <w:rPr>
                <w:rFonts w:ascii="Calibri" w:hAnsi="Calibri" w:cs="Calibri"/>
                <w:b/>
                <w:color w:val="000000"/>
                <w:sz w:val="22"/>
                <w:szCs w:val="22"/>
              </w:rPr>
            </w:pPr>
            <w:r w:rsidRPr="00E827EF">
              <w:rPr>
                <w:rFonts w:ascii="Calibri" w:hAnsi="Calibri" w:cs="Calibri"/>
                <w:b/>
                <w:color w:val="000000"/>
                <w:sz w:val="22"/>
                <w:szCs w:val="22"/>
              </w:rPr>
              <w:t>-</w:t>
            </w:r>
          </w:p>
        </w:tc>
      </w:tr>
    </w:tbl>
    <w:p w:rsidR="00E827EF" w:rsidRDefault="00E827EF" w:rsidP="00377251">
      <w:pPr>
        <w:tabs>
          <w:tab w:val="left" w:pos="1134"/>
        </w:tabs>
        <w:ind w:left="360"/>
        <w:rPr>
          <w:rFonts w:ascii="Calibri" w:eastAsia="Arial Unicode MS" w:hAnsi="Calibri" w:cs="Calibri"/>
          <w:color w:val="000000"/>
          <w:sz w:val="36"/>
          <w:szCs w:val="36"/>
        </w:rPr>
      </w:pPr>
    </w:p>
    <w:p w:rsidR="00155BE9" w:rsidRPr="00E827EF" w:rsidRDefault="00E827EF" w:rsidP="00155BE9">
      <w:pPr>
        <w:tabs>
          <w:tab w:val="left" w:pos="1134"/>
        </w:tabs>
        <w:ind w:left="2127" w:right="-149"/>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6.4.2</w:t>
      </w:r>
      <w:r w:rsidR="00155BE9" w:rsidRPr="00E827EF">
        <w:rPr>
          <w:rFonts w:ascii="Calibri" w:eastAsia="Arial Unicode MS" w:hAnsi="Calibri" w:cs="Calibri"/>
          <w:b/>
          <w:color w:val="000000"/>
          <w:sz w:val="22"/>
          <w:szCs w:val="22"/>
        </w:rPr>
        <w:t xml:space="preserve"> – Aplicação dos Recursos por Linha de Atuação (Plano de Ação)</w:t>
      </w:r>
    </w:p>
    <w:tbl>
      <w:tblPr>
        <w:tblW w:w="10632" w:type="dxa"/>
        <w:tblInd w:w="-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60"/>
        <w:gridCol w:w="709"/>
        <w:gridCol w:w="2409"/>
        <w:gridCol w:w="4536"/>
        <w:gridCol w:w="1418"/>
      </w:tblGrid>
      <w:tr w:rsidR="00155BE9" w:rsidRPr="00E827EF" w:rsidTr="00696925">
        <w:trPr>
          <w:trHeight w:val="520"/>
        </w:trPr>
        <w:tc>
          <w:tcPr>
            <w:tcW w:w="1560" w:type="dxa"/>
            <w:shd w:val="clear" w:color="auto" w:fill="215868"/>
          </w:tcPr>
          <w:p w:rsidR="00155BE9" w:rsidRPr="00E827EF" w:rsidRDefault="00155BE9" w:rsidP="00C25A18">
            <w:pP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Unidade Responsável</w:t>
            </w:r>
          </w:p>
        </w:tc>
        <w:tc>
          <w:tcPr>
            <w:tcW w:w="709" w:type="dxa"/>
            <w:shd w:val="clear" w:color="auto" w:fill="215868"/>
            <w:vAlign w:val="center"/>
          </w:tcPr>
          <w:p w:rsidR="00155BE9" w:rsidRPr="00E827EF" w:rsidRDefault="00155BE9" w:rsidP="00155BE9">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P/A</w:t>
            </w:r>
          </w:p>
        </w:tc>
        <w:tc>
          <w:tcPr>
            <w:tcW w:w="2409" w:type="dxa"/>
            <w:shd w:val="clear" w:color="auto" w:fill="215868"/>
            <w:vAlign w:val="center"/>
          </w:tcPr>
          <w:p w:rsidR="00155BE9" w:rsidRPr="00E827EF" w:rsidRDefault="00155BE9" w:rsidP="00C25A18">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Denominação</w:t>
            </w:r>
          </w:p>
        </w:tc>
        <w:tc>
          <w:tcPr>
            <w:tcW w:w="4536" w:type="dxa"/>
            <w:shd w:val="clear" w:color="auto" w:fill="215868"/>
            <w:vAlign w:val="center"/>
          </w:tcPr>
          <w:p w:rsidR="00155BE9" w:rsidRPr="00E827EF" w:rsidRDefault="00155BE9" w:rsidP="00C25A18">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Objetivo</w:t>
            </w:r>
          </w:p>
        </w:tc>
        <w:tc>
          <w:tcPr>
            <w:tcW w:w="1418" w:type="dxa"/>
            <w:shd w:val="clear" w:color="auto" w:fill="215868"/>
            <w:vAlign w:val="center"/>
          </w:tcPr>
          <w:p w:rsidR="00155BE9" w:rsidRPr="00E827EF" w:rsidRDefault="00155BE9" w:rsidP="00C25A18">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Valor (R$)</w:t>
            </w:r>
          </w:p>
        </w:tc>
      </w:tr>
      <w:tr w:rsidR="00155BE9" w:rsidRPr="00E827EF" w:rsidTr="00696925">
        <w:trPr>
          <w:trHeight w:val="253"/>
        </w:trPr>
        <w:tc>
          <w:tcPr>
            <w:tcW w:w="1560" w:type="dxa"/>
            <w:shd w:val="clear" w:color="auto" w:fill="F2F2F2"/>
            <w:vAlign w:val="center"/>
          </w:tcPr>
          <w:p w:rsidR="00155BE9" w:rsidRPr="00E827EF" w:rsidRDefault="00155BE9" w:rsidP="00C25A18">
            <w:pPr>
              <w:rPr>
                <w:rFonts w:ascii="Calibri" w:eastAsia="Times New Roman" w:hAnsi="Calibri" w:cs="Calibri"/>
                <w:bCs/>
                <w:sz w:val="22"/>
                <w:szCs w:val="22"/>
              </w:rPr>
            </w:pPr>
            <w:r w:rsidRPr="00E827EF">
              <w:rPr>
                <w:rFonts w:ascii="Calibri" w:eastAsia="Times New Roman" w:hAnsi="Calibri" w:cs="Calibri"/>
                <w:bCs/>
                <w:sz w:val="22"/>
                <w:szCs w:val="22"/>
              </w:rPr>
              <w:t>CAU/PA</w:t>
            </w:r>
          </w:p>
        </w:tc>
        <w:tc>
          <w:tcPr>
            <w:tcW w:w="709" w:type="dxa"/>
            <w:shd w:val="clear" w:color="auto" w:fill="F2F2F2"/>
            <w:vAlign w:val="center"/>
          </w:tcPr>
          <w:p w:rsidR="00155BE9" w:rsidRPr="00E827EF" w:rsidRDefault="00155BE9" w:rsidP="00C25A18">
            <w:pPr>
              <w:rPr>
                <w:rFonts w:ascii="Calibri" w:hAnsi="Calibri" w:cs="Calibri"/>
                <w:sz w:val="22"/>
                <w:szCs w:val="22"/>
              </w:rPr>
            </w:pPr>
            <w:r w:rsidRPr="00E827EF">
              <w:rPr>
                <w:rFonts w:ascii="Calibri" w:hAnsi="Calibri" w:cs="Calibri"/>
                <w:sz w:val="22"/>
                <w:szCs w:val="22"/>
              </w:rPr>
              <w:t>P</w:t>
            </w:r>
          </w:p>
        </w:tc>
        <w:tc>
          <w:tcPr>
            <w:tcW w:w="2409" w:type="dxa"/>
            <w:shd w:val="clear" w:color="auto" w:fill="F2F2F2"/>
            <w:vAlign w:val="center"/>
          </w:tcPr>
          <w:p w:rsidR="00155BE9" w:rsidRPr="00E827EF" w:rsidRDefault="00155BE9" w:rsidP="00C25A18">
            <w:pPr>
              <w:rPr>
                <w:rFonts w:ascii="Calibri" w:hAnsi="Calibri" w:cs="Calibri"/>
                <w:sz w:val="22"/>
                <w:szCs w:val="22"/>
              </w:rPr>
            </w:pPr>
            <w:r w:rsidRPr="00E827EF">
              <w:rPr>
                <w:rFonts w:ascii="Calibri" w:hAnsi="Calibri" w:cs="Calibri"/>
                <w:sz w:val="22"/>
                <w:szCs w:val="22"/>
              </w:rPr>
              <w:t>Eventos e Viagens e Reuniões Plenárias</w:t>
            </w:r>
          </w:p>
        </w:tc>
        <w:tc>
          <w:tcPr>
            <w:tcW w:w="4536" w:type="dxa"/>
            <w:shd w:val="clear" w:color="auto" w:fill="F2F2F2"/>
            <w:vAlign w:val="center"/>
          </w:tcPr>
          <w:p w:rsidR="00155BE9" w:rsidRPr="00E827EF" w:rsidRDefault="00155BE9" w:rsidP="00C25A18">
            <w:pPr>
              <w:rPr>
                <w:rFonts w:ascii="Calibri" w:hAnsi="Calibri" w:cs="Calibri"/>
                <w:sz w:val="22"/>
                <w:szCs w:val="22"/>
              </w:rPr>
            </w:pPr>
            <w:r w:rsidRPr="00E827EF">
              <w:rPr>
                <w:rFonts w:ascii="Calibri" w:hAnsi="Calibri" w:cs="Calibri"/>
                <w:sz w:val="22"/>
                <w:szCs w:val="22"/>
              </w:rPr>
              <w:t>Participação nos eventos nacionais do CAU/BR e promover uma agenda de eventos locais</w:t>
            </w:r>
          </w:p>
        </w:tc>
        <w:tc>
          <w:tcPr>
            <w:tcW w:w="1418" w:type="dxa"/>
            <w:shd w:val="clear" w:color="auto" w:fill="F2F2F2"/>
            <w:vAlign w:val="center"/>
          </w:tcPr>
          <w:p w:rsidR="00155BE9" w:rsidRPr="00E827EF" w:rsidRDefault="00155BE9" w:rsidP="00C25A18">
            <w:pPr>
              <w:jc w:val="right"/>
              <w:rPr>
                <w:rFonts w:ascii="Calibri" w:hAnsi="Calibri" w:cs="Calibri"/>
                <w:sz w:val="22"/>
                <w:szCs w:val="22"/>
              </w:rPr>
            </w:pPr>
            <w:r w:rsidRPr="00E827EF">
              <w:rPr>
                <w:rFonts w:ascii="Calibri" w:hAnsi="Calibri" w:cs="Calibri"/>
                <w:sz w:val="22"/>
                <w:szCs w:val="22"/>
              </w:rPr>
              <w:t>195.599,08</w:t>
            </w:r>
          </w:p>
        </w:tc>
      </w:tr>
      <w:tr w:rsidR="00155BE9" w:rsidRPr="00E827EF" w:rsidTr="00696925">
        <w:trPr>
          <w:trHeight w:val="268"/>
        </w:trPr>
        <w:tc>
          <w:tcPr>
            <w:tcW w:w="1560" w:type="dxa"/>
            <w:shd w:val="clear" w:color="auto" w:fill="F2F2F2"/>
            <w:vAlign w:val="center"/>
          </w:tcPr>
          <w:p w:rsidR="00155BE9" w:rsidRPr="00E827EF" w:rsidRDefault="00155BE9" w:rsidP="00C25A18">
            <w:pPr>
              <w:rPr>
                <w:rFonts w:ascii="Calibri" w:eastAsia="Times New Roman" w:hAnsi="Calibri" w:cs="Calibri"/>
                <w:bCs/>
                <w:sz w:val="22"/>
                <w:szCs w:val="22"/>
              </w:rPr>
            </w:pPr>
            <w:r w:rsidRPr="00E827EF">
              <w:rPr>
                <w:rFonts w:ascii="Calibri" w:eastAsia="Times New Roman" w:hAnsi="Calibri" w:cs="Calibri"/>
                <w:bCs/>
                <w:sz w:val="22"/>
                <w:szCs w:val="22"/>
              </w:rPr>
              <w:t>Comissão de Finanças</w:t>
            </w:r>
          </w:p>
        </w:tc>
        <w:tc>
          <w:tcPr>
            <w:tcW w:w="709" w:type="dxa"/>
            <w:shd w:val="clear" w:color="auto" w:fill="F2F2F2"/>
            <w:vAlign w:val="center"/>
          </w:tcPr>
          <w:p w:rsidR="00155BE9" w:rsidRPr="00E827EF" w:rsidRDefault="00155BE9" w:rsidP="00C25A18">
            <w:pPr>
              <w:rPr>
                <w:rFonts w:ascii="Calibri" w:hAnsi="Calibri" w:cs="Calibri"/>
                <w:sz w:val="22"/>
                <w:szCs w:val="22"/>
              </w:rPr>
            </w:pPr>
            <w:r w:rsidRPr="00E827EF">
              <w:rPr>
                <w:rFonts w:ascii="Calibri" w:hAnsi="Calibri" w:cs="Calibri"/>
                <w:sz w:val="22"/>
                <w:szCs w:val="22"/>
              </w:rPr>
              <w:t>P</w:t>
            </w:r>
          </w:p>
        </w:tc>
        <w:tc>
          <w:tcPr>
            <w:tcW w:w="2409" w:type="dxa"/>
            <w:shd w:val="clear" w:color="auto" w:fill="F2F2F2"/>
            <w:vAlign w:val="center"/>
          </w:tcPr>
          <w:p w:rsidR="00155BE9" w:rsidRPr="00E827EF" w:rsidRDefault="00155BE9" w:rsidP="00C25A18">
            <w:pPr>
              <w:rPr>
                <w:rFonts w:ascii="Calibri" w:hAnsi="Calibri" w:cs="Calibri"/>
                <w:sz w:val="22"/>
                <w:szCs w:val="22"/>
              </w:rPr>
            </w:pPr>
            <w:r w:rsidRPr="00E827EF">
              <w:rPr>
                <w:rFonts w:ascii="Calibri" w:hAnsi="Calibri" w:cs="Calibri"/>
                <w:sz w:val="22"/>
                <w:szCs w:val="22"/>
              </w:rPr>
              <w:t>Estruturação da Sede 2012</w:t>
            </w:r>
          </w:p>
        </w:tc>
        <w:tc>
          <w:tcPr>
            <w:tcW w:w="4536" w:type="dxa"/>
            <w:shd w:val="clear" w:color="auto" w:fill="F2F2F2"/>
            <w:vAlign w:val="center"/>
          </w:tcPr>
          <w:p w:rsidR="00155BE9" w:rsidRPr="00E827EF" w:rsidRDefault="00155BE9" w:rsidP="00C25A18">
            <w:pPr>
              <w:rPr>
                <w:rFonts w:ascii="Calibri" w:hAnsi="Calibri" w:cs="Calibri"/>
                <w:sz w:val="22"/>
                <w:szCs w:val="22"/>
              </w:rPr>
            </w:pPr>
            <w:r w:rsidRPr="00E827EF">
              <w:rPr>
                <w:rFonts w:ascii="Calibri" w:hAnsi="Calibri" w:cs="Calibri"/>
                <w:sz w:val="22"/>
                <w:szCs w:val="22"/>
              </w:rPr>
              <w:t>Estruturar a sede do Conselho de Arquitetura e Urbanismo do Pará para melhorar os serviços oferecidos pelo mesmo, desenvolver novas atividades e garantir o bom desempenho das atividades já oferecidas.</w:t>
            </w:r>
          </w:p>
        </w:tc>
        <w:tc>
          <w:tcPr>
            <w:tcW w:w="1418" w:type="dxa"/>
            <w:shd w:val="clear" w:color="auto" w:fill="F2F2F2"/>
            <w:vAlign w:val="center"/>
          </w:tcPr>
          <w:p w:rsidR="00155BE9" w:rsidRPr="00E827EF" w:rsidRDefault="00155BE9" w:rsidP="00C25A18">
            <w:pPr>
              <w:jc w:val="right"/>
              <w:rPr>
                <w:rFonts w:ascii="Calibri" w:hAnsi="Calibri" w:cs="Calibri"/>
                <w:sz w:val="22"/>
                <w:szCs w:val="22"/>
              </w:rPr>
            </w:pPr>
            <w:r w:rsidRPr="00E827EF">
              <w:rPr>
                <w:rFonts w:ascii="Calibri" w:hAnsi="Calibri" w:cs="Calibri"/>
                <w:sz w:val="22"/>
                <w:szCs w:val="22"/>
              </w:rPr>
              <w:t>59.227,68</w:t>
            </w:r>
          </w:p>
        </w:tc>
      </w:tr>
      <w:tr w:rsidR="00155BE9" w:rsidRPr="00E827EF" w:rsidTr="00696925">
        <w:trPr>
          <w:trHeight w:val="253"/>
        </w:trPr>
        <w:tc>
          <w:tcPr>
            <w:tcW w:w="1560" w:type="dxa"/>
            <w:shd w:val="clear" w:color="auto" w:fill="F2F2F2"/>
            <w:vAlign w:val="center"/>
          </w:tcPr>
          <w:p w:rsidR="00155BE9" w:rsidRPr="00E827EF" w:rsidRDefault="00155BE9" w:rsidP="00C25A18">
            <w:pPr>
              <w:rPr>
                <w:rFonts w:ascii="Calibri" w:eastAsia="Times New Roman" w:hAnsi="Calibri" w:cs="Calibri"/>
                <w:bCs/>
                <w:sz w:val="22"/>
                <w:szCs w:val="22"/>
              </w:rPr>
            </w:pPr>
            <w:r w:rsidRPr="00E827EF">
              <w:rPr>
                <w:rFonts w:ascii="Calibri" w:eastAsia="Times New Roman" w:hAnsi="Calibri" w:cs="Calibri"/>
                <w:bCs/>
                <w:sz w:val="22"/>
                <w:szCs w:val="22"/>
              </w:rPr>
              <w:t>CAU/PA</w:t>
            </w:r>
          </w:p>
        </w:tc>
        <w:tc>
          <w:tcPr>
            <w:tcW w:w="709" w:type="dxa"/>
            <w:shd w:val="clear" w:color="auto" w:fill="F2F2F2"/>
            <w:vAlign w:val="center"/>
          </w:tcPr>
          <w:p w:rsidR="00155BE9" w:rsidRPr="00E827EF" w:rsidRDefault="00155BE9" w:rsidP="00C25A18">
            <w:pPr>
              <w:rPr>
                <w:rFonts w:ascii="Calibri" w:hAnsi="Calibri" w:cs="Calibri"/>
                <w:sz w:val="22"/>
                <w:szCs w:val="22"/>
              </w:rPr>
            </w:pPr>
            <w:r w:rsidRPr="00E827EF">
              <w:rPr>
                <w:rFonts w:ascii="Calibri" w:hAnsi="Calibri" w:cs="Calibri"/>
                <w:sz w:val="22"/>
                <w:szCs w:val="22"/>
              </w:rPr>
              <w:t>A</w:t>
            </w:r>
          </w:p>
        </w:tc>
        <w:tc>
          <w:tcPr>
            <w:tcW w:w="2409" w:type="dxa"/>
            <w:shd w:val="clear" w:color="auto" w:fill="F2F2F2"/>
            <w:vAlign w:val="center"/>
          </w:tcPr>
          <w:p w:rsidR="00155BE9" w:rsidRPr="00E827EF" w:rsidRDefault="00155BE9" w:rsidP="00C25A18">
            <w:pPr>
              <w:rPr>
                <w:rFonts w:ascii="Calibri" w:hAnsi="Calibri" w:cs="Calibri"/>
                <w:sz w:val="22"/>
                <w:szCs w:val="22"/>
              </w:rPr>
            </w:pPr>
            <w:r w:rsidRPr="00E827EF">
              <w:rPr>
                <w:rFonts w:ascii="Calibri" w:hAnsi="Calibri" w:cs="Calibri"/>
                <w:sz w:val="22"/>
                <w:szCs w:val="22"/>
              </w:rPr>
              <w:t>Manutenção das atividades administrativas 2012</w:t>
            </w:r>
          </w:p>
        </w:tc>
        <w:tc>
          <w:tcPr>
            <w:tcW w:w="4536" w:type="dxa"/>
            <w:shd w:val="clear" w:color="auto" w:fill="F2F2F2"/>
            <w:vAlign w:val="center"/>
          </w:tcPr>
          <w:p w:rsidR="00155BE9" w:rsidRPr="00E827EF" w:rsidRDefault="00155BE9" w:rsidP="00C25A18">
            <w:pPr>
              <w:autoSpaceDE w:val="0"/>
              <w:autoSpaceDN w:val="0"/>
              <w:adjustRightInd w:val="0"/>
              <w:rPr>
                <w:rFonts w:ascii="Calibri" w:hAnsi="Calibri" w:cs="Calibri"/>
                <w:sz w:val="22"/>
                <w:szCs w:val="22"/>
              </w:rPr>
            </w:pPr>
            <w:r w:rsidRPr="00E827EF">
              <w:rPr>
                <w:rFonts w:ascii="Calibri" w:hAnsi="Calibri" w:cs="Calibri"/>
                <w:sz w:val="22"/>
                <w:szCs w:val="22"/>
              </w:rPr>
              <w:t>Estruturar assessorias e serviços terceirizados do Conselho de Arquitetura e Urbanismo do Pará para garantir o bom desempenho das atividades já oferecidas.</w:t>
            </w:r>
          </w:p>
        </w:tc>
        <w:tc>
          <w:tcPr>
            <w:tcW w:w="1418" w:type="dxa"/>
            <w:shd w:val="clear" w:color="auto" w:fill="F2F2F2"/>
            <w:vAlign w:val="center"/>
          </w:tcPr>
          <w:p w:rsidR="00155BE9" w:rsidRPr="00E827EF" w:rsidRDefault="00155BE9" w:rsidP="00C25A18">
            <w:pPr>
              <w:jc w:val="right"/>
              <w:rPr>
                <w:rFonts w:ascii="Calibri" w:hAnsi="Calibri" w:cs="Calibri"/>
                <w:sz w:val="22"/>
                <w:szCs w:val="22"/>
              </w:rPr>
            </w:pPr>
            <w:r w:rsidRPr="00E827EF">
              <w:rPr>
                <w:rFonts w:ascii="Calibri" w:hAnsi="Calibri" w:cs="Calibri"/>
                <w:sz w:val="22"/>
                <w:szCs w:val="22"/>
              </w:rPr>
              <w:t>287.134,57</w:t>
            </w:r>
          </w:p>
        </w:tc>
      </w:tr>
      <w:tr w:rsidR="00155BE9" w:rsidRPr="00E827EF" w:rsidTr="00696925">
        <w:trPr>
          <w:trHeight w:val="268"/>
        </w:trPr>
        <w:tc>
          <w:tcPr>
            <w:tcW w:w="1560" w:type="dxa"/>
            <w:shd w:val="clear" w:color="auto" w:fill="215868"/>
          </w:tcPr>
          <w:p w:rsidR="00155BE9" w:rsidRPr="00E827EF" w:rsidRDefault="00155BE9" w:rsidP="00C25A18">
            <w:pP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TOTAL</w:t>
            </w:r>
          </w:p>
        </w:tc>
        <w:tc>
          <w:tcPr>
            <w:tcW w:w="709" w:type="dxa"/>
            <w:shd w:val="clear" w:color="auto" w:fill="215868"/>
          </w:tcPr>
          <w:p w:rsidR="00155BE9" w:rsidRPr="00E827EF" w:rsidRDefault="00155BE9" w:rsidP="00C25A18">
            <w:pPr>
              <w:jc w:val="center"/>
              <w:rPr>
                <w:rFonts w:ascii="Calibri" w:hAnsi="Calibri" w:cs="Calibri"/>
                <w:color w:val="FFFFFF"/>
                <w:sz w:val="22"/>
                <w:szCs w:val="22"/>
              </w:rPr>
            </w:pPr>
            <w:r w:rsidRPr="00E827EF">
              <w:rPr>
                <w:rFonts w:ascii="Calibri" w:hAnsi="Calibri" w:cs="Calibri"/>
                <w:color w:val="FFFFFF"/>
                <w:sz w:val="22"/>
                <w:szCs w:val="22"/>
              </w:rPr>
              <w:t>-</w:t>
            </w:r>
          </w:p>
        </w:tc>
        <w:tc>
          <w:tcPr>
            <w:tcW w:w="2409" w:type="dxa"/>
            <w:shd w:val="clear" w:color="auto" w:fill="215868"/>
          </w:tcPr>
          <w:p w:rsidR="00155BE9" w:rsidRPr="00E827EF" w:rsidRDefault="00155BE9" w:rsidP="00C25A18">
            <w:pPr>
              <w:jc w:val="right"/>
              <w:rPr>
                <w:rFonts w:ascii="Calibri" w:hAnsi="Calibri" w:cs="Calibri"/>
                <w:color w:val="FFFFFF"/>
                <w:sz w:val="22"/>
                <w:szCs w:val="22"/>
              </w:rPr>
            </w:pPr>
            <w:r w:rsidRPr="00E827EF">
              <w:rPr>
                <w:rFonts w:ascii="Calibri" w:hAnsi="Calibri" w:cs="Calibri"/>
                <w:color w:val="FFFFFF"/>
                <w:sz w:val="22"/>
                <w:szCs w:val="22"/>
              </w:rPr>
              <w:t>-</w:t>
            </w:r>
          </w:p>
        </w:tc>
        <w:tc>
          <w:tcPr>
            <w:tcW w:w="4536" w:type="dxa"/>
            <w:shd w:val="clear" w:color="auto" w:fill="215868"/>
          </w:tcPr>
          <w:p w:rsidR="00155BE9" w:rsidRPr="00E827EF" w:rsidRDefault="00155BE9" w:rsidP="00C25A18">
            <w:pPr>
              <w:jc w:val="right"/>
              <w:rPr>
                <w:rFonts w:ascii="Calibri" w:hAnsi="Calibri" w:cs="Calibri"/>
                <w:color w:val="FFFFFF"/>
                <w:sz w:val="22"/>
                <w:szCs w:val="22"/>
              </w:rPr>
            </w:pPr>
            <w:r w:rsidRPr="00E827EF">
              <w:rPr>
                <w:rFonts w:ascii="Calibri" w:hAnsi="Calibri" w:cs="Calibri"/>
                <w:color w:val="FFFFFF"/>
                <w:sz w:val="22"/>
                <w:szCs w:val="22"/>
              </w:rPr>
              <w:t>-</w:t>
            </w:r>
          </w:p>
        </w:tc>
        <w:tc>
          <w:tcPr>
            <w:tcW w:w="1418" w:type="dxa"/>
            <w:shd w:val="clear" w:color="auto" w:fill="215868"/>
          </w:tcPr>
          <w:p w:rsidR="00155BE9" w:rsidRPr="00E827EF" w:rsidRDefault="00155BE9" w:rsidP="00C25A18">
            <w:pPr>
              <w:jc w:val="right"/>
              <w:rPr>
                <w:rFonts w:ascii="Calibri" w:hAnsi="Calibri" w:cs="Calibri"/>
                <w:b/>
                <w:color w:val="FFFFFF"/>
                <w:sz w:val="22"/>
                <w:szCs w:val="22"/>
              </w:rPr>
            </w:pPr>
            <w:r w:rsidRPr="00E827EF">
              <w:rPr>
                <w:rFonts w:ascii="Calibri" w:hAnsi="Calibri" w:cs="Calibri"/>
                <w:b/>
                <w:color w:val="FFFFFF"/>
                <w:sz w:val="22"/>
                <w:szCs w:val="22"/>
              </w:rPr>
              <w:t>541.961,33</w:t>
            </w:r>
          </w:p>
        </w:tc>
      </w:tr>
    </w:tbl>
    <w:p w:rsidR="002A0415" w:rsidRDefault="002A0415" w:rsidP="00377251">
      <w:pPr>
        <w:tabs>
          <w:tab w:val="left" w:pos="1134"/>
        </w:tabs>
        <w:ind w:left="360"/>
        <w:rPr>
          <w:rFonts w:ascii="Calibri" w:eastAsia="Arial Unicode MS" w:hAnsi="Calibri" w:cs="Calibri"/>
          <w:color w:val="000000"/>
          <w:sz w:val="36"/>
          <w:szCs w:val="36"/>
        </w:rPr>
      </w:pPr>
    </w:p>
    <w:p w:rsidR="00155BE9" w:rsidRPr="00E827EF" w:rsidRDefault="00E827EF" w:rsidP="00155BE9">
      <w:pPr>
        <w:tabs>
          <w:tab w:val="left" w:pos="1134"/>
        </w:tabs>
        <w:ind w:left="2127" w:right="-149"/>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6.4.3</w:t>
      </w:r>
      <w:r w:rsidR="00155BE9" w:rsidRPr="00E827EF">
        <w:rPr>
          <w:rFonts w:ascii="Calibri" w:eastAsia="Arial Unicode MS" w:hAnsi="Calibri" w:cs="Calibri"/>
          <w:b/>
          <w:color w:val="000000"/>
          <w:sz w:val="22"/>
          <w:szCs w:val="22"/>
        </w:rPr>
        <w:t xml:space="preserve"> – Aplicação dos Recursos por Linha de Atuação (Plano de Implantação)</w:t>
      </w:r>
    </w:p>
    <w:tbl>
      <w:tblPr>
        <w:tblW w:w="10632" w:type="dxa"/>
        <w:tblInd w:w="-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95"/>
        <w:gridCol w:w="708"/>
        <w:gridCol w:w="2410"/>
        <w:gridCol w:w="4501"/>
        <w:gridCol w:w="1418"/>
      </w:tblGrid>
      <w:tr w:rsidR="00155BE9" w:rsidRPr="00E827EF" w:rsidTr="00696925">
        <w:trPr>
          <w:trHeight w:val="520"/>
        </w:trPr>
        <w:tc>
          <w:tcPr>
            <w:tcW w:w="1595" w:type="dxa"/>
            <w:shd w:val="clear" w:color="auto" w:fill="215868"/>
          </w:tcPr>
          <w:p w:rsidR="00155BE9" w:rsidRPr="00E827EF" w:rsidRDefault="00155BE9" w:rsidP="00C25A18">
            <w:pP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Unidade Responsável</w:t>
            </w:r>
          </w:p>
        </w:tc>
        <w:tc>
          <w:tcPr>
            <w:tcW w:w="708" w:type="dxa"/>
            <w:shd w:val="clear" w:color="auto" w:fill="215868"/>
            <w:vAlign w:val="center"/>
          </w:tcPr>
          <w:p w:rsidR="00155BE9" w:rsidRPr="00E827EF" w:rsidRDefault="00155BE9" w:rsidP="00155BE9">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P/A</w:t>
            </w:r>
          </w:p>
        </w:tc>
        <w:tc>
          <w:tcPr>
            <w:tcW w:w="2410" w:type="dxa"/>
            <w:shd w:val="clear" w:color="auto" w:fill="215868"/>
            <w:vAlign w:val="center"/>
          </w:tcPr>
          <w:p w:rsidR="00155BE9" w:rsidRPr="00E827EF" w:rsidRDefault="00155BE9" w:rsidP="00C25A18">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Denominação</w:t>
            </w:r>
          </w:p>
        </w:tc>
        <w:tc>
          <w:tcPr>
            <w:tcW w:w="4501" w:type="dxa"/>
            <w:shd w:val="clear" w:color="auto" w:fill="215868"/>
            <w:vAlign w:val="center"/>
          </w:tcPr>
          <w:p w:rsidR="00155BE9" w:rsidRPr="00E827EF" w:rsidRDefault="00155BE9" w:rsidP="00C25A18">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Objetivo</w:t>
            </w:r>
          </w:p>
        </w:tc>
        <w:tc>
          <w:tcPr>
            <w:tcW w:w="1418" w:type="dxa"/>
            <w:shd w:val="clear" w:color="auto" w:fill="215868"/>
            <w:vAlign w:val="center"/>
          </w:tcPr>
          <w:p w:rsidR="00155BE9" w:rsidRPr="00E827EF" w:rsidRDefault="00155BE9" w:rsidP="00C25A18">
            <w:pPr>
              <w:jc w:val="cente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Valor (R$)</w:t>
            </w:r>
          </w:p>
        </w:tc>
      </w:tr>
      <w:tr w:rsidR="00155BE9" w:rsidRPr="00E827EF" w:rsidTr="00696925">
        <w:trPr>
          <w:trHeight w:val="253"/>
        </w:trPr>
        <w:tc>
          <w:tcPr>
            <w:tcW w:w="1595" w:type="dxa"/>
            <w:shd w:val="clear" w:color="auto" w:fill="F2F2F2"/>
            <w:vAlign w:val="center"/>
          </w:tcPr>
          <w:p w:rsidR="00155BE9" w:rsidRPr="00E827EF" w:rsidRDefault="00155BE9" w:rsidP="00155BE9">
            <w:pPr>
              <w:rPr>
                <w:rFonts w:ascii="Calibri" w:eastAsia="Times New Roman" w:hAnsi="Calibri" w:cs="Calibri"/>
                <w:bCs/>
                <w:sz w:val="22"/>
                <w:szCs w:val="22"/>
              </w:rPr>
            </w:pPr>
            <w:r w:rsidRPr="00E827EF">
              <w:rPr>
                <w:rFonts w:ascii="Calibri" w:eastAsia="Times New Roman" w:hAnsi="Calibri" w:cs="Calibri"/>
                <w:bCs/>
                <w:sz w:val="22"/>
                <w:szCs w:val="22"/>
              </w:rPr>
              <w:t>CAU/PA</w:t>
            </w:r>
          </w:p>
        </w:tc>
        <w:tc>
          <w:tcPr>
            <w:tcW w:w="708" w:type="dxa"/>
            <w:shd w:val="clear" w:color="auto" w:fill="F2F2F2"/>
            <w:vAlign w:val="center"/>
          </w:tcPr>
          <w:p w:rsidR="00155BE9" w:rsidRPr="00E827EF" w:rsidRDefault="00155BE9" w:rsidP="00155BE9">
            <w:pPr>
              <w:rPr>
                <w:rFonts w:ascii="Calibri" w:hAnsi="Calibri" w:cs="Calibri"/>
                <w:sz w:val="22"/>
                <w:szCs w:val="22"/>
              </w:rPr>
            </w:pPr>
            <w:r w:rsidRPr="00E827EF">
              <w:rPr>
                <w:rFonts w:ascii="Calibri" w:hAnsi="Calibri" w:cs="Calibri"/>
                <w:sz w:val="22"/>
                <w:szCs w:val="22"/>
              </w:rPr>
              <w:t>P</w:t>
            </w:r>
          </w:p>
        </w:tc>
        <w:tc>
          <w:tcPr>
            <w:tcW w:w="2410" w:type="dxa"/>
            <w:shd w:val="clear" w:color="auto" w:fill="F2F2F2"/>
            <w:vAlign w:val="center"/>
          </w:tcPr>
          <w:p w:rsidR="00155BE9" w:rsidRPr="00E827EF" w:rsidRDefault="00155BE9" w:rsidP="00155BE9">
            <w:pPr>
              <w:rPr>
                <w:rFonts w:ascii="Calibri" w:hAnsi="Calibri" w:cs="Calibri"/>
                <w:sz w:val="22"/>
                <w:szCs w:val="22"/>
              </w:rPr>
            </w:pPr>
            <w:r w:rsidRPr="00E827EF">
              <w:rPr>
                <w:rFonts w:ascii="Calibri" w:hAnsi="Calibri" w:cs="Calibri"/>
                <w:sz w:val="22"/>
                <w:szCs w:val="22"/>
              </w:rPr>
              <w:t>Implantação CAU/PA</w:t>
            </w:r>
          </w:p>
        </w:tc>
        <w:tc>
          <w:tcPr>
            <w:tcW w:w="4501" w:type="dxa"/>
            <w:shd w:val="clear" w:color="auto" w:fill="F2F2F2"/>
          </w:tcPr>
          <w:p w:rsidR="00155BE9" w:rsidRPr="00E827EF" w:rsidRDefault="00155BE9" w:rsidP="00C25A18">
            <w:pPr>
              <w:rPr>
                <w:rFonts w:ascii="Calibri" w:hAnsi="Calibri" w:cs="Calibri"/>
                <w:sz w:val="22"/>
                <w:szCs w:val="22"/>
              </w:rPr>
            </w:pPr>
            <w:r w:rsidRPr="00E827EF">
              <w:rPr>
                <w:rFonts w:ascii="Calibri" w:hAnsi="Calibri" w:cs="Calibri"/>
                <w:sz w:val="22"/>
                <w:szCs w:val="22"/>
              </w:rPr>
              <w:t>Implantar a sede do Conselho de Arquitetura e Urbanismo do Pará para melhorar os serviços oferecidos pelo mesmo, desenvolver novas atividades e garantir o bom desempenho das atividades já oferecidas.</w:t>
            </w:r>
          </w:p>
        </w:tc>
        <w:tc>
          <w:tcPr>
            <w:tcW w:w="1418" w:type="dxa"/>
            <w:shd w:val="clear" w:color="auto" w:fill="F2F2F2"/>
            <w:vAlign w:val="center"/>
          </w:tcPr>
          <w:p w:rsidR="00155BE9" w:rsidRPr="00E827EF" w:rsidRDefault="00155BE9" w:rsidP="00155BE9">
            <w:pPr>
              <w:jc w:val="right"/>
              <w:rPr>
                <w:rFonts w:ascii="Calibri" w:hAnsi="Calibri" w:cs="Calibri"/>
                <w:sz w:val="22"/>
                <w:szCs w:val="22"/>
              </w:rPr>
            </w:pPr>
            <w:r w:rsidRPr="00E827EF">
              <w:rPr>
                <w:rFonts w:ascii="Calibri" w:hAnsi="Calibri" w:cs="Calibri"/>
                <w:sz w:val="22"/>
                <w:szCs w:val="22"/>
              </w:rPr>
              <w:t>380.418,70</w:t>
            </w:r>
          </w:p>
        </w:tc>
      </w:tr>
      <w:tr w:rsidR="00155BE9" w:rsidRPr="00E827EF" w:rsidTr="00696925">
        <w:trPr>
          <w:trHeight w:val="268"/>
        </w:trPr>
        <w:tc>
          <w:tcPr>
            <w:tcW w:w="1595" w:type="dxa"/>
            <w:shd w:val="clear" w:color="auto" w:fill="215868"/>
          </w:tcPr>
          <w:p w:rsidR="00155BE9" w:rsidRPr="00E827EF" w:rsidRDefault="00155BE9" w:rsidP="00C25A18">
            <w:pPr>
              <w:rPr>
                <w:rFonts w:ascii="Calibri" w:eastAsia="Times New Roman" w:hAnsi="Calibri" w:cs="Calibri"/>
                <w:b/>
                <w:bCs/>
                <w:color w:val="FFFFFF"/>
                <w:sz w:val="22"/>
                <w:szCs w:val="22"/>
              </w:rPr>
            </w:pPr>
            <w:r w:rsidRPr="00E827EF">
              <w:rPr>
                <w:rFonts w:ascii="Calibri" w:eastAsia="Times New Roman" w:hAnsi="Calibri" w:cs="Calibri"/>
                <w:b/>
                <w:bCs/>
                <w:color w:val="FFFFFF"/>
                <w:sz w:val="22"/>
                <w:szCs w:val="22"/>
              </w:rPr>
              <w:t>TOTAL</w:t>
            </w:r>
          </w:p>
        </w:tc>
        <w:tc>
          <w:tcPr>
            <w:tcW w:w="708" w:type="dxa"/>
            <w:shd w:val="clear" w:color="auto" w:fill="215868"/>
          </w:tcPr>
          <w:p w:rsidR="00155BE9" w:rsidRPr="00E827EF" w:rsidRDefault="00155BE9" w:rsidP="00C25A18">
            <w:pPr>
              <w:rPr>
                <w:rFonts w:ascii="Calibri" w:hAnsi="Calibri" w:cs="Calibri"/>
                <w:b/>
                <w:color w:val="FFFFFF"/>
                <w:sz w:val="22"/>
                <w:szCs w:val="22"/>
              </w:rPr>
            </w:pPr>
          </w:p>
        </w:tc>
        <w:tc>
          <w:tcPr>
            <w:tcW w:w="2410" w:type="dxa"/>
            <w:shd w:val="clear" w:color="auto" w:fill="215868"/>
          </w:tcPr>
          <w:p w:rsidR="00155BE9" w:rsidRPr="00E827EF" w:rsidRDefault="00155BE9" w:rsidP="00C25A18">
            <w:pPr>
              <w:rPr>
                <w:rFonts w:ascii="Calibri" w:hAnsi="Calibri" w:cs="Calibri"/>
                <w:b/>
                <w:color w:val="FFFFFF"/>
                <w:sz w:val="22"/>
                <w:szCs w:val="22"/>
              </w:rPr>
            </w:pPr>
          </w:p>
        </w:tc>
        <w:tc>
          <w:tcPr>
            <w:tcW w:w="4501" w:type="dxa"/>
            <w:shd w:val="clear" w:color="auto" w:fill="215868"/>
          </w:tcPr>
          <w:p w:rsidR="00155BE9" w:rsidRPr="00E827EF" w:rsidRDefault="00155BE9" w:rsidP="00C25A18">
            <w:pPr>
              <w:rPr>
                <w:rFonts w:ascii="Calibri" w:hAnsi="Calibri" w:cs="Calibri"/>
                <w:b/>
                <w:color w:val="FFFFFF"/>
                <w:sz w:val="22"/>
                <w:szCs w:val="22"/>
              </w:rPr>
            </w:pPr>
          </w:p>
        </w:tc>
        <w:tc>
          <w:tcPr>
            <w:tcW w:w="1418" w:type="dxa"/>
            <w:shd w:val="clear" w:color="auto" w:fill="215868"/>
          </w:tcPr>
          <w:p w:rsidR="00155BE9" w:rsidRPr="00E827EF" w:rsidRDefault="00155BE9" w:rsidP="00A869FF">
            <w:pPr>
              <w:jc w:val="right"/>
              <w:rPr>
                <w:rFonts w:ascii="Calibri" w:hAnsi="Calibri" w:cs="Calibri"/>
                <w:b/>
                <w:color w:val="FFFFFF"/>
                <w:sz w:val="22"/>
                <w:szCs w:val="22"/>
              </w:rPr>
            </w:pPr>
            <w:r w:rsidRPr="00E827EF">
              <w:rPr>
                <w:rFonts w:ascii="Calibri" w:hAnsi="Calibri" w:cs="Calibri"/>
                <w:b/>
                <w:color w:val="FFFFFF"/>
                <w:sz w:val="22"/>
                <w:szCs w:val="22"/>
              </w:rPr>
              <w:t>380.418,70</w:t>
            </w:r>
          </w:p>
        </w:tc>
      </w:tr>
    </w:tbl>
    <w:p w:rsidR="00A869FF" w:rsidRDefault="00A869FF" w:rsidP="00E827EF">
      <w:pPr>
        <w:tabs>
          <w:tab w:val="left" w:pos="1134"/>
        </w:tabs>
        <w:rPr>
          <w:rFonts w:ascii="Calibri" w:eastAsia="Arial Unicode MS" w:hAnsi="Calibri" w:cs="Calibri"/>
          <w:color w:val="000000"/>
          <w:sz w:val="36"/>
          <w:szCs w:val="36"/>
        </w:rPr>
        <w:sectPr w:rsidR="00A869FF" w:rsidSect="00DD5A4A">
          <w:pgSz w:w="11900" w:h="16840" w:code="9"/>
          <w:pgMar w:top="1843" w:right="992" w:bottom="1418" w:left="1134" w:header="1327" w:footer="584" w:gutter="0"/>
          <w:cols w:space="708"/>
          <w:titlePg/>
          <w:docGrid w:linePitch="326"/>
        </w:sectPr>
      </w:pPr>
    </w:p>
    <w:p w:rsidR="00382A96" w:rsidRDefault="00382A96" w:rsidP="00E827EF">
      <w:pPr>
        <w:tabs>
          <w:tab w:val="left" w:pos="1134"/>
        </w:tabs>
        <w:rPr>
          <w:rFonts w:ascii="Calibri" w:eastAsia="Arial Unicode MS" w:hAnsi="Calibri" w:cs="Calibri"/>
          <w:color w:val="000000"/>
          <w:sz w:val="36"/>
          <w:szCs w:val="36"/>
        </w:rPr>
      </w:pPr>
    </w:p>
    <w:p w:rsidR="0051040C" w:rsidRDefault="0051040C" w:rsidP="00377251">
      <w:pPr>
        <w:tabs>
          <w:tab w:val="left" w:pos="1134"/>
        </w:tabs>
        <w:ind w:left="360"/>
        <w:rPr>
          <w:rFonts w:ascii="Calibri" w:eastAsia="Arial Unicode MS" w:hAnsi="Calibri" w:cs="Calibri"/>
          <w:color w:val="000000"/>
          <w:sz w:val="36"/>
          <w:szCs w:val="36"/>
        </w:rPr>
      </w:pPr>
    </w:p>
    <w:p w:rsidR="00382A96" w:rsidRPr="00E827EF" w:rsidRDefault="00E827EF" w:rsidP="00382A96">
      <w:pPr>
        <w:shd w:val="clear" w:color="auto" w:fill="FFFFFF"/>
        <w:tabs>
          <w:tab w:val="left" w:pos="1134"/>
        </w:tabs>
        <w:ind w:right="-1163"/>
        <w:jc w:val="right"/>
        <w:rPr>
          <w:rFonts w:ascii="Calibri" w:eastAsia="Arial Unicode MS" w:hAnsi="Calibri" w:cs="Calibri"/>
          <w:color w:val="000000"/>
          <w:sz w:val="22"/>
          <w:szCs w:val="22"/>
        </w:rPr>
      </w:pPr>
      <w:r w:rsidRPr="00E827EF">
        <w:rPr>
          <w:rFonts w:ascii="Calibri" w:eastAsia="Arial Unicode MS" w:hAnsi="Calibri" w:cs="Calibri"/>
          <w:b/>
          <w:color w:val="000000"/>
          <w:sz w:val="22"/>
          <w:szCs w:val="22"/>
        </w:rPr>
        <w:t>6.4.4</w:t>
      </w:r>
      <w:r w:rsidR="00382A96" w:rsidRPr="00E827EF">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108"/>
        <w:gridCol w:w="1070"/>
        <w:gridCol w:w="952"/>
        <w:gridCol w:w="953"/>
        <w:gridCol w:w="952"/>
        <w:gridCol w:w="952"/>
        <w:gridCol w:w="1225"/>
      </w:tblGrid>
      <w:tr w:rsidR="00382A96" w:rsidRPr="00696925" w:rsidTr="00E0333C">
        <w:trPr>
          <w:trHeight w:val="299"/>
          <w:jc w:val="center"/>
        </w:trPr>
        <w:tc>
          <w:tcPr>
            <w:tcW w:w="681" w:type="dxa"/>
            <w:shd w:val="clear" w:color="auto" w:fill="auto"/>
            <w:noWrap/>
            <w:vAlign w:val="center"/>
            <w:hideMark/>
          </w:tcPr>
          <w:p w:rsidR="00382A96" w:rsidRPr="00696925" w:rsidRDefault="00382A96" w:rsidP="00C25A18">
            <w:pPr>
              <w:jc w:val="center"/>
              <w:rPr>
                <w:rFonts w:ascii="Calibri" w:eastAsia="Arial Unicode MS" w:hAnsi="Calibri" w:cs="Calibri"/>
                <w:color w:val="000000"/>
                <w:sz w:val="18"/>
                <w:szCs w:val="18"/>
              </w:rPr>
            </w:pPr>
          </w:p>
        </w:tc>
        <w:tc>
          <w:tcPr>
            <w:tcW w:w="2450" w:type="dxa"/>
            <w:shd w:val="clear" w:color="auto" w:fill="auto"/>
            <w:noWrap/>
            <w:vAlign w:val="center"/>
            <w:hideMark/>
          </w:tcPr>
          <w:p w:rsidR="00382A96" w:rsidRPr="00696925" w:rsidRDefault="00382A96" w:rsidP="00C25A18">
            <w:pPr>
              <w:rPr>
                <w:rFonts w:ascii="Calibri" w:eastAsia="Arial Unicode MS" w:hAnsi="Calibri" w:cs="Calibri"/>
                <w:color w:val="000000"/>
                <w:sz w:val="18"/>
                <w:szCs w:val="18"/>
              </w:rPr>
            </w:pPr>
          </w:p>
        </w:tc>
        <w:tc>
          <w:tcPr>
            <w:tcW w:w="1225" w:type="dxa"/>
            <w:shd w:val="clear" w:color="auto" w:fill="auto"/>
            <w:noWrap/>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382A96" w:rsidRPr="00696925" w:rsidRDefault="00382A96" w:rsidP="00C25A18">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382A96" w:rsidRPr="00696925" w:rsidRDefault="00382A96" w:rsidP="00C25A18">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382A96" w:rsidRPr="00696925" w:rsidTr="00E0333C">
        <w:trPr>
          <w:trHeight w:val="598"/>
          <w:jc w:val="center"/>
        </w:trPr>
        <w:tc>
          <w:tcPr>
            <w:tcW w:w="681" w:type="dxa"/>
            <w:shd w:val="clear" w:color="auto" w:fill="215868"/>
            <w:vAlign w:val="center"/>
            <w:hideMark/>
          </w:tcPr>
          <w:p w:rsidR="00382A96" w:rsidRPr="00696925" w:rsidRDefault="00382A96" w:rsidP="00C25A18">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382A96" w:rsidRPr="00696925" w:rsidRDefault="00382A96" w:rsidP="00C25A18">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382A96" w:rsidRPr="00696925" w:rsidRDefault="00382A96" w:rsidP="00C25A18">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108"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70"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E827EF" w:rsidRDefault="00382A96"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382A96" w:rsidRPr="00696925" w:rsidRDefault="00382A96"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382A96" w:rsidRPr="00696925" w:rsidRDefault="00382A96" w:rsidP="00C25A18">
            <w:pPr>
              <w:jc w:val="right"/>
              <w:rPr>
                <w:rFonts w:ascii="Calibri" w:eastAsia="Arial Unicode MS" w:hAnsi="Calibri" w:cs="Calibri"/>
                <w:b/>
                <w:bCs/>
                <w:color w:val="000000"/>
                <w:sz w:val="18"/>
                <w:szCs w:val="18"/>
                <w:lang w:val="en-US"/>
              </w:rPr>
            </w:pPr>
          </w:p>
        </w:tc>
        <w:tc>
          <w:tcPr>
            <w:tcW w:w="952" w:type="dxa"/>
            <w:vMerge/>
            <w:vAlign w:val="center"/>
            <w:hideMark/>
          </w:tcPr>
          <w:p w:rsidR="00382A96" w:rsidRPr="00696925" w:rsidRDefault="00382A96" w:rsidP="00C25A18">
            <w:pPr>
              <w:jc w:val="right"/>
              <w:rPr>
                <w:rFonts w:ascii="Calibri" w:eastAsia="Arial Unicode MS" w:hAnsi="Calibri" w:cs="Calibri"/>
                <w:b/>
                <w:bCs/>
                <w:color w:val="000000"/>
                <w:sz w:val="18"/>
                <w:szCs w:val="18"/>
                <w:lang w:val="en-US"/>
              </w:rPr>
            </w:pPr>
          </w:p>
        </w:tc>
        <w:tc>
          <w:tcPr>
            <w:tcW w:w="1225" w:type="dxa"/>
            <w:vMerge/>
            <w:vAlign w:val="center"/>
            <w:hideMark/>
          </w:tcPr>
          <w:p w:rsidR="00382A96" w:rsidRPr="00696925" w:rsidRDefault="00382A96" w:rsidP="00C25A18">
            <w:pPr>
              <w:jc w:val="right"/>
              <w:rPr>
                <w:rFonts w:ascii="Calibri" w:eastAsia="Arial Unicode MS" w:hAnsi="Calibri" w:cs="Calibri"/>
                <w:b/>
                <w:bCs/>
                <w:color w:val="000000"/>
                <w:sz w:val="18"/>
                <w:szCs w:val="18"/>
                <w:lang w:val="en-US"/>
              </w:rPr>
            </w:pPr>
          </w:p>
        </w:tc>
      </w:tr>
      <w:tr w:rsidR="00382A96" w:rsidRPr="00696925" w:rsidTr="00E0333C">
        <w:trPr>
          <w:trHeight w:val="471"/>
          <w:jc w:val="center"/>
        </w:trPr>
        <w:tc>
          <w:tcPr>
            <w:tcW w:w="681" w:type="dxa"/>
            <w:shd w:val="clear" w:color="auto" w:fill="F2F2F2"/>
            <w:vAlign w:val="center"/>
          </w:tcPr>
          <w:p w:rsidR="00382A96" w:rsidRPr="00696925" w:rsidRDefault="00382A96" w:rsidP="00C25A18">
            <w:pPr>
              <w:jc w:val="center"/>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A</w:t>
            </w:r>
          </w:p>
        </w:tc>
        <w:tc>
          <w:tcPr>
            <w:tcW w:w="2450" w:type="dxa"/>
            <w:shd w:val="clear" w:color="auto" w:fill="F2F2F2"/>
            <w:vAlign w:val="center"/>
          </w:tcPr>
          <w:p w:rsidR="00382A96" w:rsidRPr="00696925" w:rsidRDefault="00382A96" w:rsidP="00C25A18">
            <w:pPr>
              <w:rPr>
                <w:rFonts w:ascii="Calibri" w:eastAsia="Arial Unicode MS" w:hAnsi="Calibri" w:cs="Calibri"/>
                <w:bCs/>
                <w:iCs/>
                <w:color w:val="000000"/>
                <w:sz w:val="18"/>
                <w:szCs w:val="18"/>
              </w:rPr>
            </w:pPr>
            <w:r w:rsidRPr="00696925">
              <w:rPr>
                <w:rFonts w:ascii="Calibri" w:eastAsia="Arial Unicode MS" w:hAnsi="Calibri" w:cs="Calibri"/>
                <w:bCs/>
                <w:iCs/>
                <w:color w:val="000000"/>
                <w:sz w:val="18"/>
                <w:szCs w:val="18"/>
              </w:rPr>
              <w:t>Eventos e viagens e Reuniões Plenárias Ordinárias e Extraordinárias</w:t>
            </w:r>
          </w:p>
        </w:tc>
        <w:tc>
          <w:tcPr>
            <w:tcW w:w="1225" w:type="dxa"/>
            <w:shd w:val="clear" w:color="auto" w:fill="F2F2F2"/>
            <w:vAlign w:val="center"/>
          </w:tcPr>
          <w:p w:rsidR="00382A96" w:rsidRPr="00696925" w:rsidRDefault="00382A96" w:rsidP="00C25A18">
            <w:pPr>
              <w:jc w:val="right"/>
              <w:rPr>
                <w:rFonts w:ascii="Calibri" w:eastAsia="Arial Unicode MS" w:hAnsi="Calibri" w:cs="Calibri"/>
                <w:bCs/>
                <w:iCs/>
                <w:color w:val="000000"/>
                <w:sz w:val="18"/>
                <w:szCs w:val="18"/>
              </w:rPr>
            </w:pPr>
            <w:r w:rsidRPr="00696925">
              <w:rPr>
                <w:rFonts w:ascii="Calibri" w:eastAsia="Arial Unicode MS" w:hAnsi="Calibri" w:cs="Calibri"/>
                <w:bCs/>
                <w:iCs/>
                <w:color w:val="000000"/>
                <w:sz w:val="18"/>
                <w:szCs w:val="18"/>
              </w:rPr>
              <w:t>195.599,08</w:t>
            </w:r>
          </w:p>
        </w:tc>
        <w:tc>
          <w:tcPr>
            <w:tcW w:w="273" w:type="dxa"/>
            <w:shd w:val="clear" w:color="auto" w:fill="FFFFFF"/>
            <w:vAlign w:val="center"/>
          </w:tcPr>
          <w:p w:rsidR="00382A96" w:rsidRPr="00696925" w:rsidRDefault="00382A96" w:rsidP="00C25A18">
            <w:pPr>
              <w:jc w:val="right"/>
              <w:rPr>
                <w:rFonts w:ascii="Calibri" w:eastAsia="Arial Unicode MS" w:hAnsi="Calibri" w:cs="Calibri"/>
                <w:color w:val="000000"/>
                <w:sz w:val="18"/>
                <w:szCs w:val="18"/>
              </w:rPr>
            </w:pPr>
          </w:p>
        </w:tc>
        <w:tc>
          <w:tcPr>
            <w:tcW w:w="1089"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89"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65.000,00</w:t>
            </w:r>
          </w:p>
        </w:tc>
        <w:tc>
          <w:tcPr>
            <w:tcW w:w="1108"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50.000,00</w:t>
            </w:r>
          </w:p>
        </w:tc>
        <w:tc>
          <w:tcPr>
            <w:tcW w:w="1070"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32.000,00</w:t>
            </w:r>
          </w:p>
        </w:tc>
        <w:tc>
          <w:tcPr>
            <w:tcW w:w="95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3"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48.599,08</w:t>
            </w:r>
          </w:p>
        </w:tc>
        <w:tc>
          <w:tcPr>
            <w:tcW w:w="95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225"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195.599,08</w:t>
            </w:r>
          </w:p>
        </w:tc>
      </w:tr>
      <w:tr w:rsidR="00382A96" w:rsidRPr="00696925" w:rsidTr="00E0333C">
        <w:trPr>
          <w:trHeight w:val="421"/>
          <w:jc w:val="center"/>
        </w:trPr>
        <w:tc>
          <w:tcPr>
            <w:tcW w:w="681" w:type="dxa"/>
            <w:shd w:val="clear" w:color="auto" w:fill="F2F2F2"/>
            <w:vAlign w:val="center"/>
          </w:tcPr>
          <w:p w:rsidR="00382A96" w:rsidRPr="00696925" w:rsidRDefault="00382A96" w:rsidP="00C25A18">
            <w:pPr>
              <w:jc w:val="center"/>
              <w:rPr>
                <w:rFonts w:ascii="Calibri" w:eastAsia="Arial Unicode MS" w:hAnsi="Calibri" w:cs="Calibri"/>
                <w:color w:val="000000"/>
                <w:sz w:val="18"/>
                <w:szCs w:val="18"/>
              </w:rPr>
            </w:pPr>
            <w:r w:rsidRPr="00696925">
              <w:rPr>
                <w:rFonts w:ascii="Calibri" w:eastAsia="Arial Unicode MS" w:hAnsi="Calibri" w:cs="Calibri"/>
                <w:color w:val="000000"/>
                <w:sz w:val="18"/>
                <w:szCs w:val="18"/>
              </w:rPr>
              <w:t>P</w:t>
            </w:r>
          </w:p>
        </w:tc>
        <w:tc>
          <w:tcPr>
            <w:tcW w:w="2450" w:type="dxa"/>
            <w:shd w:val="clear" w:color="auto" w:fill="F2F2F2"/>
            <w:vAlign w:val="center"/>
          </w:tcPr>
          <w:p w:rsidR="00382A96" w:rsidRPr="00696925" w:rsidRDefault="00382A96" w:rsidP="00C25A18">
            <w:pPr>
              <w:rPr>
                <w:rFonts w:ascii="Calibri" w:eastAsia="Arial Unicode MS" w:hAnsi="Calibri" w:cs="Calibri"/>
                <w:color w:val="000000"/>
                <w:sz w:val="18"/>
                <w:szCs w:val="18"/>
              </w:rPr>
            </w:pPr>
            <w:r w:rsidRPr="00696925">
              <w:rPr>
                <w:rFonts w:ascii="Calibri" w:eastAsia="Arial Unicode MS" w:hAnsi="Calibri" w:cs="Calibri"/>
                <w:color w:val="000000"/>
                <w:sz w:val="18"/>
                <w:szCs w:val="18"/>
              </w:rPr>
              <w:t>Estruturação da Sede</w:t>
            </w:r>
          </w:p>
        </w:tc>
        <w:tc>
          <w:tcPr>
            <w:tcW w:w="1225" w:type="dxa"/>
            <w:shd w:val="clear" w:color="auto" w:fill="F2F2F2"/>
            <w:noWrap/>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59.227,68</w:t>
            </w:r>
          </w:p>
        </w:tc>
        <w:tc>
          <w:tcPr>
            <w:tcW w:w="273" w:type="dxa"/>
            <w:shd w:val="clear" w:color="auto" w:fill="FFFFFF"/>
            <w:vAlign w:val="center"/>
          </w:tcPr>
          <w:p w:rsidR="00382A96" w:rsidRPr="00696925" w:rsidRDefault="00382A96" w:rsidP="00C25A18">
            <w:pPr>
              <w:jc w:val="right"/>
              <w:rPr>
                <w:rFonts w:ascii="Calibri" w:eastAsia="Arial Unicode MS" w:hAnsi="Calibri" w:cs="Calibri"/>
                <w:color w:val="000000"/>
                <w:sz w:val="18"/>
                <w:szCs w:val="18"/>
              </w:rPr>
            </w:pPr>
          </w:p>
        </w:tc>
        <w:tc>
          <w:tcPr>
            <w:tcW w:w="1089"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108"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70"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27.227,68</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32.000,00</w:t>
            </w:r>
          </w:p>
        </w:tc>
        <w:tc>
          <w:tcPr>
            <w:tcW w:w="953"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225"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59.228,68</w:t>
            </w:r>
          </w:p>
        </w:tc>
      </w:tr>
      <w:tr w:rsidR="00382A96" w:rsidRPr="00696925" w:rsidTr="00E0333C">
        <w:trPr>
          <w:trHeight w:val="421"/>
          <w:jc w:val="center"/>
        </w:trPr>
        <w:tc>
          <w:tcPr>
            <w:tcW w:w="681" w:type="dxa"/>
            <w:shd w:val="clear" w:color="auto" w:fill="F2F2F2"/>
            <w:vAlign w:val="center"/>
          </w:tcPr>
          <w:p w:rsidR="00382A96" w:rsidRPr="00696925" w:rsidRDefault="00382A96" w:rsidP="00C25A18">
            <w:pPr>
              <w:jc w:val="center"/>
              <w:rPr>
                <w:rFonts w:ascii="Calibri" w:eastAsia="Arial Unicode MS" w:hAnsi="Calibri" w:cs="Calibri"/>
                <w:color w:val="000000"/>
                <w:sz w:val="18"/>
                <w:szCs w:val="18"/>
              </w:rPr>
            </w:pPr>
            <w:r w:rsidRPr="00696925">
              <w:rPr>
                <w:rFonts w:ascii="Calibri" w:eastAsia="Arial Unicode MS" w:hAnsi="Calibri" w:cs="Calibri"/>
                <w:color w:val="000000"/>
                <w:sz w:val="18"/>
                <w:szCs w:val="18"/>
              </w:rPr>
              <w:t>A</w:t>
            </w:r>
          </w:p>
        </w:tc>
        <w:tc>
          <w:tcPr>
            <w:tcW w:w="2450" w:type="dxa"/>
            <w:shd w:val="clear" w:color="auto" w:fill="F2F2F2"/>
            <w:vAlign w:val="center"/>
          </w:tcPr>
          <w:p w:rsidR="00382A96" w:rsidRPr="00696925" w:rsidRDefault="00382A96" w:rsidP="00C25A18">
            <w:pPr>
              <w:rPr>
                <w:rFonts w:ascii="Calibri" w:eastAsia="Arial Unicode MS" w:hAnsi="Calibri" w:cs="Calibri"/>
                <w:color w:val="000000"/>
                <w:sz w:val="18"/>
                <w:szCs w:val="18"/>
              </w:rPr>
            </w:pPr>
            <w:r w:rsidRPr="00696925">
              <w:rPr>
                <w:rFonts w:ascii="Calibri" w:eastAsia="Arial Unicode MS" w:hAnsi="Calibri" w:cs="Calibri"/>
                <w:color w:val="000000"/>
                <w:sz w:val="18"/>
                <w:szCs w:val="18"/>
              </w:rPr>
              <w:t>Manutenção das Atividades administrativas</w:t>
            </w:r>
          </w:p>
        </w:tc>
        <w:tc>
          <w:tcPr>
            <w:tcW w:w="1225" w:type="dxa"/>
            <w:shd w:val="clear" w:color="auto" w:fill="F2F2F2"/>
            <w:noWrap/>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287.134,57</w:t>
            </w:r>
          </w:p>
        </w:tc>
        <w:tc>
          <w:tcPr>
            <w:tcW w:w="273" w:type="dxa"/>
            <w:shd w:val="clear" w:color="auto" w:fill="FFFFFF"/>
            <w:vAlign w:val="center"/>
          </w:tcPr>
          <w:p w:rsidR="00382A96" w:rsidRPr="00696925" w:rsidRDefault="00382A96" w:rsidP="00C25A18">
            <w:pPr>
              <w:jc w:val="right"/>
              <w:rPr>
                <w:rFonts w:ascii="Calibri" w:eastAsia="Arial Unicode MS" w:hAnsi="Calibri" w:cs="Calibri"/>
                <w:color w:val="000000"/>
                <w:sz w:val="18"/>
                <w:szCs w:val="18"/>
              </w:rPr>
            </w:pPr>
          </w:p>
        </w:tc>
        <w:tc>
          <w:tcPr>
            <w:tcW w:w="1089"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73.000,00</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8.000,00</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47.500,00</w:t>
            </w:r>
          </w:p>
        </w:tc>
        <w:tc>
          <w:tcPr>
            <w:tcW w:w="1089"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108"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70"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158.634,57</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225" w:type="dxa"/>
            <w:shd w:val="clear" w:color="auto" w:fill="F2F2F2"/>
            <w:vAlign w:val="center"/>
          </w:tcPr>
          <w:p w:rsidR="00382A96" w:rsidRPr="00696925" w:rsidRDefault="00382A96" w:rsidP="00C25A18">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287.134,57</w:t>
            </w:r>
          </w:p>
        </w:tc>
      </w:tr>
      <w:tr w:rsidR="00382A96" w:rsidRPr="00696925" w:rsidTr="00E0333C">
        <w:trPr>
          <w:trHeight w:val="336"/>
          <w:jc w:val="center"/>
        </w:trPr>
        <w:tc>
          <w:tcPr>
            <w:tcW w:w="681" w:type="dxa"/>
            <w:shd w:val="clear" w:color="auto" w:fill="215868"/>
            <w:vAlign w:val="center"/>
          </w:tcPr>
          <w:p w:rsidR="00382A96" w:rsidRPr="00696925" w:rsidRDefault="00382A96" w:rsidP="00C25A18">
            <w:pPr>
              <w:jc w:val="center"/>
              <w:rPr>
                <w:rFonts w:ascii="Calibri" w:eastAsia="Arial Unicode MS" w:hAnsi="Calibri" w:cs="Calibri"/>
                <w:color w:val="FFFFFF"/>
                <w:sz w:val="18"/>
                <w:szCs w:val="18"/>
              </w:rPr>
            </w:pPr>
          </w:p>
        </w:tc>
        <w:tc>
          <w:tcPr>
            <w:tcW w:w="2450" w:type="dxa"/>
            <w:shd w:val="clear" w:color="auto" w:fill="215868"/>
            <w:vAlign w:val="center"/>
          </w:tcPr>
          <w:p w:rsidR="00382A96" w:rsidRPr="00696925" w:rsidRDefault="00382A96" w:rsidP="00C25A18">
            <w:pPr>
              <w:rPr>
                <w:rFonts w:ascii="Calibri" w:eastAsia="Arial Unicode MS" w:hAnsi="Calibri" w:cs="Calibri"/>
                <w:color w:val="FFFFFF"/>
                <w:sz w:val="18"/>
                <w:szCs w:val="18"/>
              </w:rPr>
            </w:pPr>
          </w:p>
        </w:tc>
        <w:tc>
          <w:tcPr>
            <w:tcW w:w="1225"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541.961,33</w:t>
            </w:r>
          </w:p>
        </w:tc>
        <w:tc>
          <w:tcPr>
            <w:tcW w:w="273" w:type="dxa"/>
            <w:shd w:val="clear" w:color="auto" w:fill="FFFFFF"/>
            <w:vAlign w:val="center"/>
          </w:tcPr>
          <w:p w:rsidR="00382A96" w:rsidRPr="00696925" w:rsidRDefault="00382A96" w:rsidP="00C25A18">
            <w:pPr>
              <w:jc w:val="right"/>
              <w:rPr>
                <w:rFonts w:ascii="Calibri" w:eastAsia="Arial Unicode MS" w:hAnsi="Calibri" w:cs="Calibri"/>
                <w:b/>
                <w:color w:val="FFFFFF"/>
                <w:sz w:val="18"/>
                <w:szCs w:val="18"/>
              </w:rPr>
            </w:pPr>
          </w:p>
        </w:tc>
        <w:tc>
          <w:tcPr>
            <w:tcW w:w="1089"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73.000,00</w:t>
            </w:r>
          </w:p>
        </w:tc>
        <w:tc>
          <w:tcPr>
            <w:tcW w:w="95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8.000,00</w:t>
            </w:r>
          </w:p>
        </w:tc>
        <w:tc>
          <w:tcPr>
            <w:tcW w:w="95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47.500,00</w:t>
            </w:r>
          </w:p>
        </w:tc>
        <w:tc>
          <w:tcPr>
            <w:tcW w:w="1089"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65.000,00</w:t>
            </w:r>
          </w:p>
        </w:tc>
        <w:tc>
          <w:tcPr>
            <w:tcW w:w="1108"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50.000,00</w:t>
            </w:r>
          </w:p>
        </w:tc>
        <w:tc>
          <w:tcPr>
            <w:tcW w:w="1070"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217.862,25</w:t>
            </w:r>
          </w:p>
        </w:tc>
        <w:tc>
          <w:tcPr>
            <w:tcW w:w="95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32.000,00</w:t>
            </w:r>
          </w:p>
        </w:tc>
        <w:tc>
          <w:tcPr>
            <w:tcW w:w="953"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48.599,08</w:t>
            </w:r>
          </w:p>
        </w:tc>
        <w:tc>
          <w:tcPr>
            <w:tcW w:w="952" w:type="dxa"/>
            <w:shd w:val="clear" w:color="auto" w:fill="215868"/>
            <w:vAlign w:val="center"/>
          </w:tcPr>
          <w:p w:rsidR="00382A96" w:rsidRPr="00696925" w:rsidRDefault="00382A96" w:rsidP="00382A96">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5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1225"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541.961,33</w:t>
            </w:r>
          </w:p>
        </w:tc>
      </w:tr>
    </w:tbl>
    <w:p w:rsidR="00377251" w:rsidRDefault="00377251" w:rsidP="006E47EB">
      <w:pPr>
        <w:tabs>
          <w:tab w:val="left" w:pos="1134"/>
        </w:tabs>
        <w:rPr>
          <w:rFonts w:ascii="Calibri" w:eastAsia="Arial Unicode MS" w:hAnsi="Calibri" w:cs="Calibri"/>
          <w:color w:val="000000"/>
          <w:sz w:val="36"/>
          <w:szCs w:val="36"/>
        </w:rPr>
      </w:pPr>
    </w:p>
    <w:p w:rsidR="00382A96" w:rsidRDefault="00382A96" w:rsidP="006E47EB">
      <w:pPr>
        <w:tabs>
          <w:tab w:val="left" w:pos="1134"/>
        </w:tabs>
        <w:rPr>
          <w:rFonts w:ascii="Calibri" w:eastAsia="Arial Unicode MS" w:hAnsi="Calibri" w:cs="Calibri"/>
          <w:color w:val="000000"/>
          <w:sz w:val="36"/>
          <w:szCs w:val="36"/>
        </w:rPr>
      </w:pPr>
    </w:p>
    <w:p w:rsidR="0051040C" w:rsidRDefault="0051040C" w:rsidP="006E47EB">
      <w:pPr>
        <w:tabs>
          <w:tab w:val="left" w:pos="1134"/>
        </w:tabs>
        <w:rPr>
          <w:rFonts w:ascii="Calibri" w:eastAsia="Arial Unicode MS" w:hAnsi="Calibri" w:cs="Calibri"/>
          <w:color w:val="000000"/>
          <w:sz w:val="36"/>
          <w:szCs w:val="36"/>
        </w:rPr>
      </w:pPr>
    </w:p>
    <w:p w:rsidR="00382A96" w:rsidRPr="00E827EF" w:rsidRDefault="00E827EF" w:rsidP="00382A96">
      <w:pPr>
        <w:shd w:val="clear" w:color="auto" w:fill="FFFFFF"/>
        <w:tabs>
          <w:tab w:val="left" w:pos="1134"/>
        </w:tabs>
        <w:ind w:right="-1163"/>
        <w:jc w:val="right"/>
        <w:rPr>
          <w:rFonts w:ascii="Calibri" w:eastAsia="Arial Unicode MS" w:hAnsi="Calibri" w:cs="Calibri"/>
          <w:color w:val="000000"/>
          <w:sz w:val="22"/>
          <w:szCs w:val="22"/>
        </w:rPr>
      </w:pPr>
      <w:r w:rsidRPr="00E827EF">
        <w:rPr>
          <w:rFonts w:ascii="Calibri" w:eastAsia="Arial Unicode MS" w:hAnsi="Calibri" w:cs="Calibri"/>
          <w:b/>
          <w:color w:val="000000"/>
          <w:sz w:val="22"/>
          <w:szCs w:val="22"/>
        </w:rPr>
        <w:t>6.4.5</w:t>
      </w:r>
      <w:r w:rsidR="00382A96" w:rsidRPr="00E827EF">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921"/>
        <w:gridCol w:w="993"/>
        <w:gridCol w:w="1134"/>
        <w:gridCol w:w="992"/>
        <w:gridCol w:w="992"/>
        <w:gridCol w:w="992"/>
        <w:gridCol w:w="1134"/>
        <w:gridCol w:w="1143"/>
      </w:tblGrid>
      <w:tr w:rsidR="00382A96" w:rsidRPr="00696925" w:rsidTr="00E0333C">
        <w:trPr>
          <w:trHeight w:val="299"/>
          <w:jc w:val="center"/>
        </w:trPr>
        <w:tc>
          <w:tcPr>
            <w:tcW w:w="681" w:type="dxa"/>
            <w:shd w:val="clear" w:color="auto" w:fill="auto"/>
            <w:noWrap/>
            <w:vAlign w:val="center"/>
            <w:hideMark/>
          </w:tcPr>
          <w:p w:rsidR="00382A96" w:rsidRPr="00696925" w:rsidRDefault="00382A96" w:rsidP="00C25A18">
            <w:pPr>
              <w:jc w:val="center"/>
              <w:rPr>
                <w:rFonts w:ascii="Calibri" w:eastAsia="Arial Unicode MS" w:hAnsi="Calibri" w:cs="Calibri"/>
                <w:color w:val="000000"/>
                <w:sz w:val="18"/>
                <w:szCs w:val="18"/>
              </w:rPr>
            </w:pPr>
          </w:p>
        </w:tc>
        <w:tc>
          <w:tcPr>
            <w:tcW w:w="2450" w:type="dxa"/>
            <w:shd w:val="clear" w:color="auto" w:fill="auto"/>
            <w:noWrap/>
            <w:vAlign w:val="center"/>
            <w:hideMark/>
          </w:tcPr>
          <w:p w:rsidR="00382A96" w:rsidRPr="00696925" w:rsidRDefault="00382A96" w:rsidP="00C25A18">
            <w:pPr>
              <w:rPr>
                <w:rFonts w:ascii="Calibri" w:eastAsia="Arial Unicode MS" w:hAnsi="Calibri" w:cs="Calibri"/>
                <w:color w:val="000000"/>
                <w:sz w:val="18"/>
                <w:szCs w:val="18"/>
              </w:rPr>
            </w:pPr>
          </w:p>
        </w:tc>
        <w:tc>
          <w:tcPr>
            <w:tcW w:w="1225" w:type="dxa"/>
            <w:shd w:val="clear" w:color="auto" w:fill="auto"/>
            <w:noWrap/>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382A96" w:rsidRPr="00696925" w:rsidRDefault="00382A96" w:rsidP="00C25A18">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032" w:type="dxa"/>
            <w:gridSpan w:val="5"/>
            <w:shd w:val="clear" w:color="auto" w:fill="215868"/>
            <w:noWrap/>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92" w:type="dxa"/>
            <w:vMerge w:val="restart"/>
            <w:shd w:val="clear" w:color="auto" w:fill="215868"/>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1134" w:type="dxa"/>
            <w:vMerge w:val="restart"/>
            <w:shd w:val="clear" w:color="auto" w:fill="215868"/>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143" w:type="dxa"/>
            <w:vMerge w:val="restart"/>
            <w:shd w:val="clear" w:color="auto" w:fill="215868"/>
            <w:noWrap/>
            <w:vAlign w:val="center"/>
            <w:hideMark/>
          </w:tcPr>
          <w:p w:rsidR="00382A96" w:rsidRPr="00696925" w:rsidRDefault="00382A96" w:rsidP="00C25A18">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382A96" w:rsidRPr="00696925" w:rsidTr="00E0333C">
        <w:trPr>
          <w:trHeight w:val="598"/>
          <w:jc w:val="center"/>
        </w:trPr>
        <w:tc>
          <w:tcPr>
            <w:tcW w:w="681" w:type="dxa"/>
            <w:shd w:val="clear" w:color="auto" w:fill="215868"/>
            <w:vAlign w:val="center"/>
            <w:hideMark/>
          </w:tcPr>
          <w:p w:rsidR="00382A96" w:rsidRPr="00696925" w:rsidRDefault="00382A96" w:rsidP="00C25A18">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382A96" w:rsidRPr="00696925" w:rsidRDefault="00382A96"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auto" w:fill="FFFFFF"/>
            <w:noWrap/>
            <w:vAlign w:val="center"/>
            <w:hideMark/>
          </w:tcPr>
          <w:p w:rsidR="00382A96" w:rsidRPr="00696925" w:rsidRDefault="00382A96" w:rsidP="00C25A18">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382A96" w:rsidRPr="00696925" w:rsidRDefault="00382A96" w:rsidP="00C25A18">
            <w:pPr>
              <w:jc w:val="right"/>
              <w:rPr>
                <w:rFonts w:ascii="Calibri" w:eastAsia="Arial Unicode MS" w:hAnsi="Calibri" w:cs="Calibri"/>
                <w:b/>
                <w:bCs/>
                <w:color w:val="000000"/>
                <w:sz w:val="18"/>
                <w:szCs w:val="18"/>
              </w:rPr>
            </w:pPr>
          </w:p>
        </w:tc>
        <w:tc>
          <w:tcPr>
            <w:tcW w:w="921"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93"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134"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92"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92" w:type="dxa"/>
            <w:shd w:val="clear" w:color="auto" w:fill="D9D9D9"/>
            <w:vAlign w:val="center"/>
            <w:hideMark/>
          </w:tcPr>
          <w:p w:rsidR="00382A96" w:rsidRPr="00696925" w:rsidRDefault="00382A96"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382A96" w:rsidRPr="00696925" w:rsidRDefault="00382A96"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92" w:type="dxa"/>
            <w:vMerge/>
            <w:vAlign w:val="center"/>
            <w:hideMark/>
          </w:tcPr>
          <w:p w:rsidR="00382A96" w:rsidRPr="00696925" w:rsidRDefault="00382A96" w:rsidP="00C25A18">
            <w:pPr>
              <w:jc w:val="right"/>
              <w:rPr>
                <w:rFonts w:ascii="Calibri" w:eastAsia="Arial Unicode MS" w:hAnsi="Calibri" w:cs="Calibri"/>
                <w:b/>
                <w:bCs/>
                <w:color w:val="000000"/>
                <w:sz w:val="18"/>
                <w:szCs w:val="18"/>
                <w:lang w:val="en-US"/>
              </w:rPr>
            </w:pPr>
          </w:p>
        </w:tc>
        <w:tc>
          <w:tcPr>
            <w:tcW w:w="1134" w:type="dxa"/>
            <w:vMerge/>
            <w:vAlign w:val="center"/>
            <w:hideMark/>
          </w:tcPr>
          <w:p w:rsidR="00382A96" w:rsidRPr="00696925" w:rsidRDefault="00382A96" w:rsidP="00C25A18">
            <w:pPr>
              <w:jc w:val="right"/>
              <w:rPr>
                <w:rFonts w:ascii="Calibri" w:eastAsia="Arial Unicode MS" w:hAnsi="Calibri" w:cs="Calibri"/>
                <w:b/>
                <w:bCs/>
                <w:color w:val="000000"/>
                <w:sz w:val="18"/>
                <w:szCs w:val="18"/>
                <w:lang w:val="en-US"/>
              </w:rPr>
            </w:pPr>
          </w:p>
        </w:tc>
        <w:tc>
          <w:tcPr>
            <w:tcW w:w="1143" w:type="dxa"/>
            <w:vMerge/>
            <w:vAlign w:val="center"/>
            <w:hideMark/>
          </w:tcPr>
          <w:p w:rsidR="00382A96" w:rsidRPr="00696925" w:rsidRDefault="00382A96" w:rsidP="00C25A18">
            <w:pPr>
              <w:jc w:val="right"/>
              <w:rPr>
                <w:rFonts w:ascii="Calibri" w:eastAsia="Arial Unicode MS" w:hAnsi="Calibri" w:cs="Calibri"/>
                <w:b/>
                <w:bCs/>
                <w:color w:val="000000"/>
                <w:sz w:val="18"/>
                <w:szCs w:val="18"/>
                <w:lang w:val="en-US"/>
              </w:rPr>
            </w:pPr>
          </w:p>
        </w:tc>
      </w:tr>
      <w:tr w:rsidR="00382A96" w:rsidRPr="00696925" w:rsidTr="00E0333C">
        <w:trPr>
          <w:trHeight w:val="471"/>
          <w:jc w:val="center"/>
        </w:trPr>
        <w:tc>
          <w:tcPr>
            <w:tcW w:w="681" w:type="dxa"/>
            <w:shd w:val="clear" w:color="auto" w:fill="F2F2F2"/>
            <w:vAlign w:val="center"/>
          </w:tcPr>
          <w:p w:rsidR="00382A96" w:rsidRPr="00696925" w:rsidRDefault="00382A96" w:rsidP="00C25A18">
            <w:pPr>
              <w:jc w:val="center"/>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P</w:t>
            </w:r>
          </w:p>
        </w:tc>
        <w:tc>
          <w:tcPr>
            <w:tcW w:w="2450" w:type="dxa"/>
            <w:shd w:val="clear" w:color="auto" w:fill="F2F2F2"/>
            <w:vAlign w:val="center"/>
          </w:tcPr>
          <w:p w:rsidR="00382A96" w:rsidRPr="00696925" w:rsidRDefault="00382A96" w:rsidP="00C25A18">
            <w:pP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Implantação do CAU/PA</w:t>
            </w:r>
          </w:p>
        </w:tc>
        <w:tc>
          <w:tcPr>
            <w:tcW w:w="1225" w:type="dxa"/>
            <w:shd w:val="clear" w:color="auto" w:fill="F2F2F2"/>
            <w:vAlign w:val="center"/>
          </w:tcPr>
          <w:p w:rsidR="00382A96" w:rsidRPr="00696925" w:rsidRDefault="00382A96" w:rsidP="00C25A18">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380.418,70</w:t>
            </w:r>
          </w:p>
        </w:tc>
        <w:tc>
          <w:tcPr>
            <w:tcW w:w="273" w:type="dxa"/>
            <w:shd w:val="clear" w:color="auto" w:fill="FFFFFF"/>
            <w:vAlign w:val="center"/>
          </w:tcPr>
          <w:p w:rsidR="00382A96" w:rsidRPr="00696925" w:rsidRDefault="00382A96"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21"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93"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134"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9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9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92"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134"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380.418,70</w:t>
            </w:r>
          </w:p>
        </w:tc>
        <w:tc>
          <w:tcPr>
            <w:tcW w:w="1143" w:type="dxa"/>
            <w:shd w:val="clear" w:color="auto" w:fill="F2F2F2"/>
            <w:vAlign w:val="center"/>
          </w:tcPr>
          <w:p w:rsidR="00382A96" w:rsidRPr="00696925" w:rsidRDefault="00382A96"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380.418,70</w:t>
            </w:r>
          </w:p>
        </w:tc>
      </w:tr>
      <w:tr w:rsidR="00382A96" w:rsidRPr="00696925" w:rsidTr="00E0333C">
        <w:trPr>
          <w:trHeight w:val="336"/>
          <w:jc w:val="center"/>
        </w:trPr>
        <w:tc>
          <w:tcPr>
            <w:tcW w:w="681" w:type="dxa"/>
            <w:shd w:val="clear" w:color="auto" w:fill="215868"/>
            <w:vAlign w:val="center"/>
          </w:tcPr>
          <w:p w:rsidR="00382A96" w:rsidRPr="00696925" w:rsidRDefault="00382A96" w:rsidP="00C25A18">
            <w:pPr>
              <w:jc w:val="center"/>
              <w:rPr>
                <w:rFonts w:ascii="Calibri" w:eastAsia="Arial Unicode MS" w:hAnsi="Calibri" w:cs="Calibri"/>
                <w:color w:val="FFFFFF"/>
                <w:sz w:val="18"/>
                <w:szCs w:val="18"/>
                <w:lang w:val="en-US"/>
              </w:rPr>
            </w:pPr>
          </w:p>
        </w:tc>
        <w:tc>
          <w:tcPr>
            <w:tcW w:w="2450" w:type="dxa"/>
            <w:shd w:val="clear" w:color="auto" w:fill="215868"/>
            <w:vAlign w:val="center"/>
          </w:tcPr>
          <w:p w:rsidR="00382A96" w:rsidRPr="00696925" w:rsidRDefault="00382A96" w:rsidP="00C25A18">
            <w:pPr>
              <w:rPr>
                <w:rFonts w:ascii="Calibri" w:eastAsia="Arial Unicode MS" w:hAnsi="Calibri" w:cs="Calibri"/>
                <w:color w:val="FFFFFF"/>
                <w:sz w:val="18"/>
                <w:szCs w:val="18"/>
              </w:rPr>
            </w:pPr>
          </w:p>
        </w:tc>
        <w:tc>
          <w:tcPr>
            <w:tcW w:w="1225"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380.418,70</w:t>
            </w:r>
          </w:p>
        </w:tc>
        <w:tc>
          <w:tcPr>
            <w:tcW w:w="273" w:type="dxa"/>
            <w:shd w:val="clear" w:color="auto" w:fill="FFFFFF"/>
            <w:vAlign w:val="center"/>
          </w:tcPr>
          <w:p w:rsidR="00382A96" w:rsidRPr="00696925" w:rsidRDefault="00382A96" w:rsidP="00C25A18">
            <w:pPr>
              <w:jc w:val="right"/>
              <w:rPr>
                <w:rFonts w:ascii="Calibri" w:eastAsia="Arial Unicode MS" w:hAnsi="Calibri" w:cs="Calibri"/>
                <w:color w:val="FFFFFF"/>
                <w:sz w:val="18"/>
                <w:szCs w:val="18"/>
                <w:lang w:val="en-US"/>
              </w:rPr>
            </w:pPr>
          </w:p>
        </w:tc>
        <w:tc>
          <w:tcPr>
            <w:tcW w:w="1089"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21"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93"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1134"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9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9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92"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1134"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380.418,70</w:t>
            </w:r>
          </w:p>
        </w:tc>
        <w:tc>
          <w:tcPr>
            <w:tcW w:w="1143" w:type="dxa"/>
            <w:shd w:val="clear" w:color="auto" w:fill="215868"/>
            <w:vAlign w:val="center"/>
          </w:tcPr>
          <w:p w:rsidR="00382A96" w:rsidRPr="00696925" w:rsidRDefault="00382A96"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bCs/>
                <w:color w:val="FFFFFF"/>
                <w:sz w:val="18"/>
                <w:szCs w:val="18"/>
                <w:lang w:val="en-US"/>
              </w:rPr>
              <w:t>380.418,70</w:t>
            </w:r>
          </w:p>
        </w:tc>
      </w:tr>
    </w:tbl>
    <w:p w:rsidR="00382A96" w:rsidRDefault="00382A96" w:rsidP="006E47EB">
      <w:pPr>
        <w:tabs>
          <w:tab w:val="left" w:pos="1134"/>
        </w:tabs>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sectPr w:rsidR="00FB3789" w:rsidSect="00A869FF">
          <w:pgSz w:w="16840" w:h="11900" w:orient="landscape" w:code="9"/>
          <w:pgMar w:top="1134" w:right="1843" w:bottom="992" w:left="1418" w:header="1327" w:footer="584" w:gutter="0"/>
          <w:cols w:space="708"/>
          <w:titlePg/>
          <w:docGrid w:linePitch="326"/>
        </w:sectPr>
      </w:pPr>
    </w:p>
    <w:p w:rsidR="00FB3789" w:rsidRDefault="00E806B2" w:rsidP="006E47EB">
      <w:pPr>
        <w:tabs>
          <w:tab w:val="left" w:pos="1134"/>
        </w:tabs>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48000" behindDoc="0" locked="0" layoutInCell="0" allowOverlap="1">
                <wp:simplePos x="0" y="0"/>
                <wp:positionH relativeFrom="page">
                  <wp:posOffset>6429375</wp:posOffset>
                </wp:positionH>
                <wp:positionV relativeFrom="page">
                  <wp:posOffset>771525</wp:posOffset>
                </wp:positionV>
                <wp:extent cx="709295" cy="9191625"/>
                <wp:effectExtent l="0" t="0" r="5080" b="0"/>
                <wp:wrapSquare wrapText="bothSides"/>
                <wp:docPr id="42"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FB3789">
                            <w:pPr>
                              <w:jc w:val="center"/>
                              <w:rPr>
                                <w:rFonts w:ascii="Calibri" w:hAnsi="Calibri" w:cs="Calibri"/>
                                <w:color w:val="215868"/>
                                <w:sz w:val="72"/>
                                <w:szCs w:val="72"/>
                              </w:rPr>
                            </w:pP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D</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Ô</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I</w:t>
                            </w:r>
                          </w:p>
                          <w:p w:rsidR="005864F0" w:rsidRPr="00A63BDA" w:rsidRDefault="005864F0" w:rsidP="00FB3789">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FB3789">
                            <w:pPr>
                              <w:spacing w:line="480" w:lineRule="auto"/>
                              <w:rPr>
                                <w:color w:val="1F497D"/>
                              </w:rPr>
                            </w:pPr>
                          </w:p>
                          <w:p w:rsidR="005864F0" w:rsidRPr="00377251" w:rsidRDefault="005864F0" w:rsidP="00FB3789">
                            <w:pPr>
                              <w:spacing w:line="360" w:lineRule="auto"/>
                              <w:rPr>
                                <w:rFonts w:ascii="Calibri" w:hAnsi="Calibri" w:cs="Calibri"/>
                                <w:b/>
                                <w:color w:val="215868"/>
                                <w:sz w:val="28"/>
                                <w:szCs w:val="28"/>
                              </w:rPr>
                            </w:pPr>
                            <w:r>
                              <w:rPr>
                                <w:rFonts w:ascii="Calibri" w:hAnsi="Calibri" w:cs="Calibri"/>
                                <w:b/>
                                <w:color w:val="215868"/>
                                <w:sz w:val="28"/>
                                <w:szCs w:val="28"/>
                              </w:rPr>
                              <w:t>6.5</w:t>
                            </w:r>
                          </w:p>
                          <w:p w:rsidR="005864F0" w:rsidRDefault="005864F0" w:rsidP="00FB3789"/>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506.25pt;margin-top:60.75pt;width:55.85pt;height:723.75pt;z-index:25164800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jqnQ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" o:allowincell="f" fillcolor="#205867" stroked="f">
                <v:fill opacity="22873f"/>
                <v:textbox inset="14.4pt,122.4pt,14.4pt,5.76pt">
                  <w:txbxContent>
                    <w:p w:rsidR="005864F0" w:rsidRDefault="005864F0" w:rsidP="00FB3789">
                      <w:pPr>
                        <w:jc w:val="center"/>
                        <w:rPr>
                          <w:rFonts w:ascii="Calibri" w:hAnsi="Calibri" w:cs="Calibri"/>
                          <w:color w:val="215868"/>
                          <w:sz w:val="72"/>
                          <w:szCs w:val="72"/>
                        </w:rPr>
                      </w:pP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D</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Ô</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FB3789">
                      <w:pPr>
                        <w:jc w:val="center"/>
                        <w:rPr>
                          <w:rFonts w:ascii="Calibri" w:hAnsi="Calibri" w:cs="Calibri"/>
                          <w:color w:val="215868"/>
                          <w:sz w:val="72"/>
                          <w:szCs w:val="72"/>
                        </w:rPr>
                      </w:pPr>
                      <w:r>
                        <w:rPr>
                          <w:rFonts w:ascii="Calibri" w:hAnsi="Calibri" w:cs="Calibri"/>
                          <w:color w:val="215868"/>
                          <w:sz w:val="72"/>
                          <w:szCs w:val="72"/>
                        </w:rPr>
                        <w:t>I</w:t>
                      </w:r>
                    </w:p>
                    <w:p w:rsidR="005864F0" w:rsidRPr="00A63BDA" w:rsidRDefault="005864F0" w:rsidP="00FB3789">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FB3789">
                      <w:pPr>
                        <w:spacing w:line="480" w:lineRule="auto"/>
                        <w:rPr>
                          <w:color w:val="1F497D"/>
                        </w:rPr>
                      </w:pPr>
                    </w:p>
                    <w:p w:rsidR="005864F0" w:rsidRPr="00377251" w:rsidRDefault="005864F0" w:rsidP="00FB3789">
                      <w:pPr>
                        <w:spacing w:line="360" w:lineRule="auto"/>
                        <w:rPr>
                          <w:rFonts w:ascii="Calibri" w:hAnsi="Calibri" w:cs="Calibri"/>
                          <w:b/>
                          <w:color w:val="215868"/>
                          <w:sz w:val="28"/>
                          <w:szCs w:val="28"/>
                        </w:rPr>
                      </w:pPr>
                      <w:r>
                        <w:rPr>
                          <w:rFonts w:ascii="Calibri" w:hAnsi="Calibri" w:cs="Calibri"/>
                          <w:b/>
                          <w:color w:val="215868"/>
                          <w:sz w:val="28"/>
                          <w:szCs w:val="28"/>
                        </w:rPr>
                        <w:t>6.5</w:t>
                      </w:r>
                    </w:p>
                    <w:p w:rsidR="005864F0" w:rsidRDefault="005864F0" w:rsidP="00FB3789"/>
                  </w:txbxContent>
                </v:textbox>
                <w10:wrap type="square" anchorx="page" anchory="page"/>
              </v:rect>
            </w:pict>
          </mc:Fallback>
        </mc:AlternateContent>
      </w:r>
    </w:p>
    <w:p w:rsidR="00FB3789" w:rsidRDefault="00FB3789" w:rsidP="006E47EB">
      <w:pPr>
        <w:tabs>
          <w:tab w:val="left" w:pos="1134"/>
        </w:tabs>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pPr>
    </w:p>
    <w:p w:rsidR="009B0AD7" w:rsidRDefault="009B0AD7" w:rsidP="006E47EB">
      <w:pPr>
        <w:tabs>
          <w:tab w:val="left" w:pos="1134"/>
        </w:tabs>
        <w:rPr>
          <w:rFonts w:ascii="Calibri" w:eastAsia="Arial Unicode MS" w:hAnsi="Calibri" w:cs="Calibri"/>
          <w:color w:val="000000"/>
          <w:sz w:val="36"/>
          <w:szCs w:val="36"/>
        </w:rPr>
      </w:pPr>
    </w:p>
    <w:p w:rsidR="009B0AD7" w:rsidRDefault="009B0AD7" w:rsidP="006E47EB">
      <w:pPr>
        <w:tabs>
          <w:tab w:val="left" w:pos="1134"/>
        </w:tabs>
        <w:rPr>
          <w:rFonts w:ascii="Calibri" w:eastAsia="Arial Unicode MS" w:hAnsi="Calibri" w:cs="Calibri"/>
          <w:color w:val="000000"/>
          <w:sz w:val="36"/>
          <w:szCs w:val="36"/>
        </w:rPr>
      </w:pPr>
    </w:p>
    <w:p w:rsidR="009B0AD7" w:rsidRDefault="009B0AD7" w:rsidP="006E47EB">
      <w:pPr>
        <w:tabs>
          <w:tab w:val="left" w:pos="1134"/>
        </w:tabs>
        <w:rPr>
          <w:rFonts w:ascii="Calibri" w:eastAsia="Arial Unicode MS" w:hAnsi="Calibri" w:cs="Calibri"/>
          <w:color w:val="000000"/>
          <w:sz w:val="36"/>
          <w:szCs w:val="36"/>
        </w:rPr>
      </w:pPr>
    </w:p>
    <w:p w:rsidR="00F43DE5" w:rsidRPr="00C913EE" w:rsidRDefault="00E30EA3" w:rsidP="00E30EA3">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6.5.1 - </w:t>
      </w:r>
      <w:r w:rsidR="00F43DE5" w:rsidRPr="00C913EE">
        <w:rPr>
          <w:rFonts w:ascii="Calibri" w:eastAsia="Arial Unicode MS" w:hAnsi="Calibri" w:cs="Calibri"/>
          <w:color w:val="000000"/>
          <w:sz w:val="32"/>
          <w:szCs w:val="32"/>
        </w:rPr>
        <w:t>Demonstrativo de Usos e Fontes</w:t>
      </w:r>
    </w:p>
    <w:p w:rsidR="00FB3789" w:rsidRDefault="00FB3789" w:rsidP="006E47EB">
      <w:pPr>
        <w:tabs>
          <w:tab w:val="left" w:pos="1134"/>
        </w:tabs>
        <w:rPr>
          <w:rFonts w:ascii="Calibri" w:eastAsia="Arial Unicode MS" w:hAnsi="Calibri" w:cs="Calibri"/>
          <w:color w:val="000000"/>
          <w:sz w:val="36"/>
          <w:szCs w:val="36"/>
        </w:rPr>
      </w:pPr>
    </w:p>
    <w:p w:rsidR="00E30EA3" w:rsidRDefault="00F43DE5" w:rsidP="00E30EA3">
      <w:pPr>
        <w:tabs>
          <w:tab w:val="left" w:pos="1134"/>
        </w:tabs>
        <w:ind w:firstLine="426"/>
        <w:rPr>
          <w:rFonts w:ascii="Calibri" w:eastAsia="Arial Unicode MS" w:hAnsi="Calibri" w:cs="Calibri"/>
          <w:color w:val="000000"/>
          <w:sz w:val="32"/>
          <w:szCs w:val="32"/>
        </w:rPr>
      </w:pPr>
      <w:r w:rsidRPr="00E30EA3">
        <w:rPr>
          <w:rFonts w:ascii="Calibri" w:eastAsia="Arial Unicode MS" w:hAnsi="Calibri" w:cs="Calibri"/>
          <w:color w:val="000000"/>
          <w:sz w:val="32"/>
          <w:szCs w:val="32"/>
        </w:rPr>
        <w:t>6.5.2</w:t>
      </w:r>
      <w:r w:rsidR="00FB3789" w:rsidRPr="00E30EA3">
        <w:rPr>
          <w:rFonts w:ascii="Calibri" w:eastAsia="Arial Unicode MS" w:hAnsi="Calibri" w:cs="Calibri"/>
          <w:color w:val="000000"/>
          <w:sz w:val="32"/>
          <w:szCs w:val="32"/>
        </w:rPr>
        <w:t xml:space="preserve"> - Aplicação dos Recursos por Linha de Atuação </w:t>
      </w:r>
    </w:p>
    <w:p w:rsidR="00FB3789" w:rsidRPr="00E30EA3" w:rsidRDefault="00E30EA3" w:rsidP="00E30EA3">
      <w:pPr>
        <w:tabs>
          <w:tab w:val="left" w:pos="1134"/>
        </w:tabs>
        <w:ind w:left="1276" w:hanging="127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FB3789" w:rsidRPr="00E30EA3">
        <w:rPr>
          <w:rFonts w:ascii="Calibri" w:eastAsia="Arial Unicode MS" w:hAnsi="Calibri" w:cs="Calibri"/>
          <w:color w:val="000000"/>
          <w:sz w:val="32"/>
          <w:szCs w:val="32"/>
        </w:rPr>
        <w:t>(Plano de Ação)</w:t>
      </w:r>
    </w:p>
    <w:p w:rsidR="00FB3789" w:rsidRPr="00E30EA3" w:rsidRDefault="00FB3789" w:rsidP="00FB3789">
      <w:pPr>
        <w:tabs>
          <w:tab w:val="left" w:pos="1134"/>
        </w:tabs>
        <w:ind w:left="360"/>
        <w:rPr>
          <w:rFonts w:ascii="Calibri" w:eastAsia="Arial Unicode MS" w:hAnsi="Calibri" w:cs="Calibri"/>
          <w:color w:val="000000"/>
          <w:sz w:val="32"/>
          <w:szCs w:val="32"/>
        </w:rPr>
      </w:pPr>
    </w:p>
    <w:p w:rsidR="00E30EA3" w:rsidRDefault="00F43DE5" w:rsidP="00E30EA3">
      <w:pPr>
        <w:tabs>
          <w:tab w:val="left" w:pos="1134"/>
        </w:tabs>
        <w:ind w:firstLine="426"/>
        <w:rPr>
          <w:rFonts w:ascii="Calibri" w:eastAsia="Arial Unicode MS" w:hAnsi="Calibri" w:cs="Calibri"/>
          <w:color w:val="000000"/>
          <w:sz w:val="32"/>
          <w:szCs w:val="32"/>
        </w:rPr>
      </w:pPr>
      <w:r w:rsidRPr="00E30EA3">
        <w:rPr>
          <w:rFonts w:ascii="Calibri" w:eastAsia="Arial Unicode MS" w:hAnsi="Calibri" w:cs="Calibri"/>
          <w:color w:val="000000"/>
          <w:sz w:val="32"/>
          <w:szCs w:val="32"/>
        </w:rPr>
        <w:t>6.5.3</w:t>
      </w:r>
      <w:r w:rsidR="00FB3789" w:rsidRPr="00E30EA3">
        <w:rPr>
          <w:rFonts w:ascii="Calibri" w:eastAsia="Arial Unicode MS" w:hAnsi="Calibri" w:cs="Calibri"/>
          <w:color w:val="000000"/>
          <w:sz w:val="32"/>
          <w:szCs w:val="32"/>
        </w:rPr>
        <w:t xml:space="preserve"> - Aplicação dos Recursos por Linha de</w:t>
      </w:r>
      <w:r w:rsidR="00E30EA3">
        <w:rPr>
          <w:rFonts w:ascii="Calibri" w:eastAsia="Arial Unicode MS" w:hAnsi="Calibri" w:cs="Calibri"/>
          <w:color w:val="000000"/>
          <w:sz w:val="32"/>
          <w:szCs w:val="32"/>
        </w:rPr>
        <w:t xml:space="preserve"> </w:t>
      </w:r>
      <w:r w:rsidR="00FB3789" w:rsidRPr="00E30EA3">
        <w:rPr>
          <w:rFonts w:ascii="Calibri" w:eastAsia="Arial Unicode MS" w:hAnsi="Calibri" w:cs="Calibri"/>
          <w:color w:val="000000"/>
          <w:sz w:val="32"/>
          <w:szCs w:val="32"/>
        </w:rPr>
        <w:t xml:space="preserve">Atuação </w:t>
      </w:r>
    </w:p>
    <w:p w:rsidR="00FB3789" w:rsidRPr="00E30EA3" w:rsidRDefault="00E30EA3" w:rsidP="00E30EA3">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FB3789" w:rsidRPr="00E30EA3">
        <w:rPr>
          <w:rFonts w:ascii="Calibri" w:eastAsia="Arial Unicode MS" w:hAnsi="Calibri" w:cs="Calibri"/>
          <w:color w:val="000000"/>
          <w:sz w:val="32"/>
          <w:szCs w:val="32"/>
        </w:rPr>
        <w:t>(Plano de Implantação)</w:t>
      </w:r>
    </w:p>
    <w:p w:rsidR="00FB3789" w:rsidRPr="00E30EA3" w:rsidRDefault="00FB3789" w:rsidP="00FB3789">
      <w:pPr>
        <w:tabs>
          <w:tab w:val="left" w:pos="1134"/>
        </w:tabs>
        <w:rPr>
          <w:rFonts w:ascii="Calibri" w:eastAsia="Arial Unicode MS" w:hAnsi="Calibri" w:cs="Calibri"/>
          <w:color w:val="000000"/>
          <w:sz w:val="32"/>
          <w:szCs w:val="32"/>
        </w:rPr>
      </w:pPr>
    </w:p>
    <w:p w:rsidR="00E30EA3" w:rsidRDefault="00F43DE5" w:rsidP="00E30EA3">
      <w:pPr>
        <w:tabs>
          <w:tab w:val="left" w:pos="1134"/>
        </w:tabs>
        <w:ind w:firstLine="426"/>
        <w:rPr>
          <w:rFonts w:ascii="Calibri" w:eastAsia="Arial Unicode MS" w:hAnsi="Calibri" w:cs="Calibri"/>
          <w:color w:val="000000"/>
          <w:sz w:val="32"/>
          <w:szCs w:val="32"/>
        </w:rPr>
      </w:pPr>
      <w:r w:rsidRPr="00E30EA3">
        <w:rPr>
          <w:rFonts w:ascii="Calibri" w:eastAsia="Arial Unicode MS" w:hAnsi="Calibri" w:cs="Calibri"/>
          <w:color w:val="000000"/>
          <w:sz w:val="32"/>
          <w:szCs w:val="32"/>
        </w:rPr>
        <w:t>6.5.4</w:t>
      </w:r>
      <w:r w:rsidR="00FB3789" w:rsidRPr="00E30EA3">
        <w:rPr>
          <w:rFonts w:ascii="Calibri" w:eastAsia="Arial Unicode MS" w:hAnsi="Calibri" w:cs="Calibri"/>
          <w:color w:val="000000"/>
          <w:sz w:val="32"/>
          <w:szCs w:val="32"/>
        </w:rPr>
        <w:t xml:space="preserve"> - Aplicação dos Recursos por Natureza de Despesa </w:t>
      </w:r>
    </w:p>
    <w:p w:rsidR="00FB3789" w:rsidRPr="00E30EA3" w:rsidRDefault="00E30EA3" w:rsidP="00E30EA3">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FB3789" w:rsidRPr="00E30EA3">
        <w:rPr>
          <w:rFonts w:ascii="Calibri" w:eastAsia="Arial Unicode MS" w:hAnsi="Calibri" w:cs="Calibri"/>
          <w:color w:val="000000"/>
          <w:sz w:val="32"/>
          <w:szCs w:val="32"/>
        </w:rPr>
        <w:t>(Plano de Ação)</w:t>
      </w:r>
    </w:p>
    <w:p w:rsidR="00FB3789" w:rsidRPr="00E30EA3" w:rsidRDefault="00FB3789" w:rsidP="00FB3789">
      <w:pPr>
        <w:tabs>
          <w:tab w:val="left" w:pos="1134"/>
        </w:tabs>
        <w:ind w:left="360"/>
        <w:rPr>
          <w:rFonts w:ascii="Calibri" w:eastAsia="Arial Unicode MS" w:hAnsi="Calibri" w:cs="Calibri"/>
          <w:color w:val="000000"/>
          <w:sz w:val="32"/>
          <w:szCs w:val="32"/>
        </w:rPr>
      </w:pPr>
    </w:p>
    <w:p w:rsidR="00E30EA3" w:rsidRDefault="00F43DE5" w:rsidP="00E30EA3">
      <w:pPr>
        <w:tabs>
          <w:tab w:val="left" w:pos="1134"/>
        </w:tabs>
        <w:ind w:firstLine="426"/>
        <w:rPr>
          <w:rFonts w:ascii="Calibri" w:eastAsia="Arial Unicode MS" w:hAnsi="Calibri" w:cs="Calibri"/>
          <w:color w:val="000000"/>
          <w:sz w:val="32"/>
          <w:szCs w:val="32"/>
        </w:rPr>
      </w:pPr>
      <w:r w:rsidRPr="00E30EA3">
        <w:rPr>
          <w:rFonts w:ascii="Calibri" w:eastAsia="Arial Unicode MS" w:hAnsi="Calibri" w:cs="Calibri"/>
          <w:color w:val="000000"/>
          <w:sz w:val="32"/>
          <w:szCs w:val="32"/>
        </w:rPr>
        <w:t>6.5.5</w:t>
      </w:r>
      <w:r w:rsidR="00FB3789" w:rsidRPr="00E30EA3">
        <w:rPr>
          <w:rFonts w:ascii="Calibri" w:eastAsia="Arial Unicode MS" w:hAnsi="Calibri" w:cs="Calibri"/>
          <w:color w:val="000000"/>
          <w:sz w:val="32"/>
          <w:szCs w:val="32"/>
        </w:rPr>
        <w:t xml:space="preserve"> - Aplicação dos Recursos por Natureza de Despesa </w:t>
      </w:r>
    </w:p>
    <w:p w:rsidR="00FB3789" w:rsidRPr="00E30EA3" w:rsidRDefault="00E30EA3" w:rsidP="00E30EA3">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FB3789" w:rsidRPr="00E30EA3">
        <w:rPr>
          <w:rFonts w:ascii="Calibri" w:eastAsia="Arial Unicode MS" w:hAnsi="Calibri" w:cs="Calibri"/>
          <w:color w:val="000000"/>
          <w:sz w:val="32"/>
          <w:szCs w:val="32"/>
        </w:rPr>
        <w:t>(Plano de Implantação)</w:t>
      </w:r>
    </w:p>
    <w:p w:rsidR="004F05A5" w:rsidRPr="00E30EA3" w:rsidRDefault="004F05A5" w:rsidP="00FB3789">
      <w:pPr>
        <w:tabs>
          <w:tab w:val="left" w:pos="1134"/>
        </w:tabs>
        <w:ind w:left="360"/>
        <w:rPr>
          <w:rFonts w:ascii="Calibri" w:eastAsia="Arial Unicode MS" w:hAnsi="Calibri" w:cs="Calibri"/>
          <w:color w:val="000000"/>
          <w:sz w:val="32"/>
          <w:szCs w:val="32"/>
        </w:rPr>
      </w:pPr>
    </w:p>
    <w:p w:rsidR="004F05A5" w:rsidRDefault="004F05A5" w:rsidP="00FB3789">
      <w:pPr>
        <w:tabs>
          <w:tab w:val="left" w:pos="1134"/>
        </w:tabs>
        <w:ind w:left="360"/>
        <w:rPr>
          <w:rFonts w:ascii="Calibri" w:eastAsia="Arial Unicode MS" w:hAnsi="Calibri" w:cs="Calibri"/>
          <w:color w:val="000000"/>
          <w:sz w:val="36"/>
          <w:szCs w:val="36"/>
        </w:rPr>
      </w:pPr>
    </w:p>
    <w:p w:rsidR="004F05A5" w:rsidRDefault="004F05A5" w:rsidP="00FB3789">
      <w:pPr>
        <w:tabs>
          <w:tab w:val="left" w:pos="1134"/>
        </w:tabs>
        <w:ind w:left="360"/>
        <w:rPr>
          <w:rFonts w:ascii="Calibri" w:eastAsia="Arial Unicode MS" w:hAnsi="Calibri" w:cs="Calibri"/>
          <w:color w:val="000000"/>
          <w:sz w:val="36"/>
          <w:szCs w:val="36"/>
        </w:rPr>
      </w:pPr>
    </w:p>
    <w:p w:rsidR="004F05A5" w:rsidRDefault="004F05A5" w:rsidP="00FB3789">
      <w:pPr>
        <w:tabs>
          <w:tab w:val="left" w:pos="1134"/>
        </w:tabs>
        <w:ind w:left="360"/>
        <w:rPr>
          <w:rFonts w:ascii="Calibri" w:eastAsia="Arial Unicode MS" w:hAnsi="Calibri" w:cs="Calibri"/>
          <w:color w:val="000000"/>
          <w:sz w:val="36"/>
          <w:szCs w:val="36"/>
        </w:rPr>
      </w:pPr>
    </w:p>
    <w:p w:rsidR="004F05A5" w:rsidRDefault="004F05A5" w:rsidP="00FB3789">
      <w:pPr>
        <w:tabs>
          <w:tab w:val="left" w:pos="1134"/>
        </w:tabs>
        <w:ind w:left="360"/>
        <w:rPr>
          <w:rFonts w:ascii="Calibri" w:eastAsia="Arial Unicode MS" w:hAnsi="Calibri" w:cs="Calibri"/>
          <w:color w:val="000000"/>
          <w:sz w:val="36"/>
          <w:szCs w:val="36"/>
        </w:rPr>
      </w:pPr>
    </w:p>
    <w:p w:rsidR="004F05A5" w:rsidRDefault="004F05A5" w:rsidP="00FB3789">
      <w:pPr>
        <w:tabs>
          <w:tab w:val="left" w:pos="1134"/>
        </w:tabs>
        <w:ind w:left="360"/>
        <w:rPr>
          <w:rFonts w:ascii="Calibri" w:eastAsia="Arial Unicode MS" w:hAnsi="Calibri" w:cs="Calibri"/>
          <w:color w:val="000000"/>
          <w:sz w:val="36"/>
          <w:szCs w:val="36"/>
        </w:rPr>
      </w:pPr>
    </w:p>
    <w:p w:rsidR="004F05A5" w:rsidRDefault="004F05A5" w:rsidP="00FB3789">
      <w:pPr>
        <w:tabs>
          <w:tab w:val="left" w:pos="1134"/>
        </w:tabs>
        <w:ind w:left="360"/>
        <w:rPr>
          <w:rFonts w:ascii="Calibri" w:eastAsia="Arial Unicode MS" w:hAnsi="Calibri" w:cs="Calibri"/>
          <w:color w:val="000000"/>
          <w:sz w:val="36"/>
          <w:szCs w:val="36"/>
        </w:rPr>
      </w:pPr>
    </w:p>
    <w:p w:rsidR="004F05A5" w:rsidRDefault="004F05A5" w:rsidP="00FB3789">
      <w:pPr>
        <w:tabs>
          <w:tab w:val="left" w:pos="1134"/>
        </w:tabs>
        <w:ind w:left="360"/>
        <w:rPr>
          <w:rFonts w:ascii="Calibri" w:eastAsia="Arial Unicode MS" w:hAnsi="Calibri" w:cs="Calibri"/>
          <w:color w:val="000000"/>
          <w:sz w:val="36"/>
          <w:szCs w:val="36"/>
        </w:rPr>
      </w:pPr>
    </w:p>
    <w:p w:rsidR="004F05A5" w:rsidRDefault="004F05A5" w:rsidP="00FB3789">
      <w:pPr>
        <w:tabs>
          <w:tab w:val="left" w:pos="1134"/>
        </w:tabs>
        <w:ind w:left="360"/>
        <w:rPr>
          <w:rFonts w:ascii="Calibri" w:eastAsia="Arial Unicode MS" w:hAnsi="Calibri" w:cs="Calibri"/>
          <w:color w:val="000000"/>
          <w:sz w:val="36"/>
          <w:szCs w:val="36"/>
        </w:rPr>
      </w:pPr>
    </w:p>
    <w:p w:rsidR="009B0AD7" w:rsidRDefault="009B0AD7" w:rsidP="009B0AD7">
      <w:pPr>
        <w:tabs>
          <w:tab w:val="left" w:pos="1134"/>
        </w:tabs>
        <w:ind w:left="360"/>
        <w:jc w:val="right"/>
        <w:rPr>
          <w:rFonts w:ascii="Calibri" w:eastAsia="Arial Unicode MS" w:hAnsi="Calibri" w:cs="Calibri"/>
          <w:b/>
          <w:color w:val="000000"/>
          <w:sz w:val="22"/>
          <w:szCs w:val="22"/>
        </w:rPr>
      </w:pPr>
    </w:p>
    <w:p w:rsidR="004F05A5" w:rsidRDefault="009B0AD7" w:rsidP="009B0AD7">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6.5.1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9B0AD7" w:rsidRPr="009B0AD7" w:rsidTr="009B0AD7">
        <w:tc>
          <w:tcPr>
            <w:tcW w:w="4821" w:type="dxa"/>
            <w:shd w:val="clear" w:color="auto" w:fill="215868"/>
            <w:vAlign w:val="center"/>
          </w:tcPr>
          <w:p w:rsidR="009B0AD7" w:rsidRPr="009B0AD7" w:rsidRDefault="009B0AD7" w:rsidP="007238AA">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Especificação</w:t>
            </w:r>
          </w:p>
        </w:tc>
        <w:tc>
          <w:tcPr>
            <w:tcW w:w="1842" w:type="dxa"/>
            <w:shd w:val="clear" w:color="auto" w:fill="215868"/>
            <w:vAlign w:val="center"/>
          </w:tcPr>
          <w:p w:rsidR="009B0AD7" w:rsidRPr="009B0AD7" w:rsidRDefault="009B0AD7" w:rsidP="007238AA">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Plano de Ação (R$)</w:t>
            </w:r>
          </w:p>
        </w:tc>
        <w:tc>
          <w:tcPr>
            <w:tcW w:w="2268" w:type="dxa"/>
            <w:shd w:val="clear" w:color="auto" w:fill="215868"/>
            <w:vAlign w:val="center"/>
          </w:tcPr>
          <w:p w:rsidR="009B0AD7" w:rsidRPr="009B0AD7" w:rsidRDefault="009B0AD7" w:rsidP="007238AA">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Plano de Implantação (R$)</w:t>
            </w:r>
          </w:p>
        </w:tc>
        <w:tc>
          <w:tcPr>
            <w:tcW w:w="1843" w:type="dxa"/>
            <w:shd w:val="clear" w:color="auto" w:fill="215868"/>
            <w:vAlign w:val="center"/>
          </w:tcPr>
          <w:p w:rsidR="009B0AD7" w:rsidRPr="009B0AD7" w:rsidRDefault="009B0AD7" w:rsidP="007238AA">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Total (R$)</w:t>
            </w:r>
          </w:p>
        </w:tc>
      </w:tr>
      <w:tr w:rsidR="009B0AD7" w:rsidRPr="009B0AD7" w:rsidTr="009B0AD7">
        <w:tc>
          <w:tcPr>
            <w:tcW w:w="4821" w:type="dxa"/>
            <w:shd w:val="clear" w:color="auto" w:fill="D9D9D9"/>
          </w:tcPr>
          <w:p w:rsidR="009B0AD7" w:rsidRPr="009B0AD7" w:rsidRDefault="009B0AD7" w:rsidP="007238AA">
            <w:pPr>
              <w:rPr>
                <w:rFonts w:ascii="Calibri" w:eastAsia="Times New Roman" w:hAnsi="Calibri" w:cs="Calibri"/>
                <w:b/>
                <w:bCs/>
                <w:sz w:val="22"/>
                <w:szCs w:val="22"/>
              </w:rPr>
            </w:pPr>
            <w:r w:rsidRPr="009B0AD7">
              <w:rPr>
                <w:rFonts w:ascii="Calibri" w:eastAsia="Times New Roman" w:hAnsi="Calibri" w:cs="Calibri"/>
                <w:b/>
                <w:bCs/>
                <w:sz w:val="22"/>
                <w:szCs w:val="22"/>
              </w:rPr>
              <w:t>FONTES</w:t>
            </w:r>
          </w:p>
        </w:tc>
        <w:tc>
          <w:tcPr>
            <w:tcW w:w="1842"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251.748,67</w:t>
            </w:r>
          </w:p>
        </w:tc>
        <w:tc>
          <w:tcPr>
            <w:tcW w:w="2268"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102.122,27</w:t>
            </w:r>
          </w:p>
        </w:tc>
        <w:tc>
          <w:tcPr>
            <w:tcW w:w="1843"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353.870,94</w:t>
            </w:r>
          </w:p>
        </w:tc>
      </w:tr>
      <w:tr w:rsidR="009B0AD7" w:rsidRPr="009B0AD7" w:rsidTr="009B0AD7">
        <w:tc>
          <w:tcPr>
            <w:tcW w:w="4821" w:type="dxa"/>
            <w:shd w:val="clear" w:color="auto" w:fill="D9D9D9"/>
          </w:tcPr>
          <w:p w:rsidR="009B0AD7" w:rsidRPr="009B0AD7" w:rsidRDefault="009B0AD7" w:rsidP="00422831">
            <w:pPr>
              <w:ind w:left="720"/>
              <w:rPr>
                <w:rFonts w:ascii="Calibri" w:eastAsia="Times New Roman" w:hAnsi="Calibri" w:cs="Calibri"/>
                <w:b/>
                <w:bCs/>
                <w:sz w:val="22"/>
                <w:szCs w:val="22"/>
              </w:rPr>
            </w:pPr>
            <w:r w:rsidRPr="009B0AD7">
              <w:rPr>
                <w:rFonts w:ascii="Calibri" w:eastAsia="Times New Roman" w:hAnsi="Calibri" w:cs="Calibri"/>
                <w:b/>
                <w:bCs/>
                <w:sz w:val="22"/>
                <w:szCs w:val="22"/>
              </w:rPr>
              <w:t>Receitas de Arrecadação</w:t>
            </w:r>
          </w:p>
        </w:tc>
        <w:tc>
          <w:tcPr>
            <w:tcW w:w="1842"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27.402,50</w:t>
            </w:r>
          </w:p>
        </w:tc>
        <w:tc>
          <w:tcPr>
            <w:tcW w:w="2268"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27.402,50</w:t>
            </w:r>
          </w:p>
        </w:tc>
      </w:tr>
      <w:tr w:rsidR="009B0AD7" w:rsidRPr="009B0AD7" w:rsidTr="009B0AD7">
        <w:tc>
          <w:tcPr>
            <w:tcW w:w="4821" w:type="dxa"/>
            <w:shd w:val="clear" w:color="auto" w:fill="D9D9D9"/>
          </w:tcPr>
          <w:p w:rsidR="009B0AD7" w:rsidRPr="009B0AD7" w:rsidRDefault="009B0AD7" w:rsidP="00422831">
            <w:pPr>
              <w:ind w:left="1080"/>
              <w:rPr>
                <w:rFonts w:ascii="Calibri" w:eastAsia="Times New Roman" w:hAnsi="Calibri" w:cs="Calibri"/>
                <w:b/>
                <w:bCs/>
                <w:sz w:val="22"/>
                <w:szCs w:val="22"/>
              </w:rPr>
            </w:pPr>
            <w:r w:rsidRPr="009B0AD7">
              <w:rPr>
                <w:rFonts w:ascii="Calibri" w:eastAsia="Times New Roman" w:hAnsi="Calibri" w:cs="Calibri"/>
                <w:b/>
                <w:bCs/>
                <w:sz w:val="22"/>
                <w:szCs w:val="22"/>
              </w:rPr>
              <w:t>Anuidades</w:t>
            </w:r>
          </w:p>
        </w:tc>
        <w:tc>
          <w:tcPr>
            <w:tcW w:w="1842"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27.402,50</w:t>
            </w:r>
          </w:p>
        </w:tc>
        <w:tc>
          <w:tcPr>
            <w:tcW w:w="2268"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27.402,50</w:t>
            </w:r>
          </w:p>
        </w:tc>
      </w:tr>
      <w:tr w:rsidR="009B0AD7" w:rsidRPr="009B0AD7" w:rsidTr="009B0AD7">
        <w:tc>
          <w:tcPr>
            <w:tcW w:w="4821" w:type="dxa"/>
            <w:shd w:val="clear" w:color="auto" w:fill="F2F2F2"/>
          </w:tcPr>
          <w:p w:rsidR="009B0AD7" w:rsidRPr="009B0AD7" w:rsidRDefault="009B0AD7" w:rsidP="00422831">
            <w:pPr>
              <w:ind w:left="1080"/>
              <w:rPr>
                <w:rFonts w:ascii="Calibri" w:eastAsia="Times New Roman" w:hAnsi="Calibri" w:cs="Calibri"/>
                <w:b/>
                <w:bCs/>
                <w:sz w:val="22"/>
                <w:szCs w:val="22"/>
              </w:rPr>
            </w:pPr>
            <w:r w:rsidRPr="009B0AD7">
              <w:rPr>
                <w:rFonts w:ascii="Calibri" w:eastAsia="Times New Roman" w:hAnsi="Calibri" w:cs="Calibri"/>
                <w:b/>
                <w:bCs/>
                <w:sz w:val="22"/>
                <w:szCs w:val="22"/>
              </w:rPr>
              <w:t>Pessoa Física</w:t>
            </w:r>
          </w:p>
        </w:tc>
        <w:tc>
          <w:tcPr>
            <w:tcW w:w="1842" w:type="dxa"/>
            <w:shd w:val="clear" w:color="auto" w:fill="F2F2F2"/>
          </w:tcPr>
          <w:p w:rsidR="009B0AD7" w:rsidRPr="009B0AD7" w:rsidRDefault="009B0AD7" w:rsidP="007238AA">
            <w:pPr>
              <w:jc w:val="right"/>
              <w:rPr>
                <w:rFonts w:ascii="Calibri" w:hAnsi="Calibri" w:cs="Calibri"/>
                <w:sz w:val="22"/>
                <w:szCs w:val="22"/>
              </w:rPr>
            </w:pPr>
            <w:r w:rsidRPr="009B0AD7">
              <w:rPr>
                <w:rFonts w:ascii="Calibri" w:hAnsi="Calibri" w:cs="Calibri"/>
                <w:sz w:val="22"/>
                <w:szCs w:val="22"/>
              </w:rPr>
              <w:t>24.634,82</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F2F2F2"/>
          </w:tcPr>
          <w:p w:rsidR="009B0AD7" w:rsidRPr="009B0AD7" w:rsidRDefault="009B0AD7" w:rsidP="007238AA">
            <w:pPr>
              <w:jc w:val="right"/>
              <w:rPr>
                <w:rFonts w:ascii="Calibri" w:hAnsi="Calibri" w:cs="Calibri"/>
                <w:sz w:val="22"/>
                <w:szCs w:val="22"/>
              </w:rPr>
            </w:pPr>
            <w:r w:rsidRPr="009B0AD7">
              <w:rPr>
                <w:rFonts w:ascii="Calibri" w:hAnsi="Calibri" w:cs="Calibri"/>
                <w:sz w:val="22"/>
                <w:szCs w:val="22"/>
              </w:rPr>
              <w:t>24.634,82</w:t>
            </w:r>
          </w:p>
        </w:tc>
      </w:tr>
      <w:tr w:rsidR="009B0AD7" w:rsidRPr="009B0AD7" w:rsidTr="009B0AD7">
        <w:tc>
          <w:tcPr>
            <w:tcW w:w="4821" w:type="dxa"/>
            <w:shd w:val="clear" w:color="auto" w:fill="F2F2F2"/>
          </w:tcPr>
          <w:p w:rsidR="009B0AD7" w:rsidRPr="009B0AD7" w:rsidRDefault="009B0AD7" w:rsidP="00422831">
            <w:pPr>
              <w:ind w:left="1080"/>
              <w:rPr>
                <w:rFonts w:ascii="Calibri" w:eastAsia="Times New Roman" w:hAnsi="Calibri" w:cs="Calibri"/>
                <w:b/>
                <w:bCs/>
                <w:sz w:val="22"/>
                <w:szCs w:val="22"/>
              </w:rPr>
            </w:pPr>
            <w:r w:rsidRPr="009B0AD7">
              <w:rPr>
                <w:rFonts w:ascii="Calibri" w:eastAsia="Times New Roman" w:hAnsi="Calibri" w:cs="Calibri"/>
                <w:b/>
                <w:bCs/>
                <w:sz w:val="22"/>
                <w:szCs w:val="22"/>
              </w:rPr>
              <w:t>Pessoa Jurídica</w:t>
            </w:r>
          </w:p>
        </w:tc>
        <w:tc>
          <w:tcPr>
            <w:tcW w:w="1842" w:type="dxa"/>
            <w:shd w:val="clear" w:color="auto" w:fill="F2F2F2"/>
          </w:tcPr>
          <w:p w:rsidR="009B0AD7" w:rsidRPr="009B0AD7" w:rsidRDefault="009B0AD7" w:rsidP="007238AA">
            <w:pPr>
              <w:jc w:val="right"/>
              <w:rPr>
                <w:rFonts w:ascii="Calibri" w:hAnsi="Calibri" w:cs="Calibri"/>
                <w:sz w:val="22"/>
                <w:szCs w:val="22"/>
              </w:rPr>
            </w:pPr>
            <w:r w:rsidRPr="009B0AD7">
              <w:rPr>
                <w:rFonts w:ascii="Calibri" w:hAnsi="Calibri" w:cs="Calibri"/>
                <w:sz w:val="22"/>
                <w:szCs w:val="22"/>
              </w:rPr>
              <w:t>2.767,68</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F2F2F2"/>
          </w:tcPr>
          <w:p w:rsidR="009B0AD7" w:rsidRPr="009B0AD7" w:rsidRDefault="009B0AD7" w:rsidP="007238AA">
            <w:pPr>
              <w:jc w:val="right"/>
              <w:rPr>
                <w:rFonts w:ascii="Calibri" w:hAnsi="Calibri" w:cs="Calibri"/>
                <w:sz w:val="22"/>
                <w:szCs w:val="22"/>
              </w:rPr>
            </w:pPr>
            <w:r w:rsidRPr="009B0AD7">
              <w:rPr>
                <w:rFonts w:ascii="Calibri" w:hAnsi="Calibri" w:cs="Calibri"/>
                <w:sz w:val="22"/>
                <w:szCs w:val="22"/>
              </w:rPr>
              <w:t>2.767,68</w:t>
            </w:r>
          </w:p>
        </w:tc>
      </w:tr>
      <w:tr w:rsidR="009B0AD7" w:rsidRPr="009B0AD7" w:rsidTr="009B0AD7">
        <w:tc>
          <w:tcPr>
            <w:tcW w:w="4821" w:type="dxa"/>
            <w:shd w:val="clear" w:color="auto" w:fill="F2F2F2"/>
          </w:tcPr>
          <w:p w:rsidR="009B0AD7" w:rsidRPr="009B0AD7" w:rsidRDefault="009B0AD7" w:rsidP="00422831">
            <w:pPr>
              <w:ind w:left="720"/>
              <w:rPr>
                <w:rFonts w:ascii="Calibri" w:eastAsia="Times New Roman" w:hAnsi="Calibri" w:cs="Calibri"/>
                <w:b/>
                <w:bCs/>
                <w:sz w:val="22"/>
                <w:szCs w:val="22"/>
              </w:rPr>
            </w:pPr>
            <w:r w:rsidRPr="009B0AD7">
              <w:rPr>
                <w:rFonts w:ascii="Calibri" w:eastAsia="Times New Roman" w:hAnsi="Calibri" w:cs="Calibri"/>
                <w:b/>
                <w:bCs/>
                <w:sz w:val="22"/>
                <w:szCs w:val="22"/>
              </w:rPr>
              <w:t>RRT</w:t>
            </w:r>
          </w:p>
        </w:tc>
        <w:tc>
          <w:tcPr>
            <w:tcW w:w="1842"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140.346,17</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140.346,17</w:t>
            </w:r>
          </w:p>
        </w:tc>
      </w:tr>
      <w:tr w:rsidR="009B0AD7" w:rsidRPr="009B0AD7" w:rsidTr="009B0AD7">
        <w:tc>
          <w:tcPr>
            <w:tcW w:w="4821" w:type="dxa"/>
            <w:shd w:val="clear" w:color="auto" w:fill="F2F2F2"/>
          </w:tcPr>
          <w:p w:rsidR="009B0AD7" w:rsidRPr="009B0AD7" w:rsidRDefault="009B0AD7" w:rsidP="00422831">
            <w:pPr>
              <w:ind w:left="720"/>
              <w:rPr>
                <w:rFonts w:ascii="Calibri" w:eastAsia="Times New Roman" w:hAnsi="Calibri" w:cs="Calibri"/>
                <w:b/>
                <w:bCs/>
                <w:sz w:val="22"/>
                <w:szCs w:val="22"/>
              </w:rPr>
            </w:pPr>
            <w:r w:rsidRPr="009B0AD7">
              <w:rPr>
                <w:rFonts w:ascii="Calibri" w:eastAsia="Times New Roman" w:hAnsi="Calibri" w:cs="Calibri"/>
                <w:b/>
                <w:bCs/>
                <w:sz w:val="22"/>
                <w:szCs w:val="22"/>
              </w:rPr>
              <w:t>Receitas Financeiras</w:t>
            </w:r>
          </w:p>
        </w:tc>
        <w:tc>
          <w:tcPr>
            <w:tcW w:w="1842"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r>
      <w:tr w:rsidR="009B0AD7" w:rsidRPr="009B0AD7" w:rsidTr="009B0AD7">
        <w:tc>
          <w:tcPr>
            <w:tcW w:w="4821" w:type="dxa"/>
            <w:shd w:val="clear" w:color="auto" w:fill="F2F2F2"/>
          </w:tcPr>
          <w:p w:rsidR="009B0AD7" w:rsidRPr="009B0AD7" w:rsidRDefault="009B0AD7" w:rsidP="00422831">
            <w:pPr>
              <w:ind w:left="720"/>
              <w:rPr>
                <w:rFonts w:ascii="Calibri" w:eastAsia="Times New Roman" w:hAnsi="Calibri" w:cs="Calibri"/>
                <w:b/>
                <w:bCs/>
                <w:sz w:val="22"/>
                <w:szCs w:val="22"/>
              </w:rPr>
            </w:pPr>
            <w:r w:rsidRPr="009B0AD7">
              <w:rPr>
                <w:rFonts w:ascii="Calibri" w:eastAsia="Times New Roman" w:hAnsi="Calibri" w:cs="Calibri"/>
                <w:b/>
                <w:bCs/>
                <w:sz w:val="22"/>
                <w:szCs w:val="22"/>
              </w:rPr>
              <w:t>Outras Receitas</w:t>
            </w:r>
          </w:p>
        </w:tc>
        <w:tc>
          <w:tcPr>
            <w:tcW w:w="1842"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r>
      <w:tr w:rsidR="009B0AD7" w:rsidRPr="009B0AD7" w:rsidTr="009B0AD7">
        <w:tc>
          <w:tcPr>
            <w:tcW w:w="4821" w:type="dxa"/>
            <w:shd w:val="clear" w:color="auto" w:fill="F2F2F2"/>
          </w:tcPr>
          <w:p w:rsidR="009B0AD7" w:rsidRPr="009B0AD7" w:rsidRDefault="009B0AD7" w:rsidP="00422831">
            <w:pPr>
              <w:ind w:left="720"/>
              <w:rPr>
                <w:rFonts w:ascii="Calibri" w:eastAsia="Times New Roman" w:hAnsi="Calibri" w:cs="Calibri"/>
                <w:b/>
                <w:bCs/>
                <w:sz w:val="22"/>
                <w:szCs w:val="22"/>
              </w:rPr>
            </w:pPr>
            <w:r w:rsidRPr="009B0AD7">
              <w:rPr>
                <w:rFonts w:ascii="Calibri" w:eastAsia="Times New Roman" w:hAnsi="Calibri" w:cs="Calibri"/>
                <w:b/>
                <w:bCs/>
                <w:sz w:val="22"/>
                <w:szCs w:val="22"/>
              </w:rPr>
              <w:t>Receitas de 2011</w:t>
            </w:r>
          </w:p>
        </w:tc>
        <w:tc>
          <w:tcPr>
            <w:tcW w:w="1842"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102.122,27</w:t>
            </w:r>
          </w:p>
        </w:tc>
        <w:tc>
          <w:tcPr>
            <w:tcW w:w="1843"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102.122,27</w:t>
            </w:r>
          </w:p>
        </w:tc>
      </w:tr>
      <w:tr w:rsidR="009B0AD7" w:rsidRPr="009B0AD7" w:rsidTr="009B0AD7">
        <w:tc>
          <w:tcPr>
            <w:tcW w:w="4821" w:type="dxa"/>
            <w:shd w:val="clear" w:color="auto" w:fill="F2F2F2"/>
          </w:tcPr>
          <w:p w:rsidR="009B0AD7" w:rsidRPr="009B0AD7" w:rsidRDefault="009B0AD7" w:rsidP="00422831">
            <w:pPr>
              <w:ind w:left="720"/>
              <w:rPr>
                <w:rFonts w:ascii="Calibri" w:eastAsia="Times New Roman" w:hAnsi="Calibri" w:cs="Calibri"/>
                <w:b/>
                <w:bCs/>
                <w:sz w:val="22"/>
                <w:szCs w:val="22"/>
              </w:rPr>
            </w:pPr>
            <w:r w:rsidRPr="009B0AD7">
              <w:rPr>
                <w:rFonts w:ascii="Calibri" w:eastAsia="Times New Roman" w:hAnsi="Calibri" w:cs="Calibri"/>
                <w:b/>
                <w:bCs/>
                <w:sz w:val="22"/>
                <w:szCs w:val="22"/>
              </w:rPr>
              <w:t>Fundo de Apoio</w:t>
            </w:r>
          </w:p>
        </w:tc>
        <w:tc>
          <w:tcPr>
            <w:tcW w:w="1842"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84.000,00</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84.000,00</w:t>
            </w:r>
          </w:p>
        </w:tc>
      </w:tr>
      <w:tr w:rsidR="009B0AD7" w:rsidRPr="009B0AD7" w:rsidTr="009B0AD7">
        <w:tc>
          <w:tcPr>
            <w:tcW w:w="4821" w:type="dxa"/>
            <w:shd w:val="clear" w:color="auto" w:fill="215868"/>
          </w:tcPr>
          <w:p w:rsidR="009B0AD7" w:rsidRPr="009B0AD7" w:rsidRDefault="009B0AD7" w:rsidP="007238AA">
            <w:pP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9B0AD7">
              <w:rPr>
                <w:rFonts w:ascii="Calibri" w:eastAsia="Times New Roman" w:hAnsi="Calibri" w:cs="Calibri"/>
                <w:b/>
                <w:bCs/>
                <w:color w:val="FFFFFF"/>
                <w:sz w:val="22"/>
                <w:szCs w:val="22"/>
              </w:rPr>
              <w:t xml:space="preserve"> TOTAL</w:t>
            </w:r>
          </w:p>
        </w:tc>
        <w:tc>
          <w:tcPr>
            <w:tcW w:w="1842" w:type="dxa"/>
            <w:shd w:val="clear" w:color="auto" w:fill="215868"/>
          </w:tcPr>
          <w:p w:rsidR="009B0AD7" w:rsidRPr="009B0AD7" w:rsidRDefault="009B0AD7" w:rsidP="007238AA">
            <w:pPr>
              <w:jc w:val="right"/>
              <w:rPr>
                <w:rFonts w:ascii="Calibri" w:hAnsi="Calibri" w:cs="Calibri"/>
                <w:b/>
                <w:color w:val="FFFFFF"/>
                <w:sz w:val="22"/>
                <w:szCs w:val="22"/>
              </w:rPr>
            </w:pPr>
            <w:r w:rsidRPr="009B0AD7">
              <w:rPr>
                <w:rFonts w:ascii="Calibri" w:hAnsi="Calibri" w:cs="Calibri"/>
                <w:b/>
                <w:color w:val="FFFFFF"/>
                <w:sz w:val="22"/>
                <w:szCs w:val="22"/>
              </w:rPr>
              <w:t>251.748,67</w:t>
            </w:r>
          </w:p>
        </w:tc>
        <w:tc>
          <w:tcPr>
            <w:tcW w:w="2268" w:type="dxa"/>
            <w:shd w:val="clear" w:color="auto" w:fill="215868"/>
          </w:tcPr>
          <w:p w:rsidR="009B0AD7" w:rsidRPr="009B0AD7" w:rsidRDefault="009B0AD7" w:rsidP="007238AA">
            <w:pPr>
              <w:jc w:val="right"/>
              <w:rPr>
                <w:rFonts w:ascii="Calibri" w:hAnsi="Calibri" w:cs="Calibri"/>
                <w:b/>
                <w:color w:val="FFFFFF"/>
                <w:sz w:val="22"/>
                <w:szCs w:val="22"/>
              </w:rPr>
            </w:pPr>
            <w:r w:rsidRPr="009B0AD7">
              <w:rPr>
                <w:rFonts w:ascii="Calibri" w:hAnsi="Calibri" w:cs="Calibri"/>
                <w:b/>
                <w:color w:val="FFFFFF"/>
                <w:sz w:val="22"/>
                <w:szCs w:val="22"/>
              </w:rPr>
              <w:t>102.122,27</w:t>
            </w:r>
          </w:p>
        </w:tc>
        <w:tc>
          <w:tcPr>
            <w:tcW w:w="1843" w:type="dxa"/>
            <w:shd w:val="clear" w:color="auto" w:fill="215868"/>
          </w:tcPr>
          <w:p w:rsidR="009B0AD7" w:rsidRPr="009B0AD7" w:rsidRDefault="009B0AD7" w:rsidP="007238AA">
            <w:pPr>
              <w:jc w:val="right"/>
              <w:rPr>
                <w:rFonts w:ascii="Calibri" w:hAnsi="Calibri" w:cs="Calibri"/>
                <w:b/>
                <w:color w:val="FFFFFF"/>
                <w:sz w:val="22"/>
                <w:szCs w:val="22"/>
              </w:rPr>
            </w:pPr>
            <w:r w:rsidRPr="009B0AD7">
              <w:rPr>
                <w:rFonts w:ascii="Calibri" w:hAnsi="Calibri" w:cs="Calibri"/>
                <w:b/>
                <w:color w:val="FFFFFF"/>
                <w:sz w:val="22"/>
                <w:szCs w:val="22"/>
              </w:rPr>
              <w:t>353.870,94</w:t>
            </w:r>
          </w:p>
        </w:tc>
      </w:tr>
      <w:tr w:rsidR="009B0AD7" w:rsidRPr="009B0AD7" w:rsidTr="009B0AD7">
        <w:tc>
          <w:tcPr>
            <w:tcW w:w="4821" w:type="dxa"/>
            <w:shd w:val="clear" w:color="auto" w:fill="D9D9D9"/>
          </w:tcPr>
          <w:p w:rsidR="009B0AD7" w:rsidRPr="009B0AD7" w:rsidRDefault="009B0AD7" w:rsidP="007238AA">
            <w:pPr>
              <w:rPr>
                <w:rFonts w:ascii="Calibri" w:eastAsia="Times New Roman" w:hAnsi="Calibri" w:cs="Calibri"/>
                <w:b/>
                <w:bCs/>
                <w:sz w:val="22"/>
                <w:szCs w:val="22"/>
              </w:rPr>
            </w:pPr>
            <w:r w:rsidRPr="009B0AD7">
              <w:rPr>
                <w:rFonts w:ascii="Calibri" w:eastAsia="Times New Roman" w:hAnsi="Calibri" w:cs="Calibri"/>
                <w:b/>
                <w:bCs/>
                <w:sz w:val="22"/>
                <w:szCs w:val="22"/>
              </w:rPr>
              <w:t>USOS</w:t>
            </w:r>
          </w:p>
        </w:tc>
        <w:tc>
          <w:tcPr>
            <w:tcW w:w="1842"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251.748,67</w:t>
            </w:r>
          </w:p>
        </w:tc>
        <w:tc>
          <w:tcPr>
            <w:tcW w:w="2268"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102.122,27</w:t>
            </w:r>
          </w:p>
        </w:tc>
        <w:tc>
          <w:tcPr>
            <w:tcW w:w="1843"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353.870,94</w:t>
            </w:r>
          </w:p>
        </w:tc>
      </w:tr>
      <w:tr w:rsidR="009B0AD7" w:rsidRPr="009B0AD7" w:rsidTr="009B0AD7">
        <w:tc>
          <w:tcPr>
            <w:tcW w:w="4821" w:type="dxa"/>
            <w:shd w:val="clear" w:color="auto" w:fill="F2F2F2"/>
          </w:tcPr>
          <w:p w:rsidR="009B0AD7" w:rsidRPr="009B0AD7" w:rsidRDefault="009B0AD7" w:rsidP="00422831">
            <w:pPr>
              <w:ind w:left="645"/>
              <w:rPr>
                <w:rFonts w:ascii="Calibri" w:eastAsia="Times New Roman" w:hAnsi="Calibri" w:cs="Calibri"/>
                <w:b/>
                <w:bCs/>
                <w:sz w:val="22"/>
                <w:szCs w:val="22"/>
              </w:rPr>
            </w:pPr>
            <w:r w:rsidRPr="009B0AD7">
              <w:rPr>
                <w:rFonts w:ascii="Calibri" w:eastAsia="Times New Roman" w:hAnsi="Calibri" w:cs="Calibri"/>
                <w:b/>
                <w:bCs/>
                <w:sz w:val="22"/>
                <w:szCs w:val="22"/>
              </w:rPr>
              <w:t>Projetos (06)</w:t>
            </w:r>
          </w:p>
        </w:tc>
        <w:tc>
          <w:tcPr>
            <w:tcW w:w="1842"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65.760,00</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102.122.27</w:t>
            </w:r>
          </w:p>
        </w:tc>
        <w:tc>
          <w:tcPr>
            <w:tcW w:w="1843"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167.882,27</w:t>
            </w:r>
          </w:p>
        </w:tc>
      </w:tr>
      <w:tr w:rsidR="009B0AD7" w:rsidRPr="009B0AD7" w:rsidTr="009B0AD7">
        <w:tc>
          <w:tcPr>
            <w:tcW w:w="4821" w:type="dxa"/>
            <w:shd w:val="clear" w:color="auto" w:fill="F2F2F2"/>
          </w:tcPr>
          <w:p w:rsidR="009B0AD7" w:rsidRPr="009B0AD7" w:rsidRDefault="009B0AD7" w:rsidP="00422831">
            <w:pPr>
              <w:ind w:left="645"/>
              <w:rPr>
                <w:rFonts w:ascii="Calibri" w:eastAsia="Times New Roman" w:hAnsi="Calibri" w:cs="Calibri"/>
                <w:b/>
                <w:bCs/>
                <w:sz w:val="22"/>
                <w:szCs w:val="22"/>
              </w:rPr>
            </w:pPr>
            <w:r w:rsidRPr="009B0AD7">
              <w:rPr>
                <w:rFonts w:ascii="Calibri" w:eastAsia="Times New Roman" w:hAnsi="Calibri" w:cs="Calibri"/>
                <w:b/>
                <w:bCs/>
                <w:sz w:val="22"/>
                <w:szCs w:val="22"/>
              </w:rPr>
              <w:t>Atividades (03)</w:t>
            </w:r>
          </w:p>
        </w:tc>
        <w:tc>
          <w:tcPr>
            <w:tcW w:w="1842"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185.988,67</w:t>
            </w:r>
          </w:p>
        </w:tc>
        <w:tc>
          <w:tcPr>
            <w:tcW w:w="2268"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F2F2F2"/>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185.988,67</w:t>
            </w:r>
          </w:p>
        </w:tc>
      </w:tr>
      <w:tr w:rsidR="009B0AD7" w:rsidRPr="009B0AD7" w:rsidTr="009B0AD7">
        <w:tc>
          <w:tcPr>
            <w:tcW w:w="4821" w:type="dxa"/>
            <w:shd w:val="clear" w:color="auto" w:fill="215868"/>
          </w:tcPr>
          <w:p w:rsidR="009B0AD7" w:rsidRPr="009B0AD7" w:rsidRDefault="009B0AD7" w:rsidP="007238AA">
            <w:pP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9B0AD7">
              <w:rPr>
                <w:rFonts w:ascii="Calibri" w:eastAsia="Times New Roman" w:hAnsi="Calibri" w:cs="Calibri"/>
                <w:b/>
                <w:bCs/>
                <w:color w:val="FFFFFF"/>
                <w:sz w:val="22"/>
                <w:szCs w:val="22"/>
              </w:rPr>
              <w:t xml:space="preserve"> TOTAL</w:t>
            </w:r>
          </w:p>
        </w:tc>
        <w:tc>
          <w:tcPr>
            <w:tcW w:w="1842" w:type="dxa"/>
            <w:shd w:val="clear" w:color="auto" w:fill="215868"/>
          </w:tcPr>
          <w:p w:rsidR="009B0AD7" w:rsidRPr="009B0AD7" w:rsidRDefault="009B0AD7" w:rsidP="007238AA">
            <w:pPr>
              <w:jc w:val="right"/>
              <w:rPr>
                <w:rFonts w:ascii="Calibri" w:hAnsi="Calibri" w:cs="Calibri"/>
                <w:b/>
                <w:color w:val="FFFFFF"/>
                <w:sz w:val="22"/>
                <w:szCs w:val="22"/>
              </w:rPr>
            </w:pPr>
            <w:r w:rsidRPr="009B0AD7">
              <w:rPr>
                <w:rFonts w:ascii="Calibri" w:hAnsi="Calibri" w:cs="Calibri"/>
                <w:b/>
                <w:color w:val="FFFFFF"/>
                <w:sz w:val="22"/>
                <w:szCs w:val="22"/>
              </w:rPr>
              <w:t>251.748,67</w:t>
            </w:r>
          </w:p>
        </w:tc>
        <w:tc>
          <w:tcPr>
            <w:tcW w:w="2268" w:type="dxa"/>
            <w:shd w:val="clear" w:color="auto" w:fill="215868"/>
          </w:tcPr>
          <w:p w:rsidR="009B0AD7" w:rsidRPr="009B0AD7" w:rsidRDefault="009B0AD7" w:rsidP="007238AA">
            <w:pPr>
              <w:jc w:val="right"/>
              <w:rPr>
                <w:rFonts w:ascii="Calibri" w:hAnsi="Calibri" w:cs="Calibri"/>
                <w:b/>
                <w:color w:val="FFFFFF"/>
                <w:sz w:val="22"/>
                <w:szCs w:val="22"/>
              </w:rPr>
            </w:pPr>
            <w:r w:rsidRPr="009B0AD7">
              <w:rPr>
                <w:rFonts w:ascii="Calibri" w:hAnsi="Calibri" w:cs="Calibri"/>
                <w:b/>
                <w:color w:val="FFFFFF"/>
                <w:sz w:val="22"/>
                <w:szCs w:val="22"/>
              </w:rPr>
              <w:t>102.122,27</w:t>
            </w:r>
          </w:p>
        </w:tc>
        <w:tc>
          <w:tcPr>
            <w:tcW w:w="1843" w:type="dxa"/>
            <w:shd w:val="clear" w:color="auto" w:fill="215868"/>
          </w:tcPr>
          <w:p w:rsidR="009B0AD7" w:rsidRPr="009B0AD7" w:rsidRDefault="009B0AD7" w:rsidP="007238AA">
            <w:pPr>
              <w:jc w:val="right"/>
              <w:rPr>
                <w:rFonts w:ascii="Calibri" w:hAnsi="Calibri" w:cs="Calibri"/>
                <w:b/>
                <w:color w:val="FFFFFF"/>
                <w:sz w:val="22"/>
                <w:szCs w:val="22"/>
              </w:rPr>
            </w:pPr>
            <w:r w:rsidRPr="009B0AD7">
              <w:rPr>
                <w:rFonts w:ascii="Calibri" w:hAnsi="Calibri" w:cs="Calibri"/>
                <w:b/>
                <w:color w:val="FFFFFF"/>
                <w:sz w:val="22"/>
                <w:szCs w:val="22"/>
              </w:rPr>
              <w:t>353.870,94</w:t>
            </w:r>
          </w:p>
        </w:tc>
      </w:tr>
      <w:tr w:rsidR="009B0AD7" w:rsidRPr="009B0AD7" w:rsidTr="009B0AD7">
        <w:tc>
          <w:tcPr>
            <w:tcW w:w="4821" w:type="dxa"/>
            <w:shd w:val="clear" w:color="auto" w:fill="D9D9D9"/>
          </w:tcPr>
          <w:p w:rsidR="009B0AD7" w:rsidRPr="009B0AD7" w:rsidRDefault="009B0AD7" w:rsidP="007238AA">
            <w:pPr>
              <w:rPr>
                <w:rFonts w:ascii="Calibri" w:eastAsia="Times New Roman" w:hAnsi="Calibri" w:cs="Calibri"/>
                <w:b/>
                <w:bCs/>
                <w:sz w:val="22"/>
                <w:szCs w:val="22"/>
              </w:rPr>
            </w:pPr>
            <w:r w:rsidRPr="009B0AD7">
              <w:rPr>
                <w:rFonts w:ascii="Calibri" w:eastAsia="Times New Roman" w:hAnsi="Calibri" w:cs="Calibri"/>
                <w:b/>
                <w:bCs/>
                <w:sz w:val="22"/>
                <w:szCs w:val="22"/>
              </w:rPr>
              <w:t>VARIAÇÃO (I-II)</w:t>
            </w:r>
          </w:p>
        </w:tc>
        <w:tc>
          <w:tcPr>
            <w:tcW w:w="1842"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2268"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c>
          <w:tcPr>
            <w:tcW w:w="1843" w:type="dxa"/>
            <w:shd w:val="clear" w:color="auto" w:fill="D9D9D9"/>
          </w:tcPr>
          <w:p w:rsidR="009B0AD7" w:rsidRPr="009B0AD7" w:rsidRDefault="009B0AD7" w:rsidP="007238AA">
            <w:pPr>
              <w:jc w:val="right"/>
              <w:rPr>
                <w:rFonts w:ascii="Calibri" w:hAnsi="Calibri" w:cs="Calibri"/>
                <w:b/>
                <w:sz w:val="22"/>
                <w:szCs w:val="22"/>
              </w:rPr>
            </w:pPr>
            <w:r w:rsidRPr="009B0AD7">
              <w:rPr>
                <w:rFonts w:ascii="Calibri" w:hAnsi="Calibri" w:cs="Calibri"/>
                <w:b/>
                <w:sz w:val="22"/>
                <w:szCs w:val="22"/>
              </w:rPr>
              <w:t>-</w:t>
            </w:r>
          </w:p>
        </w:tc>
      </w:tr>
    </w:tbl>
    <w:p w:rsidR="009B0AD7" w:rsidRDefault="009B0AD7" w:rsidP="00FB3789">
      <w:pPr>
        <w:tabs>
          <w:tab w:val="left" w:pos="1134"/>
        </w:tabs>
        <w:ind w:left="360"/>
        <w:rPr>
          <w:rFonts w:ascii="Calibri" w:eastAsia="Arial Unicode MS" w:hAnsi="Calibri" w:cs="Calibri"/>
          <w:color w:val="000000"/>
          <w:sz w:val="36"/>
          <w:szCs w:val="36"/>
        </w:rPr>
      </w:pPr>
    </w:p>
    <w:p w:rsidR="009B0AD7" w:rsidRDefault="009B0AD7" w:rsidP="00FB3789">
      <w:pPr>
        <w:tabs>
          <w:tab w:val="left" w:pos="1134"/>
        </w:tabs>
        <w:ind w:left="360"/>
        <w:rPr>
          <w:rFonts w:ascii="Calibri" w:eastAsia="Arial Unicode MS" w:hAnsi="Calibri" w:cs="Calibri"/>
          <w:color w:val="000000"/>
          <w:sz w:val="36"/>
          <w:szCs w:val="36"/>
        </w:rPr>
      </w:pPr>
    </w:p>
    <w:p w:rsidR="004F05A5" w:rsidRPr="009B0AD7" w:rsidRDefault="009B0AD7" w:rsidP="004F05A5">
      <w:pPr>
        <w:tabs>
          <w:tab w:val="left" w:pos="1134"/>
        </w:tabs>
        <w:ind w:left="2127" w:right="-149"/>
        <w:jc w:val="right"/>
        <w:rPr>
          <w:rFonts w:ascii="Calibri" w:eastAsia="Arial Unicode MS" w:hAnsi="Calibri" w:cs="Calibri"/>
          <w:b/>
          <w:color w:val="000000"/>
          <w:sz w:val="22"/>
          <w:szCs w:val="22"/>
        </w:rPr>
      </w:pPr>
      <w:r w:rsidRPr="009B0AD7">
        <w:rPr>
          <w:rFonts w:ascii="Calibri" w:eastAsia="Arial Unicode MS" w:hAnsi="Calibri" w:cs="Calibri"/>
          <w:b/>
          <w:color w:val="000000"/>
          <w:sz w:val="22"/>
          <w:szCs w:val="22"/>
        </w:rPr>
        <w:t>6.5.2</w:t>
      </w:r>
      <w:r w:rsidR="004F05A5" w:rsidRPr="009B0AD7">
        <w:rPr>
          <w:rFonts w:ascii="Calibri" w:eastAsia="Arial Unicode MS" w:hAnsi="Calibri" w:cs="Calibri"/>
          <w:b/>
          <w:color w:val="000000"/>
          <w:sz w:val="22"/>
          <w:szCs w:val="22"/>
        </w:rPr>
        <w:t xml:space="preserve"> – Aplicação dos Recursos por Linha de Atuação (Plano de Ação)</w:t>
      </w:r>
    </w:p>
    <w:tbl>
      <w:tblPr>
        <w:tblW w:w="10632"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43"/>
        <w:gridCol w:w="709"/>
        <w:gridCol w:w="3544"/>
        <w:gridCol w:w="3118"/>
        <w:gridCol w:w="1418"/>
      </w:tblGrid>
      <w:tr w:rsidR="004F05A5" w:rsidRPr="009B0AD7" w:rsidTr="00696925">
        <w:trPr>
          <w:trHeight w:val="520"/>
        </w:trPr>
        <w:tc>
          <w:tcPr>
            <w:tcW w:w="1843" w:type="dxa"/>
            <w:shd w:val="clear" w:color="auto" w:fill="215868"/>
          </w:tcPr>
          <w:p w:rsidR="004F05A5" w:rsidRPr="009B0AD7" w:rsidRDefault="004F05A5" w:rsidP="00C25A18">
            <w:pP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Unidade Responsável</w:t>
            </w:r>
          </w:p>
        </w:tc>
        <w:tc>
          <w:tcPr>
            <w:tcW w:w="709" w:type="dxa"/>
            <w:shd w:val="clear" w:color="auto" w:fill="215868"/>
            <w:vAlign w:val="center"/>
          </w:tcPr>
          <w:p w:rsidR="004F05A5" w:rsidRPr="009B0AD7" w:rsidRDefault="004F05A5" w:rsidP="004F05A5">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P/A</w:t>
            </w:r>
          </w:p>
        </w:tc>
        <w:tc>
          <w:tcPr>
            <w:tcW w:w="3544" w:type="dxa"/>
            <w:shd w:val="clear" w:color="auto" w:fill="215868"/>
            <w:vAlign w:val="center"/>
          </w:tcPr>
          <w:p w:rsidR="004F05A5" w:rsidRPr="009B0AD7" w:rsidRDefault="004F05A5" w:rsidP="00C25A18">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Denominação</w:t>
            </w:r>
          </w:p>
        </w:tc>
        <w:tc>
          <w:tcPr>
            <w:tcW w:w="3118" w:type="dxa"/>
            <w:shd w:val="clear" w:color="auto" w:fill="215868"/>
            <w:vAlign w:val="center"/>
          </w:tcPr>
          <w:p w:rsidR="004F05A5" w:rsidRPr="009B0AD7" w:rsidRDefault="004F05A5" w:rsidP="00C25A18">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Objetivo</w:t>
            </w:r>
          </w:p>
        </w:tc>
        <w:tc>
          <w:tcPr>
            <w:tcW w:w="1418" w:type="dxa"/>
            <w:shd w:val="clear" w:color="auto" w:fill="215868"/>
            <w:vAlign w:val="center"/>
          </w:tcPr>
          <w:p w:rsidR="004F05A5" w:rsidRPr="009B0AD7" w:rsidRDefault="004F05A5" w:rsidP="00C25A18">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Valor (R$)</w:t>
            </w:r>
          </w:p>
        </w:tc>
      </w:tr>
      <w:tr w:rsidR="004F05A5" w:rsidRPr="009B0AD7" w:rsidTr="00696925">
        <w:trPr>
          <w:trHeight w:val="253"/>
        </w:trPr>
        <w:tc>
          <w:tcPr>
            <w:tcW w:w="1843" w:type="dxa"/>
            <w:shd w:val="clear" w:color="auto" w:fill="F2F2F2"/>
            <w:vAlign w:val="center"/>
          </w:tcPr>
          <w:p w:rsidR="004F05A5" w:rsidRPr="009B0AD7" w:rsidRDefault="004F05A5" w:rsidP="00C25A18">
            <w:pPr>
              <w:rPr>
                <w:rFonts w:ascii="Calibri" w:eastAsia="Times New Roman" w:hAnsi="Calibri" w:cs="Calibri"/>
                <w:bCs/>
                <w:sz w:val="22"/>
                <w:szCs w:val="22"/>
              </w:rPr>
            </w:pPr>
            <w:r w:rsidRPr="009B0AD7">
              <w:rPr>
                <w:rFonts w:ascii="Calibri" w:eastAsia="Times New Roman" w:hAnsi="Calibri" w:cs="Calibri"/>
                <w:bCs/>
                <w:sz w:val="22"/>
                <w:szCs w:val="22"/>
              </w:rPr>
              <w:t>Presidência</w:t>
            </w:r>
          </w:p>
        </w:tc>
        <w:tc>
          <w:tcPr>
            <w:tcW w:w="709"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P</w:t>
            </w:r>
          </w:p>
        </w:tc>
        <w:tc>
          <w:tcPr>
            <w:tcW w:w="3544"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Participação de reuniões plenárias de presidentes, e cursos de capacitação e divulgação do CAU/RO para os profissionais arquitetos e urbanistas</w:t>
            </w:r>
          </w:p>
        </w:tc>
        <w:tc>
          <w:tcPr>
            <w:tcW w:w="3118"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Reunir e discutir acontecimentos do Conselho de Arquitetura e Urbanismo de Rondônia (CAU/RO) junto aos CAU/UF e CAU/BR</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45.143,00</w:t>
            </w:r>
          </w:p>
        </w:tc>
      </w:tr>
      <w:tr w:rsidR="004F05A5" w:rsidRPr="009B0AD7" w:rsidTr="00696925">
        <w:trPr>
          <w:trHeight w:val="268"/>
        </w:trPr>
        <w:tc>
          <w:tcPr>
            <w:tcW w:w="1843" w:type="dxa"/>
            <w:shd w:val="clear" w:color="auto" w:fill="F2F2F2"/>
            <w:vAlign w:val="center"/>
          </w:tcPr>
          <w:p w:rsidR="004F05A5" w:rsidRPr="009B0AD7" w:rsidRDefault="004F05A5" w:rsidP="00C25A18">
            <w:pPr>
              <w:ind w:left="720" w:hanging="720"/>
              <w:rPr>
                <w:rFonts w:ascii="Calibri" w:eastAsia="Times New Roman" w:hAnsi="Calibri" w:cs="Calibri"/>
                <w:bCs/>
                <w:sz w:val="22"/>
                <w:szCs w:val="22"/>
              </w:rPr>
            </w:pPr>
            <w:r w:rsidRPr="009B0AD7">
              <w:rPr>
                <w:rFonts w:ascii="Calibri" w:eastAsia="Times New Roman" w:hAnsi="Calibri" w:cs="Calibri"/>
                <w:bCs/>
                <w:sz w:val="22"/>
                <w:szCs w:val="22"/>
              </w:rPr>
              <w:t>*Presidência</w:t>
            </w:r>
          </w:p>
        </w:tc>
        <w:tc>
          <w:tcPr>
            <w:tcW w:w="709"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A</w:t>
            </w:r>
          </w:p>
        </w:tc>
        <w:tc>
          <w:tcPr>
            <w:tcW w:w="3544"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 xml:space="preserve">Manutenção Administrativa do CAU/RO </w:t>
            </w:r>
            <w:r w:rsidRPr="009B0AD7">
              <w:rPr>
                <w:rFonts w:ascii="Calibri" w:hAnsi="Calibri" w:cs="Calibri"/>
                <w:b/>
                <w:sz w:val="22"/>
                <w:szCs w:val="22"/>
              </w:rPr>
              <w:t>(Utilização do Fundo de Apoio)</w:t>
            </w:r>
          </w:p>
        </w:tc>
        <w:tc>
          <w:tcPr>
            <w:tcW w:w="3118"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Dotar o Conselho de Arquitetura e Urbanismo de Rondônia (CAU/RO) de condições mínimas de funcionamento</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84.000,00</w:t>
            </w:r>
          </w:p>
        </w:tc>
      </w:tr>
      <w:tr w:rsidR="004F05A5" w:rsidRPr="009B0AD7" w:rsidTr="00696925">
        <w:trPr>
          <w:trHeight w:val="253"/>
        </w:trPr>
        <w:tc>
          <w:tcPr>
            <w:tcW w:w="1843" w:type="dxa"/>
            <w:shd w:val="clear" w:color="auto" w:fill="F2F2F2"/>
            <w:vAlign w:val="center"/>
          </w:tcPr>
          <w:p w:rsidR="004F05A5" w:rsidRPr="009B0AD7" w:rsidRDefault="004F05A5" w:rsidP="00C25A18">
            <w:pPr>
              <w:rPr>
                <w:rFonts w:ascii="Calibri" w:eastAsia="Times New Roman" w:hAnsi="Calibri" w:cs="Calibri"/>
                <w:bCs/>
                <w:sz w:val="22"/>
                <w:szCs w:val="22"/>
              </w:rPr>
            </w:pPr>
            <w:r w:rsidRPr="009B0AD7">
              <w:rPr>
                <w:rFonts w:ascii="Calibri" w:eastAsia="Times New Roman" w:hAnsi="Calibri" w:cs="Calibri"/>
                <w:bCs/>
                <w:sz w:val="22"/>
                <w:szCs w:val="22"/>
              </w:rPr>
              <w:t>Presidência</w:t>
            </w:r>
          </w:p>
        </w:tc>
        <w:tc>
          <w:tcPr>
            <w:tcW w:w="709"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A</w:t>
            </w:r>
          </w:p>
        </w:tc>
        <w:tc>
          <w:tcPr>
            <w:tcW w:w="3544"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Atividade Administrativa do CAU/RO</w:t>
            </w:r>
          </w:p>
        </w:tc>
        <w:tc>
          <w:tcPr>
            <w:tcW w:w="3118" w:type="dxa"/>
            <w:shd w:val="clear" w:color="auto" w:fill="F2F2F2"/>
            <w:vAlign w:val="center"/>
          </w:tcPr>
          <w:p w:rsidR="004F05A5" w:rsidRPr="009B0AD7" w:rsidRDefault="004F05A5" w:rsidP="00C25A18">
            <w:pPr>
              <w:autoSpaceDE w:val="0"/>
              <w:autoSpaceDN w:val="0"/>
              <w:adjustRightInd w:val="0"/>
              <w:rPr>
                <w:rFonts w:ascii="Calibri" w:hAnsi="Calibri" w:cs="Calibri"/>
                <w:sz w:val="22"/>
                <w:szCs w:val="22"/>
              </w:rPr>
            </w:pPr>
            <w:r w:rsidRPr="009B0AD7">
              <w:rPr>
                <w:rFonts w:ascii="Calibri" w:hAnsi="Calibri" w:cs="Calibri"/>
                <w:sz w:val="22"/>
                <w:szCs w:val="22"/>
              </w:rPr>
              <w:t>Funcionamento do Conselho de Arquitetura e Urbanismo de Rondônia</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89.448,67</w:t>
            </w:r>
          </w:p>
        </w:tc>
      </w:tr>
      <w:tr w:rsidR="004F05A5" w:rsidRPr="009B0AD7" w:rsidTr="00696925">
        <w:trPr>
          <w:trHeight w:val="253"/>
        </w:trPr>
        <w:tc>
          <w:tcPr>
            <w:tcW w:w="1843" w:type="dxa"/>
            <w:shd w:val="clear" w:color="auto" w:fill="F2F2F2"/>
            <w:vAlign w:val="center"/>
          </w:tcPr>
          <w:p w:rsidR="004F05A5" w:rsidRPr="009B0AD7" w:rsidRDefault="004F05A5" w:rsidP="00C25A18">
            <w:pPr>
              <w:rPr>
                <w:rFonts w:ascii="Calibri" w:eastAsia="Times New Roman" w:hAnsi="Calibri" w:cs="Calibri"/>
                <w:bCs/>
                <w:sz w:val="22"/>
                <w:szCs w:val="22"/>
              </w:rPr>
            </w:pPr>
            <w:r w:rsidRPr="009B0AD7">
              <w:rPr>
                <w:rFonts w:ascii="Calibri" w:eastAsia="Times New Roman" w:hAnsi="Calibri" w:cs="Calibri"/>
                <w:bCs/>
                <w:sz w:val="22"/>
                <w:szCs w:val="22"/>
              </w:rPr>
              <w:t>Secretaria Geral</w:t>
            </w:r>
          </w:p>
        </w:tc>
        <w:tc>
          <w:tcPr>
            <w:tcW w:w="709"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P</w:t>
            </w:r>
          </w:p>
        </w:tc>
        <w:tc>
          <w:tcPr>
            <w:tcW w:w="3544"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Secretariado e auxílio nas atividades relacionadas ao CAU/RO</w:t>
            </w:r>
          </w:p>
        </w:tc>
        <w:tc>
          <w:tcPr>
            <w:tcW w:w="3118" w:type="dxa"/>
            <w:shd w:val="clear" w:color="auto" w:fill="F2F2F2"/>
            <w:vAlign w:val="center"/>
          </w:tcPr>
          <w:p w:rsidR="004F05A5" w:rsidRPr="009B0AD7" w:rsidRDefault="004F05A5" w:rsidP="00C25A18">
            <w:pPr>
              <w:autoSpaceDE w:val="0"/>
              <w:autoSpaceDN w:val="0"/>
              <w:adjustRightInd w:val="0"/>
              <w:rPr>
                <w:rFonts w:ascii="Calibri" w:hAnsi="Calibri" w:cs="Calibri"/>
                <w:sz w:val="22"/>
                <w:szCs w:val="22"/>
              </w:rPr>
            </w:pPr>
            <w:r w:rsidRPr="009B0AD7">
              <w:rPr>
                <w:rFonts w:ascii="Calibri" w:hAnsi="Calibri" w:cs="Calibri"/>
                <w:sz w:val="22"/>
                <w:szCs w:val="22"/>
              </w:rPr>
              <w:t>Funcionamento do Conselho de Arquitetura e Urbanismo de Rondônia</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220,00</w:t>
            </w:r>
          </w:p>
        </w:tc>
      </w:tr>
      <w:tr w:rsidR="004F05A5" w:rsidRPr="009B0AD7" w:rsidTr="00696925">
        <w:trPr>
          <w:trHeight w:val="253"/>
        </w:trPr>
        <w:tc>
          <w:tcPr>
            <w:tcW w:w="1843" w:type="dxa"/>
            <w:shd w:val="clear" w:color="auto" w:fill="F2F2F2"/>
            <w:vAlign w:val="center"/>
          </w:tcPr>
          <w:p w:rsidR="004F05A5" w:rsidRPr="009B0AD7" w:rsidRDefault="004F05A5" w:rsidP="00C25A18">
            <w:pPr>
              <w:rPr>
                <w:rFonts w:ascii="Calibri" w:eastAsia="Times New Roman" w:hAnsi="Calibri" w:cs="Calibri"/>
                <w:bCs/>
                <w:sz w:val="22"/>
                <w:szCs w:val="22"/>
              </w:rPr>
            </w:pPr>
            <w:r w:rsidRPr="009B0AD7">
              <w:rPr>
                <w:rFonts w:ascii="Calibri" w:eastAsia="Times New Roman" w:hAnsi="Calibri" w:cs="Calibri"/>
                <w:bCs/>
                <w:sz w:val="22"/>
                <w:szCs w:val="22"/>
              </w:rPr>
              <w:t>Diretoria Geral</w:t>
            </w:r>
          </w:p>
        </w:tc>
        <w:tc>
          <w:tcPr>
            <w:tcW w:w="709"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A</w:t>
            </w:r>
          </w:p>
        </w:tc>
        <w:tc>
          <w:tcPr>
            <w:tcW w:w="3544"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Capacitação e aperfeiçoamento do profissional nas atividades relacionadas ao CAU/RO</w:t>
            </w:r>
          </w:p>
        </w:tc>
        <w:tc>
          <w:tcPr>
            <w:tcW w:w="3118" w:type="dxa"/>
            <w:shd w:val="clear" w:color="auto" w:fill="F2F2F2"/>
            <w:vAlign w:val="center"/>
          </w:tcPr>
          <w:p w:rsidR="004F05A5" w:rsidRPr="009B0AD7" w:rsidRDefault="004F05A5" w:rsidP="00C25A18">
            <w:pPr>
              <w:autoSpaceDE w:val="0"/>
              <w:autoSpaceDN w:val="0"/>
              <w:adjustRightInd w:val="0"/>
              <w:rPr>
                <w:rFonts w:ascii="Calibri" w:hAnsi="Calibri" w:cs="Calibri"/>
                <w:sz w:val="22"/>
                <w:szCs w:val="22"/>
              </w:rPr>
            </w:pPr>
            <w:r w:rsidRPr="009B0AD7">
              <w:rPr>
                <w:rFonts w:ascii="Calibri" w:hAnsi="Calibri" w:cs="Calibri"/>
                <w:sz w:val="22"/>
                <w:szCs w:val="22"/>
              </w:rPr>
              <w:t>Funcionamento do Conselho de Arquitetura e Urbanismo de Rondônia</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12.540,00</w:t>
            </w:r>
          </w:p>
        </w:tc>
      </w:tr>
      <w:tr w:rsidR="004F05A5" w:rsidRPr="009B0AD7" w:rsidTr="00696925">
        <w:trPr>
          <w:trHeight w:val="253"/>
        </w:trPr>
        <w:tc>
          <w:tcPr>
            <w:tcW w:w="1843" w:type="dxa"/>
            <w:shd w:val="clear" w:color="auto" w:fill="F2F2F2"/>
            <w:vAlign w:val="center"/>
          </w:tcPr>
          <w:p w:rsidR="004F05A5" w:rsidRPr="009B0AD7" w:rsidRDefault="004F05A5" w:rsidP="00C25A18">
            <w:pPr>
              <w:rPr>
                <w:rFonts w:ascii="Calibri" w:eastAsia="Times New Roman" w:hAnsi="Calibri" w:cs="Calibri"/>
                <w:bCs/>
                <w:sz w:val="22"/>
                <w:szCs w:val="22"/>
              </w:rPr>
            </w:pPr>
            <w:r w:rsidRPr="009B0AD7">
              <w:rPr>
                <w:rFonts w:ascii="Calibri" w:eastAsia="Times New Roman" w:hAnsi="Calibri" w:cs="Calibri"/>
                <w:bCs/>
                <w:sz w:val="22"/>
                <w:szCs w:val="22"/>
              </w:rPr>
              <w:t>Gerência Técnica</w:t>
            </w:r>
          </w:p>
        </w:tc>
        <w:tc>
          <w:tcPr>
            <w:tcW w:w="709"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P</w:t>
            </w:r>
          </w:p>
        </w:tc>
        <w:tc>
          <w:tcPr>
            <w:tcW w:w="3544"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Capacitação e aperfeiçoamento do profissional nas atividades relacionadas ao CAU/RO</w:t>
            </w:r>
          </w:p>
        </w:tc>
        <w:tc>
          <w:tcPr>
            <w:tcW w:w="3118" w:type="dxa"/>
            <w:shd w:val="clear" w:color="auto" w:fill="F2F2F2"/>
            <w:vAlign w:val="center"/>
          </w:tcPr>
          <w:p w:rsidR="004F05A5" w:rsidRPr="009B0AD7" w:rsidRDefault="004F05A5" w:rsidP="00C25A18">
            <w:pPr>
              <w:autoSpaceDE w:val="0"/>
              <w:autoSpaceDN w:val="0"/>
              <w:adjustRightInd w:val="0"/>
              <w:rPr>
                <w:rFonts w:ascii="Calibri" w:hAnsi="Calibri" w:cs="Calibri"/>
                <w:sz w:val="22"/>
                <w:szCs w:val="22"/>
              </w:rPr>
            </w:pPr>
            <w:r w:rsidRPr="009B0AD7">
              <w:rPr>
                <w:rFonts w:ascii="Calibri" w:hAnsi="Calibri" w:cs="Calibri"/>
                <w:sz w:val="22"/>
                <w:szCs w:val="22"/>
              </w:rPr>
              <w:t>Funcionamento do Conselho de Arquitetura e Urbanismo de Rondônia</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12.540,00</w:t>
            </w:r>
          </w:p>
        </w:tc>
      </w:tr>
      <w:tr w:rsidR="004F05A5" w:rsidRPr="009B0AD7" w:rsidTr="00696925">
        <w:trPr>
          <w:trHeight w:val="253"/>
        </w:trPr>
        <w:tc>
          <w:tcPr>
            <w:tcW w:w="1843" w:type="dxa"/>
            <w:shd w:val="clear" w:color="auto" w:fill="F2F2F2"/>
            <w:vAlign w:val="center"/>
          </w:tcPr>
          <w:p w:rsidR="004F05A5" w:rsidRPr="009B0AD7" w:rsidRDefault="004F05A5" w:rsidP="00C25A18">
            <w:pPr>
              <w:rPr>
                <w:rFonts w:ascii="Calibri" w:eastAsia="Times New Roman" w:hAnsi="Calibri" w:cs="Calibri"/>
                <w:bCs/>
                <w:sz w:val="22"/>
                <w:szCs w:val="22"/>
              </w:rPr>
            </w:pPr>
            <w:r w:rsidRPr="009B0AD7">
              <w:rPr>
                <w:rFonts w:ascii="Calibri" w:eastAsia="Times New Roman" w:hAnsi="Calibri" w:cs="Calibri"/>
                <w:bCs/>
                <w:sz w:val="22"/>
                <w:szCs w:val="22"/>
              </w:rPr>
              <w:t>Comissão de Ensino e Formação Profissional</w:t>
            </w:r>
          </w:p>
        </w:tc>
        <w:tc>
          <w:tcPr>
            <w:tcW w:w="709"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P</w:t>
            </w:r>
          </w:p>
        </w:tc>
        <w:tc>
          <w:tcPr>
            <w:tcW w:w="3544"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Curso de capacitação para a Comissão de Ensino e Exercício Profissional</w:t>
            </w:r>
          </w:p>
        </w:tc>
        <w:tc>
          <w:tcPr>
            <w:tcW w:w="3118" w:type="dxa"/>
            <w:shd w:val="clear" w:color="auto" w:fill="F2F2F2"/>
            <w:vAlign w:val="center"/>
          </w:tcPr>
          <w:p w:rsidR="004F05A5" w:rsidRPr="009B0AD7" w:rsidRDefault="004F05A5" w:rsidP="00C25A18">
            <w:pPr>
              <w:autoSpaceDE w:val="0"/>
              <w:autoSpaceDN w:val="0"/>
              <w:adjustRightInd w:val="0"/>
              <w:rPr>
                <w:rFonts w:ascii="Calibri" w:hAnsi="Calibri" w:cs="Calibri"/>
                <w:sz w:val="22"/>
                <w:szCs w:val="22"/>
              </w:rPr>
            </w:pPr>
            <w:r w:rsidRPr="009B0AD7">
              <w:rPr>
                <w:rFonts w:ascii="Calibri" w:hAnsi="Calibri" w:cs="Calibri"/>
                <w:sz w:val="22"/>
                <w:szCs w:val="22"/>
              </w:rPr>
              <w:t>Agilizar os processos existentes no CAU/RO</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4.006,00</w:t>
            </w:r>
          </w:p>
        </w:tc>
      </w:tr>
      <w:tr w:rsidR="004F05A5" w:rsidRPr="009B0AD7" w:rsidTr="00696925">
        <w:trPr>
          <w:trHeight w:val="253"/>
        </w:trPr>
        <w:tc>
          <w:tcPr>
            <w:tcW w:w="1843" w:type="dxa"/>
            <w:shd w:val="clear" w:color="auto" w:fill="F2F2F2"/>
            <w:vAlign w:val="center"/>
          </w:tcPr>
          <w:p w:rsidR="004F05A5" w:rsidRPr="009B0AD7" w:rsidRDefault="004F05A5" w:rsidP="00C25A18">
            <w:pPr>
              <w:rPr>
                <w:rFonts w:ascii="Calibri" w:eastAsia="Times New Roman" w:hAnsi="Calibri" w:cs="Calibri"/>
                <w:bCs/>
                <w:sz w:val="22"/>
                <w:szCs w:val="22"/>
              </w:rPr>
            </w:pPr>
            <w:r w:rsidRPr="009B0AD7">
              <w:rPr>
                <w:rFonts w:ascii="Calibri" w:eastAsia="Times New Roman" w:hAnsi="Calibri" w:cs="Calibri"/>
                <w:bCs/>
                <w:sz w:val="22"/>
                <w:szCs w:val="22"/>
              </w:rPr>
              <w:t xml:space="preserve">Comissão de Atos Administrativos e de Finanças </w:t>
            </w:r>
          </w:p>
        </w:tc>
        <w:tc>
          <w:tcPr>
            <w:tcW w:w="709"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P</w:t>
            </w:r>
          </w:p>
        </w:tc>
        <w:tc>
          <w:tcPr>
            <w:tcW w:w="3544"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Organização dos processos para funcionamento e Análise e avaliação dos estipêndios do CAU/RO</w:t>
            </w:r>
          </w:p>
        </w:tc>
        <w:tc>
          <w:tcPr>
            <w:tcW w:w="3118" w:type="dxa"/>
            <w:shd w:val="clear" w:color="auto" w:fill="F2F2F2"/>
            <w:vAlign w:val="center"/>
          </w:tcPr>
          <w:p w:rsidR="004F05A5" w:rsidRPr="009B0AD7" w:rsidRDefault="004F05A5" w:rsidP="00C25A18">
            <w:pPr>
              <w:autoSpaceDE w:val="0"/>
              <w:autoSpaceDN w:val="0"/>
              <w:adjustRightInd w:val="0"/>
              <w:rPr>
                <w:rFonts w:ascii="Calibri" w:hAnsi="Calibri" w:cs="Calibri"/>
                <w:sz w:val="22"/>
                <w:szCs w:val="22"/>
              </w:rPr>
            </w:pPr>
            <w:r w:rsidRPr="009B0AD7">
              <w:rPr>
                <w:rFonts w:ascii="Calibri" w:hAnsi="Calibri" w:cs="Calibri"/>
                <w:sz w:val="22"/>
                <w:szCs w:val="22"/>
              </w:rPr>
              <w:t>Dar maior celeridade aos processos para funcionamento do CAU/RO e analisar os gastos e pagamentos efetuados pelo CAU/RO</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3.851,00</w:t>
            </w:r>
          </w:p>
        </w:tc>
      </w:tr>
      <w:tr w:rsidR="004F05A5" w:rsidRPr="009B0AD7" w:rsidTr="00696925">
        <w:trPr>
          <w:trHeight w:val="268"/>
        </w:trPr>
        <w:tc>
          <w:tcPr>
            <w:tcW w:w="1843" w:type="dxa"/>
            <w:shd w:val="clear" w:color="auto" w:fill="215868"/>
            <w:vAlign w:val="center"/>
          </w:tcPr>
          <w:p w:rsidR="004F05A5" w:rsidRPr="009B0AD7" w:rsidRDefault="004F05A5" w:rsidP="00C62C5D">
            <w:pP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TOTAL</w:t>
            </w:r>
          </w:p>
        </w:tc>
        <w:tc>
          <w:tcPr>
            <w:tcW w:w="709" w:type="dxa"/>
            <w:shd w:val="clear" w:color="auto" w:fill="215868"/>
            <w:vAlign w:val="center"/>
          </w:tcPr>
          <w:p w:rsidR="004F05A5" w:rsidRPr="009B0AD7" w:rsidRDefault="004F05A5" w:rsidP="00C25A18">
            <w:pPr>
              <w:jc w:val="center"/>
              <w:rPr>
                <w:rFonts w:ascii="Calibri" w:hAnsi="Calibri" w:cs="Calibri"/>
                <w:color w:val="FFFFFF"/>
                <w:sz w:val="22"/>
                <w:szCs w:val="22"/>
              </w:rPr>
            </w:pPr>
          </w:p>
        </w:tc>
        <w:tc>
          <w:tcPr>
            <w:tcW w:w="3544" w:type="dxa"/>
            <w:shd w:val="clear" w:color="auto" w:fill="215868"/>
            <w:vAlign w:val="center"/>
          </w:tcPr>
          <w:p w:rsidR="004F05A5" w:rsidRPr="009B0AD7" w:rsidRDefault="004F05A5" w:rsidP="00C25A18">
            <w:pPr>
              <w:jc w:val="center"/>
              <w:rPr>
                <w:rFonts w:ascii="Calibri" w:hAnsi="Calibri" w:cs="Calibri"/>
                <w:color w:val="FFFFFF"/>
                <w:sz w:val="22"/>
                <w:szCs w:val="22"/>
              </w:rPr>
            </w:pPr>
          </w:p>
        </w:tc>
        <w:tc>
          <w:tcPr>
            <w:tcW w:w="3118" w:type="dxa"/>
            <w:shd w:val="clear" w:color="auto" w:fill="215868"/>
            <w:vAlign w:val="center"/>
          </w:tcPr>
          <w:p w:rsidR="004F05A5" w:rsidRPr="009B0AD7" w:rsidRDefault="004F05A5" w:rsidP="00C25A18">
            <w:pPr>
              <w:jc w:val="center"/>
              <w:rPr>
                <w:rFonts w:ascii="Calibri" w:hAnsi="Calibri" w:cs="Calibri"/>
                <w:color w:val="FFFFFF"/>
                <w:sz w:val="22"/>
                <w:szCs w:val="22"/>
              </w:rPr>
            </w:pPr>
          </w:p>
        </w:tc>
        <w:tc>
          <w:tcPr>
            <w:tcW w:w="1418" w:type="dxa"/>
            <w:shd w:val="clear" w:color="auto" w:fill="215868"/>
            <w:vAlign w:val="center"/>
          </w:tcPr>
          <w:p w:rsidR="004F05A5" w:rsidRPr="009B0AD7" w:rsidRDefault="004F05A5" w:rsidP="00C25A18">
            <w:pPr>
              <w:jc w:val="right"/>
              <w:rPr>
                <w:rFonts w:ascii="Calibri" w:hAnsi="Calibri" w:cs="Calibri"/>
                <w:b/>
                <w:color w:val="FFFFFF"/>
                <w:sz w:val="22"/>
                <w:szCs w:val="22"/>
              </w:rPr>
            </w:pPr>
            <w:r w:rsidRPr="009B0AD7">
              <w:rPr>
                <w:rFonts w:ascii="Calibri" w:hAnsi="Calibri" w:cs="Calibri"/>
                <w:b/>
                <w:color w:val="FFFFFF"/>
                <w:sz w:val="22"/>
                <w:szCs w:val="22"/>
              </w:rPr>
              <w:t>251.748,67</w:t>
            </w:r>
          </w:p>
        </w:tc>
      </w:tr>
    </w:tbl>
    <w:p w:rsidR="004F05A5" w:rsidRDefault="004F05A5" w:rsidP="00FB3789">
      <w:pPr>
        <w:tabs>
          <w:tab w:val="left" w:pos="1134"/>
        </w:tabs>
        <w:ind w:left="360"/>
        <w:rPr>
          <w:rFonts w:ascii="Calibri" w:eastAsia="Arial Unicode MS" w:hAnsi="Calibri" w:cs="Calibri"/>
          <w:color w:val="000000"/>
          <w:sz w:val="36"/>
          <w:szCs w:val="36"/>
        </w:rPr>
      </w:pPr>
    </w:p>
    <w:p w:rsidR="009B0AD7" w:rsidRDefault="009B0AD7" w:rsidP="00FB3789">
      <w:pPr>
        <w:tabs>
          <w:tab w:val="left" w:pos="1134"/>
        </w:tabs>
        <w:ind w:left="360"/>
        <w:rPr>
          <w:rFonts w:ascii="Calibri" w:eastAsia="Arial Unicode MS" w:hAnsi="Calibri" w:cs="Calibri"/>
          <w:color w:val="000000"/>
          <w:sz w:val="36"/>
          <w:szCs w:val="36"/>
        </w:rPr>
      </w:pPr>
    </w:p>
    <w:p w:rsidR="004F05A5" w:rsidRPr="009B0AD7" w:rsidRDefault="009B0AD7" w:rsidP="004F05A5">
      <w:pPr>
        <w:tabs>
          <w:tab w:val="left" w:pos="1134"/>
        </w:tabs>
        <w:ind w:left="2127" w:right="-149"/>
        <w:jc w:val="right"/>
        <w:rPr>
          <w:rFonts w:ascii="Calibri" w:eastAsia="Arial Unicode MS" w:hAnsi="Calibri" w:cs="Calibri"/>
          <w:b/>
          <w:color w:val="000000"/>
          <w:sz w:val="22"/>
          <w:szCs w:val="22"/>
        </w:rPr>
      </w:pPr>
      <w:r w:rsidRPr="009B0AD7">
        <w:rPr>
          <w:rFonts w:ascii="Calibri" w:eastAsia="Arial Unicode MS" w:hAnsi="Calibri" w:cs="Calibri"/>
          <w:b/>
          <w:color w:val="000000"/>
          <w:sz w:val="22"/>
          <w:szCs w:val="22"/>
        </w:rPr>
        <w:t>6.5.3</w:t>
      </w:r>
      <w:r w:rsidR="004F05A5" w:rsidRPr="009B0AD7">
        <w:rPr>
          <w:rFonts w:ascii="Calibri" w:eastAsia="Arial Unicode MS" w:hAnsi="Calibri" w:cs="Calibri"/>
          <w:b/>
          <w:color w:val="000000"/>
          <w:sz w:val="22"/>
          <w:szCs w:val="22"/>
        </w:rPr>
        <w:t xml:space="preserve"> – Aplicação dos Recursos por Linha de Atuação (Plano de Implantação)</w:t>
      </w:r>
    </w:p>
    <w:tbl>
      <w:tblPr>
        <w:tblW w:w="10632"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60"/>
        <w:gridCol w:w="708"/>
        <w:gridCol w:w="2835"/>
        <w:gridCol w:w="4111"/>
        <w:gridCol w:w="1418"/>
      </w:tblGrid>
      <w:tr w:rsidR="00C62C5D" w:rsidRPr="009B0AD7" w:rsidTr="00696925">
        <w:trPr>
          <w:trHeight w:val="520"/>
        </w:trPr>
        <w:tc>
          <w:tcPr>
            <w:tcW w:w="1560" w:type="dxa"/>
            <w:shd w:val="clear" w:color="auto" w:fill="215868"/>
          </w:tcPr>
          <w:p w:rsidR="004F05A5" w:rsidRPr="009B0AD7" w:rsidRDefault="004F05A5" w:rsidP="00C25A18">
            <w:pP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Unidade Responsável</w:t>
            </w:r>
          </w:p>
        </w:tc>
        <w:tc>
          <w:tcPr>
            <w:tcW w:w="708" w:type="dxa"/>
            <w:shd w:val="clear" w:color="auto" w:fill="215868"/>
            <w:vAlign w:val="center"/>
          </w:tcPr>
          <w:p w:rsidR="004F05A5" w:rsidRPr="009B0AD7" w:rsidRDefault="004F05A5" w:rsidP="004F05A5">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P/A</w:t>
            </w:r>
          </w:p>
        </w:tc>
        <w:tc>
          <w:tcPr>
            <w:tcW w:w="2835" w:type="dxa"/>
            <w:shd w:val="clear" w:color="auto" w:fill="215868"/>
            <w:vAlign w:val="center"/>
          </w:tcPr>
          <w:p w:rsidR="004F05A5" w:rsidRPr="009B0AD7" w:rsidRDefault="004F05A5" w:rsidP="00C25A18">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Denominação</w:t>
            </w:r>
          </w:p>
        </w:tc>
        <w:tc>
          <w:tcPr>
            <w:tcW w:w="4111" w:type="dxa"/>
            <w:shd w:val="clear" w:color="auto" w:fill="215868"/>
            <w:vAlign w:val="center"/>
          </w:tcPr>
          <w:p w:rsidR="004F05A5" w:rsidRPr="009B0AD7" w:rsidRDefault="004F05A5" w:rsidP="00C25A18">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Objetivo</w:t>
            </w:r>
          </w:p>
        </w:tc>
        <w:tc>
          <w:tcPr>
            <w:tcW w:w="1418" w:type="dxa"/>
            <w:shd w:val="clear" w:color="auto" w:fill="215868"/>
            <w:vAlign w:val="center"/>
          </w:tcPr>
          <w:p w:rsidR="004F05A5" w:rsidRPr="009B0AD7" w:rsidRDefault="004F05A5" w:rsidP="00C25A18">
            <w:pPr>
              <w:jc w:val="cente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Valor (R$)</w:t>
            </w:r>
          </w:p>
        </w:tc>
      </w:tr>
      <w:tr w:rsidR="00C62C5D" w:rsidRPr="009B0AD7" w:rsidTr="00696925">
        <w:trPr>
          <w:trHeight w:val="253"/>
        </w:trPr>
        <w:tc>
          <w:tcPr>
            <w:tcW w:w="1560" w:type="dxa"/>
            <w:shd w:val="clear" w:color="auto" w:fill="F2F2F2"/>
            <w:vAlign w:val="center"/>
          </w:tcPr>
          <w:p w:rsidR="004F05A5" w:rsidRPr="009B0AD7" w:rsidRDefault="004F05A5" w:rsidP="00C25A18">
            <w:pPr>
              <w:rPr>
                <w:rFonts w:ascii="Calibri" w:eastAsia="Times New Roman" w:hAnsi="Calibri" w:cs="Calibri"/>
                <w:bCs/>
                <w:sz w:val="22"/>
                <w:szCs w:val="22"/>
              </w:rPr>
            </w:pPr>
            <w:r w:rsidRPr="009B0AD7">
              <w:rPr>
                <w:rFonts w:ascii="Calibri" w:eastAsia="Times New Roman" w:hAnsi="Calibri" w:cs="Calibri"/>
                <w:bCs/>
                <w:sz w:val="22"/>
                <w:szCs w:val="22"/>
              </w:rPr>
              <w:t>Presidência</w:t>
            </w:r>
          </w:p>
        </w:tc>
        <w:tc>
          <w:tcPr>
            <w:tcW w:w="708" w:type="dxa"/>
            <w:shd w:val="clear" w:color="auto" w:fill="F2F2F2"/>
            <w:vAlign w:val="center"/>
          </w:tcPr>
          <w:p w:rsidR="004F05A5" w:rsidRPr="009B0AD7" w:rsidRDefault="004F05A5" w:rsidP="00C25A18">
            <w:pPr>
              <w:jc w:val="center"/>
              <w:rPr>
                <w:rFonts w:ascii="Calibri" w:hAnsi="Calibri" w:cs="Calibri"/>
                <w:sz w:val="22"/>
                <w:szCs w:val="22"/>
              </w:rPr>
            </w:pPr>
            <w:r w:rsidRPr="009B0AD7">
              <w:rPr>
                <w:rFonts w:ascii="Calibri" w:hAnsi="Calibri" w:cs="Calibri"/>
                <w:sz w:val="22"/>
                <w:szCs w:val="22"/>
              </w:rPr>
              <w:t>P</w:t>
            </w:r>
          </w:p>
        </w:tc>
        <w:tc>
          <w:tcPr>
            <w:tcW w:w="2835"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Implantação da Sede do CAU/RO</w:t>
            </w:r>
          </w:p>
        </w:tc>
        <w:tc>
          <w:tcPr>
            <w:tcW w:w="4111" w:type="dxa"/>
            <w:shd w:val="clear" w:color="auto" w:fill="F2F2F2"/>
            <w:vAlign w:val="center"/>
          </w:tcPr>
          <w:p w:rsidR="004F05A5" w:rsidRPr="009B0AD7" w:rsidRDefault="004F05A5" w:rsidP="00C25A18">
            <w:pPr>
              <w:rPr>
                <w:rFonts w:ascii="Calibri" w:hAnsi="Calibri" w:cs="Calibri"/>
                <w:sz w:val="22"/>
                <w:szCs w:val="22"/>
              </w:rPr>
            </w:pPr>
            <w:r w:rsidRPr="009B0AD7">
              <w:rPr>
                <w:rFonts w:ascii="Calibri" w:hAnsi="Calibri" w:cs="Calibri"/>
                <w:sz w:val="22"/>
                <w:szCs w:val="22"/>
              </w:rPr>
              <w:t>Dotar o Conselho de Arquitetura e Urbanismo de Rondônia de condições mínimas de funcionamento</w:t>
            </w:r>
          </w:p>
        </w:tc>
        <w:tc>
          <w:tcPr>
            <w:tcW w:w="1418" w:type="dxa"/>
            <w:shd w:val="clear" w:color="auto" w:fill="F2F2F2"/>
            <w:vAlign w:val="center"/>
          </w:tcPr>
          <w:p w:rsidR="004F05A5" w:rsidRPr="009B0AD7" w:rsidRDefault="004F05A5" w:rsidP="00C25A18">
            <w:pPr>
              <w:jc w:val="right"/>
              <w:rPr>
                <w:rFonts w:ascii="Calibri" w:hAnsi="Calibri" w:cs="Calibri"/>
                <w:sz w:val="22"/>
                <w:szCs w:val="22"/>
              </w:rPr>
            </w:pPr>
            <w:r w:rsidRPr="009B0AD7">
              <w:rPr>
                <w:rFonts w:ascii="Calibri" w:hAnsi="Calibri" w:cs="Calibri"/>
                <w:sz w:val="22"/>
                <w:szCs w:val="22"/>
              </w:rPr>
              <w:t>102.122,27</w:t>
            </w:r>
          </w:p>
        </w:tc>
      </w:tr>
      <w:tr w:rsidR="00C62C5D" w:rsidRPr="009B0AD7" w:rsidTr="00696925">
        <w:trPr>
          <w:trHeight w:val="268"/>
        </w:trPr>
        <w:tc>
          <w:tcPr>
            <w:tcW w:w="1560" w:type="dxa"/>
            <w:shd w:val="clear" w:color="auto" w:fill="215868"/>
          </w:tcPr>
          <w:p w:rsidR="004F05A5" w:rsidRPr="009B0AD7" w:rsidRDefault="004F05A5" w:rsidP="00C25A18">
            <w:pPr>
              <w:rPr>
                <w:rFonts w:ascii="Calibri" w:eastAsia="Times New Roman" w:hAnsi="Calibri" w:cs="Calibri"/>
                <w:b/>
                <w:bCs/>
                <w:color w:val="FFFFFF"/>
                <w:sz w:val="22"/>
                <w:szCs w:val="22"/>
              </w:rPr>
            </w:pPr>
            <w:r w:rsidRPr="009B0AD7">
              <w:rPr>
                <w:rFonts w:ascii="Calibri" w:eastAsia="Times New Roman" w:hAnsi="Calibri" w:cs="Calibri"/>
                <w:b/>
                <w:bCs/>
                <w:color w:val="FFFFFF"/>
                <w:sz w:val="22"/>
                <w:szCs w:val="22"/>
              </w:rPr>
              <w:t>TOTAL</w:t>
            </w:r>
          </w:p>
        </w:tc>
        <w:tc>
          <w:tcPr>
            <w:tcW w:w="708" w:type="dxa"/>
            <w:shd w:val="clear" w:color="auto" w:fill="215868"/>
          </w:tcPr>
          <w:p w:rsidR="004F05A5" w:rsidRPr="009B0AD7" w:rsidRDefault="004F05A5" w:rsidP="00C25A18">
            <w:pPr>
              <w:rPr>
                <w:rFonts w:ascii="Calibri" w:hAnsi="Calibri" w:cs="Calibri"/>
                <w:color w:val="FFFFFF"/>
                <w:sz w:val="22"/>
                <w:szCs w:val="22"/>
              </w:rPr>
            </w:pPr>
          </w:p>
        </w:tc>
        <w:tc>
          <w:tcPr>
            <w:tcW w:w="2835" w:type="dxa"/>
            <w:shd w:val="clear" w:color="auto" w:fill="215868"/>
          </w:tcPr>
          <w:p w:rsidR="004F05A5" w:rsidRPr="009B0AD7" w:rsidRDefault="004F05A5" w:rsidP="00C25A18">
            <w:pPr>
              <w:rPr>
                <w:rFonts w:ascii="Calibri" w:hAnsi="Calibri" w:cs="Calibri"/>
                <w:color w:val="FFFFFF"/>
                <w:sz w:val="22"/>
                <w:szCs w:val="22"/>
              </w:rPr>
            </w:pPr>
          </w:p>
        </w:tc>
        <w:tc>
          <w:tcPr>
            <w:tcW w:w="4111" w:type="dxa"/>
            <w:shd w:val="clear" w:color="auto" w:fill="215868"/>
          </w:tcPr>
          <w:p w:rsidR="004F05A5" w:rsidRPr="009B0AD7" w:rsidRDefault="004F05A5" w:rsidP="00C25A18">
            <w:pPr>
              <w:rPr>
                <w:rFonts w:ascii="Calibri" w:hAnsi="Calibri" w:cs="Calibri"/>
                <w:color w:val="FFFFFF"/>
                <w:sz w:val="22"/>
                <w:szCs w:val="22"/>
              </w:rPr>
            </w:pPr>
          </w:p>
        </w:tc>
        <w:tc>
          <w:tcPr>
            <w:tcW w:w="1418" w:type="dxa"/>
            <w:shd w:val="clear" w:color="auto" w:fill="215868"/>
          </w:tcPr>
          <w:p w:rsidR="004F05A5" w:rsidRPr="009B0AD7" w:rsidRDefault="004F05A5" w:rsidP="00C25A18">
            <w:pPr>
              <w:jc w:val="right"/>
              <w:rPr>
                <w:rFonts w:ascii="Calibri" w:hAnsi="Calibri" w:cs="Calibri"/>
                <w:b/>
                <w:color w:val="FFFFFF"/>
                <w:sz w:val="22"/>
                <w:szCs w:val="22"/>
              </w:rPr>
            </w:pPr>
            <w:r w:rsidRPr="009B0AD7">
              <w:rPr>
                <w:rFonts w:ascii="Calibri" w:hAnsi="Calibri" w:cs="Calibri"/>
                <w:b/>
                <w:color w:val="FFFFFF"/>
                <w:sz w:val="22"/>
                <w:szCs w:val="22"/>
              </w:rPr>
              <w:t>102.122.27</w:t>
            </w:r>
          </w:p>
        </w:tc>
      </w:tr>
    </w:tbl>
    <w:p w:rsidR="00D74549" w:rsidRDefault="00D74549" w:rsidP="00FB3789">
      <w:pPr>
        <w:tabs>
          <w:tab w:val="left" w:pos="1134"/>
        </w:tabs>
        <w:ind w:left="360"/>
        <w:rPr>
          <w:rFonts w:ascii="Calibri" w:eastAsia="Arial Unicode MS" w:hAnsi="Calibri" w:cs="Calibri"/>
          <w:color w:val="000000"/>
          <w:sz w:val="36"/>
          <w:szCs w:val="36"/>
        </w:rPr>
        <w:sectPr w:rsidR="00D74549" w:rsidSect="00FB3789">
          <w:pgSz w:w="11900" w:h="16840" w:code="9"/>
          <w:pgMar w:top="1843" w:right="992" w:bottom="1418" w:left="1134" w:header="1327" w:footer="584" w:gutter="0"/>
          <w:cols w:space="708"/>
          <w:titlePg/>
          <w:docGrid w:linePitch="326"/>
        </w:sectPr>
      </w:pPr>
    </w:p>
    <w:p w:rsidR="00C25A18" w:rsidRDefault="00C25A18" w:rsidP="00C25A18">
      <w:pPr>
        <w:shd w:val="clear" w:color="auto" w:fill="FFFFFF"/>
        <w:tabs>
          <w:tab w:val="left" w:pos="1134"/>
        </w:tabs>
        <w:ind w:right="-1163"/>
        <w:jc w:val="right"/>
        <w:rPr>
          <w:rFonts w:ascii="Calibri" w:eastAsia="Arial Unicode MS" w:hAnsi="Calibri" w:cs="Calibri"/>
          <w:b/>
          <w:color w:val="000000"/>
        </w:rPr>
      </w:pPr>
    </w:p>
    <w:p w:rsidR="00C25A18" w:rsidRPr="00034FFD" w:rsidRDefault="00034FFD" w:rsidP="00C25A18">
      <w:pPr>
        <w:shd w:val="clear" w:color="auto" w:fill="FFFFFF"/>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6.5.4</w:t>
      </w:r>
      <w:r w:rsidR="00C25A18" w:rsidRPr="00034FFD">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C25A18" w:rsidRPr="00696925" w:rsidTr="00696925">
        <w:trPr>
          <w:trHeight w:val="299"/>
          <w:jc w:val="center"/>
        </w:trPr>
        <w:tc>
          <w:tcPr>
            <w:tcW w:w="681" w:type="dxa"/>
            <w:shd w:val="clear" w:color="auto" w:fill="auto"/>
            <w:noWrap/>
            <w:vAlign w:val="center"/>
            <w:hideMark/>
          </w:tcPr>
          <w:p w:rsidR="00C25A18" w:rsidRPr="00696925" w:rsidRDefault="00C25A18" w:rsidP="00C25A18">
            <w:pPr>
              <w:jc w:val="center"/>
              <w:rPr>
                <w:rFonts w:ascii="Calibri" w:eastAsia="Arial Unicode MS" w:hAnsi="Calibri" w:cs="Calibri"/>
                <w:color w:val="000000"/>
                <w:sz w:val="18"/>
                <w:szCs w:val="18"/>
              </w:rPr>
            </w:pPr>
          </w:p>
        </w:tc>
        <w:tc>
          <w:tcPr>
            <w:tcW w:w="2450" w:type="dxa"/>
            <w:shd w:val="clear" w:color="auto" w:fill="auto"/>
            <w:noWrap/>
            <w:vAlign w:val="center"/>
            <w:hideMark/>
          </w:tcPr>
          <w:p w:rsidR="00C25A18" w:rsidRPr="00696925" w:rsidRDefault="00C25A18" w:rsidP="00C25A18">
            <w:pPr>
              <w:rPr>
                <w:rFonts w:ascii="Calibri" w:eastAsia="Arial Unicode MS" w:hAnsi="Calibri" w:cs="Calibri"/>
                <w:color w:val="000000"/>
                <w:sz w:val="18"/>
                <w:szCs w:val="18"/>
              </w:rPr>
            </w:pPr>
          </w:p>
        </w:tc>
        <w:tc>
          <w:tcPr>
            <w:tcW w:w="1225" w:type="dxa"/>
            <w:shd w:val="clear" w:color="auto" w:fill="auto"/>
            <w:noWrap/>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C25A18" w:rsidRPr="00696925" w:rsidRDefault="00C25A18" w:rsidP="00C25A18">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C25A18" w:rsidRPr="00696925" w:rsidRDefault="00C25A18" w:rsidP="00C25A18">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C25A18" w:rsidRPr="00696925" w:rsidTr="00696925">
        <w:trPr>
          <w:trHeight w:val="598"/>
          <w:jc w:val="center"/>
        </w:trPr>
        <w:tc>
          <w:tcPr>
            <w:tcW w:w="681" w:type="dxa"/>
            <w:shd w:val="clear" w:color="auto" w:fill="215868"/>
            <w:vAlign w:val="center"/>
            <w:hideMark/>
          </w:tcPr>
          <w:p w:rsidR="00C25A18" w:rsidRPr="00696925" w:rsidRDefault="00C25A18" w:rsidP="00C25A18">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C25A18" w:rsidRPr="00696925" w:rsidRDefault="00C25A18" w:rsidP="00C25A18">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C25A18" w:rsidRPr="00696925" w:rsidRDefault="00C25A18" w:rsidP="00C25A18">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C25A18" w:rsidRPr="00696925" w:rsidRDefault="00C25A18"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C25A18" w:rsidRPr="00696925" w:rsidRDefault="00C25A18" w:rsidP="00C25A18">
            <w:pPr>
              <w:jc w:val="right"/>
              <w:rPr>
                <w:rFonts w:ascii="Calibri" w:eastAsia="Arial Unicode MS" w:hAnsi="Calibri" w:cs="Calibri"/>
                <w:b/>
                <w:bCs/>
                <w:color w:val="000000"/>
                <w:sz w:val="18"/>
                <w:szCs w:val="18"/>
                <w:lang w:val="en-US"/>
              </w:rPr>
            </w:pPr>
          </w:p>
        </w:tc>
        <w:tc>
          <w:tcPr>
            <w:tcW w:w="952" w:type="dxa"/>
            <w:vMerge/>
            <w:vAlign w:val="center"/>
            <w:hideMark/>
          </w:tcPr>
          <w:p w:rsidR="00C25A18" w:rsidRPr="00696925" w:rsidRDefault="00C25A18" w:rsidP="00C25A18">
            <w:pPr>
              <w:jc w:val="right"/>
              <w:rPr>
                <w:rFonts w:ascii="Calibri" w:eastAsia="Arial Unicode MS" w:hAnsi="Calibri" w:cs="Calibri"/>
                <w:b/>
                <w:bCs/>
                <w:color w:val="000000"/>
                <w:sz w:val="18"/>
                <w:szCs w:val="18"/>
                <w:lang w:val="en-US"/>
              </w:rPr>
            </w:pPr>
          </w:p>
        </w:tc>
        <w:tc>
          <w:tcPr>
            <w:tcW w:w="1225" w:type="dxa"/>
            <w:vMerge/>
            <w:vAlign w:val="center"/>
            <w:hideMark/>
          </w:tcPr>
          <w:p w:rsidR="00C25A18" w:rsidRPr="00696925" w:rsidRDefault="00C25A18" w:rsidP="00C25A18">
            <w:pPr>
              <w:jc w:val="right"/>
              <w:rPr>
                <w:rFonts w:ascii="Calibri" w:eastAsia="Arial Unicode MS" w:hAnsi="Calibri" w:cs="Calibri"/>
                <w:b/>
                <w:bCs/>
                <w:color w:val="000000"/>
                <w:sz w:val="18"/>
                <w:szCs w:val="18"/>
                <w:lang w:val="en-US"/>
              </w:rPr>
            </w:pPr>
          </w:p>
        </w:tc>
      </w:tr>
      <w:tr w:rsidR="00C25A18" w:rsidRPr="00696925" w:rsidTr="00E0333C">
        <w:trPr>
          <w:trHeight w:val="471"/>
          <w:jc w:val="center"/>
        </w:trPr>
        <w:tc>
          <w:tcPr>
            <w:tcW w:w="681" w:type="dxa"/>
            <w:shd w:val="clear" w:color="auto" w:fill="F2F2F2"/>
            <w:vAlign w:val="center"/>
          </w:tcPr>
          <w:p w:rsidR="00C25A18" w:rsidRPr="00696925" w:rsidRDefault="00C25A18" w:rsidP="00C25A18">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C25A18" w:rsidRPr="00696925" w:rsidRDefault="00C25A18" w:rsidP="00C25A18">
            <w:pPr>
              <w:rPr>
                <w:rFonts w:ascii="Calibri" w:hAnsi="Calibri" w:cs="Calibri"/>
                <w:sz w:val="18"/>
                <w:szCs w:val="18"/>
              </w:rPr>
            </w:pPr>
            <w:r w:rsidRPr="00696925">
              <w:rPr>
                <w:rFonts w:ascii="Calibri" w:hAnsi="Calibri" w:cs="Calibri"/>
                <w:sz w:val="18"/>
                <w:szCs w:val="18"/>
              </w:rPr>
              <w:t>Participação de reuniões plenárias de presidentes, e cursos de capacitação e divulgação do CAU/RO para os profissionais arquitetos e urbanistas</w:t>
            </w:r>
          </w:p>
        </w:tc>
        <w:tc>
          <w:tcPr>
            <w:tcW w:w="1225" w:type="dxa"/>
            <w:shd w:val="clear" w:color="auto" w:fill="F2F2F2"/>
            <w:vAlign w:val="center"/>
          </w:tcPr>
          <w:p w:rsidR="00C25A18" w:rsidRPr="00696925" w:rsidRDefault="00C25A18" w:rsidP="00C25A18">
            <w:pPr>
              <w:jc w:val="right"/>
              <w:rPr>
                <w:rFonts w:ascii="Calibri" w:hAnsi="Calibri" w:cs="Calibri"/>
                <w:sz w:val="18"/>
                <w:szCs w:val="18"/>
              </w:rPr>
            </w:pPr>
            <w:r w:rsidRPr="00696925">
              <w:rPr>
                <w:rFonts w:ascii="Calibri" w:hAnsi="Calibri" w:cs="Calibri"/>
                <w:sz w:val="18"/>
                <w:szCs w:val="18"/>
              </w:rPr>
              <w:t>45.143,00</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30.143,00</w:t>
            </w:r>
          </w:p>
        </w:tc>
        <w:tc>
          <w:tcPr>
            <w:tcW w:w="1089"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9.000,00</w:t>
            </w:r>
          </w:p>
        </w:tc>
        <w:tc>
          <w:tcPr>
            <w:tcW w:w="1089"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6.000,00</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3"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225"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45.143,00</w:t>
            </w:r>
          </w:p>
        </w:tc>
      </w:tr>
      <w:tr w:rsidR="00C25A18" w:rsidRPr="00696925" w:rsidTr="00E0333C">
        <w:trPr>
          <w:trHeight w:val="421"/>
          <w:jc w:val="center"/>
        </w:trPr>
        <w:tc>
          <w:tcPr>
            <w:tcW w:w="681" w:type="dxa"/>
            <w:shd w:val="clear" w:color="auto" w:fill="F2F2F2"/>
            <w:vAlign w:val="center"/>
          </w:tcPr>
          <w:p w:rsidR="00C25A18" w:rsidRPr="00696925" w:rsidRDefault="00C25A18" w:rsidP="00C25A18">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C25A18" w:rsidRPr="00696925" w:rsidRDefault="00C25A18" w:rsidP="00C25A18">
            <w:pPr>
              <w:rPr>
                <w:rFonts w:ascii="Calibri" w:hAnsi="Calibri" w:cs="Calibri"/>
                <w:sz w:val="18"/>
                <w:szCs w:val="18"/>
              </w:rPr>
            </w:pPr>
            <w:r w:rsidRPr="00696925">
              <w:rPr>
                <w:rFonts w:ascii="Calibri" w:hAnsi="Calibri" w:cs="Calibri"/>
                <w:sz w:val="18"/>
                <w:szCs w:val="18"/>
              </w:rPr>
              <w:t xml:space="preserve">Manutenção Administrativa do CAU/RO </w:t>
            </w:r>
            <w:r w:rsidRPr="00696925">
              <w:rPr>
                <w:rFonts w:ascii="Calibri" w:hAnsi="Calibri" w:cs="Calibri"/>
                <w:b/>
                <w:sz w:val="18"/>
                <w:szCs w:val="18"/>
              </w:rPr>
              <w:t>(Utilização do Fundo de Apoio)</w:t>
            </w:r>
          </w:p>
        </w:tc>
        <w:tc>
          <w:tcPr>
            <w:tcW w:w="1225" w:type="dxa"/>
            <w:shd w:val="clear" w:color="auto" w:fill="F2F2F2"/>
            <w:noWrap/>
            <w:vAlign w:val="center"/>
          </w:tcPr>
          <w:p w:rsidR="00C25A18" w:rsidRPr="00696925" w:rsidRDefault="00C25A18" w:rsidP="00C25A18">
            <w:pPr>
              <w:jc w:val="right"/>
              <w:rPr>
                <w:rFonts w:ascii="Calibri" w:hAnsi="Calibri" w:cs="Calibri"/>
                <w:sz w:val="18"/>
                <w:szCs w:val="18"/>
              </w:rPr>
            </w:pPr>
            <w:r w:rsidRPr="00696925">
              <w:rPr>
                <w:rFonts w:ascii="Calibri" w:hAnsi="Calibri" w:cs="Calibri"/>
                <w:sz w:val="18"/>
                <w:szCs w:val="18"/>
              </w:rPr>
              <w:t>84.000,00</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5.000,00</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5.000,00</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14.000,00</w:t>
            </w:r>
          </w:p>
        </w:tc>
        <w:tc>
          <w:tcPr>
            <w:tcW w:w="953"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60.000,00</w:t>
            </w:r>
          </w:p>
        </w:tc>
        <w:tc>
          <w:tcPr>
            <w:tcW w:w="1225"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84.000,00</w:t>
            </w:r>
          </w:p>
        </w:tc>
      </w:tr>
      <w:tr w:rsidR="00C25A18" w:rsidRPr="00696925" w:rsidTr="00E0333C">
        <w:trPr>
          <w:trHeight w:val="421"/>
          <w:jc w:val="center"/>
        </w:trPr>
        <w:tc>
          <w:tcPr>
            <w:tcW w:w="681" w:type="dxa"/>
            <w:shd w:val="clear" w:color="auto" w:fill="F2F2F2"/>
            <w:vAlign w:val="center"/>
          </w:tcPr>
          <w:p w:rsidR="00C25A18" w:rsidRPr="00696925" w:rsidRDefault="00C25A18" w:rsidP="00C25A18">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C25A18" w:rsidRPr="00696925" w:rsidRDefault="00C25A18" w:rsidP="00C25A18">
            <w:pPr>
              <w:rPr>
                <w:rFonts w:ascii="Calibri" w:hAnsi="Calibri" w:cs="Calibri"/>
                <w:sz w:val="18"/>
                <w:szCs w:val="18"/>
              </w:rPr>
            </w:pPr>
            <w:r w:rsidRPr="00696925">
              <w:rPr>
                <w:rFonts w:ascii="Calibri" w:hAnsi="Calibri" w:cs="Calibri"/>
                <w:sz w:val="18"/>
                <w:szCs w:val="18"/>
              </w:rPr>
              <w:t>Atividade Administrativa do CAU/RO</w:t>
            </w:r>
          </w:p>
        </w:tc>
        <w:tc>
          <w:tcPr>
            <w:tcW w:w="1225" w:type="dxa"/>
            <w:shd w:val="clear" w:color="auto" w:fill="F2F2F2"/>
            <w:noWrap/>
            <w:vAlign w:val="center"/>
          </w:tcPr>
          <w:p w:rsidR="00C25A18" w:rsidRPr="00696925" w:rsidRDefault="00C25A18" w:rsidP="00C25A18">
            <w:pPr>
              <w:jc w:val="right"/>
              <w:rPr>
                <w:rFonts w:ascii="Calibri" w:hAnsi="Calibri" w:cs="Calibri"/>
                <w:sz w:val="18"/>
                <w:szCs w:val="18"/>
              </w:rPr>
            </w:pPr>
            <w:r w:rsidRPr="00696925">
              <w:rPr>
                <w:rFonts w:ascii="Calibri" w:hAnsi="Calibri" w:cs="Calibri"/>
                <w:sz w:val="18"/>
                <w:szCs w:val="18"/>
              </w:rPr>
              <w:t>89.448,67</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61.040,40</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8.500,00</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14.000,00</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1.908,27</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4.000,00</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89.448,67</w:t>
            </w:r>
          </w:p>
        </w:tc>
      </w:tr>
      <w:tr w:rsidR="00C25A18" w:rsidRPr="00696925" w:rsidTr="00E0333C">
        <w:trPr>
          <w:trHeight w:val="421"/>
          <w:jc w:val="center"/>
        </w:trPr>
        <w:tc>
          <w:tcPr>
            <w:tcW w:w="681" w:type="dxa"/>
            <w:shd w:val="clear" w:color="auto" w:fill="F2F2F2"/>
            <w:vAlign w:val="center"/>
          </w:tcPr>
          <w:p w:rsidR="00C25A18" w:rsidRPr="00696925" w:rsidRDefault="00C25A18" w:rsidP="00C25A18">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C25A18" w:rsidRPr="00696925" w:rsidRDefault="00C25A18" w:rsidP="00C25A18">
            <w:pPr>
              <w:rPr>
                <w:rFonts w:ascii="Calibri" w:hAnsi="Calibri" w:cs="Calibri"/>
                <w:sz w:val="18"/>
                <w:szCs w:val="18"/>
              </w:rPr>
            </w:pPr>
            <w:r w:rsidRPr="00696925">
              <w:rPr>
                <w:rFonts w:ascii="Calibri" w:hAnsi="Calibri" w:cs="Calibri"/>
                <w:sz w:val="18"/>
                <w:szCs w:val="18"/>
              </w:rPr>
              <w:t>Secretariado e auxílio nas atividades relacionadas ao CAU/RO</w:t>
            </w:r>
          </w:p>
        </w:tc>
        <w:tc>
          <w:tcPr>
            <w:tcW w:w="1225" w:type="dxa"/>
            <w:shd w:val="clear" w:color="auto" w:fill="F2F2F2"/>
            <w:noWrap/>
            <w:vAlign w:val="center"/>
          </w:tcPr>
          <w:p w:rsidR="00C25A18" w:rsidRPr="00696925" w:rsidRDefault="00C25A18" w:rsidP="00C25A18">
            <w:pPr>
              <w:jc w:val="right"/>
              <w:rPr>
                <w:rFonts w:ascii="Calibri" w:hAnsi="Calibri" w:cs="Calibri"/>
                <w:sz w:val="18"/>
                <w:szCs w:val="18"/>
              </w:rPr>
            </w:pPr>
            <w:r w:rsidRPr="00696925">
              <w:rPr>
                <w:rFonts w:ascii="Calibri" w:hAnsi="Calibri" w:cs="Calibri"/>
                <w:sz w:val="18"/>
                <w:szCs w:val="18"/>
              </w:rPr>
              <w:t>220,00</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220,00</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220,00</w:t>
            </w:r>
          </w:p>
        </w:tc>
      </w:tr>
      <w:tr w:rsidR="00C25A18" w:rsidRPr="00696925" w:rsidTr="00E0333C">
        <w:trPr>
          <w:trHeight w:val="421"/>
          <w:jc w:val="center"/>
        </w:trPr>
        <w:tc>
          <w:tcPr>
            <w:tcW w:w="681" w:type="dxa"/>
            <w:shd w:val="clear" w:color="auto" w:fill="F2F2F2"/>
            <w:vAlign w:val="center"/>
          </w:tcPr>
          <w:p w:rsidR="00C25A18" w:rsidRPr="00696925" w:rsidRDefault="00C25A18" w:rsidP="00C25A18">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C25A18" w:rsidRPr="00696925" w:rsidRDefault="00C25A18" w:rsidP="00C25A18">
            <w:pPr>
              <w:rPr>
                <w:rFonts w:ascii="Calibri" w:hAnsi="Calibri" w:cs="Calibri"/>
                <w:sz w:val="18"/>
                <w:szCs w:val="18"/>
              </w:rPr>
            </w:pPr>
            <w:r w:rsidRPr="00696925">
              <w:rPr>
                <w:rFonts w:ascii="Calibri" w:hAnsi="Calibri" w:cs="Calibri"/>
                <w:sz w:val="18"/>
                <w:szCs w:val="18"/>
              </w:rPr>
              <w:t>Capacitação e aperfeiçoamento do profissional nas atividades relacionadas ao CAU/RO</w:t>
            </w:r>
          </w:p>
        </w:tc>
        <w:tc>
          <w:tcPr>
            <w:tcW w:w="1225" w:type="dxa"/>
            <w:shd w:val="clear" w:color="auto" w:fill="F2F2F2"/>
            <w:noWrap/>
            <w:vAlign w:val="center"/>
          </w:tcPr>
          <w:p w:rsidR="00C25A18" w:rsidRPr="00696925" w:rsidRDefault="00C25A18" w:rsidP="00C25A18">
            <w:pPr>
              <w:jc w:val="right"/>
              <w:rPr>
                <w:rFonts w:ascii="Calibri" w:hAnsi="Calibri" w:cs="Calibri"/>
                <w:sz w:val="18"/>
                <w:szCs w:val="18"/>
              </w:rPr>
            </w:pPr>
            <w:r w:rsidRPr="00696925">
              <w:rPr>
                <w:rFonts w:ascii="Calibri" w:hAnsi="Calibri" w:cs="Calibri"/>
                <w:sz w:val="18"/>
                <w:szCs w:val="18"/>
              </w:rPr>
              <w:t>12.540,00</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8.390,00</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4.150,00</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12.540,00</w:t>
            </w:r>
          </w:p>
        </w:tc>
      </w:tr>
      <w:tr w:rsidR="00C25A18" w:rsidRPr="00696925" w:rsidTr="00E0333C">
        <w:trPr>
          <w:trHeight w:val="421"/>
          <w:jc w:val="center"/>
        </w:trPr>
        <w:tc>
          <w:tcPr>
            <w:tcW w:w="681" w:type="dxa"/>
            <w:shd w:val="clear" w:color="auto" w:fill="F2F2F2"/>
            <w:vAlign w:val="center"/>
          </w:tcPr>
          <w:p w:rsidR="00C25A18" w:rsidRPr="00696925" w:rsidRDefault="00C25A18" w:rsidP="00C25A18">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C25A18" w:rsidRPr="00696925" w:rsidRDefault="00C25A18" w:rsidP="00C25A18">
            <w:pPr>
              <w:rPr>
                <w:rFonts w:ascii="Calibri" w:hAnsi="Calibri" w:cs="Calibri"/>
                <w:sz w:val="18"/>
                <w:szCs w:val="18"/>
              </w:rPr>
            </w:pPr>
            <w:r w:rsidRPr="00696925">
              <w:rPr>
                <w:rFonts w:ascii="Calibri" w:hAnsi="Calibri" w:cs="Calibri"/>
                <w:sz w:val="18"/>
                <w:szCs w:val="18"/>
              </w:rPr>
              <w:t>Capacitação e aperfeiçoamento do profissional nas atividades relacionadas ao CAU/RO</w:t>
            </w:r>
          </w:p>
        </w:tc>
        <w:tc>
          <w:tcPr>
            <w:tcW w:w="1225" w:type="dxa"/>
            <w:shd w:val="clear" w:color="auto" w:fill="F2F2F2"/>
            <w:noWrap/>
            <w:vAlign w:val="center"/>
          </w:tcPr>
          <w:p w:rsidR="00C25A18" w:rsidRPr="00696925" w:rsidRDefault="00C25A18" w:rsidP="00C25A18">
            <w:pPr>
              <w:jc w:val="right"/>
              <w:rPr>
                <w:rFonts w:ascii="Calibri" w:hAnsi="Calibri" w:cs="Calibri"/>
                <w:sz w:val="18"/>
                <w:szCs w:val="18"/>
              </w:rPr>
            </w:pPr>
            <w:r w:rsidRPr="00696925">
              <w:rPr>
                <w:rFonts w:ascii="Calibri" w:hAnsi="Calibri" w:cs="Calibri"/>
                <w:sz w:val="18"/>
                <w:szCs w:val="18"/>
              </w:rPr>
              <w:t>12.540,00</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8.390,00</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4.150,00</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12.540,00</w:t>
            </w:r>
          </w:p>
        </w:tc>
      </w:tr>
      <w:tr w:rsidR="00C25A18" w:rsidRPr="00696925" w:rsidTr="00E0333C">
        <w:trPr>
          <w:trHeight w:val="421"/>
          <w:jc w:val="center"/>
        </w:trPr>
        <w:tc>
          <w:tcPr>
            <w:tcW w:w="681" w:type="dxa"/>
            <w:shd w:val="clear" w:color="auto" w:fill="F2F2F2"/>
            <w:vAlign w:val="center"/>
          </w:tcPr>
          <w:p w:rsidR="00C25A18" w:rsidRPr="00696925" w:rsidRDefault="00C25A18" w:rsidP="00C25A18">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C25A18" w:rsidRPr="00696925" w:rsidRDefault="00C25A18" w:rsidP="00C25A18">
            <w:pPr>
              <w:rPr>
                <w:rFonts w:ascii="Calibri" w:hAnsi="Calibri" w:cs="Calibri"/>
                <w:sz w:val="18"/>
                <w:szCs w:val="18"/>
              </w:rPr>
            </w:pPr>
            <w:r w:rsidRPr="00696925">
              <w:rPr>
                <w:rFonts w:ascii="Calibri" w:hAnsi="Calibri" w:cs="Calibri"/>
                <w:sz w:val="18"/>
                <w:szCs w:val="18"/>
              </w:rPr>
              <w:t>Curso de capacitação para a Comissão de Ensino e Exercício Profissional</w:t>
            </w:r>
          </w:p>
        </w:tc>
        <w:tc>
          <w:tcPr>
            <w:tcW w:w="1225" w:type="dxa"/>
            <w:shd w:val="clear" w:color="auto" w:fill="F2F2F2"/>
            <w:noWrap/>
            <w:vAlign w:val="center"/>
          </w:tcPr>
          <w:p w:rsidR="00C25A18" w:rsidRPr="00696925" w:rsidRDefault="00C25A18" w:rsidP="00C25A18">
            <w:pPr>
              <w:jc w:val="right"/>
              <w:rPr>
                <w:rFonts w:ascii="Calibri" w:hAnsi="Calibri" w:cs="Calibri"/>
                <w:sz w:val="18"/>
                <w:szCs w:val="18"/>
              </w:rPr>
            </w:pPr>
            <w:r w:rsidRPr="00696925">
              <w:rPr>
                <w:rFonts w:ascii="Calibri" w:hAnsi="Calibri" w:cs="Calibri"/>
                <w:sz w:val="18"/>
                <w:szCs w:val="18"/>
              </w:rPr>
              <w:t>4.006,00</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2.389,00</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1.617,00</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4.006,00</w:t>
            </w:r>
          </w:p>
        </w:tc>
      </w:tr>
      <w:tr w:rsidR="00C25A18" w:rsidRPr="00696925" w:rsidTr="00E0333C">
        <w:trPr>
          <w:trHeight w:val="421"/>
          <w:jc w:val="center"/>
        </w:trPr>
        <w:tc>
          <w:tcPr>
            <w:tcW w:w="681" w:type="dxa"/>
            <w:shd w:val="clear" w:color="auto" w:fill="F2F2F2"/>
            <w:vAlign w:val="center"/>
          </w:tcPr>
          <w:p w:rsidR="00C25A18" w:rsidRPr="00696925" w:rsidRDefault="00C25A18" w:rsidP="00C25A18">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C25A18" w:rsidRPr="00696925" w:rsidRDefault="00C25A18" w:rsidP="00C25A18">
            <w:pPr>
              <w:rPr>
                <w:rFonts w:ascii="Calibri" w:hAnsi="Calibri" w:cs="Calibri"/>
                <w:sz w:val="18"/>
                <w:szCs w:val="18"/>
              </w:rPr>
            </w:pPr>
            <w:r w:rsidRPr="00696925">
              <w:rPr>
                <w:rFonts w:ascii="Calibri" w:hAnsi="Calibri" w:cs="Calibri"/>
                <w:sz w:val="18"/>
                <w:szCs w:val="18"/>
              </w:rPr>
              <w:t>Organização dos processos para funcionamento e Análise e avaliação dos estipêndios do CAU/RO</w:t>
            </w:r>
          </w:p>
        </w:tc>
        <w:tc>
          <w:tcPr>
            <w:tcW w:w="1225" w:type="dxa"/>
            <w:shd w:val="clear" w:color="auto" w:fill="F2F2F2"/>
            <w:noWrap/>
            <w:vAlign w:val="center"/>
          </w:tcPr>
          <w:p w:rsidR="00C25A18" w:rsidRPr="00696925" w:rsidRDefault="00C25A18" w:rsidP="00C25A18">
            <w:pPr>
              <w:jc w:val="right"/>
              <w:rPr>
                <w:rFonts w:ascii="Calibri" w:hAnsi="Calibri" w:cs="Calibri"/>
                <w:sz w:val="18"/>
                <w:szCs w:val="18"/>
              </w:rPr>
            </w:pPr>
            <w:r w:rsidRPr="00696925">
              <w:rPr>
                <w:rFonts w:ascii="Calibri" w:hAnsi="Calibri" w:cs="Calibri"/>
                <w:sz w:val="18"/>
                <w:szCs w:val="18"/>
              </w:rPr>
              <w:t>3.851,00</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1.851,00</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2.000,00</w:t>
            </w:r>
          </w:p>
        </w:tc>
        <w:tc>
          <w:tcPr>
            <w:tcW w:w="1089"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C25A18" w:rsidRPr="00696925" w:rsidRDefault="00C25A18" w:rsidP="00C25A18">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3.851,00</w:t>
            </w:r>
          </w:p>
        </w:tc>
      </w:tr>
      <w:tr w:rsidR="00C25A18" w:rsidRPr="00696925" w:rsidTr="00696925">
        <w:trPr>
          <w:trHeight w:val="336"/>
          <w:jc w:val="center"/>
        </w:trPr>
        <w:tc>
          <w:tcPr>
            <w:tcW w:w="3131" w:type="dxa"/>
            <w:gridSpan w:val="2"/>
            <w:shd w:val="clear" w:color="auto" w:fill="215868"/>
            <w:vAlign w:val="center"/>
          </w:tcPr>
          <w:p w:rsidR="00C25A18" w:rsidRPr="00696925" w:rsidRDefault="00C25A18" w:rsidP="00C25A18">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251.748,67</w:t>
            </w:r>
          </w:p>
        </w:tc>
        <w:tc>
          <w:tcPr>
            <w:tcW w:w="273" w:type="dxa"/>
            <w:shd w:val="clear" w:color="auto" w:fill="FFFFFF"/>
            <w:vAlign w:val="center"/>
          </w:tcPr>
          <w:p w:rsidR="00C25A18" w:rsidRPr="00696925" w:rsidRDefault="00C25A18" w:rsidP="00C25A18">
            <w:pPr>
              <w:jc w:val="right"/>
              <w:rPr>
                <w:rFonts w:ascii="Calibri" w:eastAsia="Arial Unicode MS" w:hAnsi="Calibri" w:cs="Calibri"/>
                <w:b/>
                <w:color w:val="FFFFFF"/>
                <w:sz w:val="18"/>
                <w:szCs w:val="18"/>
                <w:lang w:val="en-US"/>
              </w:rPr>
            </w:pPr>
          </w:p>
        </w:tc>
        <w:tc>
          <w:tcPr>
            <w:tcW w:w="1089"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61.040,40</w:t>
            </w:r>
          </w:p>
        </w:tc>
        <w:tc>
          <w:tcPr>
            <w:tcW w:w="952"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18.851,00</w:t>
            </w:r>
          </w:p>
        </w:tc>
        <w:tc>
          <w:tcPr>
            <w:tcW w:w="952"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13.500,00</w:t>
            </w:r>
          </w:p>
        </w:tc>
        <w:tc>
          <w:tcPr>
            <w:tcW w:w="1089"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32.532,00</w:t>
            </w:r>
          </w:p>
        </w:tc>
        <w:tc>
          <w:tcPr>
            <w:tcW w:w="1089"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25.917,00</w:t>
            </w:r>
          </w:p>
        </w:tc>
        <w:tc>
          <w:tcPr>
            <w:tcW w:w="1089"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20.000,00</w:t>
            </w:r>
          </w:p>
        </w:tc>
        <w:tc>
          <w:tcPr>
            <w:tcW w:w="952"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14.000,00</w:t>
            </w:r>
          </w:p>
        </w:tc>
        <w:tc>
          <w:tcPr>
            <w:tcW w:w="953"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1.908,27</w:t>
            </w:r>
          </w:p>
        </w:tc>
        <w:tc>
          <w:tcPr>
            <w:tcW w:w="952"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4.000,00</w:t>
            </w:r>
          </w:p>
        </w:tc>
        <w:tc>
          <w:tcPr>
            <w:tcW w:w="952"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60.000,00</w:t>
            </w:r>
          </w:p>
        </w:tc>
        <w:tc>
          <w:tcPr>
            <w:tcW w:w="1225"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251.748,67</w:t>
            </w:r>
          </w:p>
        </w:tc>
      </w:tr>
    </w:tbl>
    <w:p w:rsidR="00FB3789" w:rsidRDefault="00FB3789" w:rsidP="00FB3789">
      <w:pPr>
        <w:tabs>
          <w:tab w:val="left" w:pos="1134"/>
        </w:tabs>
        <w:ind w:left="360"/>
        <w:rPr>
          <w:rFonts w:ascii="Calibri" w:eastAsia="Arial Unicode MS" w:hAnsi="Calibri" w:cs="Calibri"/>
          <w:color w:val="000000"/>
          <w:sz w:val="36"/>
          <w:szCs w:val="36"/>
        </w:rPr>
      </w:pPr>
    </w:p>
    <w:p w:rsidR="00C25A18" w:rsidRDefault="00C25A18" w:rsidP="00FB3789">
      <w:pPr>
        <w:tabs>
          <w:tab w:val="left" w:pos="1134"/>
        </w:tabs>
        <w:ind w:left="360"/>
        <w:rPr>
          <w:rFonts w:ascii="Calibri" w:eastAsia="Arial Unicode MS" w:hAnsi="Calibri" w:cs="Calibri"/>
          <w:color w:val="000000"/>
          <w:sz w:val="36"/>
          <w:szCs w:val="36"/>
        </w:rPr>
      </w:pPr>
    </w:p>
    <w:p w:rsidR="00C25A18" w:rsidRDefault="00C25A18" w:rsidP="00C25A18">
      <w:pPr>
        <w:shd w:val="clear" w:color="auto" w:fill="FFFFFF"/>
        <w:tabs>
          <w:tab w:val="left" w:pos="1134"/>
        </w:tabs>
        <w:ind w:right="-1163"/>
        <w:jc w:val="right"/>
        <w:rPr>
          <w:rFonts w:ascii="Calibri" w:eastAsia="Arial Unicode MS" w:hAnsi="Calibri" w:cs="Calibri"/>
          <w:b/>
          <w:color w:val="000000"/>
        </w:rPr>
      </w:pPr>
    </w:p>
    <w:p w:rsidR="00C25A18" w:rsidRDefault="00C25A18" w:rsidP="00C25A18">
      <w:pPr>
        <w:shd w:val="clear" w:color="auto" w:fill="FFFFFF"/>
        <w:tabs>
          <w:tab w:val="left" w:pos="1134"/>
        </w:tabs>
        <w:ind w:right="-1163"/>
        <w:jc w:val="right"/>
        <w:rPr>
          <w:rFonts w:ascii="Calibri" w:eastAsia="Arial Unicode MS" w:hAnsi="Calibri" w:cs="Calibri"/>
          <w:b/>
          <w:color w:val="000000"/>
        </w:rPr>
      </w:pPr>
    </w:p>
    <w:p w:rsidR="00C25A18" w:rsidRDefault="00C25A18" w:rsidP="00C25A18">
      <w:pPr>
        <w:shd w:val="clear" w:color="auto" w:fill="FFFFFF"/>
        <w:tabs>
          <w:tab w:val="left" w:pos="1134"/>
        </w:tabs>
        <w:ind w:right="-1163"/>
        <w:jc w:val="right"/>
        <w:rPr>
          <w:rFonts w:ascii="Calibri" w:eastAsia="Arial Unicode MS" w:hAnsi="Calibri" w:cs="Calibri"/>
          <w:b/>
          <w:color w:val="000000"/>
        </w:rPr>
      </w:pPr>
    </w:p>
    <w:p w:rsidR="00C25A18" w:rsidRPr="00034FFD" w:rsidRDefault="00034FFD" w:rsidP="00C25A18">
      <w:pPr>
        <w:shd w:val="clear" w:color="auto" w:fill="FFFFFF"/>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6.5.5</w:t>
      </w:r>
      <w:r w:rsidR="00C25A18" w:rsidRPr="00034FFD">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C25A18" w:rsidRPr="00696925" w:rsidTr="00696925">
        <w:trPr>
          <w:trHeight w:val="299"/>
          <w:jc w:val="center"/>
        </w:trPr>
        <w:tc>
          <w:tcPr>
            <w:tcW w:w="681" w:type="dxa"/>
            <w:shd w:val="clear" w:color="auto" w:fill="auto"/>
            <w:noWrap/>
            <w:vAlign w:val="center"/>
            <w:hideMark/>
          </w:tcPr>
          <w:p w:rsidR="00C25A18" w:rsidRPr="00696925" w:rsidRDefault="00C25A18" w:rsidP="00C25A18">
            <w:pPr>
              <w:jc w:val="center"/>
              <w:rPr>
                <w:rFonts w:ascii="Calibri" w:eastAsia="Arial Unicode MS" w:hAnsi="Calibri" w:cs="Calibri"/>
                <w:color w:val="000000"/>
                <w:sz w:val="18"/>
                <w:szCs w:val="18"/>
              </w:rPr>
            </w:pPr>
          </w:p>
        </w:tc>
        <w:tc>
          <w:tcPr>
            <w:tcW w:w="2450" w:type="dxa"/>
            <w:shd w:val="clear" w:color="auto" w:fill="auto"/>
            <w:noWrap/>
            <w:vAlign w:val="center"/>
            <w:hideMark/>
          </w:tcPr>
          <w:p w:rsidR="00C25A18" w:rsidRPr="00696925" w:rsidRDefault="00C25A18" w:rsidP="00C25A18">
            <w:pPr>
              <w:rPr>
                <w:rFonts w:ascii="Calibri" w:eastAsia="Arial Unicode MS" w:hAnsi="Calibri" w:cs="Calibri"/>
                <w:color w:val="000000"/>
                <w:sz w:val="18"/>
                <w:szCs w:val="18"/>
              </w:rPr>
            </w:pPr>
          </w:p>
        </w:tc>
        <w:tc>
          <w:tcPr>
            <w:tcW w:w="1225" w:type="dxa"/>
            <w:shd w:val="clear" w:color="auto" w:fill="auto"/>
            <w:noWrap/>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C25A18" w:rsidRPr="00696925" w:rsidRDefault="00C25A18" w:rsidP="00C25A18">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C25A18" w:rsidRPr="00696925" w:rsidRDefault="00C25A18" w:rsidP="00C25A18">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C25A18" w:rsidRPr="00696925" w:rsidTr="00696925">
        <w:trPr>
          <w:trHeight w:val="598"/>
          <w:jc w:val="center"/>
        </w:trPr>
        <w:tc>
          <w:tcPr>
            <w:tcW w:w="681" w:type="dxa"/>
            <w:shd w:val="clear" w:color="auto" w:fill="215868"/>
            <w:vAlign w:val="center"/>
            <w:hideMark/>
          </w:tcPr>
          <w:p w:rsidR="00C25A18" w:rsidRPr="00696925" w:rsidRDefault="00C25A18" w:rsidP="00C25A18">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C25A18" w:rsidRPr="00696925" w:rsidRDefault="00C25A18" w:rsidP="00C25A18">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C25A18" w:rsidRPr="00696925" w:rsidRDefault="00C25A18" w:rsidP="00C25A18">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C25A18" w:rsidRPr="00696925" w:rsidRDefault="00C25A18" w:rsidP="00C25A18">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C25A18" w:rsidRPr="00696925" w:rsidRDefault="00C25A18" w:rsidP="00C25A18">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D37FCB" w:rsidRPr="00696925" w:rsidRDefault="00C25A18"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C25A18" w:rsidRPr="00696925" w:rsidRDefault="00C25A18" w:rsidP="00C25A18">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C25A18" w:rsidRPr="00696925" w:rsidRDefault="00C25A18" w:rsidP="00C25A18">
            <w:pPr>
              <w:jc w:val="right"/>
              <w:rPr>
                <w:rFonts w:ascii="Calibri" w:eastAsia="Arial Unicode MS" w:hAnsi="Calibri" w:cs="Calibri"/>
                <w:b/>
                <w:bCs/>
                <w:color w:val="000000"/>
                <w:sz w:val="18"/>
                <w:szCs w:val="18"/>
                <w:lang w:val="en-US"/>
              </w:rPr>
            </w:pPr>
          </w:p>
        </w:tc>
        <w:tc>
          <w:tcPr>
            <w:tcW w:w="952" w:type="dxa"/>
            <w:vMerge/>
            <w:vAlign w:val="center"/>
            <w:hideMark/>
          </w:tcPr>
          <w:p w:rsidR="00C25A18" w:rsidRPr="00696925" w:rsidRDefault="00C25A18" w:rsidP="00C25A18">
            <w:pPr>
              <w:jc w:val="right"/>
              <w:rPr>
                <w:rFonts w:ascii="Calibri" w:eastAsia="Arial Unicode MS" w:hAnsi="Calibri" w:cs="Calibri"/>
                <w:b/>
                <w:bCs/>
                <w:color w:val="000000"/>
                <w:sz w:val="18"/>
                <w:szCs w:val="18"/>
                <w:lang w:val="en-US"/>
              </w:rPr>
            </w:pPr>
          </w:p>
        </w:tc>
        <w:tc>
          <w:tcPr>
            <w:tcW w:w="1225" w:type="dxa"/>
            <w:vMerge/>
            <w:vAlign w:val="center"/>
            <w:hideMark/>
          </w:tcPr>
          <w:p w:rsidR="00C25A18" w:rsidRPr="00696925" w:rsidRDefault="00C25A18" w:rsidP="00C25A18">
            <w:pPr>
              <w:jc w:val="right"/>
              <w:rPr>
                <w:rFonts w:ascii="Calibri" w:eastAsia="Arial Unicode MS" w:hAnsi="Calibri" w:cs="Calibri"/>
                <w:b/>
                <w:bCs/>
                <w:color w:val="000000"/>
                <w:sz w:val="18"/>
                <w:szCs w:val="18"/>
                <w:lang w:val="en-US"/>
              </w:rPr>
            </w:pPr>
          </w:p>
        </w:tc>
      </w:tr>
      <w:tr w:rsidR="00C25A18" w:rsidRPr="00696925" w:rsidTr="00696925">
        <w:trPr>
          <w:trHeight w:val="471"/>
          <w:jc w:val="center"/>
        </w:trPr>
        <w:tc>
          <w:tcPr>
            <w:tcW w:w="681" w:type="dxa"/>
            <w:shd w:val="clear" w:color="auto" w:fill="F2F2F2"/>
            <w:vAlign w:val="center"/>
          </w:tcPr>
          <w:p w:rsidR="00C25A18" w:rsidRPr="00696925" w:rsidRDefault="00C25A18" w:rsidP="00C25A18">
            <w:pPr>
              <w:jc w:val="center"/>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P</w:t>
            </w:r>
          </w:p>
        </w:tc>
        <w:tc>
          <w:tcPr>
            <w:tcW w:w="2450" w:type="dxa"/>
            <w:shd w:val="clear" w:color="auto" w:fill="F2F2F2"/>
            <w:vAlign w:val="center"/>
          </w:tcPr>
          <w:p w:rsidR="00C25A18" w:rsidRPr="00696925" w:rsidRDefault="00C25A18" w:rsidP="00C25A18">
            <w:pPr>
              <w:rPr>
                <w:rFonts w:ascii="Calibri" w:eastAsia="Arial Unicode MS" w:hAnsi="Calibri" w:cs="Calibri"/>
                <w:bCs/>
                <w:iCs/>
                <w:color w:val="000000"/>
                <w:sz w:val="18"/>
                <w:szCs w:val="18"/>
              </w:rPr>
            </w:pPr>
            <w:r w:rsidRPr="00696925">
              <w:rPr>
                <w:rFonts w:ascii="Calibri" w:eastAsia="Arial Unicode MS" w:hAnsi="Calibri" w:cs="Calibri"/>
                <w:bCs/>
                <w:iCs/>
                <w:color w:val="000000"/>
                <w:sz w:val="18"/>
                <w:szCs w:val="18"/>
              </w:rPr>
              <w:t>Implantação da Sede do CAU/RO</w:t>
            </w:r>
          </w:p>
        </w:tc>
        <w:tc>
          <w:tcPr>
            <w:tcW w:w="1225" w:type="dxa"/>
            <w:shd w:val="clear" w:color="auto" w:fill="F2F2F2"/>
            <w:vAlign w:val="center"/>
          </w:tcPr>
          <w:p w:rsidR="00C25A18" w:rsidRPr="00696925" w:rsidRDefault="00C25A18" w:rsidP="00C25A18">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102.122,27</w:t>
            </w:r>
          </w:p>
        </w:tc>
        <w:tc>
          <w:tcPr>
            <w:tcW w:w="273" w:type="dxa"/>
            <w:shd w:val="clear" w:color="auto" w:fill="FFFFFF"/>
            <w:vAlign w:val="center"/>
          </w:tcPr>
          <w:p w:rsidR="00C25A18" w:rsidRPr="00696925" w:rsidRDefault="00C25A18" w:rsidP="00C25A18">
            <w:pPr>
              <w:jc w:val="right"/>
              <w:rPr>
                <w:rFonts w:ascii="Calibri" w:eastAsia="Arial Unicode MS" w:hAnsi="Calibri" w:cs="Calibri"/>
                <w:color w:val="000000"/>
                <w:sz w:val="18"/>
                <w:szCs w:val="18"/>
                <w:lang w:val="en-US"/>
              </w:rPr>
            </w:pPr>
          </w:p>
        </w:tc>
        <w:tc>
          <w:tcPr>
            <w:tcW w:w="1089"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089"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54.122,27</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12.000,00</w:t>
            </w:r>
          </w:p>
        </w:tc>
        <w:tc>
          <w:tcPr>
            <w:tcW w:w="953"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18.000,00</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18.000,00</w:t>
            </w:r>
          </w:p>
        </w:tc>
        <w:tc>
          <w:tcPr>
            <w:tcW w:w="1225" w:type="dxa"/>
            <w:shd w:val="clear" w:color="auto" w:fill="F2F2F2"/>
            <w:vAlign w:val="center"/>
          </w:tcPr>
          <w:p w:rsidR="00C25A18" w:rsidRPr="00696925" w:rsidRDefault="00C25A18" w:rsidP="00C25A18">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102.122,27</w:t>
            </w:r>
          </w:p>
        </w:tc>
      </w:tr>
      <w:tr w:rsidR="00C25A18" w:rsidRPr="00696925" w:rsidTr="00696925">
        <w:trPr>
          <w:trHeight w:val="336"/>
          <w:jc w:val="center"/>
        </w:trPr>
        <w:tc>
          <w:tcPr>
            <w:tcW w:w="3131" w:type="dxa"/>
            <w:gridSpan w:val="2"/>
            <w:shd w:val="clear" w:color="auto" w:fill="215868"/>
            <w:vAlign w:val="center"/>
          </w:tcPr>
          <w:p w:rsidR="00C25A18" w:rsidRPr="00696925" w:rsidRDefault="00C25A18" w:rsidP="00C25A18">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C25A18" w:rsidRPr="00696925" w:rsidRDefault="00C25A18" w:rsidP="00C25A18">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102.122,27</w:t>
            </w:r>
          </w:p>
        </w:tc>
        <w:tc>
          <w:tcPr>
            <w:tcW w:w="273" w:type="dxa"/>
            <w:shd w:val="clear" w:color="auto" w:fill="FFFFFF"/>
            <w:vAlign w:val="center"/>
          </w:tcPr>
          <w:p w:rsidR="00C25A18" w:rsidRPr="00696925" w:rsidRDefault="00C25A18" w:rsidP="00C25A18">
            <w:pPr>
              <w:jc w:val="right"/>
              <w:rPr>
                <w:rFonts w:ascii="Calibri" w:eastAsia="Arial Unicode MS" w:hAnsi="Calibri" w:cs="Calibri"/>
                <w:b/>
                <w:color w:val="FFFFFF"/>
                <w:sz w:val="18"/>
                <w:szCs w:val="18"/>
                <w:lang w:val="en-US"/>
              </w:rPr>
            </w:pPr>
          </w:p>
        </w:tc>
        <w:tc>
          <w:tcPr>
            <w:tcW w:w="1089"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52"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52"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1089"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1089"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1089"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54.122,27</w:t>
            </w:r>
          </w:p>
        </w:tc>
        <w:tc>
          <w:tcPr>
            <w:tcW w:w="952"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12.000,00</w:t>
            </w:r>
          </w:p>
        </w:tc>
        <w:tc>
          <w:tcPr>
            <w:tcW w:w="953"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18.000,00</w:t>
            </w:r>
          </w:p>
        </w:tc>
        <w:tc>
          <w:tcPr>
            <w:tcW w:w="952"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52"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18.000,00</w:t>
            </w:r>
          </w:p>
        </w:tc>
        <w:tc>
          <w:tcPr>
            <w:tcW w:w="1225" w:type="dxa"/>
            <w:shd w:val="clear" w:color="auto" w:fill="215868"/>
            <w:vAlign w:val="center"/>
          </w:tcPr>
          <w:p w:rsidR="00C25A18" w:rsidRPr="00696925" w:rsidRDefault="00C25A18" w:rsidP="00C25A18">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102.122,27</w:t>
            </w:r>
          </w:p>
        </w:tc>
      </w:tr>
    </w:tbl>
    <w:p w:rsidR="00C25A18" w:rsidRDefault="00C25A18"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pPr>
    </w:p>
    <w:p w:rsidR="006F56DA" w:rsidRDefault="006F56DA" w:rsidP="00FB3789">
      <w:pPr>
        <w:tabs>
          <w:tab w:val="left" w:pos="1134"/>
        </w:tabs>
        <w:ind w:left="360"/>
        <w:rPr>
          <w:rFonts w:ascii="Calibri" w:eastAsia="Arial Unicode MS" w:hAnsi="Calibri" w:cs="Calibri"/>
          <w:color w:val="000000"/>
          <w:sz w:val="36"/>
          <w:szCs w:val="36"/>
        </w:rPr>
        <w:sectPr w:rsidR="006F56DA" w:rsidSect="00D74549">
          <w:pgSz w:w="16840" w:h="11900" w:orient="landscape" w:code="9"/>
          <w:pgMar w:top="1134" w:right="1843" w:bottom="992" w:left="1418" w:header="1327" w:footer="584" w:gutter="0"/>
          <w:cols w:space="708"/>
          <w:titlePg/>
          <w:docGrid w:linePitch="326"/>
        </w:sectPr>
      </w:pPr>
    </w:p>
    <w:p w:rsidR="006F56DA" w:rsidRDefault="00E806B2" w:rsidP="00FB3789">
      <w:pPr>
        <w:tabs>
          <w:tab w:val="left" w:pos="1134"/>
        </w:tabs>
        <w:ind w:left="360"/>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49024" behindDoc="0" locked="0" layoutInCell="0" allowOverlap="1">
                <wp:simplePos x="0" y="0"/>
                <wp:positionH relativeFrom="page">
                  <wp:posOffset>6429375</wp:posOffset>
                </wp:positionH>
                <wp:positionV relativeFrom="page">
                  <wp:posOffset>781050</wp:posOffset>
                </wp:positionV>
                <wp:extent cx="709295" cy="9191625"/>
                <wp:effectExtent l="0" t="0" r="5080" b="0"/>
                <wp:wrapSquare wrapText="bothSides"/>
                <wp:docPr id="41"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6F56DA">
                            <w:pPr>
                              <w:jc w:val="center"/>
                              <w:rPr>
                                <w:rFonts w:ascii="Calibri" w:hAnsi="Calibri" w:cs="Calibri"/>
                                <w:color w:val="215868"/>
                                <w:sz w:val="72"/>
                                <w:szCs w:val="72"/>
                              </w:rPr>
                            </w:pP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I</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M</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A</w:t>
                            </w:r>
                          </w:p>
                          <w:p w:rsidR="005864F0" w:rsidRPr="00A63BDA" w:rsidRDefault="005864F0" w:rsidP="006F56DA">
                            <w:pPr>
                              <w:jc w:val="center"/>
                              <w:rPr>
                                <w:rFonts w:ascii="Calibri" w:hAnsi="Calibri" w:cs="Calibri"/>
                                <w:color w:val="215868"/>
                                <w:sz w:val="72"/>
                                <w:szCs w:val="72"/>
                              </w:rPr>
                            </w:pPr>
                          </w:p>
                          <w:p w:rsidR="005864F0" w:rsidRDefault="005864F0" w:rsidP="006F56DA">
                            <w:pPr>
                              <w:spacing w:line="480" w:lineRule="auto"/>
                              <w:rPr>
                                <w:color w:val="1F497D"/>
                              </w:rPr>
                            </w:pPr>
                          </w:p>
                          <w:p w:rsidR="005864F0" w:rsidRPr="00377251" w:rsidRDefault="005864F0" w:rsidP="006F56DA">
                            <w:pPr>
                              <w:spacing w:line="360" w:lineRule="auto"/>
                              <w:rPr>
                                <w:rFonts w:ascii="Calibri" w:hAnsi="Calibri" w:cs="Calibri"/>
                                <w:b/>
                                <w:color w:val="215868"/>
                                <w:sz w:val="28"/>
                                <w:szCs w:val="28"/>
                              </w:rPr>
                            </w:pPr>
                            <w:r>
                              <w:rPr>
                                <w:rFonts w:ascii="Calibri" w:hAnsi="Calibri" w:cs="Calibri"/>
                                <w:b/>
                                <w:color w:val="215868"/>
                                <w:sz w:val="28"/>
                                <w:szCs w:val="28"/>
                              </w:rPr>
                              <w:t>6.6</w:t>
                            </w:r>
                          </w:p>
                          <w:p w:rsidR="005864F0" w:rsidRDefault="005864F0" w:rsidP="006F56DA"/>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506.25pt;margin-top:61.5pt;width:55.85pt;height:723.75pt;z-index:25164902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" o:allowincell="f" fillcolor="#205867" stroked="f">
                <v:fill opacity="22873f"/>
                <v:textbox inset="14.4pt,122.4pt,14.4pt,5.76pt">
                  <w:txbxContent>
                    <w:p w:rsidR="005864F0" w:rsidRDefault="005864F0" w:rsidP="006F56DA">
                      <w:pPr>
                        <w:jc w:val="center"/>
                        <w:rPr>
                          <w:rFonts w:ascii="Calibri" w:hAnsi="Calibri" w:cs="Calibri"/>
                          <w:color w:val="215868"/>
                          <w:sz w:val="72"/>
                          <w:szCs w:val="72"/>
                        </w:rPr>
                      </w:pP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I</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M</w:t>
                      </w:r>
                    </w:p>
                    <w:p w:rsidR="005864F0" w:rsidRDefault="005864F0" w:rsidP="006F56DA">
                      <w:pPr>
                        <w:jc w:val="center"/>
                        <w:rPr>
                          <w:rFonts w:ascii="Calibri" w:hAnsi="Calibri" w:cs="Calibri"/>
                          <w:color w:val="215868"/>
                          <w:sz w:val="72"/>
                          <w:szCs w:val="72"/>
                        </w:rPr>
                      </w:pPr>
                      <w:r>
                        <w:rPr>
                          <w:rFonts w:ascii="Calibri" w:hAnsi="Calibri" w:cs="Calibri"/>
                          <w:color w:val="215868"/>
                          <w:sz w:val="72"/>
                          <w:szCs w:val="72"/>
                        </w:rPr>
                        <w:t>A</w:t>
                      </w:r>
                    </w:p>
                    <w:p w:rsidR="005864F0" w:rsidRPr="00A63BDA" w:rsidRDefault="005864F0" w:rsidP="006F56DA">
                      <w:pPr>
                        <w:jc w:val="center"/>
                        <w:rPr>
                          <w:rFonts w:ascii="Calibri" w:hAnsi="Calibri" w:cs="Calibri"/>
                          <w:color w:val="215868"/>
                          <w:sz w:val="72"/>
                          <w:szCs w:val="72"/>
                        </w:rPr>
                      </w:pPr>
                    </w:p>
                    <w:p w:rsidR="005864F0" w:rsidRDefault="005864F0" w:rsidP="006F56DA">
                      <w:pPr>
                        <w:spacing w:line="480" w:lineRule="auto"/>
                        <w:rPr>
                          <w:color w:val="1F497D"/>
                        </w:rPr>
                      </w:pPr>
                    </w:p>
                    <w:p w:rsidR="005864F0" w:rsidRPr="00377251" w:rsidRDefault="005864F0" w:rsidP="006F56DA">
                      <w:pPr>
                        <w:spacing w:line="360" w:lineRule="auto"/>
                        <w:rPr>
                          <w:rFonts w:ascii="Calibri" w:hAnsi="Calibri" w:cs="Calibri"/>
                          <w:b/>
                          <w:color w:val="215868"/>
                          <w:sz w:val="28"/>
                          <w:szCs w:val="28"/>
                        </w:rPr>
                      </w:pPr>
                      <w:r>
                        <w:rPr>
                          <w:rFonts w:ascii="Calibri" w:hAnsi="Calibri" w:cs="Calibri"/>
                          <w:b/>
                          <w:color w:val="215868"/>
                          <w:sz w:val="28"/>
                          <w:szCs w:val="28"/>
                        </w:rPr>
                        <w:t>6.6</w:t>
                      </w:r>
                    </w:p>
                    <w:p w:rsidR="005864F0" w:rsidRDefault="005864F0" w:rsidP="006F56DA"/>
                  </w:txbxContent>
                </v:textbox>
                <w10:wrap type="square" anchorx="page" anchory="page"/>
              </v:rect>
            </w:pict>
          </mc:Fallback>
        </mc:AlternateContent>
      </w:r>
    </w:p>
    <w:p w:rsidR="006F56DA" w:rsidRDefault="006F56DA" w:rsidP="00FB3789">
      <w:pPr>
        <w:tabs>
          <w:tab w:val="left" w:pos="1134"/>
        </w:tabs>
        <w:ind w:left="360"/>
        <w:rPr>
          <w:rFonts w:ascii="Calibri" w:eastAsia="Arial Unicode MS" w:hAnsi="Calibri" w:cs="Calibri"/>
          <w:color w:val="000000"/>
          <w:sz w:val="36"/>
          <w:szCs w:val="36"/>
        </w:rPr>
      </w:pPr>
    </w:p>
    <w:p w:rsidR="00FB3789" w:rsidRDefault="00FB3789" w:rsidP="006E47EB">
      <w:pPr>
        <w:tabs>
          <w:tab w:val="left" w:pos="1134"/>
        </w:tabs>
        <w:rPr>
          <w:rFonts w:ascii="Calibri" w:eastAsia="Arial Unicode MS" w:hAnsi="Calibri" w:cs="Calibri"/>
          <w:color w:val="000000"/>
          <w:sz w:val="36"/>
          <w:szCs w:val="36"/>
        </w:rPr>
      </w:pPr>
    </w:p>
    <w:p w:rsidR="006F56DA" w:rsidRDefault="006F56DA" w:rsidP="006E47EB">
      <w:pPr>
        <w:tabs>
          <w:tab w:val="left" w:pos="1134"/>
        </w:tabs>
        <w:rPr>
          <w:rFonts w:ascii="Calibri" w:eastAsia="Arial Unicode MS" w:hAnsi="Calibri" w:cs="Calibri"/>
          <w:color w:val="000000"/>
          <w:sz w:val="36"/>
          <w:szCs w:val="36"/>
        </w:rPr>
      </w:pPr>
    </w:p>
    <w:p w:rsidR="006F56DA" w:rsidRDefault="006F56DA" w:rsidP="006E47EB">
      <w:pPr>
        <w:tabs>
          <w:tab w:val="left" w:pos="1134"/>
        </w:tabs>
        <w:rPr>
          <w:rFonts w:ascii="Calibri" w:eastAsia="Arial Unicode MS" w:hAnsi="Calibri" w:cs="Calibri"/>
          <w:color w:val="000000"/>
          <w:sz w:val="36"/>
          <w:szCs w:val="36"/>
        </w:rPr>
      </w:pPr>
    </w:p>
    <w:p w:rsidR="006F56DA" w:rsidRDefault="006F56DA" w:rsidP="006E47EB">
      <w:pPr>
        <w:tabs>
          <w:tab w:val="left" w:pos="1134"/>
        </w:tabs>
        <w:rPr>
          <w:rFonts w:ascii="Calibri" w:eastAsia="Arial Unicode MS" w:hAnsi="Calibri" w:cs="Calibri"/>
          <w:color w:val="000000"/>
          <w:sz w:val="36"/>
          <w:szCs w:val="36"/>
        </w:rPr>
      </w:pPr>
    </w:p>
    <w:p w:rsidR="006F56DA" w:rsidRDefault="006F56DA" w:rsidP="006E47EB">
      <w:pPr>
        <w:tabs>
          <w:tab w:val="left" w:pos="1134"/>
        </w:tabs>
        <w:rPr>
          <w:rFonts w:ascii="Calibri" w:eastAsia="Arial Unicode MS" w:hAnsi="Calibri" w:cs="Calibri"/>
          <w:color w:val="000000"/>
          <w:sz w:val="36"/>
          <w:szCs w:val="36"/>
        </w:rPr>
      </w:pPr>
    </w:p>
    <w:p w:rsidR="00647D9B" w:rsidRDefault="00647D9B" w:rsidP="006E47EB">
      <w:pPr>
        <w:tabs>
          <w:tab w:val="left" w:pos="1134"/>
        </w:tabs>
        <w:rPr>
          <w:rFonts w:ascii="Calibri" w:eastAsia="Arial Unicode MS" w:hAnsi="Calibri" w:cs="Calibri"/>
          <w:color w:val="000000"/>
          <w:sz w:val="36"/>
          <w:szCs w:val="36"/>
        </w:rPr>
      </w:pPr>
    </w:p>
    <w:p w:rsidR="006F56DA" w:rsidRDefault="006F56DA" w:rsidP="006E47EB">
      <w:pPr>
        <w:tabs>
          <w:tab w:val="left" w:pos="1134"/>
        </w:tabs>
        <w:rPr>
          <w:rFonts w:ascii="Calibri" w:eastAsia="Arial Unicode MS" w:hAnsi="Calibri" w:cs="Calibri"/>
          <w:color w:val="000000"/>
          <w:sz w:val="36"/>
          <w:szCs w:val="36"/>
        </w:rPr>
      </w:pPr>
    </w:p>
    <w:p w:rsidR="00F025C2" w:rsidRPr="00C913EE" w:rsidRDefault="00F025C2"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6.6.1 - </w:t>
      </w:r>
      <w:r w:rsidRPr="00C913EE">
        <w:rPr>
          <w:rFonts w:ascii="Calibri" w:eastAsia="Arial Unicode MS" w:hAnsi="Calibri" w:cs="Calibri"/>
          <w:color w:val="000000"/>
          <w:sz w:val="32"/>
          <w:szCs w:val="32"/>
        </w:rPr>
        <w:t>Demonstrativo de Usos e Fontes</w:t>
      </w:r>
    </w:p>
    <w:p w:rsidR="006F56DA" w:rsidRDefault="006F56DA" w:rsidP="006E47EB">
      <w:pPr>
        <w:tabs>
          <w:tab w:val="left" w:pos="1134"/>
        </w:tabs>
        <w:rPr>
          <w:rFonts w:ascii="Calibri" w:eastAsia="Arial Unicode MS" w:hAnsi="Calibri" w:cs="Calibri"/>
          <w:color w:val="000000"/>
          <w:sz w:val="36"/>
          <w:szCs w:val="36"/>
        </w:rPr>
      </w:pPr>
    </w:p>
    <w:p w:rsidR="00F025C2" w:rsidRDefault="00F025C2"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6.6.2</w:t>
      </w:r>
      <w:r w:rsidR="006F56DA" w:rsidRPr="00F025C2">
        <w:rPr>
          <w:rFonts w:ascii="Calibri" w:eastAsia="Arial Unicode MS" w:hAnsi="Calibri" w:cs="Calibri"/>
          <w:color w:val="000000"/>
          <w:sz w:val="32"/>
          <w:szCs w:val="32"/>
        </w:rPr>
        <w:t xml:space="preserve"> - Aplicação dos Recursos por Linha de Atuação </w:t>
      </w:r>
    </w:p>
    <w:p w:rsidR="006F56DA" w:rsidRPr="00F025C2" w:rsidRDefault="00F025C2"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3D646A">
        <w:rPr>
          <w:rFonts w:ascii="Calibri" w:eastAsia="Arial Unicode MS" w:hAnsi="Calibri" w:cs="Calibri"/>
          <w:color w:val="000000"/>
          <w:sz w:val="32"/>
          <w:szCs w:val="32"/>
        </w:rPr>
        <w:t xml:space="preserve"> </w:t>
      </w:r>
      <w:r w:rsidR="006F56DA" w:rsidRPr="00F025C2">
        <w:rPr>
          <w:rFonts w:ascii="Calibri" w:eastAsia="Arial Unicode MS" w:hAnsi="Calibri" w:cs="Calibri"/>
          <w:color w:val="000000"/>
          <w:sz w:val="32"/>
          <w:szCs w:val="32"/>
        </w:rPr>
        <w:t>(Plano de Ação)</w:t>
      </w:r>
    </w:p>
    <w:p w:rsidR="006F56DA" w:rsidRPr="00F025C2" w:rsidRDefault="006F56DA" w:rsidP="00F025C2">
      <w:pPr>
        <w:tabs>
          <w:tab w:val="left" w:pos="1134"/>
        </w:tabs>
        <w:ind w:left="360" w:firstLine="426"/>
        <w:rPr>
          <w:rFonts w:ascii="Calibri" w:eastAsia="Arial Unicode MS" w:hAnsi="Calibri" w:cs="Calibri"/>
          <w:color w:val="000000"/>
          <w:sz w:val="32"/>
          <w:szCs w:val="32"/>
        </w:rPr>
      </w:pPr>
    </w:p>
    <w:p w:rsidR="00F025C2" w:rsidRDefault="00F025C2"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6.6.3</w:t>
      </w:r>
      <w:r w:rsidR="006F56DA" w:rsidRPr="00F025C2">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006F56DA" w:rsidRPr="00F025C2">
        <w:rPr>
          <w:rFonts w:ascii="Calibri" w:eastAsia="Arial Unicode MS" w:hAnsi="Calibri" w:cs="Calibri"/>
          <w:color w:val="000000"/>
          <w:sz w:val="32"/>
          <w:szCs w:val="32"/>
        </w:rPr>
        <w:t xml:space="preserve">Atuação </w:t>
      </w:r>
    </w:p>
    <w:p w:rsidR="006F56DA" w:rsidRPr="00F025C2" w:rsidRDefault="003D646A"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6F56DA" w:rsidRPr="00F025C2">
        <w:rPr>
          <w:rFonts w:ascii="Calibri" w:eastAsia="Arial Unicode MS" w:hAnsi="Calibri" w:cs="Calibri"/>
          <w:color w:val="000000"/>
          <w:sz w:val="32"/>
          <w:szCs w:val="32"/>
        </w:rPr>
        <w:t>(Plano de Implantação)</w:t>
      </w:r>
    </w:p>
    <w:p w:rsidR="006F56DA" w:rsidRPr="00F025C2" w:rsidRDefault="006F56DA" w:rsidP="00F025C2">
      <w:pPr>
        <w:tabs>
          <w:tab w:val="left" w:pos="1134"/>
        </w:tabs>
        <w:ind w:firstLine="426"/>
        <w:rPr>
          <w:rFonts w:ascii="Calibri" w:eastAsia="Arial Unicode MS" w:hAnsi="Calibri" w:cs="Calibri"/>
          <w:color w:val="000000"/>
          <w:sz w:val="32"/>
          <w:szCs w:val="32"/>
        </w:rPr>
      </w:pPr>
    </w:p>
    <w:p w:rsidR="00F025C2" w:rsidRDefault="00F025C2"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6.6.4</w:t>
      </w:r>
      <w:r w:rsidR="006F56DA" w:rsidRPr="00F025C2">
        <w:rPr>
          <w:rFonts w:ascii="Calibri" w:eastAsia="Arial Unicode MS" w:hAnsi="Calibri" w:cs="Calibri"/>
          <w:color w:val="000000"/>
          <w:sz w:val="32"/>
          <w:szCs w:val="32"/>
        </w:rPr>
        <w:t xml:space="preserve"> - Aplicação dos Recursos por Natureza de Despesa </w:t>
      </w:r>
    </w:p>
    <w:p w:rsidR="006F56DA" w:rsidRPr="00F025C2" w:rsidRDefault="003D646A"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6F56DA" w:rsidRPr="00F025C2">
        <w:rPr>
          <w:rFonts w:ascii="Calibri" w:eastAsia="Arial Unicode MS" w:hAnsi="Calibri" w:cs="Calibri"/>
          <w:color w:val="000000"/>
          <w:sz w:val="32"/>
          <w:szCs w:val="32"/>
        </w:rPr>
        <w:t>(Plano de Ação)</w:t>
      </w:r>
    </w:p>
    <w:p w:rsidR="006F56DA" w:rsidRPr="00F025C2" w:rsidRDefault="006F56DA" w:rsidP="00F025C2">
      <w:pPr>
        <w:tabs>
          <w:tab w:val="left" w:pos="1134"/>
        </w:tabs>
        <w:ind w:left="360" w:firstLine="426"/>
        <w:rPr>
          <w:rFonts w:ascii="Calibri" w:eastAsia="Arial Unicode MS" w:hAnsi="Calibri" w:cs="Calibri"/>
          <w:color w:val="000000"/>
          <w:sz w:val="32"/>
          <w:szCs w:val="32"/>
        </w:rPr>
      </w:pPr>
    </w:p>
    <w:p w:rsidR="00F025C2" w:rsidRDefault="00F025C2"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6.6.5</w:t>
      </w:r>
      <w:r w:rsidR="006F56DA" w:rsidRPr="00F025C2">
        <w:rPr>
          <w:rFonts w:ascii="Calibri" w:eastAsia="Arial Unicode MS" w:hAnsi="Calibri" w:cs="Calibri"/>
          <w:color w:val="000000"/>
          <w:sz w:val="32"/>
          <w:szCs w:val="32"/>
        </w:rPr>
        <w:t xml:space="preserve"> - Aplicação dos Recursos por Natureza de Despesa </w:t>
      </w:r>
    </w:p>
    <w:p w:rsidR="006F56DA" w:rsidRPr="00F025C2" w:rsidRDefault="003D646A" w:rsidP="00F025C2">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6F56DA" w:rsidRPr="00F025C2">
        <w:rPr>
          <w:rFonts w:ascii="Calibri" w:eastAsia="Arial Unicode MS" w:hAnsi="Calibri" w:cs="Calibri"/>
          <w:color w:val="000000"/>
          <w:sz w:val="32"/>
          <w:szCs w:val="32"/>
        </w:rPr>
        <w:t>(Plano de Implantação)</w:t>
      </w:r>
    </w:p>
    <w:p w:rsidR="006F56DA" w:rsidRPr="00F025C2" w:rsidRDefault="006F56DA" w:rsidP="00F025C2">
      <w:pPr>
        <w:tabs>
          <w:tab w:val="left" w:pos="1134"/>
        </w:tabs>
        <w:ind w:firstLine="426"/>
        <w:rPr>
          <w:rFonts w:ascii="Calibri" w:eastAsia="Arial Unicode MS" w:hAnsi="Calibri" w:cs="Calibri"/>
          <w:color w:val="000000"/>
          <w:sz w:val="32"/>
          <w:szCs w:val="32"/>
        </w:rPr>
      </w:pPr>
    </w:p>
    <w:p w:rsidR="00E463CA" w:rsidRPr="00F025C2" w:rsidRDefault="00E463CA" w:rsidP="00F025C2">
      <w:pPr>
        <w:tabs>
          <w:tab w:val="left" w:pos="1134"/>
        </w:tabs>
        <w:ind w:firstLine="426"/>
        <w:rPr>
          <w:rFonts w:ascii="Calibri" w:eastAsia="Arial Unicode MS" w:hAnsi="Calibri" w:cs="Calibri"/>
          <w:color w:val="000000"/>
          <w:sz w:val="32"/>
          <w:szCs w:val="32"/>
        </w:rPr>
      </w:pPr>
    </w:p>
    <w:p w:rsidR="00E463CA" w:rsidRDefault="00E463CA" w:rsidP="006E47EB">
      <w:pPr>
        <w:tabs>
          <w:tab w:val="left" w:pos="1134"/>
        </w:tabs>
        <w:rPr>
          <w:rFonts w:ascii="Calibri" w:eastAsia="Arial Unicode MS" w:hAnsi="Calibri" w:cs="Calibri"/>
          <w:color w:val="000000"/>
          <w:sz w:val="36"/>
          <w:szCs w:val="36"/>
        </w:rPr>
      </w:pPr>
    </w:p>
    <w:p w:rsidR="00E463CA" w:rsidRDefault="00E463CA" w:rsidP="006E47EB">
      <w:pPr>
        <w:tabs>
          <w:tab w:val="left" w:pos="1134"/>
        </w:tabs>
        <w:rPr>
          <w:rFonts w:ascii="Calibri" w:eastAsia="Arial Unicode MS" w:hAnsi="Calibri" w:cs="Calibri"/>
          <w:color w:val="000000"/>
          <w:sz w:val="36"/>
          <w:szCs w:val="36"/>
        </w:rPr>
      </w:pPr>
    </w:p>
    <w:p w:rsidR="00E463CA" w:rsidRDefault="00E463CA" w:rsidP="006E47EB">
      <w:pPr>
        <w:tabs>
          <w:tab w:val="left" w:pos="1134"/>
        </w:tabs>
        <w:rPr>
          <w:rFonts w:ascii="Calibri" w:eastAsia="Arial Unicode MS" w:hAnsi="Calibri" w:cs="Calibri"/>
          <w:color w:val="000000"/>
          <w:sz w:val="36"/>
          <w:szCs w:val="36"/>
        </w:rPr>
      </w:pPr>
    </w:p>
    <w:p w:rsidR="00E463CA" w:rsidRDefault="00E463CA" w:rsidP="006E47EB">
      <w:pPr>
        <w:tabs>
          <w:tab w:val="left" w:pos="1134"/>
        </w:tabs>
        <w:rPr>
          <w:rFonts w:ascii="Calibri" w:eastAsia="Arial Unicode MS" w:hAnsi="Calibri" w:cs="Calibri"/>
          <w:color w:val="000000"/>
          <w:sz w:val="36"/>
          <w:szCs w:val="36"/>
        </w:rPr>
      </w:pPr>
    </w:p>
    <w:p w:rsidR="00E463CA" w:rsidRDefault="00E463CA" w:rsidP="006E47EB">
      <w:pPr>
        <w:tabs>
          <w:tab w:val="left" w:pos="1134"/>
        </w:tabs>
        <w:rPr>
          <w:rFonts w:ascii="Calibri" w:eastAsia="Arial Unicode MS" w:hAnsi="Calibri" w:cs="Calibri"/>
          <w:color w:val="000000"/>
          <w:sz w:val="36"/>
          <w:szCs w:val="36"/>
        </w:rPr>
      </w:pPr>
    </w:p>
    <w:p w:rsidR="00E463CA" w:rsidRDefault="00E463CA" w:rsidP="006E47EB">
      <w:pPr>
        <w:tabs>
          <w:tab w:val="left" w:pos="1134"/>
        </w:tabs>
        <w:rPr>
          <w:rFonts w:ascii="Calibri" w:eastAsia="Arial Unicode MS" w:hAnsi="Calibri" w:cs="Calibri"/>
          <w:color w:val="000000"/>
          <w:sz w:val="36"/>
          <w:szCs w:val="36"/>
        </w:rPr>
      </w:pPr>
    </w:p>
    <w:p w:rsidR="00647D9B" w:rsidRDefault="00647D9B" w:rsidP="006E47EB">
      <w:pPr>
        <w:tabs>
          <w:tab w:val="left" w:pos="1134"/>
        </w:tabs>
        <w:rPr>
          <w:rFonts w:ascii="Calibri" w:eastAsia="Arial Unicode MS" w:hAnsi="Calibri" w:cs="Calibri"/>
          <w:color w:val="000000"/>
          <w:sz w:val="36"/>
          <w:szCs w:val="36"/>
        </w:rPr>
      </w:pPr>
    </w:p>
    <w:p w:rsidR="00E463CA" w:rsidRDefault="00E463CA" w:rsidP="006E47EB">
      <w:pPr>
        <w:tabs>
          <w:tab w:val="left" w:pos="1134"/>
        </w:tabs>
        <w:rPr>
          <w:rFonts w:ascii="Calibri" w:eastAsia="Arial Unicode MS" w:hAnsi="Calibri" w:cs="Calibri"/>
          <w:color w:val="000000"/>
          <w:sz w:val="36"/>
          <w:szCs w:val="36"/>
        </w:rPr>
      </w:pPr>
    </w:p>
    <w:p w:rsidR="00647D9B" w:rsidRDefault="00647D9B" w:rsidP="00E463CA">
      <w:pPr>
        <w:tabs>
          <w:tab w:val="left" w:pos="1134"/>
        </w:tabs>
        <w:ind w:left="2127" w:right="-149"/>
        <w:jc w:val="right"/>
        <w:rPr>
          <w:rFonts w:ascii="Calibri" w:eastAsia="Arial Unicode MS" w:hAnsi="Calibri" w:cs="Calibri"/>
          <w:b/>
          <w:color w:val="000000"/>
        </w:rPr>
      </w:pPr>
    </w:p>
    <w:p w:rsidR="00647D9B" w:rsidRDefault="00647D9B" w:rsidP="00E463CA">
      <w:pPr>
        <w:tabs>
          <w:tab w:val="left" w:pos="1134"/>
        </w:tabs>
        <w:ind w:left="2127" w:right="-149"/>
        <w:jc w:val="right"/>
        <w:rPr>
          <w:rFonts w:ascii="Calibri" w:eastAsia="Arial Unicode MS" w:hAnsi="Calibri" w:cs="Calibri"/>
          <w:b/>
          <w:color w:val="000000"/>
        </w:rPr>
      </w:pPr>
    </w:p>
    <w:p w:rsidR="00647D9B" w:rsidRDefault="00647D9B" w:rsidP="00647D9B">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6.6.1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3655"/>
        <w:gridCol w:w="2682"/>
        <w:gridCol w:w="1884"/>
        <w:gridCol w:w="2553"/>
      </w:tblGrid>
      <w:tr w:rsidR="00951C2B" w:rsidRPr="00E0333C" w:rsidTr="00E0333C">
        <w:trPr>
          <w:jc w:val="center"/>
        </w:trPr>
        <w:tc>
          <w:tcPr>
            <w:tcW w:w="3655" w:type="dxa"/>
            <w:shd w:val="clear" w:color="auto" w:fill="215868"/>
            <w:vAlign w:val="center"/>
          </w:tcPr>
          <w:p w:rsidR="00951C2B" w:rsidRPr="00E0333C" w:rsidRDefault="00951C2B" w:rsidP="007238AA">
            <w:pPr>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Especificação</w:t>
            </w:r>
          </w:p>
        </w:tc>
        <w:tc>
          <w:tcPr>
            <w:tcW w:w="2682" w:type="dxa"/>
            <w:shd w:val="clear" w:color="auto" w:fill="215868"/>
            <w:vAlign w:val="center"/>
          </w:tcPr>
          <w:p w:rsidR="00951C2B" w:rsidRPr="00E0333C" w:rsidRDefault="00951C2B" w:rsidP="007238AA">
            <w:pPr>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Plano de Ação (R$)</w:t>
            </w:r>
          </w:p>
        </w:tc>
        <w:tc>
          <w:tcPr>
            <w:tcW w:w="1884" w:type="dxa"/>
            <w:shd w:val="clear" w:color="auto" w:fill="215868"/>
            <w:vAlign w:val="center"/>
          </w:tcPr>
          <w:p w:rsidR="00951C2B" w:rsidRPr="00E0333C" w:rsidRDefault="00951C2B" w:rsidP="007238AA">
            <w:pPr>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Plano de Implantação (R$)</w:t>
            </w:r>
          </w:p>
        </w:tc>
        <w:tc>
          <w:tcPr>
            <w:tcW w:w="2553" w:type="dxa"/>
            <w:shd w:val="clear" w:color="auto" w:fill="215868"/>
            <w:vAlign w:val="center"/>
          </w:tcPr>
          <w:p w:rsidR="00951C2B" w:rsidRPr="00E0333C" w:rsidRDefault="00951C2B" w:rsidP="007238AA">
            <w:pPr>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Total (R$)</w:t>
            </w:r>
          </w:p>
        </w:tc>
      </w:tr>
      <w:tr w:rsidR="00951C2B" w:rsidRPr="00E0333C" w:rsidTr="00E0333C">
        <w:trPr>
          <w:jc w:val="center"/>
        </w:trPr>
        <w:tc>
          <w:tcPr>
            <w:tcW w:w="3655" w:type="dxa"/>
            <w:shd w:val="clear" w:color="auto" w:fill="D9D9D9"/>
          </w:tcPr>
          <w:p w:rsidR="00951C2B" w:rsidRPr="00E0333C" w:rsidRDefault="00951C2B" w:rsidP="007238AA">
            <w:pPr>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FONTES</w:t>
            </w:r>
          </w:p>
        </w:tc>
        <w:tc>
          <w:tcPr>
            <w:tcW w:w="2682"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338.853,76</w:t>
            </w:r>
          </w:p>
        </w:tc>
        <w:tc>
          <w:tcPr>
            <w:tcW w:w="1884"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72.096,24</w:t>
            </w:r>
          </w:p>
        </w:tc>
        <w:tc>
          <w:tcPr>
            <w:tcW w:w="2553"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410.950,00</w:t>
            </w:r>
          </w:p>
        </w:tc>
      </w:tr>
      <w:tr w:rsidR="00951C2B" w:rsidRPr="00E0333C" w:rsidTr="00E0333C">
        <w:trPr>
          <w:jc w:val="center"/>
        </w:trPr>
        <w:tc>
          <w:tcPr>
            <w:tcW w:w="3655" w:type="dxa"/>
            <w:shd w:val="clear" w:color="auto" w:fill="D9D9D9"/>
          </w:tcPr>
          <w:p w:rsidR="00951C2B" w:rsidRPr="00E0333C" w:rsidRDefault="00951C2B" w:rsidP="00422831">
            <w:pPr>
              <w:ind w:left="72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Receitas de Arrecadação</w:t>
            </w:r>
          </w:p>
        </w:tc>
        <w:tc>
          <w:tcPr>
            <w:tcW w:w="2682" w:type="dxa"/>
            <w:shd w:val="clear" w:color="auto" w:fill="D9D9D9"/>
          </w:tcPr>
          <w:p w:rsidR="00951C2B" w:rsidRPr="00E0333C" w:rsidRDefault="00951C2B" w:rsidP="007238AA">
            <w:pPr>
              <w:tabs>
                <w:tab w:val="left" w:pos="1552"/>
              </w:tabs>
              <w:rPr>
                <w:rFonts w:ascii="Calibri" w:hAnsi="Calibri" w:cs="Calibri"/>
                <w:b/>
                <w:color w:val="000000"/>
                <w:sz w:val="22"/>
                <w:szCs w:val="22"/>
              </w:rPr>
            </w:pPr>
            <w:r w:rsidRPr="00E0333C">
              <w:rPr>
                <w:rFonts w:ascii="Calibri" w:hAnsi="Calibri" w:cs="Calibri"/>
                <w:b/>
                <w:color w:val="000000"/>
                <w:sz w:val="22"/>
                <w:szCs w:val="22"/>
              </w:rPr>
              <w:tab/>
              <w:t>9.318,09</w:t>
            </w:r>
          </w:p>
        </w:tc>
        <w:tc>
          <w:tcPr>
            <w:tcW w:w="1884"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D9D9D9"/>
          </w:tcPr>
          <w:p w:rsidR="00951C2B" w:rsidRPr="00E0333C" w:rsidRDefault="00951C2B" w:rsidP="007238AA">
            <w:pPr>
              <w:tabs>
                <w:tab w:val="left" w:pos="1552"/>
              </w:tabs>
              <w:rPr>
                <w:rFonts w:ascii="Calibri" w:hAnsi="Calibri" w:cs="Calibri"/>
                <w:b/>
                <w:color w:val="000000"/>
                <w:sz w:val="22"/>
                <w:szCs w:val="22"/>
              </w:rPr>
            </w:pPr>
            <w:r w:rsidRPr="00E0333C">
              <w:rPr>
                <w:rFonts w:ascii="Calibri" w:hAnsi="Calibri" w:cs="Calibri"/>
                <w:b/>
                <w:color w:val="000000"/>
                <w:sz w:val="22"/>
                <w:szCs w:val="22"/>
              </w:rPr>
              <w:tab/>
              <w:t>9.318,09</w:t>
            </w:r>
          </w:p>
        </w:tc>
      </w:tr>
      <w:tr w:rsidR="00951C2B" w:rsidRPr="00E0333C" w:rsidTr="00E0333C">
        <w:trPr>
          <w:jc w:val="center"/>
        </w:trPr>
        <w:tc>
          <w:tcPr>
            <w:tcW w:w="3655" w:type="dxa"/>
            <w:shd w:val="clear" w:color="auto" w:fill="D9D9D9"/>
          </w:tcPr>
          <w:p w:rsidR="00951C2B" w:rsidRPr="00E0333C" w:rsidRDefault="00951C2B" w:rsidP="00422831">
            <w:pPr>
              <w:ind w:left="108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Anuidades</w:t>
            </w:r>
          </w:p>
        </w:tc>
        <w:tc>
          <w:tcPr>
            <w:tcW w:w="2682"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9.318,09</w:t>
            </w:r>
          </w:p>
        </w:tc>
        <w:tc>
          <w:tcPr>
            <w:tcW w:w="1884"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9.318,09</w:t>
            </w:r>
          </w:p>
        </w:tc>
      </w:tr>
      <w:tr w:rsidR="00951C2B" w:rsidRPr="00E0333C" w:rsidTr="00E0333C">
        <w:trPr>
          <w:jc w:val="center"/>
        </w:trPr>
        <w:tc>
          <w:tcPr>
            <w:tcW w:w="3655" w:type="dxa"/>
            <w:shd w:val="clear" w:color="auto" w:fill="F2F2F2"/>
          </w:tcPr>
          <w:p w:rsidR="00951C2B" w:rsidRPr="00E0333C" w:rsidRDefault="00951C2B" w:rsidP="00422831">
            <w:pPr>
              <w:ind w:left="108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Pessoa Física</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8.254,41</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8.254,41</w:t>
            </w:r>
          </w:p>
        </w:tc>
      </w:tr>
      <w:tr w:rsidR="00951C2B" w:rsidRPr="00E0333C" w:rsidTr="00E0333C">
        <w:trPr>
          <w:jc w:val="center"/>
        </w:trPr>
        <w:tc>
          <w:tcPr>
            <w:tcW w:w="3655" w:type="dxa"/>
            <w:shd w:val="clear" w:color="auto" w:fill="F2F2F2"/>
          </w:tcPr>
          <w:p w:rsidR="00951C2B" w:rsidRPr="00E0333C" w:rsidRDefault="00951C2B" w:rsidP="00422831">
            <w:pPr>
              <w:ind w:left="108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Pessoa Jurídica</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1.063,68</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1.063,68</w:t>
            </w:r>
          </w:p>
        </w:tc>
      </w:tr>
      <w:tr w:rsidR="00951C2B" w:rsidRPr="00E0333C" w:rsidTr="00E0333C">
        <w:trPr>
          <w:jc w:val="center"/>
        </w:trPr>
        <w:tc>
          <w:tcPr>
            <w:tcW w:w="3655" w:type="dxa"/>
            <w:shd w:val="clear" w:color="auto" w:fill="F2F2F2"/>
          </w:tcPr>
          <w:p w:rsidR="00951C2B" w:rsidRPr="00E0333C" w:rsidRDefault="00951C2B" w:rsidP="00422831">
            <w:pPr>
              <w:ind w:left="72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RRT</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33.210,71</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33.210,71</w:t>
            </w:r>
          </w:p>
        </w:tc>
      </w:tr>
      <w:tr w:rsidR="00951C2B" w:rsidRPr="00E0333C" w:rsidTr="00E0333C">
        <w:trPr>
          <w:jc w:val="center"/>
        </w:trPr>
        <w:tc>
          <w:tcPr>
            <w:tcW w:w="3655" w:type="dxa"/>
            <w:shd w:val="clear" w:color="auto" w:fill="F2F2F2"/>
          </w:tcPr>
          <w:p w:rsidR="00951C2B" w:rsidRPr="00E0333C" w:rsidRDefault="00951C2B" w:rsidP="00422831">
            <w:pPr>
              <w:ind w:left="72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Receitas Financeiras</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3.840,00</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3.840,00</w:t>
            </w:r>
          </w:p>
        </w:tc>
      </w:tr>
      <w:tr w:rsidR="00951C2B" w:rsidRPr="00E0333C" w:rsidTr="00E0333C">
        <w:trPr>
          <w:jc w:val="center"/>
        </w:trPr>
        <w:tc>
          <w:tcPr>
            <w:tcW w:w="3655" w:type="dxa"/>
            <w:shd w:val="clear" w:color="auto" w:fill="F2F2F2"/>
          </w:tcPr>
          <w:p w:rsidR="00951C2B" w:rsidRPr="00E0333C" w:rsidRDefault="00951C2B" w:rsidP="00422831">
            <w:pPr>
              <w:ind w:left="72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Outras Receitas</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r>
      <w:tr w:rsidR="00951C2B" w:rsidRPr="00E0333C" w:rsidTr="00E0333C">
        <w:trPr>
          <w:jc w:val="center"/>
        </w:trPr>
        <w:tc>
          <w:tcPr>
            <w:tcW w:w="3655" w:type="dxa"/>
            <w:shd w:val="clear" w:color="auto" w:fill="F2F2F2"/>
          </w:tcPr>
          <w:p w:rsidR="00951C2B" w:rsidRPr="00E0333C" w:rsidRDefault="00951C2B" w:rsidP="00422831">
            <w:pPr>
              <w:ind w:left="72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Receitas de 2011</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72.096,24</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72.096,24</w:t>
            </w:r>
          </w:p>
        </w:tc>
      </w:tr>
      <w:tr w:rsidR="00951C2B" w:rsidRPr="00E0333C" w:rsidTr="00E0333C">
        <w:trPr>
          <w:jc w:val="center"/>
        </w:trPr>
        <w:tc>
          <w:tcPr>
            <w:tcW w:w="3655" w:type="dxa"/>
            <w:shd w:val="clear" w:color="auto" w:fill="F2F2F2"/>
          </w:tcPr>
          <w:p w:rsidR="00951C2B" w:rsidRPr="00E0333C" w:rsidRDefault="00951C2B" w:rsidP="00422831">
            <w:pPr>
              <w:ind w:left="720"/>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Fundo de Apoio</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292.484,96</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292.484,96</w:t>
            </w:r>
          </w:p>
        </w:tc>
      </w:tr>
      <w:tr w:rsidR="00951C2B" w:rsidRPr="00E0333C" w:rsidTr="00E0333C">
        <w:trPr>
          <w:jc w:val="center"/>
        </w:trPr>
        <w:tc>
          <w:tcPr>
            <w:tcW w:w="3655" w:type="dxa"/>
            <w:shd w:val="clear" w:color="auto" w:fill="215868"/>
          </w:tcPr>
          <w:p w:rsidR="00951C2B" w:rsidRPr="00E0333C" w:rsidRDefault="00951C2B" w:rsidP="007238AA">
            <w:pP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I – TOTAL</w:t>
            </w:r>
          </w:p>
        </w:tc>
        <w:tc>
          <w:tcPr>
            <w:tcW w:w="2682" w:type="dxa"/>
            <w:shd w:val="clear" w:color="auto" w:fill="215868"/>
          </w:tcPr>
          <w:p w:rsidR="00951C2B" w:rsidRPr="00E0333C" w:rsidRDefault="00951C2B" w:rsidP="007238AA">
            <w:pPr>
              <w:jc w:val="right"/>
              <w:rPr>
                <w:rFonts w:ascii="Calibri" w:hAnsi="Calibri" w:cs="Calibri"/>
                <w:b/>
                <w:color w:val="FFFFFF"/>
                <w:sz w:val="22"/>
                <w:szCs w:val="22"/>
              </w:rPr>
            </w:pPr>
            <w:r w:rsidRPr="00E0333C">
              <w:rPr>
                <w:rFonts w:ascii="Calibri" w:hAnsi="Calibri" w:cs="Calibri"/>
                <w:b/>
                <w:color w:val="FFFFFF"/>
                <w:sz w:val="22"/>
                <w:szCs w:val="22"/>
              </w:rPr>
              <w:t>338.853,76</w:t>
            </w:r>
          </w:p>
        </w:tc>
        <w:tc>
          <w:tcPr>
            <w:tcW w:w="1884" w:type="dxa"/>
            <w:shd w:val="clear" w:color="auto" w:fill="215868"/>
          </w:tcPr>
          <w:p w:rsidR="00951C2B" w:rsidRPr="00E0333C" w:rsidRDefault="00951C2B" w:rsidP="007238AA">
            <w:pPr>
              <w:jc w:val="right"/>
              <w:rPr>
                <w:rFonts w:ascii="Calibri" w:hAnsi="Calibri" w:cs="Calibri"/>
                <w:b/>
                <w:color w:val="FFFFFF"/>
                <w:sz w:val="22"/>
                <w:szCs w:val="22"/>
              </w:rPr>
            </w:pPr>
            <w:r w:rsidRPr="00E0333C">
              <w:rPr>
                <w:rFonts w:ascii="Calibri" w:hAnsi="Calibri" w:cs="Calibri"/>
                <w:b/>
                <w:color w:val="FFFFFF"/>
                <w:sz w:val="22"/>
                <w:szCs w:val="22"/>
              </w:rPr>
              <w:t>72.096,24</w:t>
            </w:r>
          </w:p>
        </w:tc>
        <w:tc>
          <w:tcPr>
            <w:tcW w:w="2553" w:type="dxa"/>
            <w:shd w:val="clear" w:color="auto" w:fill="215868"/>
          </w:tcPr>
          <w:p w:rsidR="00951C2B" w:rsidRPr="00E0333C" w:rsidRDefault="00951C2B" w:rsidP="007238AA">
            <w:pPr>
              <w:jc w:val="right"/>
              <w:rPr>
                <w:rFonts w:ascii="Calibri" w:hAnsi="Calibri" w:cs="Calibri"/>
                <w:b/>
                <w:color w:val="FFFFFF"/>
                <w:sz w:val="22"/>
                <w:szCs w:val="22"/>
              </w:rPr>
            </w:pPr>
            <w:r w:rsidRPr="00E0333C">
              <w:rPr>
                <w:rFonts w:ascii="Calibri" w:hAnsi="Calibri" w:cs="Calibri"/>
                <w:b/>
                <w:color w:val="FFFFFF"/>
                <w:sz w:val="22"/>
                <w:szCs w:val="22"/>
              </w:rPr>
              <w:t>410.950,00</w:t>
            </w:r>
          </w:p>
        </w:tc>
      </w:tr>
      <w:tr w:rsidR="00951C2B" w:rsidRPr="00E0333C" w:rsidTr="00E0333C">
        <w:trPr>
          <w:jc w:val="center"/>
        </w:trPr>
        <w:tc>
          <w:tcPr>
            <w:tcW w:w="3655" w:type="dxa"/>
            <w:shd w:val="clear" w:color="auto" w:fill="D9D9D9"/>
          </w:tcPr>
          <w:p w:rsidR="00951C2B" w:rsidRPr="00E0333C" w:rsidRDefault="00951C2B" w:rsidP="007238AA">
            <w:pPr>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USOS</w:t>
            </w:r>
          </w:p>
        </w:tc>
        <w:tc>
          <w:tcPr>
            <w:tcW w:w="2682"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338.853,76</w:t>
            </w:r>
          </w:p>
        </w:tc>
        <w:tc>
          <w:tcPr>
            <w:tcW w:w="1884"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72.096,24</w:t>
            </w:r>
          </w:p>
        </w:tc>
        <w:tc>
          <w:tcPr>
            <w:tcW w:w="2553"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410.950,00</w:t>
            </w:r>
          </w:p>
        </w:tc>
      </w:tr>
      <w:tr w:rsidR="00951C2B" w:rsidRPr="00E0333C" w:rsidTr="00E0333C">
        <w:trPr>
          <w:jc w:val="center"/>
        </w:trPr>
        <w:tc>
          <w:tcPr>
            <w:tcW w:w="3655" w:type="dxa"/>
            <w:shd w:val="clear" w:color="auto" w:fill="F2F2F2"/>
          </w:tcPr>
          <w:p w:rsidR="00951C2B" w:rsidRPr="00E0333C" w:rsidRDefault="00951C2B" w:rsidP="00422831">
            <w:pPr>
              <w:ind w:left="645"/>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 xml:space="preserve">Projetos </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172.992,96</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72.096,24</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245.089,20</w:t>
            </w:r>
          </w:p>
        </w:tc>
      </w:tr>
      <w:tr w:rsidR="00951C2B" w:rsidRPr="00E0333C" w:rsidTr="00E0333C">
        <w:trPr>
          <w:jc w:val="center"/>
        </w:trPr>
        <w:tc>
          <w:tcPr>
            <w:tcW w:w="3655" w:type="dxa"/>
            <w:shd w:val="clear" w:color="auto" w:fill="F2F2F2"/>
          </w:tcPr>
          <w:p w:rsidR="00951C2B" w:rsidRPr="00E0333C" w:rsidRDefault="00951C2B" w:rsidP="00422831">
            <w:pPr>
              <w:ind w:left="645"/>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Atividades</w:t>
            </w:r>
          </w:p>
        </w:tc>
        <w:tc>
          <w:tcPr>
            <w:tcW w:w="2682"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165.860,80</w:t>
            </w:r>
          </w:p>
        </w:tc>
        <w:tc>
          <w:tcPr>
            <w:tcW w:w="1884"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F2F2F2"/>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165.860,80</w:t>
            </w:r>
          </w:p>
        </w:tc>
      </w:tr>
      <w:tr w:rsidR="00951C2B" w:rsidRPr="00E0333C" w:rsidTr="00E0333C">
        <w:trPr>
          <w:jc w:val="center"/>
        </w:trPr>
        <w:tc>
          <w:tcPr>
            <w:tcW w:w="3655" w:type="dxa"/>
            <w:shd w:val="clear" w:color="auto" w:fill="215868"/>
          </w:tcPr>
          <w:p w:rsidR="00951C2B" w:rsidRPr="00E0333C" w:rsidRDefault="00951C2B" w:rsidP="007238AA">
            <w:pP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II - TOTAL</w:t>
            </w:r>
          </w:p>
        </w:tc>
        <w:tc>
          <w:tcPr>
            <w:tcW w:w="2682" w:type="dxa"/>
            <w:shd w:val="clear" w:color="auto" w:fill="215868"/>
          </w:tcPr>
          <w:p w:rsidR="00951C2B" w:rsidRPr="00E0333C" w:rsidRDefault="00951C2B" w:rsidP="007238AA">
            <w:pPr>
              <w:jc w:val="right"/>
              <w:rPr>
                <w:rFonts w:ascii="Calibri" w:hAnsi="Calibri" w:cs="Calibri"/>
                <w:b/>
                <w:color w:val="FFFFFF"/>
                <w:sz w:val="22"/>
                <w:szCs w:val="22"/>
              </w:rPr>
            </w:pPr>
            <w:r w:rsidRPr="00E0333C">
              <w:rPr>
                <w:rFonts w:ascii="Calibri" w:hAnsi="Calibri" w:cs="Calibri"/>
                <w:b/>
                <w:color w:val="FFFFFF"/>
                <w:sz w:val="22"/>
                <w:szCs w:val="22"/>
              </w:rPr>
              <w:t>338.853,76</w:t>
            </w:r>
          </w:p>
        </w:tc>
        <w:tc>
          <w:tcPr>
            <w:tcW w:w="1884" w:type="dxa"/>
            <w:shd w:val="clear" w:color="auto" w:fill="215868"/>
          </w:tcPr>
          <w:p w:rsidR="00951C2B" w:rsidRPr="00E0333C" w:rsidRDefault="00951C2B" w:rsidP="007238AA">
            <w:pPr>
              <w:jc w:val="right"/>
              <w:rPr>
                <w:rFonts w:ascii="Calibri" w:hAnsi="Calibri" w:cs="Calibri"/>
                <w:b/>
                <w:color w:val="FFFFFF"/>
                <w:sz w:val="22"/>
                <w:szCs w:val="22"/>
              </w:rPr>
            </w:pPr>
            <w:r w:rsidRPr="00E0333C">
              <w:rPr>
                <w:rFonts w:ascii="Calibri" w:hAnsi="Calibri" w:cs="Calibri"/>
                <w:b/>
                <w:color w:val="FFFFFF"/>
                <w:sz w:val="22"/>
                <w:szCs w:val="22"/>
              </w:rPr>
              <w:t>72.096,24</w:t>
            </w:r>
          </w:p>
        </w:tc>
        <w:tc>
          <w:tcPr>
            <w:tcW w:w="2553" w:type="dxa"/>
            <w:shd w:val="clear" w:color="auto" w:fill="215868"/>
          </w:tcPr>
          <w:p w:rsidR="00951C2B" w:rsidRPr="00E0333C" w:rsidRDefault="00951C2B" w:rsidP="007238AA">
            <w:pPr>
              <w:jc w:val="right"/>
              <w:rPr>
                <w:rFonts w:ascii="Calibri" w:hAnsi="Calibri" w:cs="Calibri"/>
                <w:b/>
                <w:color w:val="FFFFFF"/>
                <w:sz w:val="22"/>
                <w:szCs w:val="22"/>
              </w:rPr>
            </w:pPr>
            <w:r w:rsidRPr="00E0333C">
              <w:rPr>
                <w:rFonts w:ascii="Calibri" w:hAnsi="Calibri" w:cs="Calibri"/>
                <w:b/>
                <w:color w:val="FFFFFF"/>
                <w:sz w:val="22"/>
                <w:szCs w:val="22"/>
              </w:rPr>
              <w:t>410.950,00</w:t>
            </w:r>
          </w:p>
        </w:tc>
      </w:tr>
      <w:tr w:rsidR="00951C2B" w:rsidRPr="00E0333C" w:rsidTr="00E0333C">
        <w:trPr>
          <w:jc w:val="center"/>
        </w:trPr>
        <w:tc>
          <w:tcPr>
            <w:tcW w:w="3655" w:type="dxa"/>
            <w:shd w:val="clear" w:color="auto" w:fill="D9D9D9"/>
          </w:tcPr>
          <w:p w:rsidR="00951C2B" w:rsidRPr="00E0333C" w:rsidRDefault="00951C2B" w:rsidP="007238AA">
            <w:pPr>
              <w:rPr>
                <w:rFonts w:ascii="Calibri" w:eastAsia="Times New Roman" w:hAnsi="Calibri" w:cs="Calibri"/>
                <w:b/>
                <w:bCs/>
                <w:color w:val="000000"/>
                <w:sz w:val="22"/>
                <w:szCs w:val="22"/>
              </w:rPr>
            </w:pPr>
            <w:r w:rsidRPr="00E0333C">
              <w:rPr>
                <w:rFonts w:ascii="Calibri" w:eastAsia="Times New Roman" w:hAnsi="Calibri" w:cs="Calibri"/>
                <w:b/>
                <w:bCs/>
                <w:color w:val="000000"/>
                <w:sz w:val="22"/>
                <w:szCs w:val="22"/>
              </w:rPr>
              <w:t>VARIAÇÃO (I-II)</w:t>
            </w:r>
          </w:p>
        </w:tc>
        <w:tc>
          <w:tcPr>
            <w:tcW w:w="2682"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1884"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c>
          <w:tcPr>
            <w:tcW w:w="2553" w:type="dxa"/>
            <w:shd w:val="clear" w:color="auto" w:fill="D9D9D9"/>
          </w:tcPr>
          <w:p w:rsidR="00951C2B" w:rsidRPr="00E0333C" w:rsidRDefault="00951C2B" w:rsidP="007238AA">
            <w:pPr>
              <w:jc w:val="right"/>
              <w:rPr>
                <w:rFonts w:ascii="Calibri" w:hAnsi="Calibri" w:cs="Calibri"/>
                <w:b/>
                <w:color w:val="000000"/>
                <w:sz w:val="22"/>
                <w:szCs w:val="22"/>
              </w:rPr>
            </w:pPr>
            <w:r w:rsidRPr="00E0333C">
              <w:rPr>
                <w:rFonts w:ascii="Calibri" w:hAnsi="Calibri" w:cs="Calibri"/>
                <w:b/>
                <w:color w:val="000000"/>
                <w:sz w:val="22"/>
                <w:szCs w:val="22"/>
              </w:rPr>
              <w:t>-</w:t>
            </w:r>
          </w:p>
        </w:tc>
      </w:tr>
    </w:tbl>
    <w:p w:rsidR="00647D9B" w:rsidRDefault="00647D9B" w:rsidP="00951C2B">
      <w:pPr>
        <w:tabs>
          <w:tab w:val="left" w:pos="1134"/>
        </w:tabs>
        <w:ind w:left="2127" w:right="-149"/>
        <w:jc w:val="center"/>
        <w:rPr>
          <w:rFonts w:ascii="Calibri" w:eastAsia="Arial Unicode MS" w:hAnsi="Calibri" w:cs="Calibri"/>
          <w:b/>
          <w:color w:val="000000"/>
        </w:rPr>
      </w:pPr>
    </w:p>
    <w:p w:rsidR="00647D9B" w:rsidRPr="00951C2B" w:rsidRDefault="00951C2B" w:rsidP="00951C2B">
      <w:pPr>
        <w:tabs>
          <w:tab w:val="left" w:pos="1134"/>
        </w:tabs>
        <w:ind w:left="2127" w:right="-432"/>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6.6.2</w:t>
      </w:r>
      <w:r w:rsidRPr="00951C2B">
        <w:rPr>
          <w:rFonts w:ascii="Calibri" w:eastAsia="Arial Unicode MS" w:hAnsi="Calibri" w:cs="Calibri"/>
          <w:b/>
          <w:color w:val="000000"/>
          <w:sz w:val="22"/>
          <w:szCs w:val="22"/>
        </w:rPr>
        <w:t xml:space="preserve"> – Aplicação dos Recursos por Linha de Atuação (Plano de Ação)</w:t>
      </w:r>
    </w:p>
    <w:tbl>
      <w:tblPr>
        <w:tblpPr w:leftFromText="141" w:rightFromText="141" w:vertAnchor="text" w:horzAnchor="margin" w:tblpXSpec="center" w:tblpY="74"/>
        <w:tblW w:w="109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1708"/>
        <w:gridCol w:w="4819"/>
        <w:gridCol w:w="1418"/>
      </w:tblGrid>
      <w:tr w:rsidR="00951C2B" w:rsidRPr="00951C2B" w:rsidTr="00951C2B">
        <w:trPr>
          <w:trHeight w:val="520"/>
        </w:trPr>
        <w:tc>
          <w:tcPr>
            <w:tcW w:w="2122" w:type="dxa"/>
            <w:shd w:val="clear" w:color="auto" w:fill="215868"/>
          </w:tcPr>
          <w:p w:rsidR="00951C2B" w:rsidRPr="00951C2B" w:rsidRDefault="00951C2B" w:rsidP="00951C2B">
            <w:pP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Unidade Responsável</w:t>
            </w:r>
          </w:p>
        </w:tc>
        <w:tc>
          <w:tcPr>
            <w:tcW w:w="849" w:type="dxa"/>
            <w:shd w:val="clear" w:color="auto" w:fill="215868"/>
            <w:vAlign w:val="center"/>
          </w:tcPr>
          <w:p w:rsidR="00951C2B" w:rsidRPr="00951C2B" w:rsidRDefault="00951C2B" w:rsidP="00951C2B">
            <w:pPr>
              <w:jc w:val="cente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P/A</w:t>
            </w:r>
          </w:p>
        </w:tc>
        <w:tc>
          <w:tcPr>
            <w:tcW w:w="1708" w:type="dxa"/>
            <w:shd w:val="clear" w:color="auto" w:fill="215868"/>
            <w:vAlign w:val="center"/>
          </w:tcPr>
          <w:p w:rsidR="00951C2B" w:rsidRPr="00951C2B" w:rsidRDefault="00951C2B" w:rsidP="00951C2B">
            <w:pPr>
              <w:jc w:val="cente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Denominação</w:t>
            </w:r>
          </w:p>
        </w:tc>
        <w:tc>
          <w:tcPr>
            <w:tcW w:w="4819" w:type="dxa"/>
            <w:shd w:val="clear" w:color="auto" w:fill="215868"/>
            <w:vAlign w:val="center"/>
          </w:tcPr>
          <w:p w:rsidR="00951C2B" w:rsidRPr="00951C2B" w:rsidRDefault="00951C2B" w:rsidP="00951C2B">
            <w:pPr>
              <w:jc w:val="cente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Objetivo</w:t>
            </w:r>
          </w:p>
        </w:tc>
        <w:tc>
          <w:tcPr>
            <w:tcW w:w="1418" w:type="dxa"/>
            <w:shd w:val="clear" w:color="auto" w:fill="215868"/>
            <w:vAlign w:val="center"/>
          </w:tcPr>
          <w:p w:rsidR="00951C2B" w:rsidRPr="00951C2B" w:rsidRDefault="00951C2B" w:rsidP="00951C2B">
            <w:pPr>
              <w:jc w:val="cente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Valor (R$)</w:t>
            </w:r>
          </w:p>
        </w:tc>
      </w:tr>
      <w:tr w:rsidR="00951C2B" w:rsidRPr="00951C2B" w:rsidTr="00951C2B">
        <w:trPr>
          <w:trHeight w:val="253"/>
        </w:trPr>
        <w:tc>
          <w:tcPr>
            <w:tcW w:w="2122" w:type="dxa"/>
            <w:shd w:val="clear" w:color="auto" w:fill="F2F2F2"/>
            <w:vAlign w:val="center"/>
          </w:tcPr>
          <w:p w:rsidR="00951C2B" w:rsidRPr="00951C2B" w:rsidRDefault="00951C2B" w:rsidP="00951C2B">
            <w:pPr>
              <w:rPr>
                <w:rFonts w:ascii="Calibri" w:eastAsia="Times New Roman" w:hAnsi="Calibri" w:cs="Calibri"/>
                <w:bCs/>
                <w:color w:val="000000"/>
                <w:sz w:val="22"/>
                <w:szCs w:val="22"/>
              </w:rPr>
            </w:pPr>
            <w:r w:rsidRPr="00951C2B">
              <w:rPr>
                <w:rFonts w:ascii="Calibri" w:eastAsia="Times New Roman" w:hAnsi="Calibri" w:cs="Calibri"/>
                <w:bCs/>
                <w:color w:val="000000"/>
                <w:sz w:val="22"/>
                <w:szCs w:val="22"/>
              </w:rPr>
              <w:t>Gerencia Administrativa</w:t>
            </w:r>
          </w:p>
        </w:tc>
        <w:tc>
          <w:tcPr>
            <w:tcW w:w="849" w:type="dxa"/>
            <w:shd w:val="clear" w:color="auto" w:fill="F2F2F2"/>
            <w:vAlign w:val="center"/>
          </w:tcPr>
          <w:p w:rsidR="00951C2B" w:rsidRPr="00951C2B" w:rsidRDefault="00951C2B" w:rsidP="00951C2B">
            <w:pPr>
              <w:rPr>
                <w:rFonts w:ascii="Calibri" w:hAnsi="Calibri" w:cs="Calibri"/>
                <w:color w:val="000000"/>
                <w:sz w:val="22"/>
                <w:szCs w:val="22"/>
              </w:rPr>
            </w:pPr>
            <w:r w:rsidRPr="00951C2B">
              <w:rPr>
                <w:rFonts w:ascii="Calibri" w:hAnsi="Calibri" w:cs="Calibri"/>
                <w:color w:val="000000"/>
                <w:sz w:val="22"/>
                <w:szCs w:val="22"/>
              </w:rPr>
              <w:t>P</w:t>
            </w:r>
          </w:p>
        </w:tc>
        <w:tc>
          <w:tcPr>
            <w:tcW w:w="1708" w:type="dxa"/>
            <w:shd w:val="clear" w:color="auto" w:fill="F2F2F2"/>
            <w:vAlign w:val="center"/>
          </w:tcPr>
          <w:p w:rsidR="00951C2B" w:rsidRPr="00951C2B" w:rsidRDefault="00951C2B" w:rsidP="00951C2B">
            <w:pPr>
              <w:rPr>
                <w:rFonts w:ascii="Calibri" w:hAnsi="Calibri" w:cs="Calibri"/>
                <w:color w:val="000000"/>
                <w:sz w:val="22"/>
                <w:szCs w:val="22"/>
              </w:rPr>
            </w:pPr>
            <w:r w:rsidRPr="00951C2B">
              <w:rPr>
                <w:rFonts w:ascii="Calibri" w:hAnsi="Calibri" w:cs="Calibri"/>
                <w:color w:val="000000"/>
                <w:sz w:val="22"/>
                <w:szCs w:val="22"/>
                <w:lang w:eastAsia="pt-BR"/>
              </w:rPr>
              <w:t>Organização e Estruturação Administrativa.</w:t>
            </w:r>
          </w:p>
        </w:tc>
        <w:tc>
          <w:tcPr>
            <w:tcW w:w="4819" w:type="dxa"/>
            <w:shd w:val="clear" w:color="auto" w:fill="F2F2F2"/>
            <w:vAlign w:val="center"/>
          </w:tcPr>
          <w:p w:rsidR="00951C2B" w:rsidRPr="00951C2B" w:rsidRDefault="00951C2B" w:rsidP="00951C2B">
            <w:pPr>
              <w:autoSpaceDE w:val="0"/>
              <w:autoSpaceDN w:val="0"/>
              <w:adjustRightInd w:val="0"/>
              <w:rPr>
                <w:rFonts w:ascii="Calibri" w:hAnsi="Calibri" w:cs="Calibri"/>
                <w:color w:val="000000"/>
                <w:sz w:val="22"/>
                <w:szCs w:val="22"/>
              </w:rPr>
            </w:pPr>
            <w:r w:rsidRPr="00951C2B">
              <w:rPr>
                <w:rFonts w:ascii="Calibri" w:hAnsi="Calibri" w:cs="Calibri"/>
                <w:color w:val="000000"/>
                <w:sz w:val="22"/>
                <w:szCs w:val="22"/>
                <w:lang w:eastAsia="pt-BR"/>
              </w:rPr>
              <w:t>Instrumento de diagnóstico, planejamento e gestão dos recursos para as implantações, tendo em vista, manter o bom funcionamento da estrutura administrativa.</w:t>
            </w:r>
          </w:p>
        </w:tc>
        <w:tc>
          <w:tcPr>
            <w:tcW w:w="1418" w:type="dxa"/>
            <w:shd w:val="clear" w:color="auto" w:fill="F2F2F2"/>
            <w:vAlign w:val="center"/>
          </w:tcPr>
          <w:p w:rsidR="00951C2B" w:rsidRPr="00951C2B" w:rsidRDefault="00951C2B" w:rsidP="00951C2B">
            <w:pPr>
              <w:jc w:val="right"/>
              <w:rPr>
                <w:rFonts w:ascii="Calibri" w:hAnsi="Calibri" w:cs="Calibri"/>
                <w:color w:val="000000"/>
                <w:sz w:val="22"/>
                <w:szCs w:val="22"/>
              </w:rPr>
            </w:pPr>
            <w:r w:rsidRPr="00951C2B">
              <w:rPr>
                <w:rFonts w:ascii="Calibri" w:hAnsi="Calibri" w:cs="Calibri"/>
                <w:color w:val="000000"/>
                <w:sz w:val="22"/>
                <w:szCs w:val="22"/>
              </w:rPr>
              <w:t>172.992,96</w:t>
            </w:r>
          </w:p>
        </w:tc>
      </w:tr>
      <w:tr w:rsidR="00951C2B" w:rsidRPr="00951C2B" w:rsidTr="00951C2B">
        <w:trPr>
          <w:trHeight w:val="268"/>
        </w:trPr>
        <w:tc>
          <w:tcPr>
            <w:tcW w:w="2122" w:type="dxa"/>
            <w:shd w:val="clear" w:color="auto" w:fill="F2F2F2"/>
            <w:vAlign w:val="center"/>
          </w:tcPr>
          <w:p w:rsidR="00951C2B" w:rsidRPr="00951C2B" w:rsidRDefault="00951C2B" w:rsidP="00951C2B">
            <w:pPr>
              <w:rPr>
                <w:rFonts w:ascii="Calibri" w:eastAsia="Times New Roman" w:hAnsi="Calibri" w:cs="Calibri"/>
                <w:bCs/>
                <w:color w:val="000000"/>
                <w:sz w:val="22"/>
                <w:szCs w:val="22"/>
              </w:rPr>
            </w:pPr>
            <w:r w:rsidRPr="00951C2B">
              <w:rPr>
                <w:rFonts w:ascii="Calibri" w:eastAsia="Times New Roman" w:hAnsi="Calibri" w:cs="Calibri"/>
                <w:bCs/>
                <w:color w:val="000000"/>
                <w:sz w:val="22"/>
                <w:szCs w:val="22"/>
              </w:rPr>
              <w:t>Gerencia Técnica</w:t>
            </w:r>
          </w:p>
        </w:tc>
        <w:tc>
          <w:tcPr>
            <w:tcW w:w="849" w:type="dxa"/>
            <w:shd w:val="clear" w:color="auto" w:fill="F2F2F2"/>
            <w:vAlign w:val="center"/>
          </w:tcPr>
          <w:p w:rsidR="00951C2B" w:rsidRPr="00951C2B" w:rsidRDefault="00951C2B" w:rsidP="00951C2B">
            <w:pPr>
              <w:rPr>
                <w:rFonts w:ascii="Calibri" w:hAnsi="Calibri" w:cs="Calibri"/>
                <w:color w:val="000000"/>
                <w:sz w:val="22"/>
                <w:szCs w:val="22"/>
              </w:rPr>
            </w:pPr>
            <w:r w:rsidRPr="00951C2B">
              <w:rPr>
                <w:rFonts w:ascii="Calibri" w:hAnsi="Calibri" w:cs="Calibri"/>
                <w:color w:val="000000"/>
                <w:sz w:val="22"/>
                <w:szCs w:val="22"/>
              </w:rPr>
              <w:t>A</w:t>
            </w:r>
          </w:p>
        </w:tc>
        <w:tc>
          <w:tcPr>
            <w:tcW w:w="1708" w:type="dxa"/>
            <w:shd w:val="clear" w:color="auto" w:fill="F2F2F2"/>
            <w:vAlign w:val="center"/>
          </w:tcPr>
          <w:p w:rsidR="00951C2B" w:rsidRPr="00951C2B" w:rsidRDefault="00951C2B" w:rsidP="00951C2B">
            <w:pPr>
              <w:rPr>
                <w:rFonts w:ascii="Calibri" w:hAnsi="Calibri" w:cs="Calibri"/>
                <w:color w:val="000000"/>
                <w:sz w:val="22"/>
                <w:szCs w:val="22"/>
              </w:rPr>
            </w:pPr>
            <w:r w:rsidRPr="00951C2B">
              <w:rPr>
                <w:rFonts w:ascii="Calibri" w:hAnsi="Calibri" w:cs="Calibri"/>
                <w:color w:val="000000"/>
                <w:sz w:val="22"/>
                <w:szCs w:val="22"/>
                <w:lang w:eastAsia="pt-BR"/>
              </w:rPr>
              <w:t>Fiscalização.</w:t>
            </w:r>
          </w:p>
        </w:tc>
        <w:tc>
          <w:tcPr>
            <w:tcW w:w="4819" w:type="dxa"/>
            <w:shd w:val="clear" w:color="auto" w:fill="F2F2F2"/>
            <w:vAlign w:val="center"/>
          </w:tcPr>
          <w:p w:rsidR="00951C2B" w:rsidRPr="00951C2B" w:rsidRDefault="00951C2B" w:rsidP="00951C2B">
            <w:pPr>
              <w:autoSpaceDE w:val="0"/>
              <w:autoSpaceDN w:val="0"/>
              <w:adjustRightInd w:val="0"/>
              <w:rPr>
                <w:rFonts w:ascii="Calibri" w:hAnsi="Calibri" w:cs="Calibri"/>
                <w:color w:val="000000"/>
                <w:sz w:val="22"/>
                <w:szCs w:val="22"/>
              </w:rPr>
            </w:pPr>
            <w:r w:rsidRPr="00951C2B">
              <w:rPr>
                <w:rFonts w:ascii="Calibri" w:hAnsi="Calibri" w:cs="Calibri"/>
                <w:color w:val="000000"/>
                <w:sz w:val="22"/>
                <w:szCs w:val="22"/>
                <w:lang w:eastAsia="pt-BR"/>
              </w:rPr>
              <w:t>Exigir o cumprimento, conforme o que estabelece a - Lei nº 12.378/2010, e apresentação e divulgação do conselho e do profissional.</w:t>
            </w:r>
          </w:p>
        </w:tc>
        <w:tc>
          <w:tcPr>
            <w:tcW w:w="1418" w:type="dxa"/>
            <w:shd w:val="clear" w:color="auto" w:fill="F2F2F2"/>
            <w:vAlign w:val="center"/>
          </w:tcPr>
          <w:p w:rsidR="00951C2B" w:rsidRPr="00951C2B" w:rsidRDefault="00951C2B" w:rsidP="00951C2B">
            <w:pPr>
              <w:jc w:val="right"/>
              <w:rPr>
                <w:rFonts w:ascii="Calibri" w:hAnsi="Calibri" w:cs="Calibri"/>
                <w:color w:val="000000"/>
                <w:sz w:val="22"/>
                <w:szCs w:val="22"/>
              </w:rPr>
            </w:pPr>
            <w:r w:rsidRPr="00951C2B">
              <w:rPr>
                <w:rFonts w:ascii="Calibri" w:hAnsi="Calibri" w:cs="Calibri"/>
                <w:color w:val="000000"/>
                <w:sz w:val="22"/>
                <w:szCs w:val="22"/>
              </w:rPr>
              <w:t>107.350,80</w:t>
            </w:r>
          </w:p>
        </w:tc>
      </w:tr>
      <w:tr w:rsidR="00951C2B" w:rsidRPr="00951C2B" w:rsidTr="00951C2B">
        <w:trPr>
          <w:trHeight w:val="253"/>
        </w:trPr>
        <w:tc>
          <w:tcPr>
            <w:tcW w:w="2122" w:type="dxa"/>
            <w:shd w:val="clear" w:color="auto" w:fill="F2F2F2"/>
            <w:vAlign w:val="center"/>
          </w:tcPr>
          <w:p w:rsidR="00951C2B" w:rsidRPr="00951C2B" w:rsidRDefault="00951C2B" w:rsidP="00951C2B">
            <w:pPr>
              <w:autoSpaceDE w:val="0"/>
              <w:autoSpaceDN w:val="0"/>
              <w:adjustRightInd w:val="0"/>
              <w:rPr>
                <w:rFonts w:ascii="Calibri" w:hAnsi="Calibri" w:cs="Calibri"/>
                <w:color w:val="000000"/>
                <w:sz w:val="22"/>
                <w:szCs w:val="22"/>
                <w:lang w:eastAsia="pt-BR"/>
              </w:rPr>
            </w:pPr>
            <w:r w:rsidRPr="00951C2B">
              <w:rPr>
                <w:rFonts w:ascii="Calibri" w:hAnsi="Calibri" w:cs="Calibri"/>
                <w:color w:val="000000"/>
                <w:sz w:val="22"/>
                <w:szCs w:val="22"/>
                <w:lang w:eastAsia="pt-BR"/>
              </w:rPr>
              <w:t>Comissão de Finanças, Atos Administrativos</w:t>
            </w:r>
          </w:p>
          <w:p w:rsidR="00951C2B" w:rsidRPr="00951C2B" w:rsidRDefault="00951C2B" w:rsidP="00951C2B">
            <w:pPr>
              <w:autoSpaceDE w:val="0"/>
              <w:autoSpaceDN w:val="0"/>
              <w:adjustRightInd w:val="0"/>
              <w:rPr>
                <w:rFonts w:ascii="Calibri" w:hAnsi="Calibri" w:cs="Calibri"/>
                <w:color w:val="000000"/>
                <w:sz w:val="22"/>
                <w:szCs w:val="22"/>
                <w:lang w:eastAsia="pt-BR"/>
              </w:rPr>
            </w:pPr>
            <w:r w:rsidRPr="00951C2B">
              <w:rPr>
                <w:rFonts w:ascii="Calibri" w:hAnsi="Calibri" w:cs="Calibri"/>
                <w:color w:val="000000"/>
                <w:sz w:val="22"/>
                <w:szCs w:val="22"/>
                <w:lang w:eastAsia="pt-BR"/>
              </w:rPr>
              <w:t>e Planejamento Estratégico / Comissão de Ética Profissional, Ensino e Formação e</w:t>
            </w:r>
          </w:p>
          <w:p w:rsidR="00951C2B" w:rsidRPr="00951C2B" w:rsidRDefault="00951C2B" w:rsidP="00951C2B">
            <w:pPr>
              <w:rPr>
                <w:rFonts w:ascii="Calibri" w:eastAsia="Times New Roman" w:hAnsi="Calibri" w:cs="Calibri"/>
                <w:bCs/>
                <w:color w:val="000000"/>
                <w:sz w:val="22"/>
                <w:szCs w:val="22"/>
              </w:rPr>
            </w:pPr>
            <w:r w:rsidRPr="00951C2B">
              <w:rPr>
                <w:rFonts w:ascii="Calibri" w:hAnsi="Calibri" w:cs="Calibri"/>
                <w:color w:val="000000"/>
                <w:sz w:val="22"/>
                <w:szCs w:val="22"/>
                <w:lang w:eastAsia="pt-BR"/>
              </w:rPr>
              <w:t>Exercício Profissional / Comissão de Análise de Contas (Conselho Fiscal).</w:t>
            </w:r>
          </w:p>
        </w:tc>
        <w:tc>
          <w:tcPr>
            <w:tcW w:w="849" w:type="dxa"/>
            <w:shd w:val="clear" w:color="auto" w:fill="F2F2F2"/>
            <w:vAlign w:val="center"/>
          </w:tcPr>
          <w:p w:rsidR="00951C2B" w:rsidRPr="00951C2B" w:rsidRDefault="00951C2B" w:rsidP="00951C2B">
            <w:pPr>
              <w:rPr>
                <w:rFonts w:ascii="Calibri" w:hAnsi="Calibri" w:cs="Calibri"/>
                <w:color w:val="000000"/>
                <w:sz w:val="22"/>
                <w:szCs w:val="22"/>
              </w:rPr>
            </w:pPr>
            <w:r w:rsidRPr="00951C2B">
              <w:rPr>
                <w:rFonts w:ascii="Calibri" w:hAnsi="Calibri" w:cs="Calibri"/>
                <w:color w:val="000000"/>
                <w:sz w:val="22"/>
                <w:szCs w:val="22"/>
              </w:rPr>
              <w:t>A</w:t>
            </w:r>
          </w:p>
        </w:tc>
        <w:tc>
          <w:tcPr>
            <w:tcW w:w="1708" w:type="dxa"/>
            <w:shd w:val="clear" w:color="auto" w:fill="F2F2F2"/>
            <w:vAlign w:val="center"/>
          </w:tcPr>
          <w:p w:rsidR="00951C2B" w:rsidRPr="00951C2B" w:rsidRDefault="00951C2B" w:rsidP="00951C2B">
            <w:pPr>
              <w:rPr>
                <w:rFonts w:ascii="Calibri" w:hAnsi="Calibri" w:cs="Calibri"/>
                <w:color w:val="000000"/>
                <w:sz w:val="22"/>
                <w:szCs w:val="22"/>
                <w:lang w:eastAsia="pt-BR"/>
              </w:rPr>
            </w:pPr>
            <w:r w:rsidRPr="00951C2B">
              <w:rPr>
                <w:rFonts w:ascii="Calibri" w:hAnsi="Calibri" w:cs="Calibri"/>
                <w:color w:val="000000"/>
                <w:sz w:val="22"/>
                <w:szCs w:val="22"/>
                <w:lang w:eastAsia="pt-BR"/>
              </w:rPr>
              <w:t>Reunião Presidentes/</w:t>
            </w:r>
          </w:p>
          <w:p w:rsidR="00951C2B" w:rsidRPr="00951C2B" w:rsidRDefault="00951C2B" w:rsidP="00951C2B">
            <w:pPr>
              <w:rPr>
                <w:rFonts w:ascii="Calibri" w:hAnsi="Calibri" w:cs="Calibri"/>
                <w:color w:val="000000"/>
                <w:sz w:val="22"/>
                <w:szCs w:val="22"/>
              </w:rPr>
            </w:pPr>
            <w:r w:rsidRPr="00951C2B">
              <w:rPr>
                <w:rFonts w:ascii="Calibri" w:hAnsi="Calibri" w:cs="Calibri"/>
                <w:color w:val="000000"/>
                <w:sz w:val="22"/>
                <w:szCs w:val="22"/>
                <w:lang w:eastAsia="pt-BR"/>
              </w:rPr>
              <w:t>Comissões.</w:t>
            </w:r>
          </w:p>
        </w:tc>
        <w:tc>
          <w:tcPr>
            <w:tcW w:w="4819" w:type="dxa"/>
            <w:shd w:val="clear" w:color="auto" w:fill="F2F2F2"/>
            <w:vAlign w:val="center"/>
          </w:tcPr>
          <w:p w:rsidR="00951C2B" w:rsidRPr="00951C2B" w:rsidRDefault="00951C2B" w:rsidP="00951C2B">
            <w:pPr>
              <w:autoSpaceDE w:val="0"/>
              <w:autoSpaceDN w:val="0"/>
              <w:adjustRightInd w:val="0"/>
              <w:rPr>
                <w:rFonts w:ascii="Calibri" w:hAnsi="Calibri" w:cs="Calibri"/>
                <w:color w:val="000000"/>
                <w:sz w:val="22"/>
                <w:szCs w:val="22"/>
                <w:lang w:eastAsia="pt-BR"/>
              </w:rPr>
            </w:pPr>
            <w:r w:rsidRPr="00951C2B">
              <w:rPr>
                <w:rFonts w:ascii="Calibri" w:hAnsi="Calibri" w:cs="Calibri"/>
                <w:color w:val="000000"/>
                <w:sz w:val="22"/>
                <w:szCs w:val="22"/>
                <w:lang w:eastAsia="pt-BR"/>
              </w:rPr>
              <w:t>De um modo geral, resguardadas as especificidades em cada caso, o processo de elaboração de um Plano de Ação traz, como resultados indiretos um rico conjunto de questionamentos, reflexões e revisões que resulta no amadurecimento das propostas reformuladas: reflexões sobre a missão e visão de futuro deste conselho; identificação do domínio competitivo; busca de respostas às</w:t>
            </w:r>
          </w:p>
          <w:p w:rsidR="00951C2B" w:rsidRPr="00951C2B" w:rsidRDefault="00951C2B" w:rsidP="00951C2B">
            <w:pPr>
              <w:autoSpaceDE w:val="0"/>
              <w:autoSpaceDN w:val="0"/>
              <w:adjustRightInd w:val="0"/>
              <w:rPr>
                <w:rFonts w:ascii="Calibri" w:hAnsi="Calibri" w:cs="Calibri"/>
                <w:color w:val="000000"/>
                <w:sz w:val="22"/>
                <w:szCs w:val="22"/>
              </w:rPr>
            </w:pPr>
            <w:r w:rsidRPr="00951C2B">
              <w:rPr>
                <w:rFonts w:ascii="Calibri" w:hAnsi="Calibri" w:cs="Calibri"/>
                <w:color w:val="000000"/>
                <w:sz w:val="22"/>
                <w:szCs w:val="22"/>
                <w:lang w:eastAsia="pt-BR"/>
              </w:rPr>
              <w:t>oportunidades e ameaças externas e aos pontos fracos e fortes internos, de modo a cumprir suas atribuições com efetividade; identificação e explicitação de revisão dos objetivos, orientações estratégicas ou recomendações para o CAU-BR – alinhados aos objetivos/orientações estratégicas conhecidos na organização – com uma visão de médio e longo prazos; e identificação e explicitação, não apenas das ações operacionais a serem realizadas, mas, os aspectos de estrutura e gestão, em especial pela operacionalização de uma estrutura para a execução das ações.</w:t>
            </w:r>
          </w:p>
        </w:tc>
        <w:tc>
          <w:tcPr>
            <w:tcW w:w="1418" w:type="dxa"/>
            <w:shd w:val="clear" w:color="auto" w:fill="F2F2F2"/>
            <w:vAlign w:val="center"/>
          </w:tcPr>
          <w:p w:rsidR="00951C2B" w:rsidRPr="00951C2B" w:rsidRDefault="00951C2B" w:rsidP="00951C2B">
            <w:pPr>
              <w:jc w:val="right"/>
              <w:rPr>
                <w:rFonts w:ascii="Calibri" w:hAnsi="Calibri" w:cs="Calibri"/>
                <w:color w:val="000000"/>
                <w:sz w:val="22"/>
                <w:szCs w:val="22"/>
              </w:rPr>
            </w:pPr>
            <w:r w:rsidRPr="00951C2B">
              <w:rPr>
                <w:rFonts w:ascii="Calibri" w:hAnsi="Calibri" w:cs="Calibri"/>
                <w:color w:val="000000"/>
                <w:sz w:val="22"/>
                <w:szCs w:val="22"/>
              </w:rPr>
              <w:t>58.510,00</w:t>
            </w:r>
          </w:p>
        </w:tc>
      </w:tr>
      <w:tr w:rsidR="00951C2B" w:rsidRPr="00951C2B" w:rsidTr="00951C2B">
        <w:trPr>
          <w:trHeight w:val="268"/>
        </w:trPr>
        <w:tc>
          <w:tcPr>
            <w:tcW w:w="2122" w:type="dxa"/>
            <w:shd w:val="clear" w:color="auto" w:fill="215868"/>
            <w:vAlign w:val="center"/>
          </w:tcPr>
          <w:p w:rsidR="00951C2B" w:rsidRPr="00951C2B" w:rsidRDefault="00951C2B" w:rsidP="00951C2B">
            <w:pP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TOTAL</w:t>
            </w:r>
          </w:p>
        </w:tc>
        <w:tc>
          <w:tcPr>
            <w:tcW w:w="849" w:type="dxa"/>
            <w:shd w:val="clear" w:color="auto" w:fill="215868"/>
            <w:vAlign w:val="center"/>
          </w:tcPr>
          <w:p w:rsidR="00951C2B" w:rsidRPr="00951C2B" w:rsidRDefault="00951C2B" w:rsidP="00951C2B">
            <w:pPr>
              <w:rPr>
                <w:rFonts w:ascii="Calibri" w:hAnsi="Calibri" w:cs="Calibri"/>
                <w:color w:val="FFFFFF"/>
                <w:sz w:val="22"/>
                <w:szCs w:val="22"/>
              </w:rPr>
            </w:pPr>
          </w:p>
        </w:tc>
        <w:tc>
          <w:tcPr>
            <w:tcW w:w="1708" w:type="dxa"/>
            <w:shd w:val="clear" w:color="auto" w:fill="215868"/>
            <w:vAlign w:val="center"/>
          </w:tcPr>
          <w:p w:rsidR="00951C2B" w:rsidRPr="00951C2B" w:rsidRDefault="00951C2B" w:rsidP="00951C2B">
            <w:pPr>
              <w:rPr>
                <w:rFonts w:ascii="Calibri" w:hAnsi="Calibri" w:cs="Calibri"/>
                <w:color w:val="FFFFFF"/>
                <w:sz w:val="22"/>
                <w:szCs w:val="22"/>
              </w:rPr>
            </w:pPr>
          </w:p>
        </w:tc>
        <w:tc>
          <w:tcPr>
            <w:tcW w:w="4819" w:type="dxa"/>
            <w:shd w:val="clear" w:color="auto" w:fill="215868"/>
            <w:vAlign w:val="center"/>
          </w:tcPr>
          <w:p w:rsidR="00951C2B" w:rsidRPr="00951C2B" w:rsidRDefault="00951C2B" w:rsidP="00951C2B">
            <w:pPr>
              <w:rPr>
                <w:rFonts w:ascii="Calibri" w:hAnsi="Calibri" w:cs="Calibri"/>
                <w:b/>
                <w:color w:val="FFFFFF"/>
                <w:sz w:val="22"/>
                <w:szCs w:val="22"/>
              </w:rPr>
            </w:pPr>
          </w:p>
        </w:tc>
        <w:tc>
          <w:tcPr>
            <w:tcW w:w="1418" w:type="dxa"/>
            <w:shd w:val="clear" w:color="auto" w:fill="215868"/>
            <w:vAlign w:val="center"/>
          </w:tcPr>
          <w:p w:rsidR="00951C2B" w:rsidRPr="00951C2B" w:rsidRDefault="00951C2B" w:rsidP="00951C2B">
            <w:pPr>
              <w:jc w:val="right"/>
              <w:rPr>
                <w:rFonts w:ascii="Calibri" w:hAnsi="Calibri" w:cs="Calibri"/>
                <w:b/>
                <w:color w:val="FFFFFF"/>
                <w:sz w:val="22"/>
                <w:szCs w:val="22"/>
              </w:rPr>
            </w:pPr>
            <w:r w:rsidRPr="00951C2B">
              <w:rPr>
                <w:rFonts w:ascii="Calibri" w:hAnsi="Calibri" w:cs="Calibri"/>
                <w:b/>
                <w:color w:val="FFFFFF"/>
                <w:sz w:val="22"/>
                <w:szCs w:val="22"/>
              </w:rPr>
              <w:t>338.853,76</w:t>
            </w:r>
          </w:p>
        </w:tc>
      </w:tr>
    </w:tbl>
    <w:p w:rsidR="00E463CA" w:rsidRDefault="00E463CA" w:rsidP="00E463CA">
      <w:pPr>
        <w:tabs>
          <w:tab w:val="left" w:pos="1134"/>
        </w:tabs>
        <w:ind w:left="2127" w:right="-149"/>
        <w:jc w:val="right"/>
        <w:rPr>
          <w:rFonts w:ascii="Calibri" w:eastAsia="Arial Unicode MS" w:hAnsi="Calibri" w:cs="Calibri"/>
          <w:b/>
          <w:color w:val="000000"/>
        </w:rPr>
      </w:pPr>
    </w:p>
    <w:p w:rsidR="00951C2B" w:rsidRDefault="00951C2B" w:rsidP="00E463CA">
      <w:pPr>
        <w:tabs>
          <w:tab w:val="left" w:pos="1134"/>
        </w:tabs>
        <w:ind w:left="2127" w:right="-149"/>
        <w:jc w:val="right"/>
        <w:rPr>
          <w:rFonts w:ascii="Calibri" w:eastAsia="Arial Unicode MS" w:hAnsi="Calibri" w:cs="Calibri"/>
          <w:b/>
          <w:color w:val="000000"/>
        </w:rPr>
      </w:pPr>
    </w:p>
    <w:p w:rsidR="00951C2B" w:rsidRPr="001647BC" w:rsidRDefault="00951C2B" w:rsidP="00E463CA">
      <w:pPr>
        <w:tabs>
          <w:tab w:val="left" w:pos="1134"/>
        </w:tabs>
        <w:ind w:left="2127" w:right="-149"/>
        <w:jc w:val="right"/>
        <w:rPr>
          <w:rFonts w:ascii="Calibri" w:eastAsia="Arial Unicode MS" w:hAnsi="Calibri" w:cs="Calibri"/>
          <w:b/>
          <w:color w:val="000000"/>
        </w:rPr>
      </w:pPr>
    </w:p>
    <w:p w:rsidR="00DB17F3" w:rsidRPr="00951C2B" w:rsidRDefault="00951C2B" w:rsidP="00951C2B">
      <w:pPr>
        <w:tabs>
          <w:tab w:val="left" w:pos="1134"/>
        </w:tabs>
        <w:ind w:left="2127" w:right="-291"/>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6.6.3</w:t>
      </w:r>
      <w:r w:rsidR="00DB17F3" w:rsidRPr="00951C2B">
        <w:rPr>
          <w:rFonts w:ascii="Calibri" w:eastAsia="Arial Unicode MS" w:hAnsi="Calibri" w:cs="Calibri"/>
          <w:b/>
          <w:color w:val="000000"/>
          <w:sz w:val="22"/>
          <w:szCs w:val="22"/>
        </w:rPr>
        <w:t xml:space="preserve"> – Aplicação dos Recursos por Linha de Atuação (Plano de Implantação)</w:t>
      </w:r>
    </w:p>
    <w:tbl>
      <w:tblPr>
        <w:tblW w:w="10916"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3419"/>
        <w:gridCol w:w="3108"/>
        <w:gridCol w:w="1418"/>
      </w:tblGrid>
      <w:tr w:rsidR="00DB17F3" w:rsidRPr="00951C2B" w:rsidTr="00951C2B">
        <w:trPr>
          <w:trHeight w:val="520"/>
        </w:trPr>
        <w:tc>
          <w:tcPr>
            <w:tcW w:w="2122" w:type="dxa"/>
            <w:shd w:val="clear" w:color="auto" w:fill="215868"/>
          </w:tcPr>
          <w:p w:rsidR="00DB17F3" w:rsidRPr="00951C2B" w:rsidRDefault="00DB17F3" w:rsidP="00696925">
            <w:pP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Unidade Responsável</w:t>
            </w:r>
          </w:p>
        </w:tc>
        <w:tc>
          <w:tcPr>
            <w:tcW w:w="849" w:type="dxa"/>
            <w:shd w:val="clear" w:color="auto" w:fill="215868"/>
            <w:vAlign w:val="center"/>
          </w:tcPr>
          <w:p w:rsidR="00DB17F3" w:rsidRPr="00951C2B" w:rsidRDefault="00DB17F3" w:rsidP="00AA4925">
            <w:pPr>
              <w:jc w:val="cente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P/A</w:t>
            </w:r>
          </w:p>
        </w:tc>
        <w:tc>
          <w:tcPr>
            <w:tcW w:w="3419" w:type="dxa"/>
            <w:shd w:val="clear" w:color="auto" w:fill="215868"/>
            <w:vAlign w:val="center"/>
          </w:tcPr>
          <w:p w:rsidR="00DB17F3" w:rsidRPr="00951C2B" w:rsidRDefault="00DB17F3" w:rsidP="00696925">
            <w:pPr>
              <w:jc w:val="cente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Denominação</w:t>
            </w:r>
          </w:p>
        </w:tc>
        <w:tc>
          <w:tcPr>
            <w:tcW w:w="3108" w:type="dxa"/>
            <w:shd w:val="clear" w:color="auto" w:fill="215868"/>
            <w:vAlign w:val="center"/>
          </w:tcPr>
          <w:p w:rsidR="00DB17F3" w:rsidRPr="00951C2B" w:rsidRDefault="00DB17F3" w:rsidP="00696925">
            <w:pPr>
              <w:jc w:val="cente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Objetivo</w:t>
            </w:r>
          </w:p>
        </w:tc>
        <w:tc>
          <w:tcPr>
            <w:tcW w:w="1418" w:type="dxa"/>
            <w:shd w:val="clear" w:color="auto" w:fill="215868"/>
            <w:vAlign w:val="center"/>
          </w:tcPr>
          <w:p w:rsidR="00DB17F3" w:rsidRPr="00951C2B" w:rsidRDefault="00DB17F3" w:rsidP="00696925">
            <w:pPr>
              <w:jc w:val="cente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Valor (R$)</w:t>
            </w:r>
          </w:p>
        </w:tc>
      </w:tr>
      <w:tr w:rsidR="00DB17F3" w:rsidRPr="00951C2B" w:rsidTr="00951C2B">
        <w:trPr>
          <w:trHeight w:val="253"/>
        </w:trPr>
        <w:tc>
          <w:tcPr>
            <w:tcW w:w="2122" w:type="dxa"/>
            <w:shd w:val="clear" w:color="auto" w:fill="F2F2F2"/>
            <w:vAlign w:val="center"/>
          </w:tcPr>
          <w:p w:rsidR="00DB17F3" w:rsidRPr="00951C2B" w:rsidRDefault="00DB17F3" w:rsidP="00696925">
            <w:pPr>
              <w:rPr>
                <w:rFonts w:ascii="Calibri" w:eastAsia="Times New Roman" w:hAnsi="Calibri" w:cs="Calibri"/>
                <w:bCs/>
                <w:sz w:val="22"/>
                <w:szCs w:val="22"/>
              </w:rPr>
            </w:pPr>
            <w:r w:rsidRPr="00951C2B">
              <w:rPr>
                <w:rFonts w:ascii="Calibri" w:eastAsia="Times New Roman" w:hAnsi="Calibri" w:cs="Calibri"/>
                <w:bCs/>
                <w:sz w:val="22"/>
                <w:szCs w:val="22"/>
              </w:rPr>
              <w:t>Gerencia Administrativa</w:t>
            </w:r>
          </w:p>
        </w:tc>
        <w:tc>
          <w:tcPr>
            <w:tcW w:w="849" w:type="dxa"/>
            <w:shd w:val="clear" w:color="auto" w:fill="F2F2F2"/>
            <w:vAlign w:val="center"/>
          </w:tcPr>
          <w:p w:rsidR="00DB17F3" w:rsidRPr="00951C2B" w:rsidRDefault="00DB17F3" w:rsidP="00696925">
            <w:pPr>
              <w:jc w:val="center"/>
              <w:rPr>
                <w:rFonts w:ascii="Calibri" w:hAnsi="Calibri" w:cs="Calibri"/>
                <w:sz w:val="22"/>
                <w:szCs w:val="22"/>
              </w:rPr>
            </w:pPr>
            <w:r w:rsidRPr="00951C2B">
              <w:rPr>
                <w:rFonts w:ascii="Calibri" w:hAnsi="Calibri" w:cs="Calibri"/>
                <w:sz w:val="22"/>
                <w:szCs w:val="22"/>
              </w:rPr>
              <w:t>P</w:t>
            </w:r>
          </w:p>
        </w:tc>
        <w:tc>
          <w:tcPr>
            <w:tcW w:w="3419" w:type="dxa"/>
            <w:shd w:val="clear" w:color="auto" w:fill="F2F2F2"/>
            <w:vAlign w:val="center"/>
          </w:tcPr>
          <w:p w:rsidR="00DB17F3" w:rsidRPr="00951C2B" w:rsidRDefault="00DB17F3" w:rsidP="00696925">
            <w:pPr>
              <w:rPr>
                <w:rFonts w:ascii="Calibri" w:hAnsi="Calibri" w:cs="Calibri"/>
                <w:sz w:val="22"/>
                <w:szCs w:val="22"/>
              </w:rPr>
            </w:pPr>
            <w:r w:rsidRPr="00951C2B">
              <w:rPr>
                <w:rFonts w:ascii="Calibri" w:hAnsi="Calibri" w:cs="Calibri"/>
                <w:sz w:val="22"/>
                <w:szCs w:val="22"/>
                <w:lang w:eastAsia="pt-BR"/>
              </w:rPr>
              <w:t>Estrutura da Sede e Fiscalização.</w:t>
            </w:r>
          </w:p>
        </w:tc>
        <w:tc>
          <w:tcPr>
            <w:tcW w:w="3108" w:type="dxa"/>
            <w:shd w:val="clear" w:color="auto" w:fill="F2F2F2"/>
            <w:vAlign w:val="center"/>
          </w:tcPr>
          <w:p w:rsidR="00DB17F3" w:rsidRPr="00951C2B" w:rsidRDefault="00DB17F3" w:rsidP="00696925">
            <w:pPr>
              <w:autoSpaceDE w:val="0"/>
              <w:autoSpaceDN w:val="0"/>
              <w:adjustRightInd w:val="0"/>
              <w:rPr>
                <w:rFonts w:ascii="Calibri" w:hAnsi="Calibri" w:cs="Calibri"/>
                <w:sz w:val="22"/>
                <w:szCs w:val="22"/>
              </w:rPr>
            </w:pPr>
            <w:r w:rsidRPr="00951C2B">
              <w:rPr>
                <w:rFonts w:ascii="Calibri" w:hAnsi="Calibri" w:cs="Calibri"/>
                <w:sz w:val="22"/>
                <w:szCs w:val="22"/>
                <w:lang w:eastAsia="pt-BR"/>
              </w:rPr>
              <w:t>Segurança e condições de trabalho aos funcionários e a sociedade em geral para facilitar as atividades.</w:t>
            </w:r>
          </w:p>
        </w:tc>
        <w:tc>
          <w:tcPr>
            <w:tcW w:w="1418" w:type="dxa"/>
            <w:shd w:val="clear" w:color="auto" w:fill="F2F2F2"/>
            <w:vAlign w:val="center"/>
          </w:tcPr>
          <w:p w:rsidR="00DB17F3" w:rsidRPr="00951C2B" w:rsidRDefault="00DB17F3" w:rsidP="00696925">
            <w:pPr>
              <w:jc w:val="right"/>
              <w:rPr>
                <w:rFonts w:ascii="Calibri" w:hAnsi="Calibri" w:cs="Calibri"/>
                <w:sz w:val="22"/>
                <w:szCs w:val="22"/>
              </w:rPr>
            </w:pPr>
            <w:r w:rsidRPr="00951C2B">
              <w:rPr>
                <w:rFonts w:ascii="Calibri" w:hAnsi="Calibri" w:cs="Calibri"/>
                <w:sz w:val="22"/>
                <w:szCs w:val="22"/>
              </w:rPr>
              <w:t>72.096,24</w:t>
            </w:r>
          </w:p>
        </w:tc>
      </w:tr>
      <w:tr w:rsidR="00DB17F3" w:rsidRPr="00951C2B" w:rsidTr="00951C2B">
        <w:trPr>
          <w:trHeight w:val="268"/>
        </w:trPr>
        <w:tc>
          <w:tcPr>
            <w:tcW w:w="2122" w:type="dxa"/>
            <w:shd w:val="clear" w:color="auto" w:fill="215868"/>
            <w:vAlign w:val="center"/>
          </w:tcPr>
          <w:p w:rsidR="00DB17F3" w:rsidRPr="00951C2B" w:rsidRDefault="00DB17F3" w:rsidP="00696925">
            <w:pPr>
              <w:rPr>
                <w:rFonts w:ascii="Calibri" w:eastAsia="Times New Roman" w:hAnsi="Calibri" w:cs="Calibri"/>
                <w:b/>
                <w:bCs/>
                <w:color w:val="FFFFFF"/>
                <w:sz w:val="22"/>
                <w:szCs w:val="22"/>
              </w:rPr>
            </w:pPr>
            <w:r w:rsidRPr="00951C2B">
              <w:rPr>
                <w:rFonts w:ascii="Calibri" w:eastAsia="Times New Roman" w:hAnsi="Calibri" w:cs="Calibri"/>
                <w:b/>
                <w:bCs/>
                <w:color w:val="FFFFFF"/>
                <w:sz w:val="22"/>
                <w:szCs w:val="22"/>
              </w:rPr>
              <w:t>TOTAL</w:t>
            </w:r>
          </w:p>
        </w:tc>
        <w:tc>
          <w:tcPr>
            <w:tcW w:w="849" w:type="dxa"/>
            <w:shd w:val="clear" w:color="auto" w:fill="215868"/>
            <w:vAlign w:val="center"/>
          </w:tcPr>
          <w:p w:rsidR="00DB17F3" w:rsidRPr="00951C2B" w:rsidRDefault="00DB17F3" w:rsidP="00696925">
            <w:pPr>
              <w:jc w:val="center"/>
              <w:rPr>
                <w:rFonts w:ascii="Calibri" w:hAnsi="Calibri" w:cs="Calibri"/>
                <w:b/>
                <w:color w:val="FFFFFF"/>
                <w:sz w:val="22"/>
                <w:szCs w:val="22"/>
              </w:rPr>
            </w:pPr>
          </w:p>
        </w:tc>
        <w:tc>
          <w:tcPr>
            <w:tcW w:w="3419" w:type="dxa"/>
            <w:shd w:val="clear" w:color="auto" w:fill="215868"/>
            <w:vAlign w:val="center"/>
          </w:tcPr>
          <w:p w:rsidR="00DB17F3" w:rsidRPr="00951C2B" w:rsidRDefault="00DB17F3" w:rsidP="00696925">
            <w:pPr>
              <w:rPr>
                <w:rFonts w:ascii="Calibri" w:hAnsi="Calibri" w:cs="Calibri"/>
                <w:b/>
                <w:color w:val="FFFFFF"/>
                <w:sz w:val="22"/>
                <w:szCs w:val="22"/>
              </w:rPr>
            </w:pPr>
          </w:p>
        </w:tc>
        <w:tc>
          <w:tcPr>
            <w:tcW w:w="3108" w:type="dxa"/>
            <w:shd w:val="clear" w:color="auto" w:fill="215868"/>
            <w:vAlign w:val="center"/>
          </w:tcPr>
          <w:p w:rsidR="00DB17F3" w:rsidRPr="00951C2B" w:rsidRDefault="00DB17F3" w:rsidP="00696925">
            <w:pPr>
              <w:rPr>
                <w:rFonts w:ascii="Calibri" w:hAnsi="Calibri" w:cs="Calibri"/>
                <w:b/>
                <w:color w:val="FFFFFF"/>
                <w:sz w:val="22"/>
                <w:szCs w:val="22"/>
              </w:rPr>
            </w:pPr>
          </w:p>
        </w:tc>
        <w:tc>
          <w:tcPr>
            <w:tcW w:w="1418" w:type="dxa"/>
            <w:shd w:val="clear" w:color="auto" w:fill="215868"/>
            <w:vAlign w:val="center"/>
          </w:tcPr>
          <w:p w:rsidR="00DB17F3" w:rsidRPr="00951C2B" w:rsidRDefault="00DB17F3" w:rsidP="00696925">
            <w:pPr>
              <w:jc w:val="right"/>
              <w:rPr>
                <w:rFonts w:ascii="Calibri" w:hAnsi="Calibri" w:cs="Calibri"/>
                <w:b/>
                <w:color w:val="FFFFFF"/>
                <w:sz w:val="22"/>
                <w:szCs w:val="22"/>
              </w:rPr>
            </w:pPr>
            <w:r w:rsidRPr="00951C2B">
              <w:rPr>
                <w:rFonts w:ascii="Calibri" w:hAnsi="Calibri" w:cs="Calibri"/>
                <w:b/>
                <w:color w:val="FFFFFF"/>
                <w:sz w:val="22"/>
                <w:szCs w:val="22"/>
              </w:rPr>
              <w:t>72.096,24</w:t>
            </w:r>
          </w:p>
        </w:tc>
      </w:tr>
    </w:tbl>
    <w:p w:rsidR="00DB17F3" w:rsidRDefault="00DB17F3" w:rsidP="006E47EB">
      <w:pPr>
        <w:tabs>
          <w:tab w:val="left" w:pos="1134"/>
        </w:tabs>
        <w:rPr>
          <w:rFonts w:ascii="Calibri" w:eastAsia="Arial Unicode MS" w:hAnsi="Calibri" w:cs="Calibri"/>
          <w:color w:val="000000"/>
          <w:sz w:val="36"/>
          <w:szCs w:val="36"/>
        </w:rPr>
      </w:pPr>
    </w:p>
    <w:p w:rsidR="00B077F7" w:rsidRDefault="00B077F7" w:rsidP="006E47EB">
      <w:pPr>
        <w:tabs>
          <w:tab w:val="left" w:pos="1134"/>
        </w:tabs>
        <w:rPr>
          <w:rFonts w:ascii="Calibri" w:eastAsia="Arial Unicode MS" w:hAnsi="Calibri" w:cs="Calibri"/>
          <w:color w:val="000000"/>
          <w:sz w:val="36"/>
          <w:szCs w:val="36"/>
        </w:rPr>
        <w:sectPr w:rsidR="00B077F7" w:rsidSect="006F56DA">
          <w:pgSz w:w="11900" w:h="16840" w:code="9"/>
          <w:pgMar w:top="1843" w:right="992" w:bottom="1418" w:left="1134" w:header="1327" w:footer="584" w:gutter="0"/>
          <w:cols w:space="708"/>
          <w:titlePg/>
          <w:docGrid w:linePitch="326"/>
        </w:sectPr>
      </w:pPr>
    </w:p>
    <w:p w:rsidR="00B077F7" w:rsidRDefault="00B077F7" w:rsidP="006E47EB">
      <w:pPr>
        <w:tabs>
          <w:tab w:val="left" w:pos="1134"/>
        </w:tabs>
        <w:rPr>
          <w:rFonts w:ascii="Calibri" w:eastAsia="Arial Unicode MS" w:hAnsi="Calibri" w:cs="Calibri"/>
          <w:color w:val="000000"/>
          <w:sz w:val="36"/>
          <w:szCs w:val="36"/>
        </w:rPr>
      </w:pPr>
    </w:p>
    <w:p w:rsidR="00B077F7" w:rsidRPr="00951C2B" w:rsidRDefault="00951C2B" w:rsidP="00B077F7">
      <w:pPr>
        <w:shd w:val="clear" w:color="auto" w:fill="FFFFFF"/>
        <w:tabs>
          <w:tab w:val="left" w:pos="1134"/>
        </w:tabs>
        <w:ind w:right="-1163"/>
        <w:jc w:val="right"/>
        <w:rPr>
          <w:rFonts w:ascii="Calibri" w:eastAsia="Arial Unicode MS" w:hAnsi="Calibri" w:cs="Calibri"/>
          <w:color w:val="000000"/>
          <w:sz w:val="22"/>
          <w:szCs w:val="22"/>
        </w:rPr>
      </w:pPr>
      <w:r w:rsidRPr="00951C2B">
        <w:rPr>
          <w:rFonts w:ascii="Calibri" w:eastAsia="Arial Unicode MS" w:hAnsi="Calibri" w:cs="Calibri"/>
          <w:b/>
          <w:color w:val="000000"/>
          <w:sz w:val="22"/>
          <w:szCs w:val="22"/>
        </w:rPr>
        <w:t>6.6.4</w:t>
      </w:r>
      <w:r w:rsidR="00B077F7" w:rsidRPr="00951C2B">
        <w:rPr>
          <w:rFonts w:ascii="Calibri" w:eastAsia="Arial Unicode MS" w:hAnsi="Calibri" w:cs="Calibri"/>
          <w:b/>
          <w:color w:val="000000"/>
          <w:sz w:val="22"/>
          <w:szCs w:val="22"/>
        </w:rPr>
        <w:t xml:space="preserve"> – Aplicação dos Recursos por Natureza </w:t>
      </w:r>
      <w:r w:rsidR="003E6AD4" w:rsidRPr="00951C2B">
        <w:rPr>
          <w:rFonts w:ascii="Calibri" w:eastAsia="Arial Unicode MS" w:hAnsi="Calibri" w:cs="Calibri"/>
          <w:b/>
          <w:color w:val="000000"/>
          <w:sz w:val="22"/>
          <w:szCs w:val="22"/>
        </w:rPr>
        <w:t>de Despesa (Plano de Ação</w:t>
      </w:r>
      <w:r w:rsidR="00B077F7" w:rsidRPr="00951C2B">
        <w:rPr>
          <w:rFonts w:ascii="Calibri" w:eastAsia="Arial Unicode MS" w:hAnsi="Calibri" w:cs="Calibri"/>
          <w:b/>
          <w:color w:val="000000"/>
          <w:sz w:val="22"/>
          <w:szCs w:val="22"/>
        </w:rPr>
        <w:t>)</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B077F7" w:rsidRPr="00696925" w:rsidTr="00696925">
        <w:trPr>
          <w:trHeight w:val="299"/>
          <w:jc w:val="center"/>
        </w:trPr>
        <w:tc>
          <w:tcPr>
            <w:tcW w:w="681" w:type="dxa"/>
            <w:shd w:val="clear" w:color="auto" w:fill="auto"/>
            <w:noWrap/>
            <w:vAlign w:val="center"/>
            <w:hideMark/>
          </w:tcPr>
          <w:p w:rsidR="00B077F7" w:rsidRPr="00696925" w:rsidRDefault="00B077F7" w:rsidP="00696925">
            <w:pPr>
              <w:jc w:val="center"/>
              <w:rPr>
                <w:rFonts w:ascii="Calibri" w:eastAsia="Arial Unicode MS" w:hAnsi="Calibri" w:cs="Calibri"/>
                <w:color w:val="000000"/>
                <w:sz w:val="18"/>
                <w:szCs w:val="18"/>
              </w:rPr>
            </w:pPr>
          </w:p>
        </w:tc>
        <w:tc>
          <w:tcPr>
            <w:tcW w:w="2450" w:type="dxa"/>
            <w:shd w:val="clear" w:color="auto" w:fill="auto"/>
            <w:noWrap/>
            <w:vAlign w:val="center"/>
            <w:hideMark/>
          </w:tcPr>
          <w:p w:rsidR="00B077F7" w:rsidRPr="00696925" w:rsidRDefault="00B077F7" w:rsidP="00696925">
            <w:pPr>
              <w:rPr>
                <w:rFonts w:ascii="Calibri" w:eastAsia="Arial Unicode MS" w:hAnsi="Calibri" w:cs="Calibri"/>
                <w:color w:val="000000"/>
                <w:sz w:val="18"/>
                <w:szCs w:val="18"/>
              </w:rPr>
            </w:pPr>
          </w:p>
        </w:tc>
        <w:tc>
          <w:tcPr>
            <w:tcW w:w="1225" w:type="dxa"/>
            <w:shd w:val="clear" w:color="auto" w:fill="auto"/>
            <w:noWrap/>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B077F7" w:rsidRPr="00696925" w:rsidRDefault="00B077F7" w:rsidP="00696925">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B077F7" w:rsidRPr="00696925" w:rsidRDefault="00B077F7" w:rsidP="00696925">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B077F7" w:rsidRPr="00696925" w:rsidTr="00696925">
        <w:trPr>
          <w:trHeight w:val="598"/>
          <w:jc w:val="center"/>
        </w:trPr>
        <w:tc>
          <w:tcPr>
            <w:tcW w:w="681" w:type="dxa"/>
            <w:shd w:val="clear" w:color="auto" w:fill="215868"/>
            <w:vAlign w:val="center"/>
            <w:hideMark/>
          </w:tcPr>
          <w:p w:rsidR="00B077F7" w:rsidRPr="00696925" w:rsidRDefault="00B077F7"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B077F7" w:rsidRPr="00696925" w:rsidRDefault="00B077F7"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B077F7" w:rsidRPr="00696925" w:rsidRDefault="00B077F7" w:rsidP="00696925">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 Despesas</w:t>
            </w:r>
          </w:p>
        </w:tc>
        <w:tc>
          <w:tcPr>
            <w:tcW w:w="952" w:type="dxa"/>
            <w:vMerge/>
            <w:vAlign w:val="center"/>
            <w:hideMark/>
          </w:tcPr>
          <w:p w:rsidR="00B077F7" w:rsidRPr="00696925" w:rsidRDefault="00B077F7" w:rsidP="00696925">
            <w:pPr>
              <w:jc w:val="right"/>
              <w:rPr>
                <w:rFonts w:ascii="Calibri" w:eastAsia="Arial Unicode MS" w:hAnsi="Calibri" w:cs="Calibri"/>
                <w:b/>
                <w:bCs/>
                <w:color w:val="000000"/>
                <w:sz w:val="18"/>
                <w:szCs w:val="18"/>
                <w:lang w:val="en-US"/>
              </w:rPr>
            </w:pPr>
          </w:p>
        </w:tc>
        <w:tc>
          <w:tcPr>
            <w:tcW w:w="952" w:type="dxa"/>
            <w:vMerge/>
            <w:vAlign w:val="center"/>
            <w:hideMark/>
          </w:tcPr>
          <w:p w:rsidR="00B077F7" w:rsidRPr="00696925" w:rsidRDefault="00B077F7" w:rsidP="00696925">
            <w:pPr>
              <w:jc w:val="right"/>
              <w:rPr>
                <w:rFonts w:ascii="Calibri" w:eastAsia="Arial Unicode MS" w:hAnsi="Calibri" w:cs="Calibri"/>
                <w:b/>
                <w:bCs/>
                <w:color w:val="000000"/>
                <w:sz w:val="18"/>
                <w:szCs w:val="18"/>
                <w:lang w:val="en-US"/>
              </w:rPr>
            </w:pPr>
          </w:p>
        </w:tc>
        <w:tc>
          <w:tcPr>
            <w:tcW w:w="1225" w:type="dxa"/>
            <w:vMerge/>
            <w:vAlign w:val="center"/>
            <w:hideMark/>
          </w:tcPr>
          <w:p w:rsidR="00B077F7" w:rsidRPr="00696925" w:rsidRDefault="00B077F7" w:rsidP="00696925">
            <w:pPr>
              <w:jc w:val="right"/>
              <w:rPr>
                <w:rFonts w:ascii="Calibri" w:eastAsia="Arial Unicode MS" w:hAnsi="Calibri" w:cs="Calibri"/>
                <w:b/>
                <w:bCs/>
                <w:color w:val="000000"/>
                <w:sz w:val="18"/>
                <w:szCs w:val="18"/>
                <w:lang w:val="en-US"/>
              </w:rPr>
            </w:pPr>
          </w:p>
        </w:tc>
      </w:tr>
      <w:tr w:rsidR="003E6AD4" w:rsidRPr="00696925" w:rsidTr="00696925">
        <w:trPr>
          <w:trHeight w:val="471"/>
          <w:jc w:val="center"/>
        </w:trPr>
        <w:tc>
          <w:tcPr>
            <w:tcW w:w="681" w:type="dxa"/>
            <w:shd w:val="clear" w:color="auto" w:fill="F2F2F2"/>
            <w:vAlign w:val="center"/>
          </w:tcPr>
          <w:p w:rsidR="00B077F7" w:rsidRPr="00696925" w:rsidRDefault="00B077F7" w:rsidP="00696925">
            <w:pPr>
              <w:jc w:val="cente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P</w:t>
            </w:r>
          </w:p>
        </w:tc>
        <w:tc>
          <w:tcPr>
            <w:tcW w:w="2450" w:type="dxa"/>
            <w:shd w:val="clear" w:color="auto" w:fill="F2F2F2"/>
            <w:vAlign w:val="center"/>
          </w:tcPr>
          <w:p w:rsidR="00B077F7" w:rsidRPr="00696925" w:rsidRDefault="00B077F7" w:rsidP="00696925">
            <w:pP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Organização e Estruturação Administrativa.</w:t>
            </w:r>
          </w:p>
        </w:tc>
        <w:tc>
          <w:tcPr>
            <w:tcW w:w="1225"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172.992,96</w:t>
            </w:r>
          </w:p>
        </w:tc>
        <w:tc>
          <w:tcPr>
            <w:tcW w:w="273" w:type="dxa"/>
            <w:shd w:val="clear" w:color="auto" w:fill="FFFFFF"/>
            <w:vAlign w:val="center"/>
            <w:hideMark/>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 </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40.031,20</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11.500,00</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6.300,00</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10.000,00</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84.800,00</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3"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2.200,00</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2.000,00</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225" w:type="dxa"/>
            <w:shd w:val="clear" w:color="auto" w:fill="F2F2F2"/>
            <w:vAlign w:val="center"/>
          </w:tcPr>
          <w:p w:rsidR="00B077F7" w:rsidRPr="00696925" w:rsidRDefault="00B077F7" w:rsidP="00696925">
            <w:pPr>
              <w:jc w:val="right"/>
              <w:rPr>
                <w:rFonts w:ascii="Calibri" w:eastAsia="Arial Unicode MS" w:hAnsi="Calibri" w:cs="Calibri"/>
                <w:b/>
                <w:bCs/>
                <w:iCs/>
                <w:color w:val="000000"/>
                <w:sz w:val="18"/>
                <w:szCs w:val="18"/>
                <w:lang w:val="en-US"/>
              </w:rPr>
            </w:pPr>
            <w:r w:rsidRPr="00696925">
              <w:rPr>
                <w:rFonts w:ascii="Calibri" w:eastAsia="Arial Unicode MS" w:hAnsi="Calibri" w:cs="Calibri"/>
                <w:b/>
                <w:bCs/>
                <w:iCs/>
                <w:color w:val="000000"/>
                <w:sz w:val="18"/>
                <w:szCs w:val="18"/>
                <w:lang w:val="en-US"/>
              </w:rPr>
              <w:t>172.992,96</w:t>
            </w:r>
          </w:p>
        </w:tc>
      </w:tr>
      <w:tr w:rsidR="003E6AD4" w:rsidRPr="00696925" w:rsidTr="00696925">
        <w:trPr>
          <w:trHeight w:val="421"/>
          <w:jc w:val="center"/>
        </w:trPr>
        <w:tc>
          <w:tcPr>
            <w:tcW w:w="681" w:type="dxa"/>
            <w:shd w:val="clear" w:color="auto" w:fill="F2F2F2"/>
            <w:vAlign w:val="center"/>
          </w:tcPr>
          <w:p w:rsidR="00B077F7" w:rsidRPr="00696925" w:rsidRDefault="00B077F7" w:rsidP="00696925">
            <w:pPr>
              <w:jc w:val="cente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A</w:t>
            </w:r>
          </w:p>
        </w:tc>
        <w:tc>
          <w:tcPr>
            <w:tcW w:w="2450" w:type="dxa"/>
            <w:shd w:val="clear" w:color="auto" w:fill="F2F2F2"/>
            <w:vAlign w:val="center"/>
          </w:tcPr>
          <w:p w:rsidR="00B077F7" w:rsidRPr="00696925" w:rsidRDefault="00B077F7" w:rsidP="00696925">
            <w:pP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Fiscalização.</w:t>
            </w:r>
          </w:p>
        </w:tc>
        <w:tc>
          <w:tcPr>
            <w:tcW w:w="1225" w:type="dxa"/>
            <w:shd w:val="clear" w:color="auto" w:fill="F2F2F2"/>
            <w:noWrap/>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107.350,80.</w:t>
            </w:r>
          </w:p>
        </w:tc>
        <w:tc>
          <w:tcPr>
            <w:tcW w:w="273" w:type="dxa"/>
            <w:shd w:val="clear" w:color="auto" w:fill="FFFFFF"/>
            <w:vAlign w:val="center"/>
          </w:tcPr>
          <w:p w:rsidR="00B077F7" w:rsidRPr="00696925" w:rsidRDefault="00B077F7" w:rsidP="00696925">
            <w:pPr>
              <w:jc w:val="right"/>
              <w:rPr>
                <w:rFonts w:ascii="Calibri" w:eastAsia="Arial Unicode MS" w:hAnsi="Calibri" w:cs="Calibri"/>
                <w:bCs/>
                <w:iCs/>
                <w:color w:val="000000"/>
                <w:sz w:val="18"/>
                <w:szCs w:val="18"/>
                <w:lang w:val="en-US"/>
              </w:rPr>
            </w:pP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80.982,00</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15.368,80</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16.161,76</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3"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11.000,00</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225" w:type="dxa"/>
            <w:shd w:val="clear" w:color="auto" w:fill="F2F2F2"/>
            <w:vAlign w:val="center"/>
          </w:tcPr>
          <w:p w:rsidR="00B077F7" w:rsidRPr="00696925" w:rsidRDefault="00B077F7" w:rsidP="00696925">
            <w:pPr>
              <w:jc w:val="right"/>
              <w:rPr>
                <w:rFonts w:ascii="Calibri" w:eastAsia="Arial Unicode MS" w:hAnsi="Calibri" w:cs="Calibri"/>
                <w:b/>
                <w:bCs/>
                <w:iCs/>
                <w:color w:val="000000"/>
                <w:sz w:val="18"/>
                <w:szCs w:val="18"/>
                <w:lang w:val="en-US"/>
              </w:rPr>
            </w:pPr>
            <w:r w:rsidRPr="00696925">
              <w:rPr>
                <w:rFonts w:ascii="Calibri" w:eastAsia="Arial Unicode MS" w:hAnsi="Calibri" w:cs="Calibri"/>
                <w:b/>
                <w:bCs/>
                <w:iCs/>
                <w:color w:val="000000"/>
                <w:sz w:val="18"/>
                <w:szCs w:val="18"/>
                <w:lang w:val="en-US"/>
              </w:rPr>
              <w:t>107.350,80</w:t>
            </w:r>
          </w:p>
        </w:tc>
      </w:tr>
      <w:tr w:rsidR="003E6AD4" w:rsidRPr="00696925" w:rsidTr="00696925">
        <w:trPr>
          <w:trHeight w:val="421"/>
          <w:jc w:val="center"/>
        </w:trPr>
        <w:tc>
          <w:tcPr>
            <w:tcW w:w="681" w:type="dxa"/>
            <w:shd w:val="clear" w:color="auto" w:fill="F2F2F2"/>
            <w:vAlign w:val="center"/>
          </w:tcPr>
          <w:p w:rsidR="00B077F7" w:rsidRPr="00696925" w:rsidRDefault="00B077F7" w:rsidP="00696925">
            <w:pPr>
              <w:jc w:val="cente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A</w:t>
            </w:r>
          </w:p>
        </w:tc>
        <w:tc>
          <w:tcPr>
            <w:tcW w:w="2450" w:type="dxa"/>
            <w:shd w:val="clear" w:color="auto" w:fill="F2F2F2"/>
            <w:vAlign w:val="center"/>
          </w:tcPr>
          <w:p w:rsidR="00B077F7" w:rsidRPr="00696925" w:rsidRDefault="00B077F7" w:rsidP="00696925">
            <w:pP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Reunião Presidentes/Comissões.</w:t>
            </w:r>
          </w:p>
        </w:tc>
        <w:tc>
          <w:tcPr>
            <w:tcW w:w="1225" w:type="dxa"/>
            <w:shd w:val="clear" w:color="auto" w:fill="F2F2F2"/>
            <w:noWrap/>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58.510,00.</w:t>
            </w:r>
          </w:p>
        </w:tc>
        <w:tc>
          <w:tcPr>
            <w:tcW w:w="273" w:type="dxa"/>
            <w:shd w:val="clear" w:color="auto" w:fill="FFFFFF"/>
            <w:vAlign w:val="center"/>
          </w:tcPr>
          <w:p w:rsidR="00B077F7" w:rsidRPr="00696925" w:rsidRDefault="00B077F7" w:rsidP="00696925">
            <w:pPr>
              <w:jc w:val="right"/>
              <w:rPr>
                <w:rFonts w:ascii="Calibri" w:eastAsia="Arial Unicode MS" w:hAnsi="Calibri" w:cs="Calibri"/>
                <w:bCs/>
                <w:iCs/>
                <w:color w:val="000000"/>
                <w:sz w:val="18"/>
                <w:szCs w:val="18"/>
                <w:lang w:val="en-US"/>
              </w:rPr>
            </w:pP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58.510,00</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3"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225" w:type="dxa"/>
            <w:shd w:val="clear" w:color="auto" w:fill="F2F2F2"/>
            <w:vAlign w:val="center"/>
          </w:tcPr>
          <w:p w:rsidR="00B077F7" w:rsidRPr="00696925" w:rsidRDefault="00B077F7" w:rsidP="00696925">
            <w:pPr>
              <w:jc w:val="right"/>
              <w:rPr>
                <w:rFonts w:ascii="Calibri" w:eastAsia="Arial Unicode MS" w:hAnsi="Calibri" w:cs="Calibri"/>
                <w:b/>
                <w:bCs/>
                <w:iCs/>
                <w:color w:val="000000"/>
                <w:sz w:val="18"/>
                <w:szCs w:val="18"/>
                <w:lang w:val="en-US"/>
              </w:rPr>
            </w:pPr>
            <w:r w:rsidRPr="00696925">
              <w:rPr>
                <w:rFonts w:ascii="Calibri" w:eastAsia="Arial Unicode MS" w:hAnsi="Calibri" w:cs="Calibri"/>
                <w:b/>
                <w:bCs/>
                <w:iCs/>
                <w:color w:val="000000"/>
                <w:sz w:val="18"/>
                <w:szCs w:val="18"/>
                <w:lang w:val="en-US"/>
              </w:rPr>
              <w:t>58.510,00</w:t>
            </w:r>
          </w:p>
        </w:tc>
      </w:tr>
      <w:tr w:rsidR="00B077F7" w:rsidRPr="00696925" w:rsidTr="00696925">
        <w:trPr>
          <w:trHeight w:val="336"/>
          <w:jc w:val="center"/>
        </w:trPr>
        <w:tc>
          <w:tcPr>
            <w:tcW w:w="3131" w:type="dxa"/>
            <w:gridSpan w:val="2"/>
            <w:shd w:val="clear" w:color="auto" w:fill="215868"/>
            <w:vAlign w:val="center"/>
          </w:tcPr>
          <w:p w:rsidR="00B077F7" w:rsidRPr="00696925" w:rsidRDefault="00B077F7" w:rsidP="00696925">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338.853,76</w:t>
            </w:r>
          </w:p>
        </w:tc>
        <w:tc>
          <w:tcPr>
            <w:tcW w:w="273" w:type="dxa"/>
            <w:shd w:val="clear" w:color="auto" w:fill="FFFFFF"/>
            <w:vAlign w:val="center"/>
            <w:hideMark/>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 </w:t>
            </w:r>
          </w:p>
        </w:tc>
        <w:tc>
          <w:tcPr>
            <w:tcW w:w="1089"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121.013,20</w:t>
            </w:r>
          </w:p>
        </w:tc>
        <w:tc>
          <w:tcPr>
            <w:tcW w:w="952"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58.510,00</w:t>
            </w:r>
          </w:p>
        </w:tc>
        <w:tc>
          <w:tcPr>
            <w:tcW w:w="952"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26.868,80</w:t>
            </w:r>
          </w:p>
        </w:tc>
        <w:tc>
          <w:tcPr>
            <w:tcW w:w="1089"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6.300,00</w:t>
            </w:r>
          </w:p>
        </w:tc>
        <w:tc>
          <w:tcPr>
            <w:tcW w:w="1089"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10.0000,00</w:t>
            </w:r>
          </w:p>
        </w:tc>
        <w:tc>
          <w:tcPr>
            <w:tcW w:w="1089"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100.961,76</w:t>
            </w:r>
          </w:p>
        </w:tc>
        <w:tc>
          <w:tcPr>
            <w:tcW w:w="952"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953"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13.200,00</w:t>
            </w:r>
          </w:p>
        </w:tc>
        <w:tc>
          <w:tcPr>
            <w:tcW w:w="952"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2.000,00</w:t>
            </w:r>
          </w:p>
        </w:tc>
        <w:tc>
          <w:tcPr>
            <w:tcW w:w="952"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1225" w:type="dxa"/>
            <w:shd w:val="clear" w:color="auto" w:fill="215868"/>
            <w:vAlign w:val="center"/>
          </w:tcPr>
          <w:p w:rsidR="00B077F7" w:rsidRPr="00696925" w:rsidRDefault="00B077F7"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338.853,76</w:t>
            </w:r>
          </w:p>
        </w:tc>
      </w:tr>
    </w:tbl>
    <w:p w:rsidR="00B077F7" w:rsidRDefault="00B077F7" w:rsidP="006E47EB">
      <w:pPr>
        <w:tabs>
          <w:tab w:val="left" w:pos="1134"/>
        </w:tabs>
        <w:rPr>
          <w:rFonts w:ascii="Calibri" w:eastAsia="Arial Unicode MS" w:hAnsi="Calibri" w:cs="Calibri"/>
          <w:color w:val="000000"/>
          <w:sz w:val="36"/>
          <w:szCs w:val="36"/>
        </w:rPr>
      </w:pPr>
    </w:p>
    <w:p w:rsidR="00B077F7" w:rsidRDefault="00B077F7" w:rsidP="006E47EB">
      <w:pPr>
        <w:tabs>
          <w:tab w:val="left" w:pos="1134"/>
        </w:tabs>
        <w:rPr>
          <w:rFonts w:ascii="Calibri" w:eastAsia="Arial Unicode MS" w:hAnsi="Calibri" w:cs="Calibri"/>
          <w:color w:val="000000"/>
          <w:sz w:val="36"/>
          <w:szCs w:val="36"/>
        </w:rPr>
      </w:pPr>
    </w:p>
    <w:p w:rsidR="00B077F7" w:rsidRPr="00951C2B" w:rsidRDefault="00951C2B" w:rsidP="00B077F7">
      <w:pPr>
        <w:shd w:val="clear" w:color="auto" w:fill="FFFFFF"/>
        <w:tabs>
          <w:tab w:val="left" w:pos="1134"/>
        </w:tabs>
        <w:ind w:right="-1163"/>
        <w:jc w:val="right"/>
        <w:rPr>
          <w:rFonts w:ascii="Calibri" w:eastAsia="Arial Unicode MS" w:hAnsi="Calibri" w:cs="Calibri"/>
          <w:color w:val="000000"/>
          <w:sz w:val="22"/>
          <w:szCs w:val="22"/>
        </w:rPr>
      </w:pPr>
      <w:r w:rsidRPr="00951C2B">
        <w:rPr>
          <w:rFonts w:ascii="Calibri" w:eastAsia="Arial Unicode MS" w:hAnsi="Calibri" w:cs="Calibri"/>
          <w:b/>
          <w:color w:val="000000"/>
          <w:sz w:val="22"/>
          <w:szCs w:val="22"/>
        </w:rPr>
        <w:t>6</w:t>
      </w:r>
      <w:r w:rsidR="003E6AD4" w:rsidRPr="00951C2B">
        <w:rPr>
          <w:rFonts w:ascii="Calibri" w:eastAsia="Arial Unicode MS" w:hAnsi="Calibri" w:cs="Calibri"/>
          <w:b/>
          <w:color w:val="000000"/>
          <w:sz w:val="22"/>
          <w:szCs w:val="22"/>
        </w:rPr>
        <w:t>.6</w:t>
      </w:r>
      <w:r w:rsidRPr="00951C2B">
        <w:rPr>
          <w:rFonts w:ascii="Calibri" w:eastAsia="Arial Unicode MS" w:hAnsi="Calibri" w:cs="Calibri"/>
          <w:b/>
          <w:color w:val="000000"/>
          <w:sz w:val="22"/>
          <w:szCs w:val="22"/>
        </w:rPr>
        <w:t>.5</w:t>
      </w:r>
      <w:r w:rsidR="00B077F7" w:rsidRPr="00951C2B">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B077F7" w:rsidRPr="00696925" w:rsidTr="00696925">
        <w:trPr>
          <w:trHeight w:val="299"/>
          <w:jc w:val="center"/>
        </w:trPr>
        <w:tc>
          <w:tcPr>
            <w:tcW w:w="681" w:type="dxa"/>
            <w:shd w:val="clear" w:color="auto" w:fill="auto"/>
            <w:noWrap/>
            <w:vAlign w:val="center"/>
            <w:hideMark/>
          </w:tcPr>
          <w:p w:rsidR="00B077F7" w:rsidRPr="00696925" w:rsidRDefault="00B077F7" w:rsidP="00696925">
            <w:pPr>
              <w:jc w:val="center"/>
              <w:rPr>
                <w:rFonts w:ascii="Calibri" w:eastAsia="Arial Unicode MS" w:hAnsi="Calibri" w:cs="Calibri"/>
                <w:color w:val="000000"/>
                <w:sz w:val="18"/>
                <w:szCs w:val="18"/>
              </w:rPr>
            </w:pPr>
          </w:p>
        </w:tc>
        <w:tc>
          <w:tcPr>
            <w:tcW w:w="2450" w:type="dxa"/>
            <w:shd w:val="clear" w:color="auto" w:fill="auto"/>
            <w:noWrap/>
            <w:vAlign w:val="center"/>
            <w:hideMark/>
          </w:tcPr>
          <w:p w:rsidR="00B077F7" w:rsidRPr="00696925" w:rsidRDefault="00B077F7" w:rsidP="00696925">
            <w:pPr>
              <w:rPr>
                <w:rFonts w:ascii="Calibri" w:eastAsia="Arial Unicode MS" w:hAnsi="Calibri" w:cs="Calibri"/>
                <w:color w:val="000000"/>
                <w:sz w:val="18"/>
                <w:szCs w:val="18"/>
              </w:rPr>
            </w:pPr>
          </w:p>
        </w:tc>
        <w:tc>
          <w:tcPr>
            <w:tcW w:w="1225" w:type="dxa"/>
            <w:shd w:val="clear" w:color="auto" w:fill="auto"/>
            <w:noWrap/>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B077F7" w:rsidRPr="00696925" w:rsidRDefault="00B077F7" w:rsidP="00696925">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B077F7" w:rsidRPr="00696925" w:rsidRDefault="00B077F7" w:rsidP="00696925">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B077F7" w:rsidRPr="00696925" w:rsidTr="00696925">
        <w:trPr>
          <w:trHeight w:val="598"/>
          <w:jc w:val="center"/>
        </w:trPr>
        <w:tc>
          <w:tcPr>
            <w:tcW w:w="681" w:type="dxa"/>
            <w:shd w:val="clear" w:color="auto" w:fill="215868"/>
            <w:vAlign w:val="center"/>
            <w:hideMark/>
          </w:tcPr>
          <w:p w:rsidR="00B077F7" w:rsidRPr="00696925" w:rsidRDefault="00B077F7"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B077F7" w:rsidRPr="00696925" w:rsidRDefault="00B077F7"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B077F7" w:rsidRPr="00696925" w:rsidRDefault="00B077F7"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B077F7" w:rsidRPr="00696925" w:rsidRDefault="00B077F7" w:rsidP="00696925">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B077F7" w:rsidRPr="00696925" w:rsidRDefault="00B077F7"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 Despesas</w:t>
            </w:r>
          </w:p>
        </w:tc>
        <w:tc>
          <w:tcPr>
            <w:tcW w:w="952" w:type="dxa"/>
            <w:vMerge/>
            <w:vAlign w:val="center"/>
            <w:hideMark/>
          </w:tcPr>
          <w:p w:rsidR="00B077F7" w:rsidRPr="00696925" w:rsidRDefault="00B077F7" w:rsidP="00696925">
            <w:pPr>
              <w:jc w:val="right"/>
              <w:rPr>
                <w:rFonts w:ascii="Calibri" w:eastAsia="Arial Unicode MS" w:hAnsi="Calibri" w:cs="Calibri"/>
                <w:b/>
                <w:bCs/>
                <w:color w:val="000000"/>
                <w:sz w:val="18"/>
                <w:szCs w:val="18"/>
                <w:lang w:val="en-US"/>
              </w:rPr>
            </w:pPr>
          </w:p>
        </w:tc>
        <w:tc>
          <w:tcPr>
            <w:tcW w:w="952" w:type="dxa"/>
            <w:vMerge/>
            <w:vAlign w:val="center"/>
            <w:hideMark/>
          </w:tcPr>
          <w:p w:rsidR="00B077F7" w:rsidRPr="00696925" w:rsidRDefault="00B077F7" w:rsidP="00696925">
            <w:pPr>
              <w:jc w:val="right"/>
              <w:rPr>
                <w:rFonts w:ascii="Calibri" w:eastAsia="Arial Unicode MS" w:hAnsi="Calibri" w:cs="Calibri"/>
                <w:b/>
                <w:bCs/>
                <w:color w:val="000000"/>
                <w:sz w:val="18"/>
                <w:szCs w:val="18"/>
                <w:lang w:val="en-US"/>
              </w:rPr>
            </w:pPr>
          </w:p>
        </w:tc>
        <w:tc>
          <w:tcPr>
            <w:tcW w:w="1225" w:type="dxa"/>
            <w:vMerge/>
            <w:vAlign w:val="center"/>
            <w:hideMark/>
          </w:tcPr>
          <w:p w:rsidR="00B077F7" w:rsidRPr="00696925" w:rsidRDefault="00B077F7" w:rsidP="00696925">
            <w:pPr>
              <w:jc w:val="right"/>
              <w:rPr>
                <w:rFonts w:ascii="Calibri" w:eastAsia="Arial Unicode MS" w:hAnsi="Calibri" w:cs="Calibri"/>
                <w:b/>
                <w:bCs/>
                <w:color w:val="000000"/>
                <w:sz w:val="18"/>
                <w:szCs w:val="18"/>
                <w:lang w:val="en-US"/>
              </w:rPr>
            </w:pPr>
          </w:p>
        </w:tc>
      </w:tr>
      <w:tr w:rsidR="003E6AD4" w:rsidRPr="00696925" w:rsidTr="00696925">
        <w:trPr>
          <w:trHeight w:val="471"/>
          <w:jc w:val="center"/>
        </w:trPr>
        <w:tc>
          <w:tcPr>
            <w:tcW w:w="681" w:type="dxa"/>
            <w:shd w:val="clear" w:color="auto" w:fill="F2F2F2"/>
            <w:vAlign w:val="center"/>
          </w:tcPr>
          <w:p w:rsidR="00B077F7" w:rsidRPr="00696925" w:rsidRDefault="00B077F7" w:rsidP="00696925">
            <w:pPr>
              <w:jc w:val="center"/>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P</w:t>
            </w:r>
          </w:p>
        </w:tc>
        <w:tc>
          <w:tcPr>
            <w:tcW w:w="2450" w:type="dxa"/>
            <w:shd w:val="clear" w:color="auto" w:fill="F2F2F2"/>
            <w:vAlign w:val="center"/>
          </w:tcPr>
          <w:p w:rsidR="00B077F7" w:rsidRPr="00696925" w:rsidRDefault="00B077F7" w:rsidP="00696925">
            <w:pPr>
              <w:rPr>
                <w:rFonts w:ascii="Calibri" w:eastAsia="Arial Unicode MS" w:hAnsi="Calibri" w:cs="Calibri"/>
                <w:bCs/>
                <w:iCs/>
                <w:color w:val="000000"/>
                <w:sz w:val="18"/>
                <w:szCs w:val="18"/>
              </w:rPr>
            </w:pPr>
            <w:r w:rsidRPr="00696925">
              <w:rPr>
                <w:rFonts w:ascii="Calibri" w:eastAsia="Arial Unicode MS" w:hAnsi="Calibri" w:cs="Calibri"/>
                <w:bCs/>
                <w:iCs/>
                <w:color w:val="000000"/>
                <w:sz w:val="18"/>
                <w:szCs w:val="18"/>
              </w:rPr>
              <w:t>Estrutura da Sede e Fiscalização.</w:t>
            </w:r>
          </w:p>
        </w:tc>
        <w:tc>
          <w:tcPr>
            <w:tcW w:w="1225"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72.096,24</w:t>
            </w:r>
          </w:p>
        </w:tc>
        <w:tc>
          <w:tcPr>
            <w:tcW w:w="273" w:type="dxa"/>
            <w:shd w:val="clear" w:color="auto" w:fill="FFFFFF"/>
            <w:vAlign w:val="center"/>
            <w:hideMark/>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 </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24.500,00</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1089"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26.000,00</w:t>
            </w:r>
          </w:p>
        </w:tc>
        <w:tc>
          <w:tcPr>
            <w:tcW w:w="953"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1.330,00</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w:t>
            </w:r>
          </w:p>
        </w:tc>
        <w:tc>
          <w:tcPr>
            <w:tcW w:w="952"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20.266,24</w:t>
            </w:r>
          </w:p>
        </w:tc>
        <w:tc>
          <w:tcPr>
            <w:tcW w:w="1225" w:type="dxa"/>
            <w:shd w:val="clear" w:color="auto" w:fill="F2F2F2"/>
            <w:vAlign w:val="center"/>
          </w:tcPr>
          <w:p w:rsidR="00B077F7" w:rsidRPr="00696925" w:rsidRDefault="00B077F7" w:rsidP="00696925">
            <w:pPr>
              <w:jc w:val="right"/>
              <w:rPr>
                <w:rFonts w:ascii="Calibri" w:eastAsia="Arial Unicode MS" w:hAnsi="Calibri" w:cs="Calibri"/>
                <w:bCs/>
                <w:iCs/>
                <w:color w:val="000000"/>
                <w:sz w:val="18"/>
                <w:szCs w:val="18"/>
                <w:lang w:val="en-US"/>
              </w:rPr>
            </w:pPr>
            <w:r w:rsidRPr="00696925">
              <w:rPr>
                <w:rFonts w:ascii="Calibri" w:eastAsia="Arial Unicode MS" w:hAnsi="Calibri" w:cs="Calibri"/>
                <w:bCs/>
                <w:iCs/>
                <w:color w:val="000000"/>
                <w:sz w:val="18"/>
                <w:szCs w:val="18"/>
                <w:lang w:val="en-US"/>
              </w:rPr>
              <w:t>72.096,24</w:t>
            </w:r>
          </w:p>
        </w:tc>
      </w:tr>
      <w:tr w:rsidR="00B077F7" w:rsidRPr="00696925" w:rsidTr="00696925">
        <w:trPr>
          <w:trHeight w:val="336"/>
          <w:jc w:val="center"/>
        </w:trPr>
        <w:tc>
          <w:tcPr>
            <w:tcW w:w="3131" w:type="dxa"/>
            <w:gridSpan w:val="2"/>
            <w:shd w:val="clear" w:color="auto" w:fill="215868"/>
            <w:vAlign w:val="center"/>
          </w:tcPr>
          <w:p w:rsidR="00B077F7" w:rsidRPr="00696925" w:rsidRDefault="00B077F7" w:rsidP="00696925">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72.096,24</w:t>
            </w:r>
          </w:p>
        </w:tc>
        <w:tc>
          <w:tcPr>
            <w:tcW w:w="273" w:type="dxa"/>
            <w:shd w:val="clear" w:color="auto" w:fill="FFFFFF"/>
            <w:vAlign w:val="center"/>
            <w:hideMark/>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 </w:t>
            </w:r>
          </w:p>
        </w:tc>
        <w:tc>
          <w:tcPr>
            <w:tcW w:w="1089"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w:t>
            </w:r>
          </w:p>
        </w:tc>
        <w:tc>
          <w:tcPr>
            <w:tcW w:w="952"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w:t>
            </w:r>
          </w:p>
        </w:tc>
        <w:tc>
          <w:tcPr>
            <w:tcW w:w="952"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24.500,00</w:t>
            </w:r>
          </w:p>
        </w:tc>
        <w:tc>
          <w:tcPr>
            <w:tcW w:w="1089"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w:t>
            </w:r>
          </w:p>
        </w:tc>
        <w:tc>
          <w:tcPr>
            <w:tcW w:w="1089"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w:t>
            </w:r>
          </w:p>
        </w:tc>
        <w:tc>
          <w:tcPr>
            <w:tcW w:w="1089"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w:t>
            </w:r>
          </w:p>
        </w:tc>
        <w:tc>
          <w:tcPr>
            <w:tcW w:w="952"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26.000,00</w:t>
            </w:r>
          </w:p>
        </w:tc>
        <w:tc>
          <w:tcPr>
            <w:tcW w:w="953"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1.330,00</w:t>
            </w:r>
          </w:p>
        </w:tc>
        <w:tc>
          <w:tcPr>
            <w:tcW w:w="952"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w:t>
            </w:r>
          </w:p>
        </w:tc>
        <w:tc>
          <w:tcPr>
            <w:tcW w:w="952"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20.266,24</w:t>
            </w:r>
          </w:p>
        </w:tc>
        <w:tc>
          <w:tcPr>
            <w:tcW w:w="1225" w:type="dxa"/>
            <w:shd w:val="clear" w:color="auto" w:fill="215868"/>
            <w:vAlign w:val="center"/>
          </w:tcPr>
          <w:p w:rsidR="00B077F7" w:rsidRPr="00696925" w:rsidRDefault="00B077F7" w:rsidP="00696925">
            <w:pPr>
              <w:jc w:val="right"/>
              <w:rPr>
                <w:rFonts w:ascii="Calibri" w:eastAsia="Arial Unicode MS" w:hAnsi="Calibri" w:cs="Calibri"/>
                <w:b/>
                <w:bCs/>
                <w:iCs/>
                <w:color w:val="FFFFFF"/>
                <w:sz w:val="18"/>
                <w:szCs w:val="18"/>
                <w:lang w:val="en-US"/>
              </w:rPr>
            </w:pPr>
            <w:r w:rsidRPr="00696925">
              <w:rPr>
                <w:rFonts w:ascii="Calibri" w:eastAsia="Arial Unicode MS" w:hAnsi="Calibri" w:cs="Calibri"/>
                <w:b/>
                <w:bCs/>
                <w:iCs/>
                <w:color w:val="FFFFFF"/>
                <w:sz w:val="18"/>
                <w:szCs w:val="18"/>
                <w:lang w:val="en-US"/>
              </w:rPr>
              <w:t>72.096,24</w:t>
            </w:r>
          </w:p>
        </w:tc>
      </w:tr>
    </w:tbl>
    <w:p w:rsidR="00B077F7" w:rsidRDefault="00B077F7" w:rsidP="006E47EB">
      <w:pPr>
        <w:tabs>
          <w:tab w:val="left" w:pos="1134"/>
        </w:tabs>
        <w:rPr>
          <w:rFonts w:ascii="Calibri" w:eastAsia="Arial Unicode MS" w:hAnsi="Calibri" w:cs="Calibri"/>
          <w:color w:val="000000"/>
          <w:sz w:val="36"/>
          <w:szCs w:val="36"/>
        </w:rPr>
      </w:pPr>
    </w:p>
    <w:p w:rsidR="00CD0552" w:rsidRDefault="00CD0552" w:rsidP="006E47EB">
      <w:pPr>
        <w:tabs>
          <w:tab w:val="left" w:pos="1134"/>
        </w:tabs>
        <w:rPr>
          <w:rFonts w:ascii="Calibri" w:eastAsia="Arial Unicode MS" w:hAnsi="Calibri" w:cs="Calibri"/>
          <w:color w:val="000000"/>
          <w:sz w:val="36"/>
          <w:szCs w:val="36"/>
        </w:rPr>
      </w:pPr>
    </w:p>
    <w:p w:rsidR="00CD0552" w:rsidRDefault="00CD0552" w:rsidP="006E47EB">
      <w:pPr>
        <w:tabs>
          <w:tab w:val="left" w:pos="1134"/>
        </w:tabs>
        <w:rPr>
          <w:rFonts w:ascii="Calibri" w:eastAsia="Arial Unicode MS" w:hAnsi="Calibri" w:cs="Calibri"/>
          <w:color w:val="000000"/>
          <w:sz w:val="36"/>
          <w:szCs w:val="36"/>
        </w:rPr>
      </w:pPr>
    </w:p>
    <w:p w:rsidR="00CD0552" w:rsidRDefault="00CD0552" w:rsidP="006E47EB">
      <w:pPr>
        <w:tabs>
          <w:tab w:val="left" w:pos="1134"/>
        </w:tabs>
        <w:rPr>
          <w:rFonts w:ascii="Calibri" w:eastAsia="Arial Unicode MS" w:hAnsi="Calibri" w:cs="Calibri"/>
          <w:color w:val="000000"/>
          <w:sz w:val="36"/>
          <w:szCs w:val="36"/>
        </w:rPr>
      </w:pPr>
    </w:p>
    <w:p w:rsidR="00CD0552" w:rsidRDefault="00CD0552" w:rsidP="006E47EB">
      <w:pPr>
        <w:tabs>
          <w:tab w:val="left" w:pos="1134"/>
        </w:tabs>
        <w:rPr>
          <w:rFonts w:ascii="Calibri" w:eastAsia="Arial Unicode MS" w:hAnsi="Calibri" w:cs="Calibri"/>
          <w:color w:val="000000"/>
          <w:sz w:val="36"/>
          <w:szCs w:val="36"/>
        </w:rPr>
      </w:pPr>
    </w:p>
    <w:p w:rsidR="00CD0552" w:rsidRDefault="00CD0552" w:rsidP="006E47EB">
      <w:pPr>
        <w:tabs>
          <w:tab w:val="left" w:pos="1134"/>
        </w:tabs>
        <w:rPr>
          <w:rFonts w:ascii="Calibri" w:eastAsia="Arial Unicode MS" w:hAnsi="Calibri" w:cs="Calibri"/>
          <w:color w:val="000000"/>
          <w:sz w:val="36"/>
          <w:szCs w:val="36"/>
        </w:rPr>
      </w:pPr>
    </w:p>
    <w:p w:rsidR="008A3030" w:rsidRDefault="008A3030" w:rsidP="006E47EB">
      <w:pPr>
        <w:tabs>
          <w:tab w:val="left" w:pos="1134"/>
        </w:tabs>
        <w:rPr>
          <w:rFonts w:ascii="Calibri" w:eastAsia="Arial Unicode MS" w:hAnsi="Calibri" w:cs="Calibri"/>
          <w:color w:val="000000"/>
          <w:sz w:val="36"/>
          <w:szCs w:val="36"/>
        </w:rPr>
        <w:sectPr w:rsidR="008A3030" w:rsidSect="00B077F7">
          <w:pgSz w:w="16840" w:h="11900" w:orient="landscape" w:code="9"/>
          <w:pgMar w:top="1134" w:right="1843" w:bottom="992" w:left="1418" w:header="1327" w:footer="584" w:gutter="0"/>
          <w:cols w:space="708"/>
          <w:titlePg/>
          <w:docGrid w:linePitch="326"/>
        </w:sectPr>
      </w:pPr>
    </w:p>
    <w:p w:rsidR="00CD0552" w:rsidRDefault="00E806B2" w:rsidP="006E47EB">
      <w:pPr>
        <w:tabs>
          <w:tab w:val="left" w:pos="1134"/>
        </w:tabs>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0048" behindDoc="0" locked="0" layoutInCell="0" allowOverlap="1">
                <wp:simplePos x="0" y="0"/>
                <wp:positionH relativeFrom="page">
                  <wp:posOffset>6429375</wp:posOffset>
                </wp:positionH>
                <wp:positionV relativeFrom="page">
                  <wp:posOffset>800100</wp:posOffset>
                </wp:positionV>
                <wp:extent cx="709295" cy="9191625"/>
                <wp:effectExtent l="0" t="0" r="5080" b="0"/>
                <wp:wrapSquare wrapText="bothSides"/>
                <wp:docPr id="4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8A3030">
                            <w:pPr>
                              <w:jc w:val="center"/>
                              <w:rPr>
                                <w:rFonts w:ascii="Calibri" w:hAnsi="Calibri" w:cs="Calibri"/>
                                <w:color w:val="215868"/>
                                <w:sz w:val="72"/>
                                <w:szCs w:val="72"/>
                              </w:rPr>
                            </w:pP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T</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C</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T</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I</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S</w:t>
                            </w:r>
                          </w:p>
                          <w:p w:rsidR="005864F0" w:rsidRDefault="005864F0" w:rsidP="008A3030">
                            <w:pPr>
                              <w:spacing w:line="480" w:lineRule="auto"/>
                              <w:rPr>
                                <w:color w:val="1F497D"/>
                              </w:rPr>
                            </w:pPr>
                          </w:p>
                          <w:p w:rsidR="005864F0" w:rsidRPr="00377251" w:rsidRDefault="005864F0" w:rsidP="008A3030">
                            <w:pPr>
                              <w:spacing w:line="360" w:lineRule="auto"/>
                              <w:rPr>
                                <w:rFonts w:ascii="Calibri" w:hAnsi="Calibri" w:cs="Calibri"/>
                                <w:b/>
                                <w:color w:val="215868"/>
                                <w:sz w:val="28"/>
                                <w:szCs w:val="28"/>
                              </w:rPr>
                            </w:pPr>
                            <w:r>
                              <w:rPr>
                                <w:rFonts w:ascii="Calibri" w:hAnsi="Calibri" w:cs="Calibri"/>
                                <w:b/>
                                <w:color w:val="215868"/>
                                <w:sz w:val="28"/>
                                <w:szCs w:val="28"/>
                              </w:rPr>
                              <w:t>6.7</w:t>
                            </w:r>
                          </w:p>
                          <w:p w:rsidR="005864F0" w:rsidRDefault="005864F0" w:rsidP="008A3030"/>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506.25pt;margin-top:63pt;width:55.85pt;height:723.75pt;z-index:25165004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N6nQ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" o:allowincell="f" fillcolor="#205867" stroked="f">
                <v:fill opacity="22873f"/>
                <v:textbox inset="14.4pt,122.4pt,14.4pt,5.76pt">
                  <w:txbxContent>
                    <w:p w:rsidR="005864F0" w:rsidRDefault="005864F0" w:rsidP="008A3030">
                      <w:pPr>
                        <w:jc w:val="center"/>
                        <w:rPr>
                          <w:rFonts w:ascii="Calibri" w:hAnsi="Calibri" w:cs="Calibri"/>
                          <w:color w:val="215868"/>
                          <w:sz w:val="72"/>
                          <w:szCs w:val="72"/>
                        </w:rPr>
                      </w:pP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T</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C</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T</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I</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8A3030">
                      <w:pPr>
                        <w:jc w:val="center"/>
                        <w:rPr>
                          <w:rFonts w:ascii="Calibri" w:hAnsi="Calibri" w:cs="Calibri"/>
                          <w:color w:val="215868"/>
                          <w:sz w:val="72"/>
                          <w:szCs w:val="72"/>
                        </w:rPr>
                      </w:pPr>
                      <w:r>
                        <w:rPr>
                          <w:rFonts w:ascii="Calibri" w:hAnsi="Calibri" w:cs="Calibri"/>
                          <w:color w:val="215868"/>
                          <w:sz w:val="72"/>
                          <w:szCs w:val="72"/>
                        </w:rPr>
                        <w:t>S</w:t>
                      </w:r>
                    </w:p>
                    <w:p w:rsidR="005864F0" w:rsidRDefault="005864F0" w:rsidP="008A3030">
                      <w:pPr>
                        <w:spacing w:line="480" w:lineRule="auto"/>
                        <w:rPr>
                          <w:color w:val="1F497D"/>
                        </w:rPr>
                      </w:pPr>
                    </w:p>
                    <w:p w:rsidR="005864F0" w:rsidRPr="00377251" w:rsidRDefault="005864F0" w:rsidP="008A3030">
                      <w:pPr>
                        <w:spacing w:line="360" w:lineRule="auto"/>
                        <w:rPr>
                          <w:rFonts w:ascii="Calibri" w:hAnsi="Calibri" w:cs="Calibri"/>
                          <w:b/>
                          <w:color w:val="215868"/>
                          <w:sz w:val="28"/>
                          <w:szCs w:val="28"/>
                        </w:rPr>
                      </w:pPr>
                      <w:r>
                        <w:rPr>
                          <w:rFonts w:ascii="Calibri" w:hAnsi="Calibri" w:cs="Calibri"/>
                          <w:b/>
                          <w:color w:val="215868"/>
                          <w:sz w:val="28"/>
                          <w:szCs w:val="28"/>
                        </w:rPr>
                        <w:t>6.7</w:t>
                      </w:r>
                    </w:p>
                    <w:p w:rsidR="005864F0" w:rsidRDefault="005864F0" w:rsidP="008A3030"/>
                  </w:txbxContent>
                </v:textbox>
                <w10:wrap type="square" anchorx="page" anchory="page"/>
              </v:rect>
            </w:pict>
          </mc:Fallback>
        </mc:AlternateContent>
      </w:r>
    </w:p>
    <w:p w:rsidR="00CD0552" w:rsidRDefault="00CD0552" w:rsidP="006E47EB">
      <w:pPr>
        <w:tabs>
          <w:tab w:val="left" w:pos="1134"/>
        </w:tabs>
        <w:rPr>
          <w:rFonts w:ascii="Calibri" w:eastAsia="Arial Unicode MS" w:hAnsi="Calibri" w:cs="Calibri"/>
          <w:color w:val="000000"/>
          <w:sz w:val="36"/>
          <w:szCs w:val="36"/>
        </w:rPr>
      </w:pPr>
    </w:p>
    <w:p w:rsidR="008A3030" w:rsidRDefault="008A3030" w:rsidP="006E47EB">
      <w:pPr>
        <w:tabs>
          <w:tab w:val="left" w:pos="1134"/>
        </w:tabs>
        <w:rPr>
          <w:rFonts w:ascii="Calibri" w:eastAsia="Arial Unicode MS" w:hAnsi="Calibri" w:cs="Calibri"/>
          <w:color w:val="000000"/>
          <w:sz w:val="36"/>
          <w:szCs w:val="36"/>
        </w:rPr>
      </w:pPr>
    </w:p>
    <w:p w:rsidR="008A3030" w:rsidRDefault="008A3030" w:rsidP="006E47EB">
      <w:pPr>
        <w:tabs>
          <w:tab w:val="left" w:pos="1134"/>
        </w:tabs>
        <w:rPr>
          <w:rFonts w:ascii="Calibri" w:eastAsia="Arial Unicode MS" w:hAnsi="Calibri" w:cs="Calibri"/>
          <w:color w:val="000000"/>
          <w:sz w:val="36"/>
          <w:szCs w:val="36"/>
        </w:rPr>
      </w:pPr>
    </w:p>
    <w:p w:rsidR="003D646A" w:rsidRDefault="003D646A" w:rsidP="006E47EB">
      <w:pPr>
        <w:tabs>
          <w:tab w:val="left" w:pos="1134"/>
        </w:tabs>
        <w:rPr>
          <w:rFonts w:ascii="Calibri" w:eastAsia="Arial Unicode MS" w:hAnsi="Calibri" w:cs="Calibri"/>
          <w:color w:val="000000"/>
          <w:sz w:val="36"/>
          <w:szCs w:val="36"/>
        </w:rPr>
      </w:pPr>
    </w:p>
    <w:p w:rsidR="008A3030" w:rsidRDefault="008A3030" w:rsidP="006E47EB">
      <w:pPr>
        <w:tabs>
          <w:tab w:val="left" w:pos="1134"/>
        </w:tabs>
        <w:rPr>
          <w:rFonts w:ascii="Calibri" w:eastAsia="Arial Unicode MS" w:hAnsi="Calibri" w:cs="Calibri"/>
          <w:color w:val="000000"/>
          <w:sz w:val="36"/>
          <w:szCs w:val="36"/>
        </w:rPr>
      </w:pPr>
    </w:p>
    <w:p w:rsidR="008A3030" w:rsidRDefault="008A3030" w:rsidP="006E47EB">
      <w:pPr>
        <w:tabs>
          <w:tab w:val="left" w:pos="1134"/>
        </w:tabs>
        <w:rPr>
          <w:rFonts w:ascii="Calibri" w:eastAsia="Arial Unicode MS" w:hAnsi="Calibri" w:cs="Calibri"/>
          <w:color w:val="000000"/>
          <w:sz w:val="36"/>
          <w:szCs w:val="36"/>
        </w:rPr>
      </w:pPr>
    </w:p>
    <w:p w:rsidR="008A3030" w:rsidRDefault="008A3030" w:rsidP="006E47EB">
      <w:pPr>
        <w:tabs>
          <w:tab w:val="left" w:pos="1134"/>
        </w:tabs>
        <w:rPr>
          <w:rFonts w:ascii="Calibri" w:eastAsia="Arial Unicode MS" w:hAnsi="Calibri" w:cs="Calibri"/>
          <w:color w:val="000000"/>
          <w:sz w:val="36"/>
          <w:szCs w:val="36"/>
        </w:rPr>
      </w:pPr>
    </w:p>
    <w:p w:rsidR="008A3030" w:rsidRDefault="008A3030" w:rsidP="006E47EB">
      <w:pPr>
        <w:tabs>
          <w:tab w:val="left" w:pos="1134"/>
        </w:tabs>
        <w:rPr>
          <w:rFonts w:ascii="Calibri" w:eastAsia="Arial Unicode MS" w:hAnsi="Calibri" w:cs="Calibri"/>
          <w:color w:val="000000"/>
          <w:sz w:val="36"/>
          <w:szCs w:val="36"/>
        </w:rPr>
      </w:pPr>
    </w:p>
    <w:p w:rsidR="003D646A" w:rsidRPr="00C913EE"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6.7.1 - </w:t>
      </w:r>
      <w:r w:rsidRPr="00C913EE">
        <w:rPr>
          <w:rFonts w:ascii="Calibri" w:eastAsia="Arial Unicode MS" w:hAnsi="Calibri" w:cs="Calibri"/>
          <w:color w:val="000000"/>
          <w:sz w:val="32"/>
          <w:szCs w:val="32"/>
        </w:rPr>
        <w:t>Demonstrativo de Usos e Fontes</w:t>
      </w:r>
    </w:p>
    <w:p w:rsidR="008A3030" w:rsidRDefault="008A3030" w:rsidP="006E47EB">
      <w:pPr>
        <w:tabs>
          <w:tab w:val="left" w:pos="1134"/>
        </w:tabs>
        <w:rPr>
          <w:rFonts w:ascii="Calibri" w:eastAsia="Arial Unicode MS" w:hAnsi="Calibri" w:cs="Calibri"/>
          <w:color w:val="000000"/>
          <w:sz w:val="36"/>
          <w:szCs w:val="36"/>
        </w:rPr>
      </w:pPr>
    </w:p>
    <w:p w:rsidR="003D646A"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6.7.2</w:t>
      </w:r>
      <w:r w:rsidR="008A3030" w:rsidRPr="003D646A">
        <w:rPr>
          <w:rFonts w:ascii="Calibri" w:eastAsia="Arial Unicode MS" w:hAnsi="Calibri" w:cs="Calibri"/>
          <w:color w:val="000000"/>
          <w:sz w:val="32"/>
          <w:szCs w:val="32"/>
        </w:rPr>
        <w:t xml:space="preserve"> - Aplicação dos Recursos por Linha de Atuação </w:t>
      </w:r>
    </w:p>
    <w:p w:rsidR="008A3030" w:rsidRPr="003D646A"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8A3030" w:rsidRPr="003D646A">
        <w:rPr>
          <w:rFonts w:ascii="Calibri" w:eastAsia="Arial Unicode MS" w:hAnsi="Calibri" w:cs="Calibri"/>
          <w:color w:val="000000"/>
          <w:sz w:val="32"/>
          <w:szCs w:val="32"/>
        </w:rPr>
        <w:t>(Plano de Ação)</w:t>
      </w:r>
    </w:p>
    <w:p w:rsidR="008A3030" w:rsidRPr="003D646A" w:rsidRDefault="008A3030" w:rsidP="003D646A">
      <w:pPr>
        <w:tabs>
          <w:tab w:val="left" w:pos="1134"/>
        </w:tabs>
        <w:ind w:left="360" w:firstLine="426"/>
        <w:rPr>
          <w:rFonts w:ascii="Calibri" w:eastAsia="Arial Unicode MS" w:hAnsi="Calibri" w:cs="Calibri"/>
          <w:color w:val="000000"/>
          <w:sz w:val="32"/>
          <w:szCs w:val="32"/>
        </w:rPr>
      </w:pPr>
    </w:p>
    <w:p w:rsidR="003D646A"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6.7.3</w:t>
      </w:r>
      <w:r w:rsidR="008A3030" w:rsidRPr="003D646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008A3030" w:rsidRPr="003D646A">
        <w:rPr>
          <w:rFonts w:ascii="Calibri" w:eastAsia="Arial Unicode MS" w:hAnsi="Calibri" w:cs="Calibri"/>
          <w:color w:val="000000"/>
          <w:sz w:val="32"/>
          <w:szCs w:val="32"/>
        </w:rPr>
        <w:t xml:space="preserve">Atuação </w:t>
      </w:r>
    </w:p>
    <w:p w:rsidR="008A3030" w:rsidRPr="003D646A"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8A3030" w:rsidRPr="003D646A">
        <w:rPr>
          <w:rFonts w:ascii="Calibri" w:eastAsia="Arial Unicode MS" w:hAnsi="Calibri" w:cs="Calibri"/>
          <w:color w:val="000000"/>
          <w:sz w:val="32"/>
          <w:szCs w:val="32"/>
        </w:rPr>
        <w:t>(Plano de Implantação)</w:t>
      </w:r>
    </w:p>
    <w:p w:rsidR="008A3030" w:rsidRPr="003D646A" w:rsidRDefault="008A3030" w:rsidP="003D646A">
      <w:pPr>
        <w:tabs>
          <w:tab w:val="left" w:pos="1134"/>
        </w:tabs>
        <w:ind w:firstLine="426"/>
        <w:rPr>
          <w:rFonts w:ascii="Calibri" w:eastAsia="Arial Unicode MS" w:hAnsi="Calibri" w:cs="Calibri"/>
          <w:color w:val="000000"/>
          <w:sz w:val="32"/>
          <w:szCs w:val="32"/>
        </w:rPr>
      </w:pPr>
    </w:p>
    <w:p w:rsidR="003D646A"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6.7.4</w:t>
      </w:r>
      <w:r w:rsidR="008A3030" w:rsidRPr="003D646A">
        <w:rPr>
          <w:rFonts w:ascii="Calibri" w:eastAsia="Arial Unicode MS" w:hAnsi="Calibri" w:cs="Calibri"/>
          <w:color w:val="000000"/>
          <w:sz w:val="32"/>
          <w:szCs w:val="32"/>
        </w:rPr>
        <w:t xml:space="preserve"> - Aplicação dos Recursos por Natureza de Despesa </w:t>
      </w:r>
    </w:p>
    <w:p w:rsidR="008A3030" w:rsidRPr="003D646A"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8A3030" w:rsidRPr="003D646A">
        <w:rPr>
          <w:rFonts w:ascii="Calibri" w:eastAsia="Arial Unicode MS" w:hAnsi="Calibri" w:cs="Calibri"/>
          <w:color w:val="000000"/>
          <w:sz w:val="32"/>
          <w:szCs w:val="32"/>
        </w:rPr>
        <w:t>(Plano de Ação)</w:t>
      </w:r>
    </w:p>
    <w:p w:rsidR="008A3030" w:rsidRPr="003D646A" w:rsidRDefault="008A3030" w:rsidP="003D646A">
      <w:pPr>
        <w:tabs>
          <w:tab w:val="left" w:pos="1134"/>
        </w:tabs>
        <w:ind w:left="360" w:firstLine="426"/>
        <w:rPr>
          <w:rFonts w:ascii="Calibri" w:eastAsia="Arial Unicode MS" w:hAnsi="Calibri" w:cs="Calibri"/>
          <w:color w:val="000000"/>
          <w:sz w:val="32"/>
          <w:szCs w:val="32"/>
        </w:rPr>
      </w:pPr>
    </w:p>
    <w:p w:rsidR="003D646A"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w:t>
      </w:r>
      <w:r w:rsidR="008A3030" w:rsidRPr="003D646A">
        <w:rPr>
          <w:rFonts w:ascii="Calibri" w:eastAsia="Arial Unicode MS" w:hAnsi="Calibri" w:cs="Calibri"/>
          <w:color w:val="000000"/>
          <w:sz w:val="32"/>
          <w:szCs w:val="32"/>
        </w:rPr>
        <w:t>.7.</w:t>
      </w:r>
      <w:r>
        <w:rPr>
          <w:rFonts w:ascii="Calibri" w:eastAsia="Arial Unicode MS" w:hAnsi="Calibri" w:cs="Calibri"/>
          <w:color w:val="000000"/>
          <w:sz w:val="32"/>
          <w:szCs w:val="32"/>
        </w:rPr>
        <w:t>5</w:t>
      </w:r>
      <w:r w:rsidR="008A3030" w:rsidRPr="003D646A">
        <w:rPr>
          <w:rFonts w:ascii="Calibri" w:eastAsia="Arial Unicode MS" w:hAnsi="Calibri" w:cs="Calibri"/>
          <w:color w:val="000000"/>
          <w:sz w:val="32"/>
          <w:szCs w:val="32"/>
        </w:rPr>
        <w:t xml:space="preserve"> - Aplicação dos Recursos por Natureza de Despesa </w:t>
      </w:r>
    </w:p>
    <w:p w:rsidR="008A3030" w:rsidRPr="003D646A" w:rsidRDefault="003D646A" w:rsidP="003D646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8A3030" w:rsidRPr="003D646A">
        <w:rPr>
          <w:rFonts w:ascii="Calibri" w:eastAsia="Arial Unicode MS" w:hAnsi="Calibri" w:cs="Calibri"/>
          <w:color w:val="000000"/>
          <w:sz w:val="32"/>
          <w:szCs w:val="32"/>
        </w:rPr>
        <w:t>(Plano de Implantação)</w:t>
      </w:r>
    </w:p>
    <w:p w:rsidR="008A3030" w:rsidRPr="003D646A" w:rsidRDefault="008A3030" w:rsidP="003D646A">
      <w:pPr>
        <w:tabs>
          <w:tab w:val="left" w:pos="1134"/>
        </w:tabs>
        <w:ind w:firstLine="426"/>
        <w:rPr>
          <w:rFonts w:ascii="Calibri" w:eastAsia="Arial Unicode MS" w:hAnsi="Calibri" w:cs="Calibri"/>
          <w:color w:val="000000"/>
          <w:sz w:val="32"/>
          <w:szCs w:val="32"/>
        </w:rPr>
      </w:pPr>
    </w:p>
    <w:p w:rsidR="00CD0552" w:rsidRDefault="00CD0552" w:rsidP="006E47EB">
      <w:pPr>
        <w:tabs>
          <w:tab w:val="left" w:pos="1134"/>
        </w:tabs>
        <w:rPr>
          <w:rFonts w:ascii="Calibri" w:eastAsia="Arial Unicode MS" w:hAnsi="Calibri" w:cs="Calibri"/>
          <w:color w:val="000000"/>
          <w:sz w:val="36"/>
          <w:szCs w:val="36"/>
        </w:rPr>
      </w:pPr>
    </w:p>
    <w:p w:rsidR="00CD0552" w:rsidRDefault="00CD0552" w:rsidP="006E47EB">
      <w:pPr>
        <w:tabs>
          <w:tab w:val="left" w:pos="1134"/>
        </w:tabs>
        <w:rPr>
          <w:rFonts w:ascii="Calibri" w:eastAsia="Arial Unicode MS" w:hAnsi="Calibri" w:cs="Calibri"/>
          <w:color w:val="000000"/>
          <w:sz w:val="36"/>
          <w:szCs w:val="36"/>
        </w:rPr>
      </w:pPr>
    </w:p>
    <w:p w:rsidR="00CD0552" w:rsidRDefault="00CD0552" w:rsidP="006E47EB">
      <w:pPr>
        <w:tabs>
          <w:tab w:val="left" w:pos="1134"/>
        </w:tabs>
        <w:rPr>
          <w:rFonts w:ascii="Calibri" w:eastAsia="Arial Unicode MS" w:hAnsi="Calibri" w:cs="Calibri"/>
          <w:color w:val="000000"/>
          <w:sz w:val="36"/>
          <w:szCs w:val="36"/>
        </w:rPr>
      </w:pPr>
    </w:p>
    <w:p w:rsidR="00B73ED0" w:rsidRDefault="00B73ED0" w:rsidP="006E47EB">
      <w:pPr>
        <w:tabs>
          <w:tab w:val="left" w:pos="1134"/>
        </w:tabs>
        <w:rPr>
          <w:rFonts w:ascii="Calibri" w:eastAsia="Arial Unicode MS" w:hAnsi="Calibri" w:cs="Calibri"/>
          <w:color w:val="000000"/>
          <w:sz w:val="36"/>
          <w:szCs w:val="36"/>
        </w:rPr>
      </w:pPr>
    </w:p>
    <w:p w:rsidR="00B73ED0" w:rsidRDefault="00B73ED0" w:rsidP="006E47EB">
      <w:pPr>
        <w:tabs>
          <w:tab w:val="left" w:pos="1134"/>
        </w:tabs>
        <w:rPr>
          <w:rFonts w:ascii="Calibri" w:eastAsia="Arial Unicode MS" w:hAnsi="Calibri" w:cs="Calibri"/>
          <w:color w:val="000000"/>
          <w:sz w:val="36"/>
          <w:szCs w:val="36"/>
        </w:rPr>
      </w:pPr>
    </w:p>
    <w:p w:rsidR="00B73ED0" w:rsidRDefault="00B73ED0" w:rsidP="006E47EB">
      <w:pPr>
        <w:tabs>
          <w:tab w:val="left" w:pos="1134"/>
        </w:tabs>
        <w:rPr>
          <w:rFonts w:ascii="Calibri" w:eastAsia="Arial Unicode MS" w:hAnsi="Calibri" w:cs="Calibri"/>
          <w:color w:val="000000"/>
          <w:sz w:val="36"/>
          <w:szCs w:val="36"/>
        </w:rPr>
      </w:pPr>
    </w:p>
    <w:p w:rsidR="00B73ED0" w:rsidRDefault="00B73ED0" w:rsidP="006E47EB">
      <w:pPr>
        <w:tabs>
          <w:tab w:val="left" w:pos="1134"/>
        </w:tabs>
        <w:rPr>
          <w:rFonts w:ascii="Calibri" w:eastAsia="Arial Unicode MS" w:hAnsi="Calibri" w:cs="Calibri"/>
          <w:color w:val="000000"/>
          <w:sz w:val="36"/>
          <w:szCs w:val="36"/>
        </w:rPr>
      </w:pPr>
    </w:p>
    <w:p w:rsidR="00B73ED0" w:rsidRDefault="00B73ED0" w:rsidP="006E47EB">
      <w:pPr>
        <w:tabs>
          <w:tab w:val="left" w:pos="1134"/>
        </w:tabs>
        <w:rPr>
          <w:rFonts w:ascii="Calibri" w:eastAsia="Arial Unicode MS" w:hAnsi="Calibri" w:cs="Calibri"/>
          <w:color w:val="000000"/>
          <w:sz w:val="36"/>
          <w:szCs w:val="36"/>
        </w:rPr>
      </w:pPr>
    </w:p>
    <w:p w:rsidR="00B73ED0" w:rsidRDefault="00B73ED0" w:rsidP="006E47EB">
      <w:pPr>
        <w:tabs>
          <w:tab w:val="left" w:pos="1134"/>
        </w:tabs>
        <w:rPr>
          <w:rFonts w:ascii="Calibri" w:eastAsia="Arial Unicode MS" w:hAnsi="Calibri" w:cs="Calibri"/>
          <w:color w:val="000000"/>
          <w:sz w:val="36"/>
          <w:szCs w:val="36"/>
        </w:rPr>
      </w:pPr>
    </w:p>
    <w:p w:rsidR="003D646A" w:rsidRDefault="003D646A" w:rsidP="00B73ED0">
      <w:pPr>
        <w:tabs>
          <w:tab w:val="left" w:pos="1134"/>
        </w:tabs>
        <w:jc w:val="right"/>
        <w:rPr>
          <w:rFonts w:ascii="Calibri" w:eastAsia="Arial Unicode MS" w:hAnsi="Calibri" w:cs="Calibri"/>
          <w:b/>
          <w:color w:val="000000"/>
        </w:rPr>
      </w:pPr>
    </w:p>
    <w:p w:rsidR="002F2A66" w:rsidRDefault="002F2A66" w:rsidP="002F2A66">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6.7.1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2F2A66" w:rsidRPr="002F2A66" w:rsidTr="002F2A66">
        <w:tc>
          <w:tcPr>
            <w:tcW w:w="4821" w:type="dxa"/>
            <w:shd w:val="clear" w:color="auto" w:fill="215868"/>
            <w:vAlign w:val="center"/>
          </w:tcPr>
          <w:p w:rsidR="002F2A66" w:rsidRPr="002F2A66" w:rsidRDefault="002F2A66" w:rsidP="007238AA">
            <w:pPr>
              <w:jc w:val="cente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Especificação</w:t>
            </w:r>
          </w:p>
        </w:tc>
        <w:tc>
          <w:tcPr>
            <w:tcW w:w="1842" w:type="dxa"/>
            <w:shd w:val="clear" w:color="auto" w:fill="215868"/>
            <w:vAlign w:val="center"/>
          </w:tcPr>
          <w:p w:rsidR="002F2A66" w:rsidRPr="002F2A66" w:rsidRDefault="002F2A66" w:rsidP="007238AA">
            <w:pPr>
              <w:jc w:val="cente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Plano de Ação (R$)</w:t>
            </w:r>
          </w:p>
        </w:tc>
        <w:tc>
          <w:tcPr>
            <w:tcW w:w="2268" w:type="dxa"/>
            <w:shd w:val="clear" w:color="auto" w:fill="215868"/>
            <w:vAlign w:val="center"/>
          </w:tcPr>
          <w:p w:rsidR="002F2A66" w:rsidRPr="002F2A66" w:rsidRDefault="002F2A66" w:rsidP="007238AA">
            <w:pPr>
              <w:jc w:val="cente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Plano de Implantação (R$)</w:t>
            </w:r>
          </w:p>
        </w:tc>
        <w:tc>
          <w:tcPr>
            <w:tcW w:w="1843" w:type="dxa"/>
            <w:shd w:val="clear" w:color="auto" w:fill="215868"/>
            <w:vAlign w:val="center"/>
          </w:tcPr>
          <w:p w:rsidR="002F2A66" w:rsidRPr="002F2A66" w:rsidRDefault="002F2A66" w:rsidP="007238AA">
            <w:pPr>
              <w:jc w:val="cente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Total (R$)</w:t>
            </w:r>
          </w:p>
        </w:tc>
      </w:tr>
      <w:tr w:rsidR="002F2A66" w:rsidRPr="002F2A66" w:rsidTr="002F2A66">
        <w:tc>
          <w:tcPr>
            <w:tcW w:w="4821" w:type="dxa"/>
            <w:shd w:val="clear" w:color="auto" w:fill="D9D9D9"/>
          </w:tcPr>
          <w:p w:rsidR="002F2A66" w:rsidRPr="002F2A66" w:rsidRDefault="002F2A66" w:rsidP="007238AA">
            <w:pPr>
              <w:rPr>
                <w:rFonts w:ascii="Calibri" w:eastAsia="Times New Roman" w:hAnsi="Calibri" w:cs="Calibri"/>
                <w:b/>
                <w:bCs/>
                <w:sz w:val="22"/>
                <w:szCs w:val="22"/>
              </w:rPr>
            </w:pPr>
            <w:r w:rsidRPr="002F2A66">
              <w:rPr>
                <w:rFonts w:ascii="Calibri" w:eastAsia="Times New Roman" w:hAnsi="Calibri" w:cs="Calibri"/>
                <w:b/>
                <w:bCs/>
                <w:sz w:val="22"/>
                <w:szCs w:val="22"/>
              </w:rPr>
              <w:t>FONTES</w:t>
            </w:r>
          </w:p>
        </w:tc>
        <w:tc>
          <w:tcPr>
            <w:tcW w:w="1842"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411.158,49</w:t>
            </w:r>
          </w:p>
        </w:tc>
        <w:tc>
          <w:tcPr>
            <w:tcW w:w="2268"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312.316,77</w:t>
            </w:r>
          </w:p>
        </w:tc>
        <w:tc>
          <w:tcPr>
            <w:tcW w:w="1843"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723.475,26</w:t>
            </w:r>
          </w:p>
        </w:tc>
      </w:tr>
      <w:tr w:rsidR="002F2A66" w:rsidRPr="002F2A66" w:rsidTr="002F2A66">
        <w:tc>
          <w:tcPr>
            <w:tcW w:w="4821" w:type="dxa"/>
            <w:shd w:val="clear" w:color="auto" w:fill="D9D9D9"/>
          </w:tcPr>
          <w:p w:rsidR="002F2A66" w:rsidRPr="002F2A66" w:rsidRDefault="002F2A66" w:rsidP="00422831">
            <w:pPr>
              <w:ind w:left="720"/>
              <w:rPr>
                <w:rFonts w:ascii="Calibri" w:eastAsia="Times New Roman" w:hAnsi="Calibri" w:cs="Calibri"/>
                <w:b/>
                <w:bCs/>
                <w:sz w:val="22"/>
                <w:szCs w:val="22"/>
              </w:rPr>
            </w:pPr>
            <w:r w:rsidRPr="002F2A66">
              <w:rPr>
                <w:rFonts w:ascii="Calibri" w:eastAsia="Times New Roman" w:hAnsi="Calibri" w:cs="Calibri"/>
                <w:b/>
                <w:bCs/>
                <w:sz w:val="22"/>
                <w:szCs w:val="22"/>
              </w:rPr>
              <w:t>Receitas de Arrecadação</w:t>
            </w:r>
          </w:p>
        </w:tc>
        <w:tc>
          <w:tcPr>
            <w:tcW w:w="1842"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411.158,49</w:t>
            </w:r>
          </w:p>
        </w:tc>
        <w:tc>
          <w:tcPr>
            <w:tcW w:w="2268"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312.316,77</w:t>
            </w:r>
          </w:p>
        </w:tc>
        <w:tc>
          <w:tcPr>
            <w:tcW w:w="1843"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723.475,26</w:t>
            </w:r>
          </w:p>
        </w:tc>
      </w:tr>
      <w:tr w:rsidR="002F2A66" w:rsidRPr="002F2A66" w:rsidTr="002F2A66">
        <w:tc>
          <w:tcPr>
            <w:tcW w:w="4821" w:type="dxa"/>
            <w:shd w:val="clear" w:color="auto" w:fill="D9D9D9"/>
          </w:tcPr>
          <w:p w:rsidR="002F2A66" w:rsidRPr="002F2A66" w:rsidRDefault="002F2A66" w:rsidP="00422831">
            <w:pPr>
              <w:ind w:left="1080"/>
              <w:rPr>
                <w:rFonts w:ascii="Calibri" w:eastAsia="Times New Roman" w:hAnsi="Calibri" w:cs="Calibri"/>
                <w:b/>
                <w:bCs/>
                <w:sz w:val="22"/>
                <w:szCs w:val="22"/>
              </w:rPr>
            </w:pPr>
            <w:r w:rsidRPr="002F2A66">
              <w:rPr>
                <w:rFonts w:ascii="Calibri" w:eastAsia="Times New Roman" w:hAnsi="Calibri" w:cs="Calibri"/>
                <w:b/>
                <w:bCs/>
                <w:sz w:val="22"/>
                <w:szCs w:val="22"/>
              </w:rPr>
              <w:t>Anuidades</w:t>
            </w:r>
          </w:p>
        </w:tc>
        <w:tc>
          <w:tcPr>
            <w:tcW w:w="1842"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64.448,35</w:t>
            </w:r>
          </w:p>
        </w:tc>
        <w:tc>
          <w:tcPr>
            <w:tcW w:w="2268"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1843"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64.448,35</w:t>
            </w:r>
          </w:p>
        </w:tc>
      </w:tr>
      <w:tr w:rsidR="002F2A66" w:rsidRPr="002F2A66" w:rsidTr="002F2A66">
        <w:tc>
          <w:tcPr>
            <w:tcW w:w="4821" w:type="dxa"/>
            <w:shd w:val="clear" w:color="auto" w:fill="F2F2F2"/>
          </w:tcPr>
          <w:p w:rsidR="002F2A66" w:rsidRPr="002F2A66" w:rsidRDefault="002F2A66" w:rsidP="00422831">
            <w:pPr>
              <w:ind w:left="1080"/>
              <w:rPr>
                <w:rFonts w:ascii="Calibri" w:eastAsia="Times New Roman" w:hAnsi="Calibri" w:cs="Calibri"/>
                <w:bCs/>
                <w:sz w:val="22"/>
                <w:szCs w:val="22"/>
              </w:rPr>
            </w:pPr>
            <w:r w:rsidRPr="002F2A66">
              <w:rPr>
                <w:rFonts w:ascii="Calibri" w:eastAsia="Times New Roman" w:hAnsi="Calibri" w:cs="Calibri"/>
                <w:bCs/>
                <w:sz w:val="22"/>
                <w:szCs w:val="22"/>
              </w:rPr>
              <w:t>Pessoa Física</w:t>
            </w:r>
          </w:p>
        </w:tc>
        <w:tc>
          <w:tcPr>
            <w:tcW w:w="1842" w:type="dxa"/>
            <w:shd w:val="clear" w:color="auto" w:fill="F2F2F2"/>
          </w:tcPr>
          <w:p w:rsidR="002F2A66" w:rsidRPr="002F2A66" w:rsidRDefault="002F2A66" w:rsidP="007238AA">
            <w:pPr>
              <w:jc w:val="right"/>
              <w:rPr>
                <w:rFonts w:ascii="Calibri" w:hAnsi="Calibri" w:cs="Calibri"/>
                <w:sz w:val="22"/>
                <w:szCs w:val="22"/>
              </w:rPr>
            </w:pPr>
            <w:r w:rsidRPr="002F2A66">
              <w:rPr>
                <w:rFonts w:ascii="Calibri" w:hAnsi="Calibri" w:cs="Calibri"/>
                <w:sz w:val="22"/>
                <w:szCs w:val="22"/>
              </w:rPr>
              <w:t>58.047,07</w:t>
            </w:r>
          </w:p>
        </w:tc>
        <w:tc>
          <w:tcPr>
            <w:tcW w:w="2268" w:type="dxa"/>
            <w:shd w:val="clear" w:color="auto" w:fill="F2F2F2"/>
          </w:tcPr>
          <w:p w:rsidR="002F2A66" w:rsidRPr="002F2A66" w:rsidRDefault="002F2A66" w:rsidP="007238AA">
            <w:pPr>
              <w:jc w:val="right"/>
              <w:rPr>
                <w:rFonts w:ascii="Calibri" w:hAnsi="Calibri" w:cs="Calibri"/>
                <w:sz w:val="22"/>
                <w:szCs w:val="22"/>
              </w:rPr>
            </w:pPr>
            <w:r w:rsidRPr="002F2A66">
              <w:rPr>
                <w:rFonts w:ascii="Calibri" w:hAnsi="Calibri" w:cs="Calibri"/>
                <w:sz w:val="22"/>
                <w:szCs w:val="22"/>
              </w:rPr>
              <w:t>-</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58.047,07</w:t>
            </w:r>
          </w:p>
        </w:tc>
      </w:tr>
      <w:tr w:rsidR="002F2A66" w:rsidRPr="002F2A66" w:rsidTr="002F2A66">
        <w:tc>
          <w:tcPr>
            <w:tcW w:w="4821" w:type="dxa"/>
            <w:shd w:val="clear" w:color="auto" w:fill="F2F2F2"/>
          </w:tcPr>
          <w:p w:rsidR="002F2A66" w:rsidRPr="002F2A66" w:rsidRDefault="002F2A66" w:rsidP="00422831">
            <w:pPr>
              <w:ind w:left="1080"/>
              <w:rPr>
                <w:rFonts w:ascii="Calibri" w:eastAsia="Times New Roman" w:hAnsi="Calibri" w:cs="Calibri"/>
                <w:bCs/>
                <w:sz w:val="22"/>
                <w:szCs w:val="22"/>
              </w:rPr>
            </w:pPr>
            <w:r w:rsidRPr="002F2A66">
              <w:rPr>
                <w:rFonts w:ascii="Calibri" w:eastAsia="Times New Roman" w:hAnsi="Calibri" w:cs="Calibri"/>
                <w:bCs/>
                <w:sz w:val="22"/>
                <w:szCs w:val="22"/>
              </w:rPr>
              <w:t>Pessoa Jurídica</w:t>
            </w:r>
          </w:p>
        </w:tc>
        <w:tc>
          <w:tcPr>
            <w:tcW w:w="1842" w:type="dxa"/>
            <w:shd w:val="clear" w:color="auto" w:fill="F2F2F2"/>
          </w:tcPr>
          <w:p w:rsidR="002F2A66" w:rsidRPr="002F2A66" w:rsidRDefault="002F2A66" w:rsidP="007238AA">
            <w:pPr>
              <w:jc w:val="right"/>
              <w:rPr>
                <w:rFonts w:ascii="Calibri" w:hAnsi="Calibri" w:cs="Calibri"/>
                <w:sz w:val="22"/>
                <w:szCs w:val="22"/>
              </w:rPr>
            </w:pPr>
            <w:r w:rsidRPr="002F2A66">
              <w:rPr>
                <w:rFonts w:ascii="Calibri" w:hAnsi="Calibri" w:cs="Calibri"/>
                <w:sz w:val="22"/>
                <w:szCs w:val="22"/>
              </w:rPr>
              <w:t>6.401,28</w:t>
            </w:r>
          </w:p>
        </w:tc>
        <w:tc>
          <w:tcPr>
            <w:tcW w:w="2268" w:type="dxa"/>
            <w:shd w:val="clear" w:color="auto" w:fill="F2F2F2"/>
          </w:tcPr>
          <w:p w:rsidR="002F2A66" w:rsidRPr="002F2A66" w:rsidRDefault="002F2A66" w:rsidP="007238AA">
            <w:pPr>
              <w:jc w:val="right"/>
              <w:rPr>
                <w:rFonts w:ascii="Calibri" w:hAnsi="Calibri" w:cs="Calibri"/>
                <w:sz w:val="22"/>
                <w:szCs w:val="22"/>
              </w:rPr>
            </w:pPr>
            <w:r w:rsidRPr="002F2A66">
              <w:rPr>
                <w:rFonts w:ascii="Calibri" w:hAnsi="Calibri" w:cs="Calibri"/>
                <w:sz w:val="22"/>
                <w:szCs w:val="22"/>
              </w:rPr>
              <w:t>-</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6.401,28</w:t>
            </w:r>
          </w:p>
        </w:tc>
      </w:tr>
      <w:tr w:rsidR="002F2A66" w:rsidRPr="002F2A66" w:rsidTr="002F2A66">
        <w:tc>
          <w:tcPr>
            <w:tcW w:w="4821" w:type="dxa"/>
            <w:shd w:val="clear" w:color="auto" w:fill="F2F2F2"/>
          </w:tcPr>
          <w:p w:rsidR="002F2A66" w:rsidRPr="002F2A66" w:rsidRDefault="002F2A66" w:rsidP="00422831">
            <w:pPr>
              <w:ind w:left="720"/>
              <w:rPr>
                <w:rFonts w:ascii="Calibri" w:eastAsia="Times New Roman" w:hAnsi="Calibri" w:cs="Calibri"/>
                <w:b/>
                <w:bCs/>
                <w:sz w:val="22"/>
                <w:szCs w:val="22"/>
              </w:rPr>
            </w:pPr>
            <w:r w:rsidRPr="002F2A66">
              <w:rPr>
                <w:rFonts w:ascii="Calibri" w:eastAsia="Times New Roman" w:hAnsi="Calibri" w:cs="Calibri"/>
                <w:b/>
                <w:bCs/>
                <w:sz w:val="22"/>
                <w:szCs w:val="22"/>
              </w:rPr>
              <w:t>RRT</w:t>
            </w:r>
          </w:p>
        </w:tc>
        <w:tc>
          <w:tcPr>
            <w:tcW w:w="1842"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339.242,14</w:t>
            </w:r>
          </w:p>
        </w:tc>
        <w:tc>
          <w:tcPr>
            <w:tcW w:w="2268"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339.242,14</w:t>
            </w:r>
          </w:p>
        </w:tc>
      </w:tr>
      <w:tr w:rsidR="002F2A66" w:rsidRPr="002F2A66" w:rsidTr="002F2A66">
        <w:tc>
          <w:tcPr>
            <w:tcW w:w="4821" w:type="dxa"/>
            <w:shd w:val="clear" w:color="auto" w:fill="F2F2F2"/>
          </w:tcPr>
          <w:p w:rsidR="002F2A66" w:rsidRPr="002F2A66" w:rsidRDefault="002F2A66" w:rsidP="00422831">
            <w:pPr>
              <w:ind w:left="720"/>
              <w:rPr>
                <w:rFonts w:ascii="Calibri" w:eastAsia="Times New Roman" w:hAnsi="Calibri" w:cs="Calibri"/>
                <w:b/>
                <w:bCs/>
                <w:sz w:val="22"/>
                <w:szCs w:val="22"/>
              </w:rPr>
            </w:pPr>
            <w:r w:rsidRPr="002F2A66">
              <w:rPr>
                <w:rFonts w:ascii="Calibri" w:eastAsia="Times New Roman" w:hAnsi="Calibri" w:cs="Calibri"/>
                <w:b/>
                <w:bCs/>
                <w:sz w:val="22"/>
                <w:szCs w:val="22"/>
              </w:rPr>
              <w:t>Receitas Financeiras</w:t>
            </w:r>
          </w:p>
        </w:tc>
        <w:tc>
          <w:tcPr>
            <w:tcW w:w="1842"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7.468,00</w:t>
            </w:r>
          </w:p>
        </w:tc>
        <w:tc>
          <w:tcPr>
            <w:tcW w:w="2268"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 xml:space="preserve"> -</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7.468,00</w:t>
            </w:r>
          </w:p>
        </w:tc>
      </w:tr>
      <w:tr w:rsidR="002F2A66" w:rsidRPr="002F2A66" w:rsidTr="002F2A66">
        <w:tc>
          <w:tcPr>
            <w:tcW w:w="4821" w:type="dxa"/>
            <w:shd w:val="clear" w:color="auto" w:fill="F2F2F2"/>
          </w:tcPr>
          <w:p w:rsidR="002F2A66" w:rsidRPr="002F2A66" w:rsidRDefault="002F2A66" w:rsidP="00422831">
            <w:pPr>
              <w:ind w:left="720"/>
              <w:rPr>
                <w:rFonts w:ascii="Calibri" w:eastAsia="Times New Roman" w:hAnsi="Calibri" w:cs="Calibri"/>
                <w:b/>
                <w:bCs/>
                <w:sz w:val="22"/>
                <w:szCs w:val="22"/>
              </w:rPr>
            </w:pPr>
            <w:r w:rsidRPr="002F2A66">
              <w:rPr>
                <w:rFonts w:ascii="Calibri" w:eastAsia="Times New Roman" w:hAnsi="Calibri" w:cs="Calibri"/>
                <w:b/>
                <w:bCs/>
                <w:sz w:val="22"/>
                <w:szCs w:val="22"/>
              </w:rPr>
              <w:t>Outras Receitas</w:t>
            </w:r>
          </w:p>
        </w:tc>
        <w:tc>
          <w:tcPr>
            <w:tcW w:w="1842"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2268"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r>
      <w:tr w:rsidR="002F2A66" w:rsidRPr="002F2A66" w:rsidTr="002F2A66">
        <w:tc>
          <w:tcPr>
            <w:tcW w:w="4821" w:type="dxa"/>
            <w:shd w:val="clear" w:color="auto" w:fill="F2F2F2"/>
          </w:tcPr>
          <w:p w:rsidR="002F2A66" w:rsidRPr="002F2A66" w:rsidRDefault="002F2A66" w:rsidP="00422831">
            <w:pPr>
              <w:ind w:left="720"/>
              <w:rPr>
                <w:rFonts w:ascii="Calibri" w:eastAsia="Times New Roman" w:hAnsi="Calibri" w:cs="Calibri"/>
                <w:b/>
                <w:bCs/>
                <w:sz w:val="22"/>
                <w:szCs w:val="22"/>
              </w:rPr>
            </w:pPr>
            <w:r w:rsidRPr="002F2A66">
              <w:rPr>
                <w:rFonts w:ascii="Calibri" w:eastAsia="Times New Roman" w:hAnsi="Calibri" w:cs="Calibri"/>
                <w:b/>
                <w:bCs/>
                <w:sz w:val="22"/>
                <w:szCs w:val="22"/>
              </w:rPr>
              <w:t>Receitas de 2011</w:t>
            </w:r>
          </w:p>
        </w:tc>
        <w:tc>
          <w:tcPr>
            <w:tcW w:w="1842"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2268"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312.316,77</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312.316,77</w:t>
            </w:r>
          </w:p>
        </w:tc>
      </w:tr>
      <w:tr w:rsidR="002F2A66" w:rsidRPr="002F2A66" w:rsidTr="002F2A66">
        <w:tc>
          <w:tcPr>
            <w:tcW w:w="4821" w:type="dxa"/>
            <w:shd w:val="clear" w:color="auto" w:fill="F2F2F2"/>
          </w:tcPr>
          <w:p w:rsidR="002F2A66" w:rsidRPr="002F2A66" w:rsidRDefault="002F2A66" w:rsidP="00422831">
            <w:pPr>
              <w:ind w:left="720"/>
              <w:rPr>
                <w:rFonts w:ascii="Calibri" w:eastAsia="Times New Roman" w:hAnsi="Calibri" w:cs="Calibri"/>
                <w:b/>
                <w:bCs/>
                <w:sz w:val="22"/>
                <w:szCs w:val="22"/>
              </w:rPr>
            </w:pPr>
            <w:r w:rsidRPr="002F2A66">
              <w:rPr>
                <w:rFonts w:ascii="Calibri" w:eastAsia="Times New Roman" w:hAnsi="Calibri" w:cs="Calibri"/>
                <w:b/>
                <w:bCs/>
                <w:sz w:val="22"/>
                <w:szCs w:val="22"/>
              </w:rPr>
              <w:t>Fundo de Apoio</w:t>
            </w:r>
          </w:p>
        </w:tc>
        <w:tc>
          <w:tcPr>
            <w:tcW w:w="1842"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2268"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r>
      <w:tr w:rsidR="002F2A66" w:rsidRPr="002F2A66" w:rsidTr="002F2A66">
        <w:tc>
          <w:tcPr>
            <w:tcW w:w="4821" w:type="dxa"/>
            <w:shd w:val="clear" w:color="auto" w:fill="215868"/>
          </w:tcPr>
          <w:p w:rsidR="002F2A66" w:rsidRPr="002F2A66" w:rsidRDefault="002F2A66" w:rsidP="007238AA">
            <w:pP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I – TOTAL</w:t>
            </w:r>
          </w:p>
        </w:tc>
        <w:tc>
          <w:tcPr>
            <w:tcW w:w="1842" w:type="dxa"/>
            <w:shd w:val="clear" w:color="auto" w:fill="215868"/>
          </w:tcPr>
          <w:p w:rsidR="002F2A66" w:rsidRPr="002F2A66" w:rsidRDefault="002F2A66" w:rsidP="007238AA">
            <w:pPr>
              <w:jc w:val="right"/>
              <w:rPr>
                <w:rFonts w:ascii="Calibri" w:hAnsi="Calibri" w:cs="Calibri"/>
                <w:b/>
                <w:color w:val="FFFFFF"/>
                <w:sz w:val="22"/>
                <w:szCs w:val="22"/>
              </w:rPr>
            </w:pPr>
            <w:r w:rsidRPr="002F2A66">
              <w:rPr>
                <w:rFonts w:ascii="Calibri" w:hAnsi="Calibri" w:cs="Calibri"/>
                <w:b/>
                <w:color w:val="FFFFFF"/>
                <w:sz w:val="22"/>
                <w:szCs w:val="22"/>
              </w:rPr>
              <w:t>411.158,49</w:t>
            </w:r>
          </w:p>
        </w:tc>
        <w:tc>
          <w:tcPr>
            <w:tcW w:w="2268" w:type="dxa"/>
            <w:shd w:val="clear" w:color="auto" w:fill="215868"/>
          </w:tcPr>
          <w:p w:rsidR="002F2A66" w:rsidRPr="002F2A66" w:rsidRDefault="002F2A66" w:rsidP="007238AA">
            <w:pPr>
              <w:jc w:val="right"/>
              <w:rPr>
                <w:rFonts w:ascii="Calibri" w:hAnsi="Calibri" w:cs="Calibri"/>
                <w:b/>
                <w:color w:val="FFFFFF"/>
                <w:sz w:val="22"/>
                <w:szCs w:val="22"/>
              </w:rPr>
            </w:pPr>
            <w:r w:rsidRPr="002F2A66">
              <w:rPr>
                <w:rFonts w:ascii="Calibri" w:hAnsi="Calibri" w:cs="Calibri"/>
                <w:b/>
                <w:color w:val="FFFFFF"/>
                <w:sz w:val="22"/>
                <w:szCs w:val="22"/>
              </w:rPr>
              <w:t>312.316,77</w:t>
            </w:r>
          </w:p>
        </w:tc>
        <w:tc>
          <w:tcPr>
            <w:tcW w:w="1843" w:type="dxa"/>
            <w:shd w:val="clear" w:color="auto" w:fill="215868"/>
          </w:tcPr>
          <w:p w:rsidR="002F2A66" w:rsidRPr="002F2A66" w:rsidRDefault="002F2A66" w:rsidP="007238AA">
            <w:pPr>
              <w:jc w:val="right"/>
              <w:rPr>
                <w:rFonts w:ascii="Calibri" w:hAnsi="Calibri" w:cs="Calibri"/>
                <w:b/>
                <w:color w:val="FFFFFF"/>
                <w:sz w:val="22"/>
                <w:szCs w:val="22"/>
              </w:rPr>
            </w:pPr>
            <w:r w:rsidRPr="002F2A66">
              <w:rPr>
                <w:rFonts w:ascii="Calibri" w:hAnsi="Calibri" w:cs="Calibri"/>
                <w:b/>
                <w:color w:val="FFFFFF"/>
                <w:sz w:val="22"/>
                <w:szCs w:val="22"/>
              </w:rPr>
              <w:t>723.475,26</w:t>
            </w:r>
          </w:p>
        </w:tc>
      </w:tr>
      <w:tr w:rsidR="002F2A66" w:rsidRPr="002F2A66" w:rsidTr="002F2A66">
        <w:tc>
          <w:tcPr>
            <w:tcW w:w="4821" w:type="dxa"/>
            <w:shd w:val="clear" w:color="auto" w:fill="D9D9D9"/>
          </w:tcPr>
          <w:p w:rsidR="002F2A66" w:rsidRPr="002F2A66" w:rsidRDefault="002F2A66" w:rsidP="007238AA">
            <w:pPr>
              <w:rPr>
                <w:rFonts w:ascii="Calibri" w:eastAsia="Times New Roman" w:hAnsi="Calibri" w:cs="Calibri"/>
                <w:b/>
                <w:bCs/>
                <w:sz w:val="22"/>
                <w:szCs w:val="22"/>
              </w:rPr>
            </w:pPr>
            <w:r w:rsidRPr="002F2A66">
              <w:rPr>
                <w:rFonts w:ascii="Calibri" w:eastAsia="Times New Roman" w:hAnsi="Calibri" w:cs="Calibri"/>
                <w:b/>
                <w:bCs/>
                <w:sz w:val="22"/>
                <w:szCs w:val="22"/>
              </w:rPr>
              <w:t>USOS</w:t>
            </w:r>
          </w:p>
        </w:tc>
        <w:tc>
          <w:tcPr>
            <w:tcW w:w="1842"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411.158,49</w:t>
            </w:r>
          </w:p>
        </w:tc>
        <w:tc>
          <w:tcPr>
            <w:tcW w:w="2268"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312.316,77</w:t>
            </w:r>
          </w:p>
        </w:tc>
        <w:tc>
          <w:tcPr>
            <w:tcW w:w="1843"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723.475,26</w:t>
            </w:r>
          </w:p>
        </w:tc>
      </w:tr>
      <w:tr w:rsidR="002F2A66" w:rsidRPr="002F2A66" w:rsidTr="002F2A66">
        <w:tc>
          <w:tcPr>
            <w:tcW w:w="4821" w:type="dxa"/>
            <w:shd w:val="clear" w:color="auto" w:fill="F2F2F2"/>
          </w:tcPr>
          <w:p w:rsidR="002F2A66" w:rsidRPr="002F2A66" w:rsidRDefault="002F2A66" w:rsidP="00422831">
            <w:pPr>
              <w:ind w:left="645"/>
              <w:rPr>
                <w:rFonts w:ascii="Calibri" w:eastAsia="Times New Roman" w:hAnsi="Calibri" w:cs="Calibri"/>
                <w:b/>
                <w:bCs/>
                <w:sz w:val="22"/>
                <w:szCs w:val="22"/>
              </w:rPr>
            </w:pPr>
            <w:r w:rsidRPr="002F2A66">
              <w:rPr>
                <w:rFonts w:ascii="Calibri" w:eastAsia="Times New Roman" w:hAnsi="Calibri" w:cs="Calibri"/>
                <w:b/>
                <w:bCs/>
                <w:sz w:val="22"/>
                <w:szCs w:val="22"/>
              </w:rPr>
              <w:t>Projetos (01)</w:t>
            </w:r>
          </w:p>
        </w:tc>
        <w:tc>
          <w:tcPr>
            <w:tcW w:w="1842" w:type="dxa"/>
            <w:shd w:val="clear" w:color="auto" w:fill="F2F2F2"/>
          </w:tcPr>
          <w:p w:rsidR="002F2A66" w:rsidRPr="002F2A66" w:rsidRDefault="002F2A66" w:rsidP="007238AA">
            <w:pPr>
              <w:jc w:val="right"/>
              <w:rPr>
                <w:rFonts w:ascii="Calibri" w:hAnsi="Calibri" w:cs="Calibri"/>
                <w:sz w:val="22"/>
                <w:szCs w:val="22"/>
              </w:rPr>
            </w:pPr>
            <w:r w:rsidRPr="002F2A66">
              <w:rPr>
                <w:rFonts w:ascii="Calibri" w:hAnsi="Calibri" w:cs="Calibri"/>
                <w:sz w:val="22"/>
                <w:szCs w:val="22"/>
              </w:rPr>
              <w:t>-</w:t>
            </w:r>
          </w:p>
        </w:tc>
        <w:tc>
          <w:tcPr>
            <w:tcW w:w="2268" w:type="dxa"/>
            <w:shd w:val="clear" w:color="auto" w:fill="F2F2F2"/>
          </w:tcPr>
          <w:p w:rsidR="002F2A66" w:rsidRPr="002F2A66" w:rsidRDefault="002F2A66" w:rsidP="007238AA">
            <w:pPr>
              <w:jc w:val="right"/>
              <w:rPr>
                <w:rFonts w:ascii="Calibri" w:hAnsi="Calibri" w:cs="Calibri"/>
                <w:sz w:val="22"/>
                <w:szCs w:val="22"/>
              </w:rPr>
            </w:pPr>
            <w:r w:rsidRPr="002F2A66">
              <w:rPr>
                <w:rFonts w:ascii="Calibri" w:hAnsi="Calibri" w:cs="Calibri"/>
                <w:sz w:val="22"/>
                <w:szCs w:val="22"/>
              </w:rPr>
              <w:t>312.316,77</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312.316,77</w:t>
            </w:r>
          </w:p>
        </w:tc>
      </w:tr>
      <w:tr w:rsidR="002F2A66" w:rsidRPr="002F2A66" w:rsidTr="002F2A66">
        <w:tc>
          <w:tcPr>
            <w:tcW w:w="4821" w:type="dxa"/>
            <w:shd w:val="clear" w:color="auto" w:fill="F2F2F2"/>
          </w:tcPr>
          <w:p w:rsidR="002F2A66" w:rsidRPr="002F2A66" w:rsidRDefault="002F2A66" w:rsidP="00422831">
            <w:pPr>
              <w:ind w:left="645"/>
              <w:rPr>
                <w:rFonts w:ascii="Calibri" w:eastAsia="Times New Roman" w:hAnsi="Calibri" w:cs="Calibri"/>
                <w:b/>
                <w:bCs/>
                <w:sz w:val="22"/>
                <w:szCs w:val="22"/>
              </w:rPr>
            </w:pPr>
            <w:r w:rsidRPr="002F2A66">
              <w:rPr>
                <w:rFonts w:ascii="Calibri" w:eastAsia="Times New Roman" w:hAnsi="Calibri" w:cs="Calibri"/>
                <w:b/>
                <w:bCs/>
                <w:sz w:val="22"/>
                <w:szCs w:val="22"/>
              </w:rPr>
              <w:t>Atividades (04)</w:t>
            </w:r>
          </w:p>
        </w:tc>
        <w:tc>
          <w:tcPr>
            <w:tcW w:w="1842" w:type="dxa"/>
            <w:shd w:val="clear" w:color="auto" w:fill="F2F2F2"/>
            <w:vAlign w:val="center"/>
          </w:tcPr>
          <w:p w:rsidR="002F2A66" w:rsidRPr="002F2A66" w:rsidRDefault="002F2A66" w:rsidP="007238AA">
            <w:pPr>
              <w:jc w:val="right"/>
              <w:rPr>
                <w:rFonts w:ascii="Calibri" w:hAnsi="Calibri" w:cs="Calibri"/>
                <w:sz w:val="22"/>
                <w:szCs w:val="22"/>
              </w:rPr>
            </w:pPr>
            <w:r w:rsidRPr="002F2A66">
              <w:rPr>
                <w:rFonts w:ascii="Calibri" w:hAnsi="Calibri" w:cs="Calibri"/>
                <w:sz w:val="22"/>
                <w:szCs w:val="22"/>
              </w:rPr>
              <w:t>411.158,49</w:t>
            </w:r>
          </w:p>
        </w:tc>
        <w:tc>
          <w:tcPr>
            <w:tcW w:w="2268" w:type="dxa"/>
            <w:shd w:val="clear" w:color="auto" w:fill="F2F2F2"/>
          </w:tcPr>
          <w:p w:rsidR="002F2A66" w:rsidRPr="002F2A66" w:rsidRDefault="002F2A66" w:rsidP="007238AA">
            <w:pPr>
              <w:jc w:val="right"/>
              <w:rPr>
                <w:rFonts w:ascii="Calibri" w:hAnsi="Calibri" w:cs="Calibri"/>
                <w:sz w:val="22"/>
                <w:szCs w:val="22"/>
              </w:rPr>
            </w:pPr>
            <w:r w:rsidRPr="002F2A66">
              <w:rPr>
                <w:rFonts w:ascii="Calibri" w:hAnsi="Calibri" w:cs="Calibri"/>
                <w:sz w:val="22"/>
                <w:szCs w:val="22"/>
              </w:rPr>
              <w:t>-</w:t>
            </w:r>
          </w:p>
        </w:tc>
        <w:tc>
          <w:tcPr>
            <w:tcW w:w="1843" w:type="dxa"/>
            <w:shd w:val="clear" w:color="auto" w:fill="F2F2F2"/>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411.158,49</w:t>
            </w:r>
          </w:p>
        </w:tc>
      </w:tr>
      <w:tr w:rsidR="002F2A66" w:rsidRPr="002F2A66" w:rsidTr="002F2A66">
        <w:tc>
          <w:tcPr>
            <w:tcW w:w="4821" w:type="dxa"/>
            <w:shd w:val="clear" w:color="auto" w:fill="215868"/>
          </w:tcPr>
          <w:p w:rsidR="002F2A66" w:rsidRPr="002F2A66" w:rsidRDefault="002F2A66" w:rsidP="007238AA">
            <w:pP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2F2A66">
              <w:rPr>
                <w:rFonts w:ascii="Calibri" w:eastAsia="Times New Roman" w:hAnsi="Calibri" w:cs="Calibri"/>
                <w:b/>
                <w:bCs/>
                <w:color w:val="FFFFFF"/>
                <w:sz w:val="22"/>
                <w:szCs w:val="22"/>
              </w:rPr>
              <w:t xml:space="preserve"> TOTAL</w:t>
            </w:r>
          </w:p>
        </w:tc>
        <w:tc>
          <w:tcPr>
            <w:tcW w:w="1842" w:type="dxa"/>
            <w:shd w:val="clear" w:color="auto" w:fill="215868"/>
          </w:tcPr>
          <w:p w:rsidR="002F2A66" w:rsidRPr="002F2A66" w:rsidRDefault="002F2A66" w:rsidP="007238AA">
            <w:pPr>
              <w:jc w:val="right"/>
              <w:rPr>
                <w:rFonts w:ascii="Calibri" w:hAnsi="Calibri" w:cs="Calibri"/>
                <w:b/>
                <w:color w:val="FFFFFF"/>
                <w:sz w:val="22"/>
                <w:szCs w:val="22"/>
              </w:rPr>
            </w:pPr>
            <w:r w:rsidRPr="002F2A66">
              <w:rPr>
                <w:rFonts w:ascii="Calibri" w:hAnsi="Calibri" w:cs="Calibri"/>
                <w:b/>
                <w:color w:val="FFFFFF"/>
                <w:sz w:val="22"/>
                <w:szCs w:val="22"/>
              </w:rPr>
              <w:t>411.158,49</w:t>
            </w:r>
          </w:p>
        </w:tc>
        <w:tc>
          <w:tcPr>
            <w:tcW w:w="2268" w:type="dxa"/>
            <w:shd w:val="clear" w:color="auto" w:fill="215868"/>
          </w:tcPr>
          <w:p w:rsidR="002F2A66" w:rsidRPr="002F2A66" w:rsidRDefault="002F2A66" w:rsidP="007238AA">
            <w:pPr>
              <w:jc w:val="right"/>
              <w:rPr>
                <w:rFonts w:ascii="Calibri" w:hAnsi="Calibri" w:cs="Calibri"/>
                <w:b/>
                <w:color w:val="FFFFFF"/>
                <w:sz w:val="22"/>
                <w:szCs w:val="22"/>
              </w:rPr>
            </w:pPr>
            <w:r w:rsidRPr="002F2A66">
              <w:rPr>
                <w:rFonts w:ascii="Calibri" w:hAnsi="Calibri" w:cs="Calibri"/>
                <w:b/>
                <w:color w:val="FFFFFF"/>
                <w:sz w:val="22"/>
                <w:szCs w:val="22"/>
              </w:rPr>
              <w:t>312.316,77</w:t>
            </w:r>
          </w:p>
        </w:tc>
        <w:tc>
          <w:tcPr>
            <w:tcW w:w="1843" w:type="dxa"/>
            <w:shd w:val="clear" w:color="auto" w:fill="215868"/>
          </w:tcPr>
          <w:p w:rsidR="002F2A66" w:rsidRPr="002F2A66" w:rsidRDefault="002F2A66" w:rsidP="007238AA">
            <w:pPr>
              <w:jc w:val="right"/>
              <w:rPr>
                <w:rFonts w:ascii="Calibri" w:hAnsi="Calibri" w:cs="Calibri"/>
                <w:b/>
                <w:color w:val="FFFFFF"/>
                <w:sz w:val="22"/>
                <w:szCs w:val="22"/>
              </w:rPr>
            </w:pPr>
            <w:r w:rsidRPr="002F2A66">
              <w:rPr>
                <w:rFonts w:ascii="Calibri" w:hAnsi="Calibri" w:cs="Calibri"/>
                <w:b/>
                <w:color w:val="FFFFFF"/>
                <w:sz w:val="22"/>
                <w:szCs w:val="22"/>
              </w:rPr>
              <w:t>723.475,26</w:t>
            </w:r>
          </w:p>
        </w:tc>
      </w:tr>
      <w:tr w:rsidR="002F2A66" w:rsidRPr="002F2A66" w:rsidTr="002F2A66">
        <w:tc>
          <w:tcPr>
            <w:tcW w:w="4821" w:type="dxa"/>
            <w:shd w:val="clear" w:color="auto" w:fill="D9D9D9"/>
          </w:tcPr>
          <w:p w:rsidR="002F2A66" w:rsidRPr="002F2A66" w:rsidRDefault="002F2A66" w:rsidP="007238AA">
            <w:pPr>
              <w:rPr>
                <w:rFonts w:ascii="Calibri" w:eastAsia="Times New Roman" w:hAnsi="Calibri" w:cs="Calibri"/>
                <w:b/>
                <w:bCs/>
                <w:sz w:val="22"/>
                <w:szCs w:val="22"/>
              </w:rPr>
            </w:pPr>
            <w:r w:rsidRPr="002F2A66">
              <w:rPr>
                <w:rFonts w:ascii="Calibri" w:eastAsia="Times New Roman" w:hAnsi="Calibri" w:cs="Calibri"/>
                <w:b/>
                <w:bCs/>
                <w:sz w:val="22"/>
                <w:szCs w:val="22"/>
              </w:rPr>
              <w:t>VARIAÇÃO (I-II)</w:t>
            </w:r>
          </w:p>
        </w:tc>
        <w:tc>
          <w:tcPr>
            <w:tcW w:w="1842"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2268"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c>
          <w:tcPr>
            <w:tcW w:w="1843" w:type="dxa"/>
            <w:shd w:val="clear" w:color="auto" w:fill="D9D9D9"/>
          </w:tcPr>
          <w:p w:rsidR="002F2A66" w:rsidRPr="002F2A66" w:rsidRDefault="002F2A66" w:rsidP="007238AA">
            <w:pPr>
              <w:jc w:val="right"/>
              <w:rPr>
                <w:rFonts w:ascii="Calibri" w:hAnsi="Calibri" w:cs="Calibri"/>
                <w:b/>
                <w:sz w:val="22"/>
                <w:szCs w:val="22"/>
              </w:rPr>
            </w:pPr>
            <w:r w:rsidRPr="002F2A66">
              <w:rPr>
                <w:rFonts w:ascii="Calibri" w:hAnsi="Calibri" w:cs="Calibri"/>
                <w:b/>
                <w:sz w:val="22"/>
                <w:szCs w:val="22"/>
              </w:rPr>
              <w:t>-</w:t>
            </w:r>
          </w:p>
        </w:tc>
      </w:tr>
    </w:tbl>
    <w:p w:rsidR="002F2A66" w:rsidRDefault="002F2A66" w:rsidP="00B73ED0">
      <w:pPr>
        <w:tabs>
          <w:tab w:val="left" w:pos="1134"/>
        </w:tabs>
        <w:jc w:val="right"/>
        <w:rPr>
          <w:rFonts w:ascii="Calibri" w:eastAsia="Arial Unicode MS" w:hAnsi="Calibri" w:cs="Calibri"/>
          <w:b/>
          <w:color w:val="000000"/>
        </w:rPr>
      </w:pPr>
    </w:p>
    <w:p w:rsidR="003D646A" w:rsidRDefault="003D646A" w:rsidP="00B73ED0">
      <w:pPr>
        <w:tabs>
          <w:tab w:val="left" w:pos="1134"/>
        </w:tabs>
        <w:jc w:val="right"/>
        <w:rPr>
          <w:rFonts w:ascii="Calibri" w:eastAsia="Arial Unicode MS" w:hAnsi="Calibri" w:cs="Calibri"/>
          <w:b/>
          <w:color w:val="000000"/>
        </w:rPr>
      </w:pPr>
    </w:p>
    <w:p w:rsidR="00B73ED0" w:rsidRPr="00854150" w:rsidRDefault="002F2A66" w:rsidP="00B73ED0">
      <w:pPr>
        <w:tabs>
          <w:tab w:val="left" w:pos="1134"/>
        </w:tabs>
        <w:jc w:val="right"/>
        <w:rPr>
          <w:rFonts w:ascii="Calibri" w:eastAsia="Arial Unicode MS" w:hAnsi="Calibri" w:cs="Calibri"/>
          <w:color w:val="000000"/>
          <w:sz w:val="22"/>
          <w:szCs w:val="22"/>
        </w:rPr>
      </w:pPr>
      <w:r w:rsidRPr="00854150">
        <w:rPr>
          <w:rFonts w:ascii="Calibri" w:eastAsia="Arial Unicode MS" w:hAnsi="Calibri" w:cs="Calibri"/>
          <w:b/>
          <w:color w:val="000000"/>
          <w:sz w:val="22"/>
          <w:szCs w:val="22"/>
        </w:rPr>
        <w:t>6.7.2</w:t>
      </w:r>
      <w:r w:rsidR="00B73ED0" w:rsidRPr="00854150">
        <w:rPr>
          <w:rFonts w:ascii="Calibri" w:eastAsia="Arial Unicode MS" w:hAnsi="Calibri" w:cs="Calibri"/>
          <w:b/>
          <w:color w:val="000000"/>
          <w:sz w:val="22"/>
          <w:szCs w:val="22"/>
        </w:rPr>
        <w:t xml:space="preserve"> – Aplicação dos Recursos por Linha de Atuação (Plano de Ação)</w:t>
      </w:r>
    </w:p>
    <w:tbl>
      <w:tblPr>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3419"/>
        <w:gridCol w:w="2824"/>
        <w:gridCol w:w="1418"/>
      </w:tblGrid>
      <w:tr w:rsidR="00AA4925" w:rsidRPr="002F2A66" w:rsidTr="002F2A66">
        <w:trPr>
          <w:trHeight w:val="520"/>
        </w:trPr>
        <w:tc>
          <w:tcPr>
            <w:tcW w:w="2122" w:type="dxa"/>
            <w:shd w:val="clear" w:color="auto" w:fill="215868"/>
          </w:tcPr>
          <w:p w:rsidR="00AA4925" w:rsidRPr="002F2A66" w:rsidRDefault="00AA4925" w:rsidP="00696925">
            <w:pP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Unidade Responsável</w:t>
            </w:r>
          </w:p>
        </w:tc>
        <w:tc>
          <w:tcPr>
            <w:tcW w:w="849" w:type="dxa"/>
            <w:shd w:val="clear" w:color="auto" w:fill="215868"/>
            <w:vAlign w:val="center"/>
          </w:tcPr>
          <w:p w:rsidR="00AA4925" w:rsidRPr="002F2A66" w:rsidRDefault="00AA4925" w:rsidP="00AA4925">
            <w:pPr>
              <w:jc w:val="cente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P/A</w:t>
            </w:r>
          </w:p>
        </w:tc>
        <w:tc>
          <w:tcPr>
            <w:tcW w:w="3419" w:type="dxa"/>
            <w:shd w:val="clear" w:color="auto" w:fill="215868"/>
            <w:vAlign w:val="center"/>
          </w:tcPr>
          <w:p w:rsidR="00AA4925" w:rsidRPr="002F2A66" w:rsidRDefault="00AA4925" w:rsidP="00696925">
            <w:pPr>
              <w:jc w:val="cente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Denominação</w:t>
            </w:r>
          </w:p>
        </w:tc>
        <w:tc>
          <w:tcPr>
            <w:tcW w:w="2824" w:type="dxa"/>
            <w:shd w:val="clear" w:color="auto" w:fill="215868"/>
            <w:vAlign w:val="center"/>
          </w:tcPr>
          <w:p w:rsidR="00AA4925" w:rsidRPr="002F2A66" w:rsidRDefault="00AA4925" w:rsidP="00696925">
            <w:pPr>
              <w:jc w:val="cente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Objetivo</w:t>
            </w:r>
          </w:p>
        </w:tc>
        <w:tc>
          <w:tcPr>
            <w:tcW w:w="1418" w:type="dxa"/>
            <w:shd w:val="clear" w:color="auto" w:fill="215868"/>
            <w:vAlign w:val="center"/>
          </w:tcPr>
          <w:p w:rsidR="00AA4925" w:rsidRPr="002F2A66" w:rsidRDefault="00AA4925" w:rsidP="00696925">
            <w:pPr>
              <w:jc w:val="cente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Valor (R$)</w:t>
            </w:r>
          </w:p>
        </w:tc>
      </w:tr>
      <w:tr w:rsidR="00AA4925" w:rsidRPr="002F2A66" w:rsidTr="002F2A66">
        <w:trPr>
          <w:trHeight w:val="268"/>
        </w:trPr>
        <w:tc>
          <w:tcPr>
            <w:tcW w:w="2122" w:type="dxa"/>
            <w:shd w:val="clear" w:color="auto" w:fill="F2F2F2"/>
            <w:vAlign w:val="center"/>
          </w:tcPr>
          <w:p w:rsidR="00AA4925" w:rsidRPr="002F2A66" w:rsidRDefault="00AA4925" w:rsidP="00696925">
            <w:pPr>
              <w:rPr>
                <w:rFonts w:ascii="Calibri" w:eastAsia="Times New Roman" w:hAnsi="Calibri" w:cs="Calibri"/>
                <w:bCs/>
                <w:sz w:val="22"/>
                <w:szCs w:val="22"/>
              </w:rPr>
            </w:pPr>
            <w:r w:rsidRPr="002F2A66">
              <w:rPr>
                <w:rFonts w:ascii="Calibri" w:eastAsia="Times New Roman" w:hAnsi="Calibri" w:cs="Calibri"/>
                <w:bCs/>
                <w:sz w:val="22"/>
                <w:szCs w:val="22"/>
              </w:rPr>
              <w:t>Ger. Adm./ Financeira</w:t>
            </w:r>
          </w:p>
        </w:tc>
        <w:tc>
          <w:tcPr>
            <w:tcW w:w="849"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A</w:t>
            </w:r>
          </w:p>
        </w:tc>
        <w:tc>
          <w:tcPr>
            <w:tcW w:w="3419"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Reuniões Ordinárias e extraordinárias das Comissões Permanentes do CAU/TO</w:t>
            </w:r>
          </w:p>
        </w:tc>
        <w:tc>
          <w:tcPr>
            <w:tcW w:w="2824"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Realizar as reuniões em cumprimento ao Art. 27 da Seção V, do Regimento Interno do CAU/TO</w:t>
            </w:r>
          </w:p>
        </w:tc>
        <w:tc>
          <w:tcPr>
            <w:tcW w:w="1418" w:type="dxa"/>
            <w:shd w:val="clear" w:color="auto" w:fill="F2F2F2"/>
            <w:vAlign w:val="center"/>
          </w:tcPr>
          <w:p w:rsidR="00AA4925" w:rsidRPr="002F2A66" w:rsidRDefault="00AA4925" w:rsidP="00696925">
            <w:pPr>
              <w:jc w:val="right"/>
              <w:rPr>
                <w:rFonts w:ascii="Calibri" w:hAnsi="Calibri" w:cs="Calibri"/>
                <w:sz w:val="22"/>
                <w:szCs w:val="22"/>
              </w:rPr>
            </w:pPr>
            <w:r w:rsidRPr="002F2A66">
              <w:rPr>
                <w:rFonts w:ascii="Calibri" w:hAnsi="Calibri" w:cs="Calibri"/>
                <w:sz w:val="22"/>
                <w:szCs w:val="22"/>
              </w:rPr>
              <w:t>14.479,95</w:t>
            </w:r>
          </w:p>
        </w:tc>
      </w:tr>
      <w:tr w:rsidR="00AA4925" w:rsidRPr="002F2A66" w:rsidTr="002F2A66">
        <w:trPr>
          <w:trHeight w:val="268"/>
        </w:trPr>
        <w:tc>
          <w:tcPr>
            <w:tcW w:w="2122" w:type="dxa"/>
            <w:shd w:val="clear" w:color="auto" w:fill="F2F2F2"/>
            <w:vAlign w:val="center"/>
          </w:tcPr>
          <w:p w:rsidR="00AA4925" w:rsidRPr="002F2A66" w:rsidRDefault="00AA4925" w:rsidP="00696925">
            <w:pPr>
              <w:rPr>
                <w:rFonts w:ascii="Calibri" w:eastAsia="Times New Roman" w:hAnsi="Calibri" w:cs="Calibri"/>
                <w:bCs/>
                <w:sz w:val="22"/>
                <w:szCs w:val="22"/>
              </w:rPr>
            </w:pPr>
            <w:r w:rsidRPr="002F2A66">
              <w:rPr>
                <w:rFonts w:ascii="Calibri" w:eastAsia="Times New Roman" w:hAnsi="Calibri" w:cs="Calibri"/>
                <w:bCs/>
                <w:sz w:val="22"/>
                <w:szCs w:val="22"/>
              </w:rPr>
              <w:t>Ger. Adm./ Financeira</w:t>
            </w:r>
          </w:p>
        </w:tc>
        <w:tc>
          <w:tcPr>
            <w:tcW w:w="849"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A</w:t>
            </w:r>
          </w:p>
        </w:tc>
        <w:tc>
          <w:tcPr>
            <w:tcW w:w="3419"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Atividades Administrativas</w:t>
            </w:r>
          </w:p>
        </w:tc>
        <w:tc>
          <w:tcPr>
            <w:tcW w:w="2824"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Desenvolver as atividades Administrativas da Sede do CAU/TO</w:t>
            </w:r>
          </w:p>
        </w:tc>
        <w:tc>
          <w:tcPr>
            <w:tcW w:w="1418" w:type="dxa"/>
            <w:shd w:val="clear" w:color="auto" w:fill="F2F2F2"/>
            <w:vAlign w:val="center"/>
          </w:tcPr>
          <w:p w:rsidR="00AA4925" w:rsidRPr="002F2A66" w:rsidRDefault="00AA4925" w:rsidP="00696925">
            <w:pPr>
              <w:jc w:val="right"/>
              <w:rPr>
                <w:rFonts w:ascii="Calibri" w:hAnsi="Calibri" w:cs="Calibri"/>
                <w:sz w:val="22"/>
                <w:szCs w:val="22"/>
              </w:rPr>
            </w:pPr>
            <w:r w:rsidRPr="002F2A66">
              <w:rPr>
                <w:rFonts w:ascii="Calibri" w:hAnsi="Calibri" w:cs="Calibri"/>
                <w:sz w:val="22"/>
                <w:szCs w:val="22"/>
              </w:rPr>
              <w:t>308.382,44</w:t>
            </w:r>
          </w:p>
        </w:tc>
      </w:tr>
      <w:tr w:rsidR="00AA4925" w:rsidRPr="002F2A66" w:rsidTr="002F2A66">
        <w:trPr>
          <w:trHeight w:val="268"/>
        </w:trPr>
        <w:tc>
          <w:tcPr>
            <w:tcW w:w="2122" w:type="dxa"/>
            <w:shd w:val="clear" w:color="auto" w:fill="F2F2F2"/>
            <w:vAlign w:val="center"/>
          </w:tcPr>
          <w:p w:rsidR="00AA4925" w:rsidRPr="002F2A66" w:rsidRDefault="00AA4925" w:rsidP="00696925">
            <w:pPr>
              <w:rPr>
                <w:rFonts w:ascii="Calibri" w:eastAsia="Times New Roman" w:hAnsi="Calibri" w:cs="Calibri"/>
                <w:bCs/>
                <w:sz w:val="22"/>
                <w:szCs w:val="22"/>
              </w:rPr>
            </w:pPr>
            <w:r w:rsidRPr="002F2A66">
              <w:rPr>
                <w:rFonts w:ascii="Calibri" w:eastAsia="Times New Roman" w:hAnsi="Calibri" w:cs="Calibri"/>
                <w:bCs/>
                <w:sz w:val="22"/>
                <w:szCs w:val="22"/>
              </w:rPr>
              <w:t>Ger. Adm./ Financeira</w:t>
            </w:r>
          </w:p>
        </w:tc>
        <w:tc>
          <w:tcPr>
            <w:tcW w:w="849"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A</w:t>
            </w:r>
          </w:p>
        </w:tc>
        <w:tc>
          <w:tcPr>
            <w:tcW w:w="3419"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Reuniões Plenárias Ordinárias e Extraordinárias do CAU/TO</w:t>
            </w:r>
          </w:p>
        </w:tc>
        <w:tc>
          <w:tcPr>
            <w:tcW w:w="2824"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Realizar as reuniões em cumprimento ao Art.6º da Seção I, do Regimento Interno do CAU/TO</w:t>
            </w:r>
          </w:p>
        </w:tc>
        <w:tc>
          <w:tcPr>
            <w:tcW w:w="1418" w:type="dxa"/>
            <w:shd w:val="clear" w:color="auto" w:fill="F2F2F2"/>
            <w:vAlign w:val="center"/>
          </w:tcPr>
          <w:p w:rsidR="00AA4925" w:rsidRPr="002F2A66" w:rsidRDefault="00AA4925" w:rsidP="00696925">
            <w:pPr>
              <w:jc w:val="right"/>
              <w:rPr>
                <w:rFonts w:ascii="Calibri" w:hAnsi="Calibri" w:cs="Calibri"/>
                <w:sz w:val="22"/>
                <w:szCs w:val="22"/>
              </w:rPr>
            </w:pPr>
            <w:r w:rsidRPr="002F2A66">
              <w:rPr>
                <w:rFonts w:ascii="Calibri" w:hAnsi="Calibri" w:cs="Calibri"/>
                <w:sz w:val="22"/>
                <w:szCs w:val="22"/>
              </w:rPr>
              <w:t>15.296,10</w:t>
            </w:r>
          </w:p>
        </w:tc>
      </w:tr>
      <w:tr w:rsidR="00AA4925" w:rsidRPr="002F2A66" w:rsidTr="002F2A66">
        <w:trPr>
          <w:trHeight w:val="253"/>
        </w:trPr>
        <w:tc>
          <w:tcPr>
            <w:tcW w:w="2122" w:type="dxa"/>
            <w:shd w:val="clear" w:color="auto" w:fill="F2F2F2"/>
            <w:vAlign w:val="center"/>
          </w:tcPr>
          <w:p w:rsidR="00AA4925" w:rsidRPr="002F2A66" w:rsidRDefault="00AA4925" w:rsidP="00696925">
            <w:pPr>
              <w:rPr>
                <w:rFonts w:ascii="Calibri" w:eastAsia="Times New Roman" w:hAnsi="Calibri" w:cs="Calibri"/>
                <w:bCs/>
                <w:sz w:val="22"/>
                <w:szCs w:val="22"/>
              </w:rPr>
            </w:pPr>
            <w:r w:rsidRPr="002F2A66">
              <w:rPr>
                <w:rFonts w:ascii="Calibri" w:eastAsia="Times New Roman" w:hAnsi="Calibri" w:cs="Calibri"/>
                <w:bCs/>
                <w:sz w:val="22"/>
                <w:szCs w:val="22"/>
              </w:rPr>
              <w:t>Ger. Técnica e de Fiscalização</w:t>
            </w:r>
          </w:p>
        </w:tc>
        <w:tc>
          <w:tcPr>
            <w:tcW w:w="849"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A</w:t>
            </w:r>
          </w:p>
        </w:tc>
        <w:tc>
          <w:tcPr>
            <w:tcW w:w="3419"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Ações técnicas voltadas à fiscalização e valorização profissional</w:t>
            </w:r>
          </w:p>
        </w:tc>
        <w:tc>
          <w:tcPr>
            <w:tcW w:w="2824" w:type="dxa"/>
            <w:shd w:val="clear" w:color="auto" w:fill="F2F2F2"/>
            <w:vAlign w:val="center"/>
          </w:tcPr>
          <w:p w:rsidR="00AA4925" w:rsidRPr="002F2A66" w:rsidRDefault="00AA4925" w:rsidP="00696925">
            <w:pPr>
              <w:rPr>
                <w:rFonts w:ascii="Calibri" w:hAnsi="Calibri" w:cs="Calibri"/>
                <w:sz w:val="22"/>
                <w:szCs w:val="22"/>
              </w:rPr>
            </w:pPr>
            <w:r w:rsidRPr="002F2A66">
              <w:rPr>
                <w:rFonts w:ascii="Calibri" w:hAnsi="Calibri" w:cs="Calibri"/>
                <w:sz w:val="22"/>
                <w:szCs w:val="22"/>
              </w:rPr>
              <w:t>Promover ações estratégicas de convênio, orientação, regulamentação e outros atos administrativos que tenha como parceiros órgãos de controle e fiscalização de outras áreas e objetivos, dos três níveis de governo a fim de zelar pela fiel observância de que trata a lei 12.378/2012</w:t>
            </w:r>
          </w:p>
        </w:tc>
        <w:tc>
          <w:tcPr>
            <w:tcW w:w="1418" w:type="dxa"/>
            <w:shd w:val="clear" w:color="auto" w:fill="F2F2F2"/>
            <w:vAlign w:val="center"/>
          </w:tcPr>
          <w:p w:rsidR="00AA4925" w:rsidRPr="002F2A66" w:rsidRDefault="00AA4925" w:rsidP="00696925">
            <w:pPr>
              <w:jc w:val="right"/>
              <w:rPr>
                <w:rFonts w:ascii="Calibri" w:hAnsi="Calibri" w:cs="Calibri"/>
                <w:sz w:val="22"/>
                <w:szCs w:val="22"/>
              </w:rPr>
            </w:pPr>
            <w:r w:rsidRPr="002F2A66">
              <w:rPr>
                <w:rFonts w:ascii="Calibri" w:hAnsi="Calibri" w:cs="Calibri"/>
                <w:sz w:val="22"/>
                <w:szCs w:val="22"/>
              </w:rPr>
              <w:t>73.000,00</w:t>
            </w:r>
          </w:p>
        </w:tc>
      </w:tr>
      <w:tr w:rsidR="00AA4925" w:rsidRPr="002F2A66" w:rsidTr="002F2A66">
        <w:trPr>
          <w:trHeight w:val="268"/>
        </w:trPr>
        <w:tc>
          <w:tcPr>
            <w:tcW w:w="2122" w:type="dxa"/>
            <w:shd w:val="clear" w:color="auto" w:fill="215868"/>
          </w:tcPr>
          <w:p w:rsidR="00AA4925" w:rsidRPr="002F2A66" w:rsidRDefault="00AA4925" w:rsidP="00696925">
            <w:pPr>
              <w:rPr>
                <w:rFonts w:ascii="Calibri" w:eastAsia="Times New Roman" w:hAnsi="Calibri" w:cs="Calibri"/>
                <w:b/>
                <w:bCs/>
                <w:color w:val="FFFFFF"/>
                <w:sz w:val="22"/>
                <w:szCs w:val="22"/>
              </w:rPr>
            </w:pPr>
            <w:r w:rsidRPr="002F2A66">
              <w:rPr>
                <w:rFonts w:ascii="Calibri" w:eastAsia="Times New Roman" w:hAnsi="Calibri" w:cs="Calibri"/>
                <w:b/>
                <w:bCs/>
                <w:color w:val="FFFFFF"/>
                <w:sz w:val="22"/>
                <w:szCs w:val="22"/>
              </w:rPr>
              <w:t>TOTAL</w:t>
            </w:r>
          </w:p>
        </w:tc>
        <w:tc>
          <w:tcPr>
            <w:tcW w:w="849" w:type="dxa"/>
            <w:shd w:val="clear" w:color="auto" w:fill="215868"/>
          </w:tcPr>
          <w:p w:rsidR="00AA4925" w:rsidRPr="002F2A66" w:rsidRDefault="00AA4925" w:rsidP="00696925">
            <w:pPr>
              <w:rPr>
                <w:rFonts w:ascii="Calibri" w:hAnsi="Calibri" w:cs="Calibri"/>
                <w:color w:val="FFFFFF"/>
                <w:sz w:val="22"/>
                <w:szCs w:val="22"/>
              </w:rPr>
            </w:pPr>
          </w:p>
        </w:tc>
        <w:tc>
          <w:tcPr>
            <w:tcW w:w="3419" w:type="dxa"/>
            <w:shd w:val="clear" w:color="auto" w:fill="215868"/>
          </w:tcPr>
          <w:p w:rsidR="00AA4925" w:rsidRPr="002F2A66" w:rsidRDefault="00AA4925" w:rsidP="00696925">
            <w:pPr>
              <w:rPr>
                <w:rFonts w:ascii="Calibri" w:hAnsi="Calibri" w:cs="Calibri"/>
                <w:color w:val="FFFFFF"/>
                <w:sz w:val="22"/>
                <w:szCs w:val="22"/>
              </w:rPr>
            </w:pPr>
          </w:p>
        </w:tc>
        <w:tc>
          <w:tcPr>
            <w:tcW w:w="2824" w:type="dxa"/>
            <w:shd w:val="clear" w:color="auto" w:fill="215868"/>
          </w:tcPr>
          <w:p w:rsidR="00AA4925" w:rsidRPr="002F2A66" w:rsidRDefault="00AA4925" w:rsidP="00696925">
            <w:pPr>
              <w:rPr>
                <w:rFonts w:ascii="Calibri" w:hAnsi="Calibri" w:cs="Calibri"/>
                <w:color w:val="FFFFFF"/>
                <w:sz w:val="22"/>
                <w:szCs w:val="22"/>
              </w:rPr>
            </w:pPr>
          </w:p>
        </w:tc>
        <w:tc>
          <w:tcPr>
            <w:tcW w:w="1418" w:type="dxa"/>
            <w:shd w:val="clear" w:color="auto" w:fill="215868"/>
          </w:tcPr>
          <w:p w:rsidR="00AA4925" w:rsidRPr="002F2A66" w:rsidRDefault="00AA4925" w:rsidP="00696925">
            <w:pPr>
              <w:rPr>
                <w:rFonts w:ascii="Calibri" w:hAnsi="Calibri" w:cs="Calibri"/>
                <w:b/>
                <w:color w:val="FFFFFF"/>
                <w:sz w:val="22"/>
                <w:szCs w:val="22"/>
              </w:rPr>
            </w:pPr>
            <w:r w:rsidRPr="002F2A66">
              <w:rPr>
                <w:rFonts w:ascii="Calibri" w:hAnsi="Calibri" w:cs="Calibri"/>
                <w:b/>
                <w:color w:val="FFFFFF"/>
                <w:sz w:val="22"/>
                <w:szCs w:val="22"/>
              </w:rPr>
              <w:t>411.158,49</w:t>
            </w:r>
          </w:p>
        </w:tc>
      </w:tr>
    </w:tbl>
    <w:p w:rsidR="00B73ED0" w:rsidRDefault="00B73ED0" w:rsidP="006E47EB">
      <w:pPr>
        <w:tabs>
          <w:tab w:val="left" w:pos="1134"/>
        </w:tabs>
        <w:rPr>
          <w:rFonts w:ascii="Calibri" w:eastAsia="Arial Unicode MS" w:hAnsi="Calibri" w:cs="Calibri"/>
          <w:color w:val="000000"/>
          <w:sz w:val="36"/>
          <w:szCs w:val="36"/>
        </w:rPr>
      </w:pPr>
    </w:p>
    <w:p w:rsidR="00AA4925" w:rsidRDefault="00AA4925" w:rsidP="006E47EB">
      <w:pPr>
        <w:tabs>
          <w:tab w:val="left" w:pos="1134"/>
        </w:tabs>
        <w:rPr>
          <w:rFonts w:ascii="Calibri" w:eastAsia="Arial Unicode MS" w:hAnsi="Calibri" w:cs="Calibri"/>
          <w:color w:val="000000"/>
          <w:sz w:val="36"/>
          <w:szCs w:val="36"/>
        </w:rPr>
      </w:pPr>
    </w:p>
    <w:p w:rsidR="00AA4925" w:rsidRPr="00854150" w:rsidRDefault="00854150" w:rsidP="00AA4925">
      <w:pPr>
        <w:tabs>
          <w:tab w:val="left" w:pos="1134"/>
        </w:tabs>
        <w:jc w:val="right"/>
        <w:rPr>
          <w:rFonts w:ascii="Calibri" w:eastAsia="Arial Unicode MS" w:hAnsi="Calibri" w:cs="Calibri"/>
          <w:color w:val="000000"/>
          <w:sz w:val="22"/>
          <w:szCs w:val="22"/>
        </w:rPr>
      </w:pPr>
      <w:r>
        <w:rPr>
          <w:rFonts w:ascii="Calibri" w:eastAsia="Arial Unicode MS" w:hAnsi="Calibri" w:cs="Calibri"/>
          <w:b/>
          <w:color w:val="000000"/>
          <w:sz w:val="22"/>
          <w:szCs w:val="22"/>
        </w:rPr>
        <w:t>6.7.3</w:t>
      </w:r>
      <w:r w:rsidR="00AA4925" w:rsidRPr="00854150">
        <w:rPr>
          <w:rFonts w:ascii="Calibri" w:eastAsia="Arial Unicode MS" w:hAnsi="Calibri" w:cs="Calibri"/>
          <w:b/>
          <w:color w:val="000000"/>
          <w:sz w:val="22"/>
          <w:szCs w:val="22"/>
        </w:rPr>
        <w:t xml:space="preserve"> – Aplicação dos Recursos por Linha de Atuação (Plano de Implantação)</w:t>
      </w:r>
    </w:p>
    <w:tbl>
      <w:tblPr>
        <w:tblW w:w="10632"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3419"/>
        <w:gridCol w:w="2824"/>
        <w:gridCol w:w="1418"/>
      </w:tblGrid>
      <w:tr w:rsidR="00AA4925" w:rsidRPr="00854150" w:rsidTr="00696925">
        <w:trPr>
          <w:trHeight w:val="520"/>
        </w:trPr>
        <w:tc>
          <w:tcPr>
            <w:tcW w:w="2122" w:type="dxa"/>
            <w:shd w:val="clear" w:color="auto" w:fill="215868"/>
          </w:tcPr>
          <w:p w:rsidR="00AA4925" w:rsidRPr="00854150" w:rsidRDefault="00AA4925" w:rsidP="00696925">
            <w:pPr>
              <w:rPr>
                <w:rFonts w:ascii="Calibri" w:eastAsia="Times New Roman" w:hAnsi="Calibri" w:cs="Calibri"/>
                <w:b/>
                <w:bCs/>
                <w:color w:val="FFFFFF"/>
                <w:sz w:val="22"/>
                <w:szCs w:val="22"/>
              </w:rPr>
            </w:pPr>
            <w:r w:rsidRPr="00854150">
              <w:rPr>
                <w:rFonts w:ascii="Calibri" w:eastAsia="Times New Roman" w:hAnsi="Calibri" w:cs="Calibri"/>
                <w:b/>
                <w:bCs/>
                <w:color w:val="FFFFFF"/>
                <w:sz w:val="22"/>
                <w:szCs w:val="22"/>
              </w:rPr>
              <w:t>Unidade Responsável</w:t>
            </w:r>
          </w:p>
        </w:tc>
        <w:tc>
          <w:tcPr>
            <w:tcW w:w="849" w:type="dxa"/>
            <w:shd w:val="clear" w:color="auto" w:fill="215868"/>
            <w:vAlign w:val="center"/>
          </w:tcPr>
          <w:p w:rsidR="00AA4925" w:rsidRPr="00854150" w:rsidRDefault="00AA4925" w:rsidP="00AA4925">
            <w:pPr>
              <w:jc w:val="center"/>
              <w:rPr>
                <w:rFonts w:ascii="Calibri" w:eastAsia="Times New Roman" w:hAnsi="Calibri" w:cs="Calibri"/>
                <w:b/>
                <w:bCs/>
                <w:color w:val="FFFFFF"/>
                <w:sz w:val="22"/>
                <w:szCs w:val="22"/>
              </w:rPr>
            </w:pPr>
            <w:r w:rsidRPr="00854150">
              <w:rPr>
                <w:rFonts w:ascii="Calibri" w:eastAsia="Times New Roman" w:hAnsi="Calibri" w:cs="Calibri"/>
                <w:b/>
                <w:bCs/>
                <w:color w:val="FFFFFF"/>
                <w:sz w:val="22"/>
                <w:szCs w:val="22"/>
              </w:rPr>
              <w:t>P/A</w:t>
            </w:r>
          </w:p>
        </w:tc>
        <w:tc>
          <w:tcPr>
            <w:tcW w:w="3419" w:type="dxa"/>
            <w:shd w:val="clear" w:color="auto" w:fill="215868"/>
            <w:vAlign w:val="center"/>
          </w:tcPr>
          <w:p w:rsidR="00AA4925" w:rsidRPr="00854150" w:rsidRDefault="00AA4925" w:rsidP="00696925">
            <w:pPr>
              <w:jc w:val="center"/>
              <w:rPr>
                <w:rFonts w:ascii="Calibri" w:eastAsia="Times New Roman" w:hAnsi="Calibri" w:cs="Calibri"/>
                <w:b/>
                <w:bCs/>
                <w:color w:val="FFFFFF"/>
                <w:sz w:val="22"/>
                <w:szCs w:val="22"/>
              </w:rPr>
            </w:pPr>
            <w:r w:rsidRPr="00854150">
              <w:rPr>
                <w:rFonts w:ascii="Calibri" w:eastAsia="Times New Roman" w:hAnsi="Calibri" w:cs="Calibri"/>
                <w:b/>
                <w:bCs/>
                <w:color w:val="FFFFFF"/>
                <w:sz w:val="22"/>
                <w:szCs w:val="22"/>
              </w:rPr>
              <w:t>Denominação</w:t>
            </w:r>
          </w:p>
        </w:tc>
        <w:tc>
          <w:tcPr>
            <w:tcW w:w="2824" w:type="dxa"/>
            <w:shd w:val="clear" w:color="auto" w:fill="215868"/>
            <w:vAlign w:val="center"/>
          </w:tcPr>
          <w:p w:rsidR="00AA4925" w:rsidRPr="00854150" w:rsidRDefault="00AA4925" w:rsidP="00696925">
            <w:pPr>
              <w:jc w:val="center"/>
              <w:rPr>
                <w:rFonts w:ascii="Calibri" w:eastAsia="Times New Roman" w:hAnsi="Calibri" w:cs="Calibri"/>
                <w:b/>
                <w:bCs/>
                <w:color w:val="FFFFFF"/>
                <w:sz w:val="22"/>
                <w:szCs w:val="22"/>
              </w:rPr>
            </w:pPr>
            <w:r w:rsidRPr="00854150">
              <w:rPr>
                <w:rFonts w:ascii="Calibri" w:eastAsia="Times New Roman" w:hAnsi="Calibri" w:cs="Calibri"/>
                <w:b/>
                <w:bCs/>
                <w:color w:val="FFFFFF"/>
                <w:sz w:val="22"/>
                <w:szCs w:val="22"/>
              </w:rPr>
              <w:t>Objetivo</w:t>
            </w:r>
          </w:p>
        </w:tc>
        <w:tc>
          <w:tcPr>
            <w:tcW w:w="1418" w:type="dxa"/>
            <w:shd w:val="clear" w:color="auto" w:fill="215868"/>
            <w:vAlign w:val="center"/>
          </w:tcPr>
          <w:p w:rsidR="00AA4925" w:rsidRPr="00854150" w:rsidRDefault="00AA4925" w:rsidP="00696925">
            <w:pPr>
              <w:jc w:val="center"/>
              <w:rPr>
                <w:rFonts w:ascii="Calibri" w:eastAsia="Times New Roman" w:hAnsi="Calibri" w:cs="Calibri"/>
                <w:b/>
                <w:bCs/>
                <w:color w:val="FFFFFF"/>
                <w:sz w:val="22"/>
                <w:szCs w:val="22"/>
              </w:rPr>
            </w:pPr>
            <w:r w:rsidRPr="00854150">
              <w:rPr>
                <w:rFonts w:ascii="Calibri" w:eastAsia="Times New Roman" w:hAnsi="Calibri" w:cs="Calibri"/>
                <w:b/>
                <w:bCs/>
                <w:color w:val="FFFFFF"/>
                <w:sz w:val="22"/>
                <w:szCs w:val="22"/>
              </w:rPr>
              <w:t>Valor (R$)</w:t>
            </w:r>
          </w:p>
        </w:tc>
      </w:tr>
      <w:tr w:rsidR="00AA4925" w:rsidRPr="00854150" w:rsidTr="00696925">
        <w:trPr>
          <w:trHeight w:val="253"/>
        </w:trPr>
        <w:tc>
          <w:tcPr>
            <w:tcW w:w="2122" w:type="dxa"/>
            <w:shd w:val="clear" w:color="auto" w:fill="F2F2F2"/>
            <w:vAlign w:val="center"/>
          </w:tcPr>
          <w:p w:rsidR="00AA4925" w:rsidRPr="00854150" w:rsidRDefault="00AA4925" w:rsidP="00696925">
            <w:pPr>
              <w:rPr>
                <w:rFonts w:ascii="Calibri" w:eastAsia="Times New Roman" w:hAnsi="Calibri" w:cs="Calibri"/>
                <w:bCs/>
                <w:sz w:val="22"/>
                <w:szCs w:val="22"/>
              </w:rPr>
            </w:pPr>
            <w:r w:rsidRPr="00854150">
              <w:rPr>
                <w:rFonts w:ascii="Calibri" w:eastAsia="Times New Roman" w:hAnsi="Calibri" w:cs="Calibri"/>
                <w:bCs/>
                <w:sz w:val="22"/>
                <w:szCs w:val="22"/>
              </w:rPr>
              <w:t>Ger. Adm./ Financeira</w:t>
            </w:r>
          </w:p>
        </w:tc>
        <w:tc>
          <w:tcPr>
            <w:tcW w:w="849" w:type="dxa"/>
            <w:shd w:val="clear" w:color="auto" w:fill="F2F2F2"/>
            <w:vAlign w:val="center"/>
          </w:tcPr>
          <w:p w:rsidR="00AA4925" w:rsidRPr="00854150" w:rsidRDefault="00AA4925" w:rsidP="00696925">
            <w:pPr>
              <w:rPr>
                <w:rFonts w:ascii="Calibri" w:hAnsi="Calibri" w:cs="Calibri"/>
                <w:sz w:val="22"/>
                <w:szCs w:val="22"/>
              </w:rPr>
            </w:pPr>
            <w:r w:rsidRPr="00854150">
              <w:rPr>
                <w:rFonts w:ascii="Calibri" w:hAnsi="Calibri" w:cs="Calibri"/>
                <w:sz w:val="22"/>
                <w:szCs w:val="22"/>
              </w:rPr>
              <w:t>P</w:t>
            </w:r>
          </w:p>
        </w:tc>
        <w:tc>
          <w:tcPr>
            <w:tcW w:w="3419" w:type="dxa"/>
            <w:shd w:val="clear" w:color="auto" w:fill="F2F2F2"/>
            <w:vAlign w:val="center"/>
          </w:tcPr>
          <w:p w:rsidR="00AA4925" w:rsidRPr="00854150" w:rsidRDefault="00AA4925" w:rsidP="00696925">
            <w:pPr>
              <w:rPr>
                <w:rFonts w:ascii="Calibri" w:hAnsi="Calibri" w:cs="Calibri"/>
                <w:sz w:val="22"/>
                <w:szCs w:val="22"/>
              </w:rPr>
            </w:pPr>
            <w:r w:rsidRPr="00854150">
              <w:rPr>
                <w:rFonts w:ascii="Calibri" w:hAnsi="Calibri" w:cs="Calibri"/>
                <w:sz w:val="22"/>
                <w:szCs w:val="22"/>
              </w:rPr>
              <w:t>Implantação do CAU/TO</w:t>
            </w:r>
          </w:p>
        </w:tc>
        <w:tc>
          <w:tcPr>
            <w:tcW w:w="2824" w:type="dxa"/>
            <w:shd w:val="clear" w:color="auto" w:fill="F2F2F2"/>
            <w:vAlign w:val="center"/>
          </w:tcPr>
          <w:p w:rsidR="00AA4925" w:rsidRPr="00854150" w:rsidRDefault="00AA4925" w:rsidP="00696925">
            <w:pPr>
              <w:rPr>
                <w:rFonts w:ascii="Calibri" w:hAnsi="Calibri" w:cs="Calibri"/>
                <w:sz w:val="22"/>
                <w:szCs w:val="22"/>
              </w:rPr>
            </w:pPr>
            <w:r w:rsidRPr="00854150">
              <w:rPr>
                <w:rFonts w:ascii="Calibri" w:hAnsi="Calibri" w:cs="Calibri"/>
                <w:sz w:val="22"/>
                <w:szCs w:val="22"/>
              </w:rPr>
              <w:t>Implantar a estrutura do CAU/TO</w:t>
            </w:r>
          </w:p>
        </w:tc>
        <w:tc>
          <w:tcPr>
            <w:tcW w:w="1418" w:type="dxa"/>
            <w:shd w:val="clear" w:color="auto" w:fill="F2F2F2"/>
            <w:vAlign w:val="center"/>
          </w:tcPr>
          <w:p w:rsidR="00AA4925" w:rsidRPr="00854150" w:rsidRDefault="00AA4925" w:rsidP="00696925">
            <w:pPr>
              <w:jc w:val="right"/>
              <w:rPr>
                <w:rFonts w:ascii="Calibri" w:hAnsi="Calibri" w:cs="Calibri"/>
                <w:sz w:val="22"/>
                <w:szCs w:val="22"/>
              </w:rPr>
            </w:pPr>
            <w:r w:rsidRPr="00854150">
              <w:rPr>
                <w:rFonts w:ascii="Calibri" w:hAnsi="Calibri" w:cs="Calibri"/>
                <w:sz w:val="22"/>
                <w:szCs w:val="22"/>
              </w:rPr>
              <w:t>312.316,77</w:t>
            </w:r>
          </w:p>
        </w:tc>
      </w:tr>
      <w:tr w:rsidR="00AA4925" w:rsidRPr="00854150" w:rsidTr="00696925">
        <w:trPr>
          <w:trHeight w:val="268"/>
        </w:trPr>
        <w:tc>
          <w:tcPr>
            <w:tcW w:w="2122" w:type="dxa"/>
            <w:shd w:val="clear" w:color="auto" w:fill="215868"/>
          </w:tcPr>
          <w:p w:rsidR="00AA4925" w:rsidRPr="00854150" w:rsidRDefault="00AA4925" w:rsidP="00696925">
            <w:pPr>
              <w:rPr>
                <w:rFonts w:ascii="Calibri" w:eastAsia="Times New Roman" w:hAnsi="Calibri" w:cs="Calibri"/>
                <w:b/>
                <w:bCs/>
                <w:color w:val="FFFFFF"/>
                <w:sz w:val="22"/>
                <w:szCs w:val="22"/>
              </w:rPr>
            </w:pPr>
            <w:r w:rsidRPr="00854150">
              <w:rPr>
                <w:rFonts w:ascii="Calibri" w:eastAsia="Times New Roman" w:hAnsi="Calibri" w:cs="Calibri"/>
                <w:b/>
                <w:bCs/>
                <w:color w:val="FFFFFF"/>
                <w:sz w:val="22"/>
                <w:szCs w:val="22"/>
              </w:rPr>
              <w:t>TOTAL</w:t>
            </w:r>
          </w:p>
        </w:tc>
        <w:tc>
          <w:tcPr>
            <w:tcW w:w="849" w:type="dxa"/>
            <w:shd w:val="clear" w:color="auto" w:fill="215868"/>
          </w:tcPr>
          <w:p w:rsidR="00AA4925" w:rsidRPr="00854150" w:rsidRDefault="00AA4925" w:rsidP="00696925">
            <w:pPr>
              <w:rPr>
                <w:rFonts w:ascii="Calibri" w:hAnsi="Calibri" w:cs="Calibri"/>
                <w:color w:val="FFFFFF"/>
                <w:sz w:val="22"/>
                <w:szCs w:val="22"/>
              </w:rPr>
            </w:pPr>
          </w:p>
        </w:tc>
        <w:tc>
          <w:tcPr>
            <w:tcW w:w="3419" w:type="dxa"/>
            <w:shd w:val="clear" w:color="auto" w:fill="215868"/>
          </w:tcPr>
          <w:p w:rsidR="00AA4925" w:rsidRPr="00854150" w:rsidRDefault="00AA4925" w:rsidP="00696925">
            <w:pPr>
              <w:rPr>
                <w:rFonts w:ascii="Calibri" w:hAnsi="Calibri" w:cs="Calibri"/>
                <w:color w:val="FFFFFF"/>
                <w:sz w:val="22"/>
                <w:szCs w:val="22"/>
              </w:rPr>
            </w:pPr>
          </w:p>
        </w:tc>
        <w:tc>
          <w:tcPr>
            <w:tcW w:w="2824" w:type="dxa"/>
            <w:shd w:val="clear" w:color="auto" w:fill="215868"/>
          </w:tcPr>
          <w:p w:rsidR="00AA4925" w:rsidRPr="00854150" w:rsidRDefault="00AA4925" w:rsidP="00696925">
            <w:pPr>
              <w:rPr>
                <w:rFonts w:ascii="Calibri" w:hAnsi="Calibri" w:cs="Calibri"/>
                <w:color w:val="FFFFFF"/>
                <w:sz w:val="22"/>
                <w:szCs w:val="22"/>
              </w:rPr>
            </w:pPr>
          </w:p>
        </w:tc>
        <w:tc>
          <w:tcPr>
            <w:tcW w:w="1418" w:type="dxa"/>
            <w:shd w:val="clear" w:color="auto" w:fill="215868"/>
          </w:tcPr>
          <w:p w:rsidR="00AA4925" w:rsidRPr="00854150" w:rsidRDefault="00AA4925" w:rsidP="00696925">
            <w:pPr>
              <w:jc w:val="right"/>
              <w:rPr>
                <w:rFonts w:ascii="Calibri" w:hAnsi="Calibri" w:cs="Calibri"/>
                <w:b/>
                <w:color w:val="FFFFFF"/>
                <w:sz w:val="22"/>
                <w:szCs w:val="22"/>
              </w:rPr>
            </w:pPr>
            <w:r w:rsidRPr="00854150">
              <w:rPr>
                <w:rFonts w:ascii="Calibri" w:hAnsi="Calibri" w:cs="Calibri"/>
                <w:b/>
                <w:color w:val="FFFFFF"/>
                <w:sz w:val="22"/>
                <w:szCs w:val="22"/>
              </w:rPr>
              <w:t>312.316,77</w:t>
            </w:r>
          </w:p>
        </w:tc>
      </w:tr>
    </w:tbl>
    <w:p w:rsidR="00AA4925" w:rsidRDefault="00AA4925" w:rsidP="006E47EB">
      <w:pPr>
        <w:tabs>
          <w:tab w:val="left" w:pos="1134"/>
        </w:tabs>
        <w:rPr>
          <w:rFonts w:ascii="Calibri" w:eastAsia="Arial Unicode MS" w:hAnsi="Calibri" w:cs="Calibri"/>
          <w:color w:val="000000"/>
          <w:sz w:val="36"/>
          <w:szCs w:val="36"/>
        </w:rPr>
      </w:pPr>
    </w:p>
    <w:p w:rsidR="00CF7F02" w:rsidRDefault="00CF7F02" w:rsidP="006E47EB">
      <w:pPr>
        <w:tabs>
          <w:tab w:val="left" w:pos="1134"/>
        </w:tabs>
        <w:rPr>
          <w:rFonts w:ascii="Calibri" w:eastAsia="Arial Unicode MS" w:hAnsi="Calibri" w:cs="Calibri"/>
          <w:color w:val="000000"/>
          <w:sz w:val="36"/>
          <w:szCs w:val="36"/>
        </w:rPr>
      </w:pPr>
    </w:p>
    <w:p w:rsidR="00CF7F02" w:rsidRDefault="00CF7F02" w:rsidP="006E47EB">
      <w:pPr>
        <w:tabs>
          <w:tab w:val="left" w:pos="1134"/>
        </w:tabs>
        <w:rPr>
          <w:rFonts w:ascii="Calibri" w:eastAsia="Arial Unicode MS" w:hAnsi="Calibri" w:cs="Calibri"/>
          <w:color w:val="000000"/>
          <w:sz w:val="36"/>
          <w:szCs w:val="36"/>
        </w:rPr>
      </w:pPr>
    </w:p>
    <w:p w:rsidR="00CF7F02" w:rsidRDefault="00CF7F02" w:rsidP="006E47EB">
      <w:pPr>
        <w:tabs>
          <w:tab w:val="left" w:pos="1134"/>
        </w:tabs>
        <w:rPr>
          <w:rFonts w:ascii="Calibri" w:eastAsia="Arial Unicode MS" w:hAnsi="Calibri" w:cs="Calibri"/>
          <w:color w:val="000000"/>
          <w:sz w:val="36"/>
          <w:szCs w:val="36"/>
        </w:rPr>
      </w:pPr>
    </w:p>
    <w:p w:rsidR="00CF7F02" w:rsidRDefault="00CF7F02" w:rsidP="006E47EB">
      <w:pPr>
        <w:tabs>
          <w:tab w:val="left" w:pos="1134"/>
        </w:tabs>
        <w:rPr>
          <w:rFonts w:ascii="Calibri" w:eastAsia="Arial Unicode MS" w:hAnsi="Calibri" w:cs="Calibri"/>
          <w:color w:val="000000"/>
          <w:sz w:val="36"/>
          <w:szCs w:val="36"/>
        </w:rPr>
        <w:sectPr w:rsidR="00CF7F02" w:rsidSect="008A3030">
          <w:pgSz w:w="11900" w:h="16840" w:code="9"/>
          <w:pgMar w:top="1843" w:right="992" w:bottom="1418" w:left="1134" w:header="1327" w:footer="584" w:gutter="0"/>
          <w:cols w:space="708"/>
          <w:titlePg/>
          <w:docGrid w:linePitch="326"/>
        </w:sectPr>
      </w:pPr>
    </w:p>
    <w:p w:rsidR="00CF7F02" w:rsidRDefault="00CF7F02" w:rsidP="006E47EB">
      <w:pPr>
        <w:tabs>
          <w:tab w:val="left" w:pos="1134"/>
        </w:tabs>
        <w:rPr>
          <w:rFonts w:ascii="Calibri" w:eastAsia="Arial Unicode MS" w:hAnsi="Calibri" w:cs="Calibri"/>
          <w:color w:val="000000"/>
          <w:sz w:val="36"/>
          <w:szCs w:val="36"/>
        </w:rPr>
      </w:pPr>
    </w:p>
    <w:p w:rsidR="00CF7F02" w:rsidRDefault="00CF7F02" w:rsidP="006E47EB">
      <w:pPr>
        <w:tabs>
          <w:tab w:val="left" w:pos="1134"/>
        </w:tabs>
        <w:rPr>
          <w:rFonts w:ascii="Calibri" w:eastAsia="Arial Unicode MS" w:hAnsi="Calibri" w:cs="Calibri"/>
          <w:color w:val="000000"/>
          <w:sz w:val="36"/>
          <w:szCs w:val="36"/>
        </w:rPr>
      </w:pPr>
    </w:p>
    <w:p w:rsidR="00CF7F02" w:rsidRPr="002F2CE9" w:rsidRDefault="002F2CE9" w:rsidP="00CF7F02">
      <w:pPr>
        <w:tabs>
          <w:tab w:val="left" w:pos="1134"/>
        </w:tabs>
        <w:ind w:right="-1163"/>
        <w:jc w:val="right"/>
        <w:rPr>
          <w:rFonts w:ascii="Calibri" w:eastAsia="Arial Unicode MS" w:hAnsi="Calibri" w:cs="Calibri"/>
          <w:color w:val="000000"/>
          <w:sz w:val="22"/>
          <w:szCs w:val="22"/>
        </w:rPr>
      </w:pPr>
      <w:r w:rsidRPr="002F2CE9">
        <w:rPr>
          <w:rFonts w:ascii="Calibri" w:eastAsia="Arial Unicode MS" w:hAnsi="Calibri" w:cs="Calibri"/>
          <w:b/>
          <w:color w:val="000000"/>
          <w:sz w:val="22"/>
          <w:szCs w:val="22"/>
        </w:rPr>
        <w:t>6</w:t>
      </w:r>
      <w:r w:rsidR="00BE193E" w:rsidRPr="002F2CE9">
        <w:rPr>
          <w:rFonts w:ascii="Calibri" w:eastAsia="Arial Unicode MS" w:hAnsi="Calibri" w:cs="Calibri"/>
          <w:b/>
          <w:color w:val="000000"/>
          <w:sz w:val="22"/>
          <w:szCs w:val="22"/>
        </w:rPr>
        <w:t>.7</w:t>
      </w:r>
      <w:r w:rsidRPr="002F2CE9">
        <w:rPr>
          <w:rFonts w:ascii="Calibri" w:eastAsia="Arial Unicode MS" w:hAnsi="Calibri" w:cs="Calibri"/>
          <w:b/>
          <w:color w:val="000000"/>
          <w:sz w:val="22"/>
          <w:szCs w:val="22"/>
        </w:rPr>
        <w:t>.4</w:t>
      </w:r>
      <w:r w:rsidR="00CF7F02" w:rsidRPr="002F2CE9">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192"/>
        <w:gridCol w:w="1134"/>
        <w:gridCol w:w="284"/>
        <w:gridCol w:w="1134"/>
        <w:gridCol w:w="992"/>
        <w:gridCol w:w="992"/>
        <w:gridCol w:w="993"/>
        <w:gridCol w:w="1275"/>
        <w:gridCol w:w="1134"/>
        <w:gridCol w:w="1030"/>
        <w:gridCol w:w="953"/>
        <w:gridCol w:w="952"/>
        <w:gridCol w:w="952"/>
        <w:gridCol w:w="1225"/>
      </w:tblGrid>
      <w:tr w:rsidR="00BE193E" w:rsidRPr="00696925" w:rsidTr="00696925">
        <w:trPr>
          <w:trHeight w:val="299"/>
          <w:jc w:val="center"/>
        </w:trPr>
        <w:tc>
          <w:tcPr>
            <w:tcW w:w="681" w:type="dxa"/>
            <w:shd w:val="clear" w:color="auto" w:fill="auto"/>
            <w:noWrap/>
            <w:vAlign w:val="center"/>
            <w:hideMark/>
          </w:tcPr>
          <w:p w:rsidR="00CF7F02" w:rsidRPr="00696925" w:rsidRDefault="00CF7F02" w:rsidP="00696925">
            <w:pPr>
              <w:jc w:val="center"/>
              <w:rPr>
                <w:rFonts w:ascii="Calibri" w:eastAsia="Arial Unicode MS" w:hAnsi="Calibri" w:cs="Calibri"/>
                <w:color w:val="000000"/>
                <w:sz w:val="18"/>
                <w:szCs w:val="18"/>
              </w:rPr>
            </w:pPr>
          </w:p>
        </w:tc>
        <w:tc>
          <w:tcPr>
            <w:tcW w:w="2192" w:type="dxa"/>
            <w:shd w:val="clear" w:color="auto" w:fill="auto"/>
            <w:noWrap/>
            <w:vAlign w:val="center"/>
            <w:hideMark/>
          </w:tcPr>
          <w:p w:rsidR="00CF7F02" w:rsidRPr="00696925" w:rsidRDefault="00CF7F02" w:rsidP="00696925">
            <w:pPr>
              <w:rPr>
                <w:rFonts w:ascii="Calibri" w:eastAsia="Arial Unicode MS" w:hAnsi="Calibri" w:cs="Calibri"/>
                <w:color w:val="000000"/>
                <w:sz w:val="18"/>
                <w:szCs w:val="18"/>
              </w:rPr>
            </w:pPr>
          </w:p>
        </w:tc>
        <w:tc>
          <w:tcPr>
            <w:tcW w:w="1134" w:type="dxa"/>
            <w:shd w:val="clear" w:color="auto" w:fill="auto"/>
            <w:noWrap/>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84" w:type="dxa"/>
            <w:shd w:val="clear" w:color="auto" w:fill="auto"/>
            <w:noWrap/>
            <w:vAlign w:val="center"/>
            <w:hideMark/>
          </w:tcPr>
          <w:p w:rsidR="00CF7F02" w:rsidRPr="00696925" w:rsidRDefault="00CF7F02" w:rsidP="00696925">
            <w:pPr>
              <w:rPr>
                <w:rFonts w:ascii="Calibri" w:eastAsia="Arial Unicode MS" w:hAnsi="Calibri" w:cs="Calibri"/>
                <w:color w:val="000000"/>
                <w:sz w:val="18"/>
                <w:szCs w:val="18"/>
              </w:rPr>
            </w:pPr>
          </w:p>
        </w:tc>
        <w:tc>
          <w:tcPr>
            <w:tcW w:w="2126" w:type="dxa"/>
            <w:gridSpan w:val="2"/>
            <w:shd w:val="clear" w:color="auto" w:fill="215868"/>
            <w:noWrap/>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92" w:type="dxa"/>
            <w:vMerge w:val="restart"/>
            <w:shd w:val="clear" w:color="auto" w:fill="215868"/>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385" w:type="dxa"/>
            <w:gridSpan w:val="5"/>
            <w:shd w:val="clear" w:color="auto" w:fill="215868"/>
            <w:noWrap/>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CF7F02" w:rsidRPr="00696925" w:rsidRDefault="00CF7F02" w:rsidP="00696925">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CF7F02" w:rsidRPr="00696925" w:rsidTr="00696925">
        <w:trPr>
          <w:trHeight w:val="598"/>
          <w:jc w:val="center"/>
        </w:trPr>
        <w:tc>
          <w:tcPr>
            <w:tcW w:w="681" w:type="dxa"/>
            <w:shd w:val="clear" w:color="auto" w:fill="215868"/>
            <w:vAlign w:val="center"/>
            <w:hideMark/>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192" w:type="dxa"/>
            <w:shd w:val="clear" w:color="auto" w:fill="215868"/>
            <w:noWrap/>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134" w:type="dxa"/>
            <w:shd w:val="clear" w:color="auto" w:fill="215868"/>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84" w:type="dxa"/>
            <w:shd w:val="clear" w:color="000000" w:fill="FFFFFF"/>
            <w:noWrap/>
            <w:vAlign w:val="center"/>
            <w:hideMark/>
          </w:tcPr>
          <w:p w:rsidR="00CF7F02" w:rsidRPr="00696925" w:rsidRDefault="00CF7F02"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134"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92"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92" w:type="dxa"/>
            <w:vMerge/>
            <w:vAlign w:val="center"/>
            <w:hideMark/>
          </w:tcPr>
          <w:p w:rsidR="00CF7F02" w:rsidRPr="00696925" w:rsidRDefault="00CF7F02" w:rsidP="00696925">
            <w:pPr>
              <w:jc w:val="right"/>
              <w:rPr>
                <w:rFonts w:ascii="Calibri" w:eastAsia="Arial Unicode MS" w:hAnsi="Calibri" w:cs="Calibri"/>
                <w:b/>
                <w:bCs/>
                <w:color w:val="000000"/>
                <w:sz w:val="18"/>
                <w:szCs w:val="18"/>
              </w:rPr>
            </w:pPr>
          </w:p>
        </w:tc>
        <w:tc>
          <w:tcPr>
            <w:tcW w:w="993"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275"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134"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1030"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CF7F02" w:rsidRPr="00696925" w:rsidRDefault="00CF7F02"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CF7F02" w:rsidRPr="00696925" w:rsidRDefault="00CF7F02" w:rsidP="00696925">
            <w:pPr>
              <w:jc w:val="right"/>
              <w:rPr>
                <w:rFonts w:ascii="Calibri" w:eastAsia="Arial Unicode MS" w:hAnsi="Calibri" w:cs="Calibri"/>
                <w:b/>
                <w:bCs/>
                <w:color w:val="000000"/>
                <w:sz w:val="18"/>
                <w:szCs w:val="18"/>
                <w:lang w:val="en-US"/>
              </w:rPr>
            </w:pPr>
          </w:p>
        </w:tc>
        <w:tc>
          <w:tcPr>
            <w:tcW w:w="952" w:type="dxa"/>
            <w:vMerge/>
            <w:vAlign w:val="center"/>
            <w:hideMark/>
          </w:tcPr>
          <w:p w:rsidR="00CF7F02" w:rsidRPr="00696925" w:rsidRDefault="00CF7F02" w:rsidP="00696925">
            <w:pPr>
              <w:jc w:val="right"/>
              <w:rPr>
                <w:rFonts w:ascii="Calibri" w:eastAsia="Arial Unicode MS" w:hAnsi="Calibri" w:cs="Calibri"/>
                <w:b/>
                <w:bCs/>
                <w:color w:val="000000"/>
                <w:sz w:val="18"/>
                <w:szCs w:val="18"/>
                <w:lang w:val="en-US"/>
              </w:rPr>
            </w:pPr>
          </w:p>
        </w:tc>
        <w:tc>
          <w:tcPr>
            <w:tcW w:w="1225" w:type="dxa"/>
            <w:vMerge/>
            <w:vAlign w:val="center"/>
            <w:hideMark/>
          </w:tcPr>
          <w:p w:rsidR="00CF7F02" w:rsidRPr="00696925" w:rsidRDefault="00CF7F02" w:rsidP="00696925">
            <w:pPr>
              <w:jc w:val="right"/>
              <w:rPr>
                <w:rFonts w:ascii="Calibri" w:eastAsia="Arial Unicode MS" w:hAnsi="Calibri" w:cs="Calibri"/>
                <w:b/>
                <w:bCs/>
                <w:color w:val="000000"/>
                <w:sz w:val="18"/>
                <w:szCs w:val="18"/>
                <w:lang w:val="en-US"/>
              </w:rPr>
            </w:pPr>
          </w:p>
        </w:tc>
      </w:tr>
      <w:tr w:rsidR="00CF7F02" w:rsidRPr="00696925" w:rsidTr="00696925">
        <w:trPr>
          <w:trHeight w:val="471"/>
          <w:jc w:val="center"/>
        </w:trPr>
        <w:tc>
          <w:tcPr>
            <w:tcW w:w="681"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A</w:t>
            </w:r>
          </w:p>
        </w:tc>
        <w:tc>
          <w:tcPr>
            <w:tcW w:w="2192"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Reuniões Ordinárias e extraordinárias das Comissões Permanentes do CAU/TO</w:t>
            </w:r>
          </w:p>
        </w:tc>
        <w:tc>
          <w:tcPr>
            <w:tcW w:w="1134" w:type="dxa"/>
            <w:shd w:val="clear" w:color="auto" w:fill="F2F2F2"/>
            <w:vAlign w:val="center"/>
          </w:tcPr>
          <w:p w:rsidR="00CF7F02" w:rsidRPr="00696925" w:rsidRDefault="00CF7F02" w:rsidP="00696925">
            <w:pPr>
              <w:jc w:val="right"/>
              <w:rPr>
                <w:rFonts w:ascii="Calibri" w:hAnsi="Calibri" w:cs="Calibri"/>
                <w:sz w:val="18"/>
                <w:szCs w:val="18"/>
              </w:rPr>
            </w:pPr>
            <w:r w:rsidRPr="00696925">
              <w:rPr>
                <w:rFonts w:ascii="Calibri" w:hAnsi="Calibri" w:cs="Calibri"/>
                <w:sz w:val="18"/>
                <w:szCs w:val="18"/>
              </w:rPr>
              <w:t>14.479,95</w:t>
            </w:r>
          </w:p>
        </w:tc>
        <w:tc>
          <w:tcPr>
            <w:tcW w:w="284" w:type="dxa"/>
            <w:shd w:val="clear" w:color="auto" w:fill="FFFFFF"/>
            <w:vAlign w:val="center"/>
          </w:tcPr>
          <w:p w:rsidR="00CF7F02" w:rsidRPr="00696925" w:rsidRDefault="00CF7F02" w:rsidP="00696925">
            <w:pPr>
              <w:jc w:val="right"/>
              <w:rPr>
                <w:rFonts w:ascii="Calibri" w:eastAsia="Arial Unicode MS" w:hAnsi="Calibri" w:cs="Calibri"/>
                <w:color w:val="000000"/>
                <w:sz w:val="18"/>
                <w:szCs w:val="18"/>
              </w:rPr>
            </w:pPr>
          </w:p>
        </w:tc>
        <w:tc>
          <w:tcPr>
            <w:tcW w:w="1134"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3"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10.087,95</w:t>
            </w:r>
          </w:p>
        </w:tc>
        <w:tc>
          <w:tcPr>
            <w:tcW w:w="1275"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4.392,00</w:t>
            </w:r>
          </w:p>
        </w:tc>
        <w:tc>
          <w:tcPr>
            <w:tcW w:w="1134"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30"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3"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225" w:type="dxa"/>
            <w:shd w:val="clear" w:color="auto" w:fill="F2F2F2"/>
            <w:vAlign w:val="center"/>
          </w:tcPr>
          <w:p w:rsidR="00CF7F02" w:rsidRPr="00696925" w:rsidRDefault="00CF7F02"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14.479,95</w:t>
            </w:r>
          </w:p>
        </w:tc>
      </w:tr>
      <w:tr w:rsidR="00CF7F02" w:rsidRPr="00696925" w:rsidTr="00696925">
        <w:trPr>
          <w:trHeight w:val="421"/>
          <w:jc w:val="center"/>
        </w:trPr>
        <w:tc>
          <w:tcPr>
            <w:tcW w:w="681"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A</w:t>
            </w:r>
          </w:p>
        </w:tc>
        <w:tc>
          <w:tcPr>
            <w:tcW w:w="2192"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Atividades Administrativas</w:t>
            </w:r>
          </w:p>
        </w:tc>
        <w:tc>
          <w:tcPr>
            <w:tcW w:w="1134" w:type="dxa"/>
            <w:shd w:val="clear" w:color="auto" w:fill="F2F2F2"/>
            <w:noWrap/>
            <w:vAlign w:val="center"/>
          </w:tcPr>
          <w:p w:rsidR="00CF7F02" w:rsidRPr="00696925" w:rsidRDefault="00CF7F02" w:rsidP="00696925">
            <w:pPr>
              <w:jc w:val="right"/>
              <w:rPr>
                <w:rFonts w:ascii="Calibri" w:hAnsi="Calibri" w:cs="Calibri"/>
                <w:sz w:val="18"/>
                <w:szCs w:val="18"/>
              </w:rPr>
            </w:pPr>
            <w:r w:rsidRPr="00696925">
              <w:rPr>
                <w:rFonts w:ascii="Calibri" w:hAnsi="Calibri" w:cs="Calibri"/>
                <w:sz w:val="18"/>
                <w:szCs w:val="18"/>
              </w:rPr>
              <w:t>308.382,44</w:t>
            </w:r>
          </w:p>
        </w:tc>
        <w:tc>
          <w:tcPr>
            <w:tcW w:w="284" w:type="dxa"/>
            <w:shd w:val="clear" w:color="auto" w:fill="FFFFFF"/>
            <w:vAlign w:val="center"/>
          </w:tcPr>
          <w:p w:rsidR="00CF7F02" w:rsidRPr="00696925" w:rsidRDefault="00CF7F02" w:rsidP="00696925">
            <w:pPr>
              <w:jc w:val="right"/>
              <w:rPr>
                <w:rFonts w:ascii="Calibri" w:eastAsia="Arial Unicode MS" w:hAnsi="Calibri" w:cs="Calibri"/>
                <w:color w:val="000000"/>
                <w:sz w:val="18"/>
                <w:szCs w:val="18"/>
              </w:rPr>
            </w:pPr>
          </w:p>
        </w:tc>
        <w:tc>
          <w:tcPr>
            <w:tcW w:w="1134"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187.576,33</w:t>
            </w:r>
          </w:p>
        </w:tc>
        <w:tc>
          <w:tcPr>
            <w:tcW w:w="99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15.000,00</w:t>
            </w:r>
          </w:p>
        </w:tc>
        <w:tc>
          <w:tcPr>
            <w:tcW w:w="99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73.590,00</w:t>
            </w:r>
          </w:p>
        </w:tc>
        <w:tc>
          <w:tcPr>
            <w:tcW w:w="993"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275"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134"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32.216,11</w:t>
            </w:r>
          </w:p>
        </w:tc>
        <w:tc>
          <w:tcPr>
            <w:tcW w:w="1030"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225" w:type="dxa"/>
            <w:shd w:val="clear" w:color="auto" w:fill="F2F2F2"/>
            <w:vAlign w:val="center"/>
          </w:tcPr>
          <w:p w:rsidR="00CF7F02" w:rsidRPr="00696925" w:rsidRDefault="00CF7F02"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308.382,44</w:t>
            </w:r>
          </w:p>
        </w:tc>
      </w:tr>
      <w:tr w:rsidR="00CF7F02" w:rsidRPr="00696925" w:rsidTr="00696925">
        <w:trPr>
          <w:trHeight w:val="421"/>
          <w:jc w:val="center"/>
        </w:trPr>
        <w:tc>
          <w:tcPr>
            <w:tcW w:w="681"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A</w:t>
            </w:r>
          </w:p>
        </w:tc>
        <w:tc>
          <w:tcPr>
            <w:tcW w:w="2192"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Reuniões Plenárias Ordinárias e Extraordinárias do CAU/TO</w:t>
            </w:r>
          </w:p>
        </w:tc>
        <w:tc>
          <w:tcPr>
            <w:tcW w:w="1134" w:type="dxa"/>
            <w:shd w:val="clear" w:color="auto" w:fill="F2F2F2"/>
            <w:noWrap/>
            <w:vAlign w:val="center"/>
          </w:tcPr>
          <w:p w:rsidR="00CF7F02" w:rsidRPr="00696925" w:rsidRDefault="00CF7F02" w:rsidP="00696925">
            <w:pPr>
              <w:jc w:val="right"/>
              <w:rPr>
                <w:rFonts w:ascii="Calibri" w:hAnsi="Calibri" w:cs="Calibri"/>
                <w:sz w:val="18"/>
                <w:szCs w:val="18"/>
              </w:rPr>
            </w:pPr>
            <w:r w:rsidRPr="00696925">
              <w:rPr>
                <w:rFonts w:ascii="Calibri" w:hAnsi="Calibri" w:cs="Calibri"/>
                <w:sz w:val="18"/>
                <w:szCs w:val="18"/>
              </w:rPr>
              <w:t>15.296,10</w:t>
            </w:r>
          </w:p>
        </w:tc>
        <w:tc>
          <w:tcPr>
            <w:tcW w:w="284" w:type="dxa"/>
            <w:shd w:val="clear" w:color="auto" w:fill="FFFFFF"/>
            <w:vAlign w:val="center"/>
          </w:tcPr>
          <w:p w:rsidR="00CF7F02" w:rsidRPr="00696925" w:rsidRDefault="00CF7F02" w:rsidP="00696925">
            <w:pPr>
              <w:jc w:val="right"/>
              <w:rPr>
                <w:rFonts w:ascii="Calibri" w:eastAsia="Arial Unicode MS" w:hAnsi="Calibri" w:cs="Calibri"/>
                <w:color w:val="000000"/>
                <w:sz w:val="18"/>
                <w:szCs w:val="18"/>
              </w:rPr>
            </w:pPr>
          </w:p>
        </w:tc>
        <w:tc>
          <w:tcPr>
            <w:tcW w:w="1134"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9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9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93"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9.440,10</w:t>
            </w:r>
          </w:p>
        </w:tc>
        <w:tc>
          <w:tcPr>
            <w:tcW w:w="1275"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5.856,00</w:t>
            </w:r>
          </w:p>
        </w:tc>
        <w:tc>
          <w:tcPr>
            <w:tcW w:w="1134"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30"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225" w:type="dxa"/>
            <w:shd w:val="clear" w:color="auto" w:fill="F2F2F2"/>
            <w:vAlign w:val="center"/>
          </w:tcPr>
          <w:p w:rsidR="00CF7F02" w:rsidRPr="00696925" w:rsidRDefault="00CF7F02"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15.296,10</w:t>
            </w:r>
          </w:p>
        </w:tc>
      </w:tr>
      <w:tr w:rsidR="00CF7F02" w:rsidRPr="00696925" w:rsidTr="00696925">
        <w:trPr>
          <w:trHeight w:val="421"/>
          <w:jc w:val="center"/>
        </w:trPr>
        <w:tc>
          <w:tcPr>
            <w:tcW w:w="681"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A</w:t>
            </w:r>
          </w:p>
        </w:tc>
        <w:tc>
          <w:tcPr>
            <w:tcW w:w="2192"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Ações técnicas voltadas à fiscalização e valorização profissional</w:t>
            </w:r>
          </w:p>
        </w:tc>
        <w:tc>
          <w:tcPr>
            <w:tcW w:w="1134" w:type="dxa"/>
            <w:shd w:val="clear" w:color="auto" w:fill="F2F2F2"/>
            <w:noWrap/>
            <w:vAlign w:val="center"/>
          </w:tcPr>
          <w:p w:rsidR="00CF7F02" w:rsidRPr="00696925" w:rsidRDefault="00CF7F02" w:rsidP="00696925">
            <w:pPr>
              <w:jc w:val="right"/>
              <w:rPr>
                <w:rFonts w:ascii="Calibri" w:hAnsi="Calibri" w:cs="Calibri"/>
                <w:sz w:val="18"/>
                <w:szCs w:val="18"/>
              </w:rPr>
            </w:pPr>
            <w:r w:rsidRPr="00696925">
              <w:rPr>
                <w:rFonts w:ascii="Calibri" w:hAnsi="Calibri" w:cs="Calibri"/>
                <w:sz w:val="18"/>
                <w:szCs w:val="18"/>
              </w:rPr>
              <w:t>73.000,00</w:t>
            </w:r>
          </w:p>
        </w:tc>
        <w:tc>
          <w:tcPr>
            <w:tcW w:w="284" w:type="dxa"/>
            <w:shd w:val="clear" w:color="auto" w:fill="FFFFFF"/>
            <w:vAlign w:val="center"/>
          </w:tcPr>
          <w:p w:rsidR="00CF7F02" w:rsidRPr="00696925" w:rsidRDefault="00CF7F02" w:rsidP="00696925">
            <w:pPr>
              <w:jc w:val="right"/>
              <w:rPr>
                <w:rFonts w:ascii="Calibri" w:eastAsia="Arial Unicode MS" w:hAnsi="Calibri" w:cs="Calibri"/>
                <w:color w:val="000000"/>
                <w:sz w:val="18"/>
                <w:szCs w:val="18"/>
              </w:rPr>
            </w:pPr>
          </w:p>
        </w:tc>
        <w:tc>
          <w:tcPr>
            <w:tcW w:w="1134"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9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9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2.000,00</w:t>
            </w:r>
          </w:p>
        </w:tc>
        <w:tc>
          <w:tcPr>
            <w:tcW w:w="993"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5.500,00</w:t>
            </w:r>
          </w:p>
        </w:tc>
        <w:tc>
          <w:tcPr>
            <w:tcW w:w="1275"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134"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2.500,00</w:t>
            </w:r>
          </w:p>
        </w:tc>
        <w:tc>
          <w:tcPr>
            <w:tcW w:w="1030"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8.000,00</w:t>
            </w:r>
          </w:p>
        </w:tc>
        <w:tc>
          <w:tcPr>
            <w:tcW w:w="953"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5.000,00</w:t>
            </w:r>
          </w:p>
        </w:tc>
        <w:tc>
          <w:tcPr>
            <w:tcW w:w="95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CF7F02" w:rsidRPr="00696925" w:rsidRDefault="00CF7F02"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50.000,00</w:t>
            </w:r>
          </w:p>
        </w:tc>
        <w:tc>
          <w:tcPr>
            <w:tcW w:w="1225" w:type="dxa"/>
            <w:shd w:val="clear" w:color="auto" w:fill="F2F2F2"/>
            <w:vAlign w:val="center"/>
          </w:tcPr>
          <w:p w:rsidR="00CF7F02" w:rsidRPr="00696925" w:rsidRDefault="00CF7F02"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73.000,00</w:t>
            </w:r>
          </w:p>
        </w:tc>
      </w:tr>
      <w:tr w:rsidR="00CF7F02" w:rsidRPr="00696925" w:rsidTr="00696925">
        <w:trPr>
          <w:trHeight w:val="336"/>
          <w:jc w:val="center"/>
        </w:trPr>
        <w:tc>
          <w:tcPr>
            <w:tcW w:w="681" w:type="dxa"/>
            <w:shd w:val="clear" w:color="auto" w:fill="215868"/>
            <w:vAlign w:val="center"/>
          </w:tcPr>
          <w:p w:rsidR="00CF7F02" w:rsidRPr="00696925" w:rsidRDefault="00CF7F02" w:rsidP="00696925">
            <w:pPr>
              <w:jc w:val="center"/>
              <w:rPr>
                <w:rFonts w:ascii="Calibri" w:eastAsia="Arial Unicode MS" w:hAnsi="Calibri" w:cs="Calibri"/>
                <w:color w:val="FFFFFF"/>
                <w:sz w:val="18"/>
                <w:szCs w:val="18"/>
              </w:rPr>
            </w:pPr>
          </w:p>
        </w:tc>
        <w:tc>
          <w:tcPr>
            <w:tcW w:w="2192" w:type="dxa"/>
            <w:shd w:val="clear" w:color="auto" w:fill="215868"/>
            <w:vAlign w:val="center"/>
          </w:tcPr>
          <w:p w:rsidR="00CF7F02" w:rsidRPr="00696925" w:rsidRDefault="00CF7F02" w:rsidP="00696925">
            <w:pPr>
              <w:rPr>
                <w:rFonts w:ascii="Calibri" w:eastAsia="Arial Unicode MS" w:hAnsi="Calibri" w:cs="Calibri"/>
                <w:color w:val="FFFFFF"/>
                <w:sz w:val="18"/>
                <w:szCs w:val="18"/>
              </w:rPr>
            </w:pPr>
          </w:p>
        </w:tc>
        <w:tc>
          <w:tcPr>
            <w:tcW w:w="1134"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411.158,49</w:t>
            </w:r>
          </w:p>
        </w:tc>
        <w:tc>
          <w:tcPr>
            <w:tcW w:w="284" w:type="dxa"/>
            <w:shd w:val="clear" w:color="auto" w:fill="FFFFFF"/>
            <w:vAlign w:val="center"/>
          </w:tcPr>
          <w:p w:rsidR="00CF7F02" w:rsidRPr="00696925" w:rsidRDefault="00CF7F02" w:rsidP="00696925">
            <w:pPr>
              <w:jc w:val="right"/>
              <w:rPr>
                <w:rFonts w:ascii="Calibri" w:eastAsia="Arial Unicode MS" w:hAnsi="Calibri" w:cs="Calibri"/>
                <w:b/>
                <w:color w:val="FFFFFF"/>
                <w:sz w:val="18"/>
                <w:szCs w:val="18"/>
              </w:rPr>
            </w:pPr>
          </w:p>
        </w:tc>
        <w:tc>
          <w:tcPr>
            <w:tcW w:w="1134"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187.576,33</w:t>
            </w:r>
          </w:p>
        </w:tc>
        <w:tc>
          <w:tcPr>
            <w:tcW w:w="992"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15.000,00</w:t>
            </w:r>
          </w:p>
        </w:tc>
        <w:tc>
          <w:tcPr>
            <w:tcW w:w="992"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75.590,00</w:t>
            </w:r>
          </w:p>
        </w:tc>
        <w:tc>
          <w:tcPr>
            <w:tcW w:w="993"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25.028,05</w:t>
            </w:r>
          </w:p>
        </w:tc>
        <w:tc>
          <w:tcPr>
            <w:tcW w:w="1275"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10.248,00</w:t>
            </w:r>
          </w:p>
        </w:tc>
        <w:tc>
          <w:tcPr>
            <w:tcW w:w="1134"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34.716,11</w:t>
            </w:r>
          </w:p>
        </w:tc>
        <w:tc>
          <w:tcPr>
            <w:tcW w:w="1030"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8.000,00</w:t>
            </w:r>
          </w:p>
        </w:tc>
        <w:tc>
          <w:tcPr>
            <w:tcW w:w="953"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5.000,00</w:t>
            </w:r>
          </w:p>
        </w:tc>
        <w:tc>
          <w:tcPr>
            <w:tcW w:w="952"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52"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50.000,00</w:t>
            </w:r>
          </w:p>
        </w:tc>
        <w:tc>
          <w:tcPr>
            <w:tcW w:w="1225"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411.158,49</w:t>
            </w:r>
          </w:p>
        </w:tc>
      </w:tr>
    </w:tbl>
    <w:p w:rsidR="00CF7F02" w:rsidRDefault="00CF7F02" w:rsidP="006E47EB">
      <w:pPr>
        <w:tabs>
          <w:tab w:val="left" w:pos="1134"/>
        </w:tabs>
        <w:rPr>
          <w:rFonts w:ascii="Calibri" w:eastAsia="Arial Unicode MS" w:hAnsi="Calibri" w:cs="Calibri"/>
          <w:color w:val="000000"/>
          <w:sz w:val="36"/>
          <w:szCs w:val="36"/>
        </w:rPr>
      </w:pPr>
    </w:p>
    <w:p w:rsidR="002935DA" w:rsidRDefault="002935DA" w:rsidP="006E47EB">
      <w:pPr>
        <w:tabs>
          <w:tab w:val="left" w:pos="1134"/>
        </w:tabs>
        <w:rPr>
          <w:rFonts w:ascii="Calibri" w:eastAsia="Arial Unicode MS" w:hAnsi="Calibri" w:cs="Calibri"/>
          <w:color w:val="000000"/>
          <w:sz w:val="36"/>
          <w:szCs w:val="36"/>
        </w:rPr>
      </w:pPr>
    </w:p>
    <w:p w:rsidR="00CF7F02" w:rsidRPr="002F2CE9" w:rsidRDefault="002F2CE9" w:rsidP="00CF7F02">
      <w:pPr>
        <w:tabs>
          <w:tab w:val="left" w:pos="1134"/>
        </w:tabs>
        <w:ind w:right="-1163"/>
        <w:jc w:val="right"/>
        <w:rPr>
          <w:rFonts w:ascii="Calibri" w:eastAsia="Arial Unicode MS" w:hAnsi="Calibri" w:cs="Calibri"/>
          <w:color w:val="000000"/>
          <w:sz w:val="22"/>
          <w:szCs w:val="22"/>
        </w:rPr>
      </w:pPr>
      <w:r w:rsidRPr="002F2CE9">
        <w:rPr>
          <w:rFonts w:ascii="Calibri" w:eastAsia="Arial Unicode MS" w:hAnsi="Calibri" w:cs="Calibri"/>
          <w:b/>
          <w:color w:val="000000"/>
          <w:sz w:val="22"/>
          <w:szCs w:val="22"/>
        </w:rPr>
        <w:t>6.7.5</w:t>
      </w:r>
      <w:r w:rsidR="00CF7F02" w:rsidRPr="002F2CE9">
        <w:rPr>
          <w:rFonts w:ascii="Calibri" w:eastAsia="Arial Unicode MS" w:hAnsi="Calibri" w:cs="Calibri"/>
          <w:b/>
          <w:color w:val="000000"/>
          <w:sz w:val="22"/>
          <w:szCs w:val="22"/>
        </w:rPr>
        <w:t xml:space="preserve"> – Aplicação dos Recursos por Natureza de Despesa (Plano d</w:t>
      </w:r>
      <w:r w:rsidR="00BE193E" w:rsidRPr="002F2CE9">
        <w:rPr>
          <w:rFonts w:ascii="Calibri" w:eastAsia="Arial Unicode MS" w:hAnsi="Calibri" w:cs="Calibri"/>
          <w:b/>
          <w:color w:val="000000"/>
          <w:sz w:val="22"/>
          <w:szCs w:val="22"/>
        </w:rPr>
        <w:t>e Implantação</w:t>
      </w:r>
      <w:r w:rsidR="00CF7F02" w:rsidRPr="002F2CE9">
        <w:rPr>
          <w:rFonts w:ascii="Calibri" w:eastAsia="Arial Unicode MS" w:hAnsi="Calibri" w:cs="Calibri"/>
          <w:b/>
          <w:color w:val="000000"/>
          <w:sz w:val="22"/>
          <w:szCs w:val="22"/>
        </w:rPr>
        <w:t>)</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192"/>
        <w:gridCol w:w="1134"/>
        <w:gridCol w:w="284"/>
        <w:gridCol w:w="1134"/>
        <w:gridCol w:w="992"/>
        <w:gridCol w:w="992"/>
        <w:gridCol w:w="993"/>
        <w:gridCol w:w="992"/>
        <w:gridCol w:w="1134"/>
        <w:gridCol w:w="1134"/>
        <w:gridCol w:w="992"/>
        <w:gridCol w:w="992"/>
        <w:gridCol w:w="1134"/>
        <w:gridCol w:w="1143"/>
      </w:tblGrid>
      <w:tr w:rsidR="00CF7F02" w:rsidRPr="00696925" w:rsidTr="00696925">
        <w:trPr>
          <w:trHeight w:val="299"/>
          <w:jc w:val="center"/>
        </w:trPr>
        <w:tc>
          <w:tcPr>
            <w:tcW w:w="681" w:type="dxa"/>
            <w:shd w:val="clear" w:color="auto" w:fill="auto"/>
            <w:noWrap/>
            <w:vAlign w:val="center"/>
            <w:hideMark/>
          </w:tcPr>
          <w:p w:rsidR="00CF7F02" w:rsidRPr="00696925" w:rsidRDefault="00CF7F02" w:rsidP="00696925">
            <w:pPr>
              <w:jc w:val="center"/>
              <w:rPr>
                <w:rFonts w:ascii="Calibri" w:eastAsia="Arial Unicode MS" w:hAnsi="Calibri" w:cs="Calibri"/>
                <w:color w:val="000000"/>
                <w:sz w:val="18"/>
                <w:szCs w:val="18"/>
              </w:rPr>
            </w:pPr>
          </w:p>
        </w:tc>
        <w:tc>
          <w:tcPr>
            <w:tcW w:w="2192" w:type="dxa"/>
            <w:shd w:val="clear" w:color="auto" w:fill="auto"/>
            <w:noWrap/>
            <w:vAlign w:val="center"/>
            <w:hideMark/>
          </w:tcPr>
          <w:p w:rsidR="00CF7F02" w:rsidRPr="00696925" w:rsidRDefault="00CF7F02" w:rsidP="00696925">
            <w:pPr>
              <w:rPr>
                <w:rFonts w:ascii="Calibri" w:eastAsia="Arial Unicode MS" w:hAnsi="Calibri" w:cs="Calibri"/>
                <w:color w:val="000000"/>
                <w:sz w:val="18"/>
                <w:szCs w:val="18"/>
              </w:rPr>
            </w:pPr>
          </w:p>
        </w:tc>
        <w:tc>
          <w:tcPr>
            <w:tcW w:w="1134" w:type="dxa"/>
            <w:shd w:val="clear" w:color="auto" w:fill="auto"/>
            <w:noWrap/>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84" w:type="dxa"/>
            <w:shd w:val="clear" w:color="auto" w:fill="auto"/>
            <w:noWrap/>
            <w:vAlign w:val="center"/>
            <w:hideMark/>
          </w:tcPr>
          <w:p w:rsidR="00CF7F02" w:rsidRPr="00696925" w:rsidRDefault="00CF7F02" w:rsidP="00696925">
            <w:pPr>
              <w:rPr>
                <w:rFonts w:ascii="Calibri" w:eastAsia="Arial Unicode MS" w:hAnsi="Calibri" w:cs="Calibri"/>
                <w:color w:val="000000"/>
                <w:sz w:val="18"/>
                <w:szCs w:val="18"/>
              </w:rPr>
            </w:pPr>
          </w:p>
        </w:tc>
        <w:tc>
          <w:tcPr>
            <w:tcW w:w="2126" w:type="dxa"/>
            <w:gridSpan w:val="2"/>
            <w:shd w:val="clear" w:color="auto" w:fill="215868"/>
            <w:noWrap/>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92" w:type="dxa"/>
            <w:vMerge w:val="restart"/>
            <w:shd w:val="clear" w:color="auto" w:fill="215868"/>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245" w:type="dxa"/>
            <w:gridSpan w:val="5"/>
            <w:shd w:val="clear" w:color="auto" w:fill="215868"/>
            <w:noWrap/>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92" w:type="dxa"/>
            <w:vMerge w:val="restart"/>
            <w:shd w:val="clear" w:color="auto" w:fill="215868"/>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1134" w:type="dxa"/>
            <w:vMerge w:val="restart"/>
            <w:shd w:val="clear" w:color="auto" w:fill="215868"/>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143" w:type="dxa"/>
            <w:vMerge w:val="restart"/>
            <w:shd w:val="clear" w:color="auto" w:fill="215868"/>
            <w:noWrap/>
            <w:vAlign w:val="center"/>
            <w:hideMark/>
          </w:tcPr>
          <w:p w:rsidR="00CF7F02" w:rsidRPr="00696925" w:rsidRDefault="00CF7F02" w:rsidP="00696925">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CF7F02" w:rsidRPr="00696925" w:rsidTr="00696925">
        <w:trPr>
          <w:trHeight w:val="598"/>
          <w:jc w:val="center"/>
        </w:trPr>
        <w:tc>
          <w:tcPr>
            <w:tcW w:w="681" w:type="dxa"/>
            <w:shd w:val="clear" w:color="auto" w:fill="215868"/>
            <w:vAlign w:val="center"/>
            <w:hideMark/>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192" w:type="dxa"/>
            <w:shd w:val="clear" w:color="auto" w:fill="215868"/>
            <w:noWrap/>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134" w:type="dxa"/>
            <w:shd w:val="clear" w:color="auto" w:fill="215868"/>
            <w:vAlign w:val="center"/>
            <w:hideMark/>
          </w:tcPr>
          <w:p w:rsidR="00CF7F02" w:rsidRPr="00696925" w:rsidRDefault="00CF7F02"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84" w:type="dxa"/>
            <w:shd w:val="clear" w:color="000000" w:fill="FFFFFF"/>
            <w:noWrap/>
            <w:vAlign w:val="center"/>
            <w:hideMark/>
          </w:tcPr>
          <w:p w:rsidR="00CF7F02" w:rsidRPr="00696925" w:rsidRDefault="00CF7F02"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134"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92"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92" w:type="dxa"/>
            <w:vMerge/>
            <w:vAlign w:val="center"/>
            <w:hideMark/>
          </w:tcPr>
          <w:p w:rsidR="00CF7F02" w:rsidRPr="00696925" w:rsidRDefault="00CF7F02" w:rsidP="00696925">
            <w:pPr>
              <w:jc w:val="right"/>
              <w:rPr>
                <w:rFonts w:ascii="Calibri" w:eastAsia="Arial Unicode MS" w:hAnsi="Calibri" w:cs="Calibri"/>
                <w:b/>
                <w:bCs/>
                <w:color w:val="000000"/>
                <w:sz w:val="18"/>
                <w:szCs w:val="18"/>
              </w:rPr>
            </w:pPr>
          </w:p>
        </w:tc>
        <w:tc>
          <w:tcPr>
            <w:tcW w:w="993"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92"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134"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1134"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92" w:type="dxa"/>
            <w:shd w:val="clear" w:color="auto" w:fill="D9D9D9"/>
            <w:vAlign w:val="center"/>
            <w:hideMark/>
          </w:tcPr>
          <w:p w:rsidR="00CF7F02" w:rsidRPr="00696925" w:rsidRDefault="00CF7F02"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CF7F02" w:rsidRPr="00696925" w:rsidRDefault="00CF7F02"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92" w:type="dxa"/>
            <w:vMerge/>
            <w:vAlign w:val="center"/>
            <w:hideMark/>
          </w:tcPr>
          <w:p w:rsidR="00CF7F02" w:rsidRPr="00696925" w:rsidRDefault="00CF7F02" w:rsidP="00696925">
            <w:pPr>
              <w:jc w:val="right"/>
              <w:rPr>
                <w:rFonts w:ascii="Calibri" w:eastAsia="Arial Unicode MS" w:hAnsi="Calibri" w:cs="Calibri"/>
                <w:b/>
                <w:bCs/>
                <w:color w:val="000000"/>
                <w:sz w:val="18"/>
                <w:szCs w:val="18"/>
                <w:lang w:val="en-US"/>
              </w:rPr>
            </w:pPr>
          </w:p>
        </w:tc>
        <w:tc>
          <w:tcPr>
            <w:tcW w:w="1134" w:type="dxa"/>
            <w:vMerge/>
            <w:vAlign w:val="center"/>
            <w:hideMark/>
          </w:tcPr>
          <w:p w:rsidR="00CF7F02" w:rsidRPr="00696925" w:rsidRDefault="00CF7F02" w:rsidP="00696925">
            <w:pPr>
              <w:jc w:val="right"/>
              <w:rPr>
                <w:rFonts w:ascii="Calibri" w:eastAsia="Arial Unicode MS" w:hAnsi="Calibri" w:cs="Calibri"/>
                <w:b/>
                <w:bCs/>
                <w:color w:val="000000"/>
                <w:sz w:val="18"/>
                <w:szCs w:val="18"/>
                <w:lang w:val="en-US"/>
              </w:rPr>
            </w:pPr>
          </w:p>
        </w:tc>
        <w:tc>
          <w:tcPr>
            <w:tcW w:w="1143" w:type="dxa"/>
            <w:vMerge/>
            <w:vAlign w:val="center"/>
            <w:hideMark/>
          </w:tcPr>
          <w:p w:rsidR="00CF7F02" w:rsidRPr="00696925" w:rsidRDefault="00CF7F02" w:rsidP="00696925">
            <w:pPr>
              <w:jc w:val="right"/>
              <w:rPr>
                <w:rFonts w:ascii="Calibri" w:eastAsia="Arial Unicode MS" w:hAnsi="Calibri" w:cs="Calibri"/>
                <w:b/>
                <w:bCs/>
                <w:color w:val="000000"/>
                <w:sz w:val="18"/>
                <w:szCs w:val="18"/>
                <w:lang w:val="en-US"/>
              </w:rPr>
            </w:pPr>
          </w:p>
        </w:tc>
      </w:tr>
      <w:tr w:rsidR="00CF7F02" w:rsidRPr="00696925" w:rsidTr="00696925">
        <w:trPr>
          <w:trHeight w:val="471"/>
          <w:jc w:val="center"/>
        </w:trPr>
        <w:tc>
          <w:tcPr>
            <w:tcW w:w="681"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P</w:t>
            </w:r>
          </w:p>
        </w:tc>
        <w:tc>
          <w:tcPr>
            <w:tcW w:w="2192" w:type="dxa"/>
            <w:shd w:val="clear" w:color="auto" w:fill="F2F2F2"/>
            <w:vAlign w:val="center"/>
          </w:tcPr>
          <w:p w:rsidR="00CF7F02" w:rsidRPr="00696925" w:rsidRDefault="00CF7F02" w:rsidP="00696925">
            <w:pPr>
              <w:rPr>
                <w:rFonts w:ascii="Calibri" w:hAnsi="Calibri" w:cs="Calibri"/>
                <w:sz w:val="18"/>
                <w:szCs w:val="18"/>
              </w:rPr>
            </w:pPr>
            <w:r w:rsidRPr="00696925">
              <w:rPr>
                <w:rFonts w:ascii="Calibri" w:hAnsi="Calibri" w:cs="Calibri"/>
                <w:sz w:val="18"/>
                <w:szCs w:val="18"/>
              </w:rPr>
              <w:t>Implantação do CAU/TO</w:t>
            </w:r>
          </w:p>
        </w:tc>
        <w:tc>
          <w:tcPr>
            <w:tcW w:w="1134" w:type="dxa"/>
            <w:shd w:val="clear" w:color="auto" w:fill="F2F2F2"/>
            <w:vAlign w:val="center"/>
          </w:tcPr>
          <w:p w:rsidR="00CF7F02" w:rsidRPr="00696925" w:rsidRDefault="00CF7F02" w:rsidP="00696925">
            <w:pPr>
              <w:jc w:val="right"/>
              <w:rPr>
                <w:rFonts w:ascii="Calibri" w:eastAsia="Arial Unicode MS" w:hAnsi="Calibri" w:cs="Calibri"/>
                <w:b/>
                <w:bCs/>
                <w:i/>
                <w:iCs/>
                <w:color w:val="000000"/>
                <w:sz w:val="18"/>
                <w:szCs w:val="18"/>
              </w:rPr>
            </w:pPr>
            <w:r w:rsidRPr="00696925">
              <w:rPr>
                <w:rFonts w:ascii="Calibri" w:hAnsi="Calibri" w:cs="Calibri"/>
                <w:sz w:val="18"/>
                <w:szCs w:val="18"/>
              </w:rPr>
              <w:t>312.316,77</w:t>
            </w:r>
          </w:p>
        </w:tc>
        <w:tc>
          <w:tcPr>
            <w:tcW w:w="284" w:type="dxa"/>
            <w:shd w:val="clear" w:color="auto" w:fill="FFFFFF"/>
            <w:vAlign w:val="center"/>
          </w:tcPr>
          <w:p w:rsidR="00CF7F02" w:rsidRPr="00696925" w:rsidRDefault="00CF7F02" w:rsidP="00696925">
            <w:pPr>
              <w:jc w:val="right"/>
              <w:rPr>
                <w:rFonts w:ascii="Calibri" w:eastAsia="Arial Unicode MS" w:hAnsi="Calibri" w:cs="Calibri"/>
                <w:color w:val="000000"/>
                <w:sz w:val="18"/>
                <w:szCs w:val="18"/>
              </w:rPr>
            </w:pPr>
          </w:p>
        </w:tc>
        <w:tc>
          <w:tcPr>
            <w:tcW w:w="1134"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93"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6.000,00</w:t>
            </w:r>
          </w:p>
        </w:tc>
        <w:tc>
          <w:tcPr>
            <w:tcW w:w="99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15.000,00</w:t>
            </w:r>
          </w:p>
        </w:tc>
        <w:tc>
          <w:tcPr>
            <w:tcW w:w="1134"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71.816,77</w:t>
            </w:r>
          </w:p>
        </w:tc>
        <w:tc>
          <w:tcPr>
            <w:tcW w:w="1134"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27.000,00</w:t>
            </w:r>
          </w:p>
        </w:tc>
        <w:tc>
          <w:tcPr>
            <w:tcW w:w="99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15.000,00</w:t>
            </w:r>
          </w:p>
        </w:tc>
        <w:tc>
          <w:tcPr>
            <w:tcW w:w="992"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134" w:type="dxa"/>
            <w:shd w:val="clear" w:color="auto" w:fill="F2F2F2"/>
            <w:vAlign w:val="center"/>
          </w:tcPr>
          <w:p w:rsidR="00CF7F02" w:rsidRPr="00696925" w:rsidRDefault="00CF7F02"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177.500,00</w:t>
            </w:r>
          </w:p>
        </w:tc>
        <w:tc>
          <w:tcPr>
            <w:tcW w:w="1143" w:type="dxa"/>
            <w:shd w:val="clear" w:color="auto" w:fill="F2F2F2"/>
            <w:vAlign w:val="center"/>
          </w:tcPr>
          <w:p w:rsidR="00CF7F02" w:rsidRPr="00696925" w:rsidRDefault="00CF7F02"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312.316,77</w:t>
            </w:r>
          </w:p>
        </w:tc>
      </w:tr>
      <w:tr w:rsidR="00CF7F02" w:rsidRPr="00696925" w:rsidTr="00696925">
        <w:trPr>
          <w:trHeight w:val="336"/>
          <w:jc w:val="center"/>
        </w:trPr>
        <w:tc>
          <w:tcPr>
            <w:tcW w:w="681" w:type="dxa"/>
            <w:shd w:val="clear" w:color="auto" w:fill="215868"/>
            <w:vAlign w:val="center"/>
          </w:tcPr>
          <w:p w:rsidR="00CF7F02" w:rsidRPr="00696925" w:rsidRDefault="00CF7F02" w:rsidP="00696925">
            <w:pPr>
              <w:jc w:val="center"/>
              <w:rPr>
                <w:rFonts w:ascii="Calibri" w:eastAsia="Arial Unicode MS" w:hAnsi="Calibri" w:cs="Calibri"/>
                <w:color w:val="FFFFFF"/>
                <w:sz w:val="18"/>
                <w:szCs w:val="18"/>
              </w:rPr>
            </w:pPr>
          </w:p>
        </w:tc>
        <w:tc>
          <w:tcPr>
            <w:tcW w:w="2192" w:type="dxa"/>
            <w:shd w:val="clear" w:color="auto" w:fill="215868"/>
            <w:vAlign w:val="center"/>
          </w:tcPr>
          <w:p w:rsidR="00CF7F02" w:rsidRPr="00696925" w:rsidRDefault="00CF7F02" w:rsidP="00696925">
            <w:pPr>
              <w:rPr>
                <w:rFonts w:ascii="Calibri" w:eastAsia="Arial Unicode MS" w:hAnsi="Calibri" w:cs="Calibri"/>
                <w:color w:val="FFFFFF"/>
                <w:sz w:val="18"/>
                <w:szCs w:val="18"/>
              </w:rPr>
            </w:pPr>
          </w:p>
        </w:tc>
        <w:tc>
          <w:tcPr>
            <w:tcW w:w="1134"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hAnsi="Calibri" w:cs="Calibri"/>
                <w:b/>
                <w:color w:val="FFFFFF"/>
                <w:sz w:val="18"/>
                <w:szCs w:val="18"/>
              </w:rPr>
              <w:t>312.316,77</w:t>
            </w:r>
          </w:p>
        </w:tc>
        <w:tc>
          <w:tcPr>
            <w:tcW w:w="284" w:type="dxa"/>
            <w:shd w:val="clear" w:color="auto" w:fill="FFFFFF"/>
            <w:vAlign w:val="center"/>
          </w:tcPr>
          <w:p w:rsidR="00CF7F02" w:rsidRPr="00696925" w:rsidRDefault="00CF7F02" w:rsidP="00696925">
            <w:pPr>
              <w:jc w:val="right"/>
              <w:rPr>
                <w:rFonts w:ascii="Calibri" w:eastAsia="Arial Unicode MS" w:hAnsi="Calibri" w:cs="Calibri"/>
                <w:b/>
                <w:color w:val="FFFFFF"/>
                <w:sz w:val="18"/>
                <w:szCs w:val="18"/>
              </w:rPr>
            </w:pPr>
          </w:p>
        </w:tc>
        <w:tc>
          <w:tcPr>
            <w:tcW w:w="1134"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92"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92"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93" w:type="dxa"/>
            <w:shd w:val="clear" w:color="auto" w:fill="215868"/>
            <w:vAlign w:val="center"/>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6.000,00</w:t>
            </w:r>
          </w:p>
        </w:tc>
        <w:tc>
          <w:tcPr>
            <w:tcW w:w="992" w:type="dxa"/>
            <w:shd w:val="clear" w:color="auto" w:fill="215868"/>
            <w:vAlign w:val="center"/>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15.000,00</w:t>
            </w:r>
          </w:p>
        </w:tc>
        <w:tc>
          <w:tcPr>
            <w:tcW w:w="1134" w:type="dxa"/>
            <w:shd w:val="clear" w:color="auto" w:fill="215868"/>
            <w:vAlign w:val="center"/>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71.816,77</w:t>
            </w:r>
          </w:p>
        </w:tc>
        <w:tc>
          <w:tcPr>
            <w:tcW w:w="1134" w:type="dxa"/>
            <w:shd w:val="clear" w:color="auto" w:fill="215868"/>
            <w:vAlign w:val="center"/>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27.000,00</w:t>
            </w:r>
          </w:p>
        </w:tc>
        <w:tc>
          <w:tcPr>
            <w:tcW w:w="992" w:type="dxa"/>
            <w:shd w:val="clear" w:color="auto" w:fill="215868"/>
            <w:vAlign w:val="center"/>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15.000,00</w:t>
            </w:r>
          </w:p>
        </w:tc>
        <w:tc>
          <w:tcPr>
            <w:tcW w:w="992" w:type="dxa"/>
            <w:shd w:val="clear" w:color="auto" w:fill="215868"/>
            <w:vAlign w:val="center"/>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w:t>
            </w:r>
          </w:p>
        </w:tc>
        <w:tc>
          <w:tcPr>
            <w:tcW w:w="1134" w:type="dxa"/>
            <w:shd w:val="clear" w:color="auto" w:fill="215868"/>
            <w:vAlign w:val="center"/>
          </w:tcPr>
          <w:p w:rsidR="00CF7F02" w:rsidRPr="00696925" w:rsidRDefault="00CF7F02"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177.500,00</w:t>
            </w:r>
          </w:p>
        </w:tc>
        <w:tc>
          <w:tcPr>
            <w:tcW w:w="1143" w:type="dxa"/>
            <w:shd w:val="clear" w:color="auto" w:fill="215868"/>
            <w:vAlign w:val="center"/>
          </w:tcPr>
          <w:p w:rsidR="00CF7F02" w:rsidRPr="00696925" w:rsidRDefault="00CF7F02" w:rsidP="00696925">
            <w:pPr>
              <w:jc w:val="right"/>
              <w:rPr>
                <w:rFonts w:ascii="Calibri" w:eastAsia="Arial Unicode MS" w:hAnsi="Calibri" w:cs="Calibri"/>
                <w:b/>
                <w:color w:val="FFFFFF"/>
                <w:sz w:val="18"/>
                <w:szCs w:val="18"/>
              </w:rPr>
            </w:pPr>
            <w:r w:rsidRPr="00696925">
              <w:rPr>
                <w:rFonts w:ascii="Calibri" w:eastAsia="Arial Unicode MS" w:hAnsi="Calibri" w:cs="Calibri"/>
                <w:b/>
                <w:bCs/>
                <w:color w:val="FFFFFF"/>
                <w:sz w:val="18"/>
                <w:szCs w:val="18"/>
              </w:rPr>
              <w:t>312.316,77</w:t>
            </w:r>
          </w:p>
        </w:tc>
      </w:tr>
    </w:tbl>
    <w:p w:rsidR="00CF7F02" w:rsidRDefault="00CF7F02" w:rsidP="006E47EB">
      <w:pPr>
        <w:tabs>
          <w:tab w:val="left" w:pos="1134"/>
        </w:tabs>
        <w:rPr>
          <w:rFonts w:ascii="Calibri" w:eastAsia="Arial Unicode MS" w:hAnsi="Calibri" w:cs="Calibri"/>
          <w:color w:val="000000"/>
          <w:sz w:val="36"/>
          <w:szCs w:val="36"/>
        </w:rPr>
      </w:pPr>
    </w:p>
    <w:p w:rsidR="002935DA" w:rsidRDefault="002935DA"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sectPr w:rsidR="005F0FA7" w:rsidSect="00CF7F02">
          <w:pgSz w:w="16840" w:h="11900" w:orient="landscape" w:code="9"/>
          <w:pgMar w:top="1134" w:right="1843" w:bottom="992" w:left="1418" w:header="1327" w:footer="584" w:gutter="0"/>
          <w:cols w:space="708"/>
          <w:titlePg/>
          <w:docGrid w:linePitch="326"/>
        </w:sectPr>
      </w:pPr>
    </w:p>
    <w:p w:rsidR="005F0FA7" w:rsidRDefault="00E806B2" w:rsidP="006E47EB">
      <w:pPr>
        <w:tabs>
          <w:tab w:val="left" w:pos="1134"/>
        </w:tabs>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1072" behindDoc="0" locked="0" layoutInCell="0" allowOverlap="1">
                <wp:simplePos x="0" y="0"/>
                <wp:positionH relativeFrom="page">
                  <wp:posOffset>6448425</wp:posOffset>
                </wp:positionH>
                <wp:positionV relativeFrom="page">
                  <wp:posOffset>781050</wp:posOffset>
                </wp:positionV>
                <wp:extent cx="709295" cy="9191625"/>
                <wp:effectExtent l="0" t="0" r="5080" b="0"/>
                <wp:wrapSquare wrapText="bothSides"/>
                <wp:docPr id="3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5F0FA7">
                            <w:pPr>
                              <w:jc w:val="center"/>
                              <w:rPr>
                                <w:rFonts w:ascii="Calibri" w:hAnsi="Calibri" w:cs="Calibri"/>
                                <w:color w:val="215868"/>
                                <w:sz w:val="72"/>
                                <w:szCs w:val="72"/>
                              </w:rPr>
                            </w:pP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AL</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G</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S</w:t>
                            </w:r>
                          </w:p>
                          <w:p w:rsidR="005864F0" w:rsidRDefault="005864F0" w:rsidP="005F0FA7">
                            <w:pPr>
                              <w:spacing w:line="480" w:lineRule="auto"/>
                              <w:rPr>
                                <w:color w:val="1F497D"/>
                              </w:rPr>
                            </w:pPr>
                          </w:p>
                          <w:p w:rsidR="005864F0" w:rsidRPr="00377251" w:rsidRDefault="005864F0" w:rsidP="005F0FA7">
                            <w:pPr>
                              <w:spacing w:line="360" w:lineRule="auto"/>
                              <w:rPr>
                                <w:rFonts w:ascii="Calibri" w:hAnsi="Calibri" w:cs="Calibri"/>
                                <w:b/>
                                <w:color w:val="215868"/>
                                <w:sz w:val="28"/>
                                <w:szCs w:val="28"/>
                              </w:rPr>
                            </w:pPr>
                            <w:r>
                              <w:rPr>
                                <w:rFonts w:ascii="Calibri" w:hAnsi="Calibri" w:cs="Calibri"/>
                                <w:b/>
                                <w:color w:val="215868"/>
                                <w:sz w:val="28"/>
                                <w:szCs w:val="28"/>
                              </w:rPr>
                              <w:t>6.8</w:t>
                            </w:r>
                          </w:p>
                          <w:p w:rsidR="005864F0" w:rsidRDefault="005864F0" w:rsidP="005F0FA7"/>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507.75pt;margin-top:61.5pt;width:55.85pt;height:723.75pt;z-index:25165107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" o:allowincell="f" fillcolor="#205867" stroked="f">
                <v:fill opacity="22873f"/>
                <v:textbox inset="14.4pt,122.4pt,14.4pt,5.76pt">
                  <w:txbxContent>
                    <w:p w:rsidR="005864F0" w:rsidRDefault="005864F0" w:rsidP="005F0FA7">
                      <w:pPr>
                        <w:jc w:val="center"/>
                        <w:rPr>
                          <w:rFonts w:ascii="Calibri" w:hAnsi="Calibri" w:cs="Calibri"/>
                          <w:color w:val="215868"/>
                          <w:sz w:val="72"/>
                          <w:szCs w:val="72"/>
                        </w:rPr>
                      </w:pP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AL</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G</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5F0FA7">
                      <w:pPr>
                        <w:jc w:val="center"/>
                        <w:rPr>
                          <w:rFonts w:ascii="Calibri" w:hAnsi="Calibri" w:cs="Calibri"/>
                          <w:color w:val="215868"/>
                          <w:sz w:val="72"/>
                          <w:szCs w:val="72"/>
                        </w:rPr>
                      </w:pPr>
                      <w:r>
                        <w:rPr>
                          <w:rFonts w:ascii="Calibri" w:hAnsi="Calibri" w:cs="Calibri"/>
                          <w:color w:val="215868"/>
                          <w:sz w:val="72"/>
                          <w:szCs w:val="72"/>
                        </w:rPr>
                        <w:t>S</w:t>
                      </w:r>
                    </w:p>
                    <w:p w:rsidR="005864F0" w:rsidRDefault="005864F0" w:rsidP="005F0FA7">
                      <w:pPr>
                        <w:spacing w:line="480" w:lineRule="auto"/>
                        <w:rPr>
                          <w:color w:val="1F497D"/>
                        </w:rPr>
                      </w:pPr>
                    </w:p>
                    <w:p w:rsidR="005864F0" w:rsidRPr="00377251" w:rsidRDefault="005864F0" w:rsidP="005F0FA7">
                      <w:pPr>
                        <w:spacing w:line="360" w:lineRule="auto"/>
                        <w:rPr>
                          <w:rFonts w:ascii="Calibri" w:hAnsi="Calibri" w:cs="Calibri"/>
                          <w:b/>
                          <w:color w:val="215868"/>
                          <w:sz w:val="28"/>
                          <w:szCs w:val="28"/>
                        </w:rPr>
                      </w:pPr>
                      <w:r>
                        <w:rPr>
                          <w:rFonts w:ascii="Calibri" w:hAnsi="Calibri" w:cs="Calibri"/>
                          <w:b/>
                          <w:color w:val="215868"/>
                          <w:sz w:val="28"/>
                          <w:szCs w:val="28"/>
                        </w:rPr>
                        <w:t>6.8</w:t>
                      </w:r>
                    </w:p>
                    <w:p w:rsidR="005864F0" w:rsidRDefault="005864F0" w:rsidP="005F0FA7"/>
                  </w:txbxContent>
                </v:textbox>
                <w10:wrap type="square" anchorx="page" anchory="page"/>
              </v:rect>
            </w:pict>
          </mc:Fallback>
        </mc:AlternateContent>
      </w: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E6219C" w:rsidRDefault="00E6219C"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746E33" w:rsidRPr="00C913EE" w:rsidRDefault="00E6219C" w:rsidP="00746E33">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6.8</w:t>
      </w:r>
      <w:r w:rsidR="00746E33">
        <w:rPr>
          <w:rFonts w:ascii="Calibri" w:eastAsia="Arial Unicode MS" w:hAnsi="Calibri" w:cs="Calibri"/>
          <w:color w:val="000000"/>
          <w:sz w:val="32"/>
          <w:szCs w:val="32"/>
        </w:rPr>
        <w:t xml:space="preserve">.1 - </w:t>
      </w:r>
      <w:r w:rsidR="00746E33" w:rsidRPr="00C913EE">
        <w:rPr>
          <w:rFonts w:ascii="Calibri" w:eastAsia="Arial Unicode MS" w:hAnsi="Calibri" w:cs="Calibri"/>
          <w:color w:val="000000"/>
          <w:sz w:val="32"/>
          <w:szCs w:val="32"/>
        </w:rPr>
        <w:t>Demonstrativo de Usos e Fontes</w:t>
      </w:r>
    </w:p>
    <w:p w:rsidR="002935DA" w:rsidRDefault="002935DA" w:rsidP="006E47EB">
      <w:pPr>
        <w:tabs>
          <w:tab w:val="left" w:pos="1134"/>
        </w:tabs>
        <w:rPr>
          <w:rFonts w:ascii="Calibri" w:eastAsia="Arial Unicode MS" w:hAnsi="Calibri" w:cs="Calibri"/>
          <w:color w:val="000000"/>
          <w:sz w:val="36"/>
          <w:szCs w:val="36"/>
        </w:rPr>
      </w:pPr>
    </w:p>
    <w:p w:rsidR="00E6219C" w:rsidRDefault="00E6219C" w:rsidP="00E6219C">
      <w:pPr>
        <w:tabs>
          <w:tab w:val="left" w:pos="1134"/>
        </w:tabs>
        <w:ind w:firstLine="426"/>
        <w:rPr>
          <w:rFonts w:ascii="Calibri" w:eastAsia="Arial Unicode MS" w:hAnsi="Calibri" w:cs="Calibri"/>
          <w:color w:val="000000"/>
          <w:sz w:val="32"/>
          <w:szCs w:val="32"/>
        </w:rPr>
      </w:pPr>
      <w:r w:rsidRPr="00E6219C">
        <w:rPr>
          <w:rFonts w:ascii="Calibri" w:eastAsia="Arial Unicode MS" w:hAnsi="Calibri" w:cs="Calibri"/>
          <w:color w:val="000000"/>
          <w:sz w:val="32"/>
          <w:szCs w:val="32"/>
        </w:rPr>
        <w:t>6</w:t>
      </w:r>
      <w:r w:rsidR="00746E33" w:rsidRPr="00E6219C">
        <w:rPr>
          <w:rFonts w:ascii="Calibri" w:eastAsia="Arial Unicode MS" w:hAnsi="Calibri" w:cs="Calibri"/>
          <w:color w:val="000000"/>
          <w:sz w:val="32"/>
          <w:szCs w:val="32"/>
        </w:rPr>
        <w:t>.8.2</w:t>
      </w:r>
      <w:r w:rsidR="005F0FA7" w:rsidRPr="00E6219C">
        <w:rPr>
          <w:rFonts w:ascii="Calibri" w:eastAsia="Arial Unicode MS" w:hAnsi="Calibri" w:cs="Calibri"/>
          <w:color w:val="000000"/>
          <w:sz w:val="32"/>
          <w:szCs w:val="32"/>
        </w:rPr>
        <w:t xml:space="preserve"> - Aplicação dos Recursos por Linha de Atuação </w:t>
      </w:r>
    </w:p>
    <w:p w:rsidR="005F0FA7" w:rsidRPr="00E6219C" w:rsidRDefault="00E6219C" w:rsidP="00E6219C">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5F0FA7" w:rsidRPr="00E6219C">
        <w:rPr>
          <w:rFonts w:ascii="Calibri" w:eastAsia="Arial Unicode MS" w:hAnsi="Calibri" w:cs="Calibri"/>
          <w:color w:val="000000"/>
          <w:sz w:val="32"/>
          <w:szCs w:val="32"/>
        </w:rPr>
        <w:t>(Plano de Ação)</w:t>
      </w:r>
    </w:p>
    <w:p w:rsidR="005F0FA7" w:rsidRPr="00E6219C" w:rsidRDefault="005F0FA7" w:rsidP="00E6219C">
      <w:pPr>
        <w:tabs>
          <w:tab w:val="left" w:pos="1134"/>
        </w:tabs>
        <w:ind w:left="360"/>
        <w:rPr>
          <w:rFonts w:ascii="Calibri" w:eastAsia="Arial Unicode MS" w:hAnsi="Calibri" w:cs="Calibri"/>
          <w:color w:val="000000"/>
          <w:sz w:val="32"/>
          <w:szCs w:val="32"/>
        </w:rPr>
      </w:pPr>
    </w:p>
    <w:p w:rsidR="00E6219C" w:rsidRDefault="00E6219C" w:rsidP="00E6219C">
      <w:pPr>
        <w:tabs>
          <w:tab w:val="left" w:pos="1134"/>
        </w:tabs>
        <w:ind w:firstLine="426"/>
        <w:rPr>
          <w:rFonts w:ascii="Calibri" w:eastAsia="Arial Unicode MS" w:hAnsi="Calibri" w:cs="Calibri"/>
          <w:color w:val="000000"/>
          <w:sz w:val="32"/>
          <w:szCs w:val="32"/>
        </w:rPr>
      </w:pPr>
      <w:r w:rsidRPr="00E6219C">
        <w:rPr>
          <w:rFonts w:ascii="Calibri" w:eastAsia="Arial Unicode MS" w:hAnsi="Calibri" w:cs="Calibri"/>
          <w:color w:val="000000"/>
          <w:sz w:val="32"/>
          <w:szCs w:val="32"/>
        </w:rPr>
        <w:t>6</w:t>
      </w:r>
      <w:r w:rsidR="00746E33" w:rsidRPr="00E6219C">
        <w:rPr>
          <w:rFonts w:ascii="Calibri" w:eastAsia="Arial Unicode MS" w:hAnsi="Calibri" w:cs="Calibri"/>
          <w:color w:val="000000"/>
          <w:sz w:val="32"/>
          <w:szCs w:val="32"/>
        </w:rPr>
        <w:t>.8.3</w:t>
      </w:r>
      <w:r w:rsidR="005F0FA7" w:rsidRPr="00E6219C">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005F0FA7" w:rsidRPr="00E6219C">
        <w:rPr>
          <w:rFonts w:ascii="Calibri" w:eastAsia="Arial Unicode MS" w:hAnsi="Calibri" w:cs="Calibri"/>
          <w:color w:val="000000"/>
          <w:sz w:val="32"/>
          <w:szCs w:val="32"/>
        </w:rPr>
        <w:t xml:space="preserve">Atuação </w:t>
      </w:r>
    </w:p>
    <w:p w:rsidR="005F0FA7" w:rsidRPr="00E6219C" w:rsidRDefault="00E6219C" w:rsidP="00E6219C">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5F0FA7" w:rsidRPr="00E6219C">
        <w:rPr>
          <w:rFonts w:ascii="Calibri" w:eastAsia="Arial Unicode MS" w:hAnsi="Calibri" w:cs="Calibri"/>
          <w:color w:val="000000"/>
          <w:sz w:val="32"/>
          <w:szCs w:val="32"/>
        </w:rPr>
        <w:t>(Plano de Implantação)</w:t>
      </w:r>
    </w:p>
    <w:p w:rsidR="005F0FA7" w:rsidRPr="00E6219C" w:rsidRDefault="005F0FA7" w:rsidP="00E6219C">
      <w:pPr>
        <w:tabs>
          <w:tab w:val="left" w:pos="1134"/>
        </w:tabs>
        <w:rPr>
          <w:rFonts w:ascii="Calibri" w:eastAsia="Arial Unicode MS" w:hAnsi="Calibri" w:cs="Calibri"/>
          <w:color w:val="000000"/>
          <w:sz w:val="32"/>
          <w:szCs w:val="32"/>
        </w:rPr>
      </w:pPr>
    </w:p>
    <w:p w:rsidR="00E6219C" w:rsidRDefault="00E6219C" w:rsidP="00E6219C">
      <w:pPr>
        <w:tabs>
          <w:tab w:val="left" w:pos="1134"/>
        </w:tabs>
        <w:ind w:firstLine="426"/>
        <w:rPr>
          <w:rFonts w:ascii="Calibri" w:eastAsia="Arial Unicode MS" w:hAnsi="Calibri" w:cs="Calibri"/>
          <w:color w:val="000000"/>
          <w:sz w:val="32"/>
          <w:szCs w:val="32"/>
        </w:rPr>
      </w:pPr>
      <w:r w:rsidRPr="00E6219C">
        <w:rPr>
          <w:rFonts w:ascii="Calibri" w:eastAsia="Arial Unicode MS" w:hAnsi="Calibri" w:cs="Calibri"/>
          <w:color w:val="000000"/>
          <w:sz w:val="32"/>
          <w:szCs w:val="32"/>
        </w:rPr>
        <w:t>6</w:t>
      </w:r>
      <w:r w:rsidR="00746E33" w:rsidRPr="00E6219C">
        <w:rPr>
          <w:rFonts w:ascii="Calibri" w:eastAsia="Arial Unicode MS" w:hAnsi="Calibri" w:cs="Calibri"/>
          <w:color w:val="000000"/>
          <w:sz w:val="32"/>
          <w:szCs w:val="32"/>
        </w:rPr>
        <w:t>.8.4</w:t>
      </w:r>
      <w:r w:rsidR="005F0FA7" w:rsidRPr="00E6219C">
        <w:rPr>
          <w:rFonts w:ascii="Calibri" w:eastAsia="Arial Unicode MS" w:hAnsi="Calibri" w:cs="Calibri"/>
          <w:color w:val="000000"/>
          <w:sz w:val="32"/>
          <w:szCs w:val="32"/>
        </w:rPr>
        <w:t xml:space="preserve"> - Aplicação dos Recursos por Natureza de Despesa </w:t>
      </w:r>
    </w:p>
    <w:p w:rsidR="005F0FA7" w:rsidRPr="00E6219C" w:rsidRDefault="00E6219C" w:rsidP="00E6219C">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5F0FA7" w:rsidRPr="00E6219C">
        <w:rPr>
          <w:rFonts w:ascii="Calibri" w:eastAsia="Arial Unicode MS" w:hAnsi="Calibri" w:cs="Calibri"/>
          <w:color w:val="000000"/>
          <w:sz w:val="32"/>
          <w:szCs w:val="32"/>
        </w:rPr>
        <w:t>(Plano de Ação)</w:t>
      </w:r>
    </w:p>
    <w:p w:rsidR="005F0FA7" w:rsidRPr="00E6219C" w:rsidRDefault="005F0FA7" w:rsidP="00E6219C">
      <w:pPr>
        <w:tabs>
          <w:tab w:val="left" w:pos="1134"/>
        </w:tabs>
        <w:ind w:left="360"/>
        <w:rPr>
          <w:rFonts w:ascii="Calibri" w:eastAsia="Arial Unicode MS" w:hAnsi="Calibri" w:cs="Calibri"/>
          <w:color w:val="000000"/>
          <w:sz w:val="32"/>
          <w:szCs w:val="32"/>
        </w:rPr>
      </w:pPr>
    </w:p>
    <w:p w:rsidR="00E6219C" w:rsidRDefault="00E6219C" w:rsidP="00E6219C">
      <w:pPr>
        <w:tabs>
          <w:tab w:val="left" w:pos="1134"/>
        </w:tabs>
        <w:ind w:firstLine="426"/>
        <w:rPr>
          <w:rFonts w:ascii="Calibri" w:eastAsia="Arial Unicode MS" w:hAnsi="Calibri" w:cs="Calibri"/>
          <w:color w:val="000000"/>
          <w:sz w:val="32"/>
          <w:szCs w:val="32"/>
        </w:rPr>
      </w:pPr>
      <w:r w:rsidRPr="00E6219C">
        <w:rPr>
          <w:rFonts w:ascii="Calibri" w:eastAsia="Arial Unicode MS" w:hAnsi="Calibri" w:cs="Calibri"/>
          <w:color w:val="000000"/>
          <w:sz w:val="32"/>
          <w:szCs w:val="32"/>
        </w:rPr>
        <w:t>6</w:t>
      </w:r>
      <w:r w:rsidR="00746E33" w:rsidRPr="00E6219C">
        <w:rPr>
          <w:rFonts w:ascii="Calibri" w:eastAsia="Arial Unicode MS" w:hAnsi="Calibri" w:cs="Calibri"/>
          <w:color w:val="000000"/>
          <w:sz w:val="32"/>
          <w:szCs w:val="32"/>
        </w:rPr>
        <w:t>.8.5</w:t>
      </w:r>
      <w:r w:rsidR="005F0FA7" w:rsidRPr="00E6219C">
        <w:rPr>
          <w:rFonts w:ascii="Calibri" w:eastAsia="Arial Unicode MS" w:hAnsi="Calibri" w:cs="Calibri"/>
          <w:color w:val="000000"/>
          <w:sz w:val="32"/>
          <w:szCs w:val="32"/>
        </w:rPr>
        <w:t xml:space="preserve"> - Aplicação dos Recursos por Natureza de Despesa </w:t>
      </w:r>
    </w:p>
    <w:p w:rsidR="005F0FA7" w:rsidRPr="00E6219C" w:rsidRDefault="00E6219C" w:rsidP="00E6219C">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5F0FA7" w:rsidRPr="00E6219C">
        <w:rPr>
          <w:rFonts w:ascii="Calibri" w:eastAsia="Arial Unicode MS" w:hAnsi="Calibri" w:cs="Calibri"/>
          <w:color w:val="000000"/>
          <w:sz w:val="32"/>
          <w:szCs w:val="32"/>
        </w:rPr>
        <w:t>(Plano de Implantação)</w:t>
      </w:r>
    </w:p>
    <w:p w:rsidR="002935DA" w:rsidRDefault="002935DA"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5F0FA7" w:rsidRDefault="005F0FA7" w:rsidP="006E47EB">
      <w:pPr>
        <w:tabs>
          <w:tab w:val="left" w:pos="1134"/>
        </w:tabs>
        <w:rPr>
          <w:rFonts w:ascii="Calibri" w:eastAsia="Arial Unicode MS" w:hAnsi="Calibri" w:cs="Calibri"/>
          <w:color w:val="000000"/>
          <w:sz w:val="36"/>
          <w:szCs w:val="36"/>
        </w:rPr>
      </w:pPr>
    </w:p>
    <w:p w:rsidR="00771F90" w:rsidRDefault="00771F90" w:rsidP="006E47EB">
      <w:pPr>
        <w:tabs>
          <w:tab w:val="left" w:pos="1134"/>
        </w:tabs>
        <w:rPr>
          <w:rFonts w:ascii="Calibri" w:eastAsia="Arial Unicode MS" w:hAnsi="Calibri" w:cs="Calibri"/>
          <w:color w:val="000000"/>
          <w:sz w:val="36"/>
          <w:szCs w:val="36"/>
        </w:rPr>
      </w:pPr>
    </w:p>
    <w:p w:rsidR="00771F90" w:rsidRDefault="00771F90" w:rsidP="006E47EB">
      <w:pPr>
        <w:tabs>
          <w:tab w:val="left" w:pos="1134"/>
        </w:tabs>
        <w:rPr>
          <w:rFonts w:ascii="Calibri" w:eastAsia="Arial Unicode MS" w:hAnsi="Calibri" w:cs="Calibri"/>
          <w:color w:val="000000"/>
          <w:sz w:val="36"/>
          <w:szCs w:val="36"/>
        </w:rPr>
      </w:pPr>
    </w:p>
    <w:p w:rsidR="00771F90" w:rsidRDefault="00771F90" w:rsidP="006E47EB">
      <w:pPr>
        <w:tabs>
          <w:tab w:val="left" w:pos="1134"/>
        </w:tabs>
        <w:rPr>
          <w:rFonts w:ascii="Calibri" w:eastAsia="Arial Unicode MS" w:hAnsi="Calibri" w:cs="Calibri"/>
          <w:color w:val="000000"/>
          <w:sz w:val="36"/>
          <w:szCs w:val="36"/>
        </w:rPr>
      </w:pPr>
    </w:p>
    <w:p w:rsidR="00B04A6F" w:rsidRDefault="00B04A6F" w:rsidP="00B04A6F">
      <w:pPr>
        <w:tabs>
          <w:tab w:val="left" w:pos="1134"/>
        </w:tabs>
        <w:ind w:left="360"/>
        <w:jc w:val="right"/>
        <w:rPr>
          <w:rFonts w:ascii="Calibri" w:eastAsia="Arial Unicode MS" w:hAnsi="Calibri" w:cs="Calibri"/>
          <w:b/>
          <w:color w:val="000000"/>
          <w:sz w:val="22"/>
          <w:szCs w:val="22"/>
        </w:rPr>
      </w:pPr>
    </w:p>
    <w:p w:rsidR="00B04A6F" w:rsidRDefault="00B04A6F" w:rsidP="00B04A6F">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6.8.1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B04A6F" w:rsidRPr="00B04A6F" w:rsidTr="00B04A6F">
        <w:tc>
          <w:tcPr>
            <w:tcW w:w="4821" w:type="dxa"/>
            <w:shd w:val="clear" w:color="auto" w:fill="215868"/>
            <w:vAlign w:val="center"/>
          </w:tcPr>
          <w:p w:rsidR="00B04A6F" w:rsidRPr="00B04A6F" w:rsidRDefault="00B04A6F" w:rsidP="007238AA">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Especificação</w:t>
            </w:r>
          </w:p>
        </w:tc>
        <w:tc>
          <w:tcPr>
            <w:tcW w:w="1842" w:type="dxa"/>
            <w:shd w:val="clear" w:color="auto" w:fill="215868"/>
            <w:vAlign w:val="center"/>
          </w:tcPr>
          <w:p w:rsidR="00B04A6F" w:rsidRPr="00B04A6F" w:rsidRDefault="00B04A6F" w:rsidP="007238AA">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Plano de Ação (R$)</w:t>
            </w:r>
          </w:p>
        </w:tc>
        <w:tc>
          <w:tcPr>
            <w:tcW w:w="2268" w:type="dxa"/>
            <w:shd w:val="clear" w:color="auto" w:fill="215868"/>
            <w:vAlign w:val="center"/>
          </w:tcPr>
          <w:p w:rsidR="00B04A6F" w:rsidRPr="00B04A6F" w:rsidRDefault="00B04A6F" w:rsidP="007238AA">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Plano de Implantação (R$)</w:t>
            </w:r>
          </w:p>
        </w:tc>
        <w:tc>
          <w:tcPr>
            <w:tcW w:w="1843" w:type="dxa"/>
            <w:shd w:val="clear" w:color="auto" w:fill="215868"/>
            <w:vAlign w:val="center"/>
          </w:tcPr>
          <w:p w:rsidR="00B04A6F" w:rsidRPr="00B04A6F" w:rsidRDefault="00B04A6F" w:rsidP="007238AA">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Total (R$)</w:t>
            </w:r>
          </w:p>
        </w:tc>
      </w:tr>
      <w:tr w:rsidR="00B04A6F" w:rsidRPr="00B04A6F" w:rsidTr="00B04A6F">
        <w:tc>
          <w:tcPr>
            <w:tcW w:w="4821" w:type="dxa"/>
            <w:shd w:val="clear" w:color="auto" w:fill="D9D9D9"/>
          </w:tcPr>
          <w:p w:rsidR="00B04A6F" w:rsidRPr="00B04A6F" w:rsidRDefault="00B04A6F" w:rsidP="007238AA">
            <w:pPr>
              <w:rPr>
                <w:rFonts w:ascii="Calibri" w:eastAsia="Times New Roman" w:hAnsi="Calibri" w:cs="Calibri"/>
                <w:b/>
                <w:bCs/>
                <w:sz w:val="22"/>
                <w:szCs w:val="22"/>
              </w:rPr>
            </w:pPr>
            <w:r w:rsidRPr="00B04A6F">
              <w:rPr>
                <w:rFonts w:ascii="Calibri" w:eastAsia="Times New Roman" w:hAnsi="Calibri" w:cs="Calibri"/>
                <w:b/>
                <w:bCs/>
                <w:sz w:val="22"/>
                <w:szCs w:val="22"/>
              </w:rPr>
              <w:t>FONTES</w:t>
            </w:r>
          </w:p>
        </w:tc>
        <w:tc>
          <w:tcPr>
            <w:tcW w:w="1842"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549.123,63</w:t>
            </w:r>
          </w:p>
        </w:tc>
        <w:tc>
          <w:tcPr>
            <w:tcW w:w="2268"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234.418,17</w:t>
            </w:r>
          </w:p>
        </w:tc>
        <w:tc>
          <w:tcPr>
            <w:tcW w:w="1843"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783.541,80</w:t>
            </w:r>
          </w:p>
        </w:tc>
      </w:tr>
      <w:tr w:rsidR="00B04A6F" w:rsidRPr="00B04A6F" w:rsidTr="00B04A6F">
        <w:tc>
          <w:tcPr>
            <w:tcW w:w="4821" w:type="dxa"/>
            <w:shd w:val="clear" w:color="auto" w:fill="D9D9D9"/>
          </w:tcPr>
          <w:p w:rsidR="00B04A6F" w:rsidRPr="00B04A6F" w:rsidRDefault="00B04A6F" w:rsidP="00422831">
            <w:pPr>
              <w:ind w:left="720"/>
              <w:rPr>
                <w:rFonts w:ascii="Calibri" w:eastAsia="Times New Roman" w:hAnsi="Calibri" w:cs="Calibri"/>
                <w:b/>
                <w:bCs/>
                <w:sz w:val="22"/>
                <w:szCs w:val="22"/>
              </w:rPr>
            </w:pPr>
            <w:r w:rsidRPr="00B04A6F">
              <w:rPr>
                <w:rFonts w:ascii="Calibri" w:eastAsia="Times New Roman" w:hAnsi="Calibri" w:cs="Calibri"/>
                <w:b/>
                <w:bCs/>
                <w:sz w:val="22"/>
                <w:szCs w:val="22"/>
              </w:rPr>
              <w:t>Receitas de Arrecadação</w:t>
            </w:r>
          </w:p>
        </w:tc>
        <w:tc>
          <w:tcPr>
            <w:tcW w:w="1842"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185.912,46</w:t>
            </w:r>
          </w:p>
        </w:tc>
        <w:tc>
          <w:tcPr>
            <w:tcW w:w="2268"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185.912,46</w:t>
            </w:r>
          </w:p>
        </w:tc>
      </w:tr>
      <w:tr w:rsidR="00B04A6F" w:rsidRPr="00B04A6F" w:rsidTr="00B04A6F">
        <w:tc>
          <w:tcPr>
            <w:tcW w:w="4821" w:type="dxa"/>
            <w:shd w:val="clear" w:color="auto" w:fill="D9D9D9"/>
          </w:tcPr>
          <w:p w:rsidR="00B04A6F" w:rsidRPr="00B04A6F" w:rsidRDefault="00B04A6F" w:rsidP="00422831">
            <w:pPr>
              <w:ind w:left="1080"/>
              <w:rPr>
                <w:rFonts w:ascii="Calibri" w:eastAsia="Times New Roman" w:hAnsi="Calibri" w:cs="Calibri"/>
                <w:b/>
                <w:bCs/>
                <w:sz w:val="22"/>
                <w:szCs w:val="22"/>
              </w:rPr>
            </w:pPr>
            <w:r w:rsidRPr="00B04A6F">
              <w:rPr>
                <w:rFonts w:ascii="Calibri" w:eastAsia="Times New Roman" w:hAnsi="Calibri" w:cs="Calibri"/>
                <w:b/>
                <w:bCs/>
                <w:sz w:val="22"/>
                <w:szCs w:val="22"/>
              </w:rPr>
              <w:t>Anuidades</w:t>
            </w:r>
          </w:p>
        </w:tc>
        <w:tc>
          <w:tcPr>
            <w:tcW w:w="1842"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185.912,46</w:t>
            </w:r>
          </w:p>
        </w:tc>
        <w:tc>
          <w:tcPr>
            <w:tcW w:w="2268"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185.912,46</w:t>
            </w:r>
          </w:p>
        </w:tc>
      </w:tr>
      <w:tr w:rsidR="00B04A6F" w:rsidRPr="00B04A6F" w:rsidTr="00B04A6F">
        <w:tc>
          <w:tcPr>
            <w:tcW w:w="4821" w:type="dxa"/>
            <w:shd w:val="clear" w:color="auto" w:fill="F2F2F2"/>
          </w:tcPr>
          <w:p w:rsidR="00B04A6F" w:rsidRPr="00B04A6F" w:rsidRDefault="00B04A6F" w:rsidP="00422831">
            <w:pPr>
              <w:ind w:left="1080"/>
              <w:rPr>
                <w:rFonts w:ascii="Calibri" w:eastAsia="Times New Roman" w:hAnsi="Calibri" w:cs="Calibri"/>
                <w:b/>
                <w:bCs/>
                <w:sz w:val="22"/>
                <w:szCs w:val="22"/>
              </w:rPr>
            </w:pPr>
            <w:r w:rsidRPr="00B04A6F">
              <w:rPr>
                <w:rFonts w:ascii="Calibri" w:eastAsia="Times New Roman" w:hAnsi="Calibri" w:cs="Calibri"/>
                <w:b/>
                <w:bCs/>
                <w:sz w:val="22"/>
                <w:szCs w:val="22"/>
              </w:rPr>
              <w:t>Pessoa Física</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178.434,06</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178.434,06</w:t>
            </w:r>
          </w:p>
        </w:tc>
      </w:tr>
      <w:tr w:rsidR="00B04A6F" w:rsidRPr="00B04A6F" w:rsidTr="00B04A6F">
        <w:tc>
          <w:tcPr>
            <w:tcW w:w="4821" w:type="dxa"/>
            <w:shd w:val="clear" w:color="auto" w:fill="F2F2F2"/>
          </w:tcPr>
          <w:p w:rsidR="00B04A6F" w:rsidRPr="00B04A6F" w:rsidRDefault="00B04A6F" w:rsidP="00422831">
            <w:pPr>
              <w:ind w:left="1080"/>
              <w:rPr>
                <w:rFonts w:ascii="Calibri" w:eastAsia="Times New Roman" w:hAnsi="Calibri" w:cs="Calibri"/>
                <w:b/>
                <w:bCs/>
                <w:sz w:val="22"/>
                <w:szCs w:val="22"/>
              </w:rPr>
            </w:pPr>
            <w:r w:rsidRPr="00B04A6F">
              <w:rPr>
                <w:rFonts w:ascii="Calibri" w:eastAsia="Times New Roman" w:hAnsi="Calibri" w:cs="Calibri"/>
                <w:b/>
                <w:bCs/>
                <w:sz w:val="22"/>
                <w:szCs w:val="22"/>
              </w:rPr>
              <w:t>Pessoa Jurídica</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7.478,40</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7.478,40</w:t>
            </w:r>
          </w:p>
        </w:tc>
      </w:tr>
      <w:tr w:rsidR="00B04A6F" w:rsidRPr="00B04A6F" w:rsidTr="00B04A6F">
        <w:tc>
          <w:tcPr>
            <w:tcW w:w="4821" w:type="dxa"/>
            <w:shd w:val="clear" w:color="auto" w:fill="F2F2F2"/>
          </w:tcPr>
          <w:p w:rsidR="00B04A6F" w:rsidRPr="00B04A6F" w:rsidRDefault="00B04A6F" w:rsidP="00422831">
            <w:pPr>
              <w:ind w:left="720"/>
              <w:rPr>
                <w:rFonts w:ascii="Calibri" w:eastAsia="Times New Roman" w:hAnsi="Calibri" w:cs="Calibri"/>
                <w:b/>
                <w:bCs/>
                <w:sz w:val="22"/>
                <w:szCs w:val="22"/>
              </w:rPr>
            </w:pPr>
            <w:r w:rsidRPr="00B04A6F">
              <w:rPr>
                <w:rFonts w:ascii="Calibri" w:eastAsia="Times New Roman" w:hAnsi="Calibri" w:cs="Calibri"/>
                <w:b/>
                <w:bCs/>
                <w:sz w:val="22"/>
                <w:szCs w:val="22"/>
              </w:rPr>
              <w:t>RRT</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233.178,00</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233.178,00</w:t>
            </w:r>
          </w:p>
        </w:tc>
      </w:tr>
      <w:tr w:rsidR="00B04A6F" w:rsidRPr="00B04A6F" w:rsidTr="00B04A6F">
        <w:tc>
          <w:tcPr>
            <w:tcW w:w="4821" w:type="dxa"/>
            <w:shd w:val="clear" w:color="auto" w:fill="F2F2F2"/>
          </w:tcPr>
          <w:p w:rsidR="00B04A6F" w:rsidRPr="00B04A6F" w:rsidRDefault="00B04A6F" w:rsidP="00422831">
            <w:pPr>
              <w:ind w:left="720"/>
              <w:rPr>
                <w:rFonts w:ascii="Calibri" w:eastAsia="Times New Roman" w:hAnsi="Calibri" w:cs="Calibri"/>
                <w:b/>
                <w:bCs/>
                <w:sz w:val="22"/>
                <w:szCs w:val="22"/>
              </w:rPr>
            </w:pPr>
            <w:r w:rsidRPr="00B04A6F">
              <w:rPr>
                <w:rFonts w:ascii="Calibri" w:eastAsia="Times New Roman" w:hAnsi="Calibri" w:cs="Calibri"/>
                <w:b/>
                <w:bCs/>
                <w:sz w:val="22"/>
                <w:szCs w:val="22"/>
              </w:rPr>
              <w:t>Receitas Financeiras</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r>
      <w:tr w:rsidR="00B04A6F" w:rsidRPr="00B04A6F" w:rsidTr="00B04A6F">
        <w:tc>
          <w:tcPr>
            <w:tcW w:w="4821" w:type="dxa"/>
            <w:shd w:val="clear" w:color="auto" w:fill="F2F2F2"/>
          </w:tcPr>
          <w:p w:rsidR="00B04A6F" w:rsidRPr="00B04A6F" w:rsidRDefault="00B04A6F" w:rsidP="00422831">
            <w:pPr>
              <w:ind w:left="720"/>
              <w:rPr>
                <w:rFonts w:ascii="Calibri" w:eastAsia="Times New Roman" w:hAnsi="Calibri" w:cs="Calibri"/>
                <w:b/>
                <w:bCs/>
                <w:sz w:val="22"/>
                <w:szCs w:val="22"/>
              </w:rPr>
            </w:pPr>
            <w:r w:rsidRPr="00B04A6F">
              <w:rPr>
                <w:rFonts w:ascii="Calibri" w:eastAsia="Times New Roman" w:hAnsi="Calibri" w:cs="Calibri"/>
                <w:b/>
                <w:bCs/>
                <w:sz w:val="22"/>
                <w:szCs w:val="22"/>
              </w:rPr>
              <w:t>Outras Receitas</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r>
      <w:tr w:rsidR="00B04A6F" w:rsidRPr="00B04A6F" w:rsidTr="00B04A6F">
        <w:tc>
          <w:tcPr>
            <w:tcW w:w="4821" w:type="dxa"/>
            <w:shd w:val="clear" w:color="auto" w:fill="F2F2F2"/>
          </w:tcPr>
          <w:p w:rsidR="00B04A6F" w:rsidRPr="00B04A6F" w:rsidRDefault="00B04A6F" w:rsidP="00422831">
            <w:pPr>
              <w:ind w:left="720"/>
              <w:rPr>
                <w:rFonts w:ascii="Calibri" w:eastAsia="Times New Roman" w:hAnsi="Calibri" w:cs="Calibri"/>
                <w:b/>
                <w:bCs/>
                <w:sz w:val="22"/>
                <w:szCs w:val="22"/>
              </w:rPr>
            </w:pPr>
            <w:r w:rsidRPr="00B04A6F">
              <w:rPr>
                <w:rFonts w:ascii="Calibri" w:eastAsia="Times New Roman" w:hAnsi="Calibri" w:cs="Calibri"/>
                <w:b/>
                <w:bCs/>
                <w:sz w:val="22"/>
                <w:szCs w:val="22"/>
              </w:rPr>
              <w:t>Receitas de 2011</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234.418,17</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234.418,17</w:t>
            </w:r>
          </w:p>
        </w:tc>
      </w:tr>
      <w:tr w:rsidR="00B04A6F" w:rsidRPr="00B04A6F" w:rsidTr="00B04A6F">
        <w:tc>
          <w:tcPr>
            <w:tcW w:w="4821" w:type="dxa"/>
            <w:shd w:val="clear" w:color="auto" w:fill="F2F2F2"/>
          </w:tcPr>
          <w:p w:rsidR="00B04A6F" w:rsidRPr="00B04A6F" w:rsidRDefault="00B04A6F" w:rsidP="00422831">
            <w:pPr>
              <w:ind w:left="720"/>
              <w:rPr>
                <w:rFonts w:ascii="Calibri" w:eastAsia="Times New Roman" w:hAnsi="Calibri" w:cs="Calibri"/>
                <w:b/>
                <w:bCs/>
                <w:sz w:val="22"/>
                <w:szCs w:val="22"/>
              </w:rPr>
            </w:pPr>
            <w:r w:rsidRPr="00B04A6F">
              <w:rPr>
                <w:rFonts w:ascii="Calibri" w:eastAsia="Times New Roman" w:hAnsi="Calibri" w:cs="Calibri"/>
                <w:b/>
                <w:bCs/>
                <w:sz w:val="22"/>
                <w:szCs w:val="22"/>
              </w:rPr>
              <w:t>Fundo de Apoio</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130.033,17</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130.033,17</w:t>
            </w:r>
          </w:p>
        </w:tc>
      </w:tr>
      <w:tr w:rsidR="00B04A6F" w:rsidRPr="00B04A6F" w:rsidTr="00B04A6F">
        <w:tc>
          <w:tcPr>
            <w:tcW w:w="4821" w:type="dxa"/>
            <w:shd w:val="clear" w:color="auto" w:fill="215868"/>
          </w:tcPr>
          <w:p w:rsidR="00B04A6F" w:rsidRPr="00B04A6F" w:rsidRDefault="00B04A6F" w:rsidP="007238AA">
            <w:pP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B04A6F">
              <w:rPr>
                <w:rFonts w:ascii="Calibri" w:eastAsia="Times New Roman" w:hAnsi="Calibri" w:cs="Calibri"/>
                <w:b/>
                <w:bCs/>
                <w:color w:val="FFFFFF"/>
                <w:sz w:val="22"/>
                <w:szCs w:val="22"/>
              </w:rPr>
              <w:t xml:space="preserve"> TOTAL</w:t>
            </w:r>
          </w:p>
        </w:tc>
        <w:tc>
          <w:tcPr>
            <w:tcW w:w="1842" w:type="dxa"/>
            <w:shd w:val="clear" w:color="auto" w:fill="215868"/>
          </w:tcPr>
          <w:p w:rsidR="00B04A6F" w:rsidRPr="00B04A6F" w:rsidRDefault="00B04A6F" w:rsidP="007238AA">
            <w:pPr>
              <w:jc w:val="right"/>
              <w:rPr>
                <w:rFonts w:ascii="Calibri" w:hAnsi="Calibri" w:cs="Calibri"/>
                <w:b/>
                <w:color w:val="FFFFFF"/>
                <w:sz w:val="22"/>
                <w:szCs w:val="22"/>
              </w:rPr>
            </w:pPr>
            <w:r w:rsidRPr="00B04A6F">
              <w:rPr>
                <w:rFonts w:ascii="Calibri" w:hAnsi="Calibri" w:cs="Calibri"/>
                <w:b/>
                <w:color w:val="FFFFFF"/>
                <w:sz w:val="22"/>
                <w:szCs w:val="22"/>
              </w:rPr>
              <w:t>549.123,63</w:t>
            </w:r>
          </w:p>
        </w:tc>
        <w:tc>
          <w:tcPr>
            <w:tcW w:w="2268" w:type="dxa"/>
            <w:shd w:val="clear" w:color="auto" w:fill="215868"/>
          </w:tcPr>
          <w:p w:rsidR="00B04A6F" w:rsidRPr="00B04A6F" w:rsidRDefault="00B04A6F" w:rsidP="007238AA">
            <w:pPr>
              <w:jc w:val="right"/>
              <w:rPr>
                <w:rFonts w:ascii="Calibri" w:hAnsi="Calibri" w:cs="Calibri"/>
                <w:b/>
                <w:color w:val="FFFFFF"/>
                <w:sz w:val="22"/>
                <w:szCs w:val="22"/>
              </w:rPr>
            </w:pPr>
            <w:r w:rsidRPr="00B04A6F">
              <w:rPr>
                <w:rFonts w:ascii="Calibri" w:hAnsi="Calibri" w:cs="Calibri"/>
                <w:b/>
                <w:color w:val="FFFFFF"/>
                <w:sz w:val="22"/>
                <w:szCs w:val="22"/>
              </w:rPr>
              <w:t>234.418,17</w:t>
            </w:r>
          </w:p>
        </w:tc>
        <w:tc>
          <w:tcPr>
            <w:tcW w:w="1843" w:type="dxa"/>
            <w:shd w:val="clear" w:color="auto" w:fill="215868"/>
          </w:tcPr>
          <w:p w:rsidR="00B04A6F" w:rsidRPr="00B04A6F" w:rsidRDefault="00B04A6F" w:rsidP="007238AA">
            <w:pPr>
              <w:jc w:val="right"/>
              <w:rPr>
                <w:rFonts w:ascii="Calibri" w:hAnsi="Calibri" w:cs="Calibri"/>
                <w:b/>
                <w:color w:val="FFFFFF"/>
                <w:sz w:val="22"/>
                <w:szCs w:val="22"/>
              </w:rPr>
            </w:pPr>
            <w:r w:rsidRPr="00B04A6F">
              <w:rPr>
                <w:rFonts w:ascii="Calibri" w:hAnsi="Calibri" w:cs="Calibri"/>
                <w:b/>
                <w:color w:val="FFFFFF"/>
                <w:sz w:val="22"/>
                <w:szCs w:val="22"/>
              </w:rPr>
              <w:t>783.541,80</w:t>
            </w:r>
          </w:p>
        </w:tc>
      </w:tr>
      <w:tr w:rsidR="00B04A6F" w:rsidRPr="00B04A6F" w:rsidTr="00B04A6F">
        <w:tc>
          <w:tcPr>
            <w:tcW w:w="4821" w:type="dxa"/>
            <w:shd w:val="clear" w:color="auto" w:fill="D9D9D9"/>
          </w:tcPr>
          <w:p w:rsidR="00B04A6F" w:rsidRPr="00B04A6F" w:rsidRDefault="00B04A6F" w:rsidP="007238AA">
            <w:pPr>
              <w:rPr>
                <w:rFonts w:ascii="Calibri" w:eastAsia="Times New Roman" w:hAnsi="Calibri" w:cs="Calibri"/>
                <w:b/>
                <w:bCs/>
                <w:sz w:val="22"/>
                <w:szCs w:val="22"/>
              </w:rPr>
            </w:pPr>
            <w:r w:rsidRPr="00B04A6F">
              <w:rPr>
                <w:rFonts w:ascii="Calibri" w:eastAsia="Times New Roman" w:hAnsi="Calibri" w:cs="Calibri"/>
                <w:b/>
                <w:bCs/>
                <w:sz w:val="22"/>
                <w:szCs w:val="22"/>
              </w:rPr>
              <w:t>USOS</w:t>
            </w:r>
          </w:p>
        </w:tc>
        <w:tc>
          <w:tcPr>
            <w:tcW w:w="1842"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549.123,63</w:t>
            </w:r>
          </w:p>
        </w:tc>
        <w:tc>
          <w:tcPr>
            <w:tcW w:w="2268"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234.418,17</w:t>
            </w:r>
          </w:p>
        </w:tc>
        <w:tc>
          <w:tcPr>
            <w:tcW w:w="1843"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783.541,80</w:t>
            </w:r>
          </w:p>
        </w:tc>
      </w:tr>
      <w:tr w:rsidR="00B04A6F" w:rsidRPr="00B04A6F" w:rsidTr="00B04A6F">
        <w:tc>
          <w:tcPr>
            <w:tcW w:w="4821" w:type="dxa"/>
            <w:shd w:val="clear" w:color="auto" w:fill="F2F2F2"/>
          </w:tcPr>
          <w:p w:rsidR="00B04A6F" w:rsidRPr="00B04A6F" w:rsidRDefault="00B04A6F" w:rsidP="00422831">
            <w:pPr>
              <w:ind w:left="645"/>
              <w:rPr>
                <w:rFonts w:ascii="Calibri" w:eastAsia="Times New Roman" w:hAnsi="Calibri" w:cs="Calibri"/>
                <w:b/>
                <w:bCs/>
                <w:sz w:val="22"/>
                <w:szCs w:val="22"/>
              </w:rPr>
            </w:pPr>
            <w:r w:rsidRPr="00B04A6F">
              <w:rPr>
                <w:rFonts w:ascii="Calibri" w:eastAsia="Times New Roman" w:hAnsi="Calibri" w:cs="Calibri"/>
                <w:b/>
                <w:bCs/>
                <w:sz w:val="22"/>
                <w:szCs w:val="22"/>
              </w:rPr>
              <w:t>Projetos (03)</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59.043,17</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234.418,17</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293.461,34</w:t>
            </w:r>
          </w:p>
        </w:tc>
      </w:tr>
      <w:tr w:rsidR="00B04A6F" w:rsidRPr="00B04A6F" w:rsidTr="00B04A6F">
        <w:tc>
          <w:tcPr>
            <w:tcW w:w="4821" w:type="dxa"/>
            <w:shd w:val="clear" w:color="auto" w:fill="F2F2F2"/>
          </w:tcPr>
          <w:p w:rsidR="00B04A6F" w:rsidRPr="00B04A6F" w:rsidRDefault="00B04A6F" w:rsidP="00422831">
            <w:pPr>
              <w:ind w:left="645"/>
              <w:rPr>
                <w:rFonts w:ascii="Calibri" w:eastAsia="Times New Roman" w:hAnsi="Calibri" w:cs="Calibri"/>
                <w:b/>
                <w:bCs/>
                <w:sz w:val="22"/>
                <w:szCs w:val="22"/>
              </w:rPr>
            </w:pPr>
            <w:r w:rsidRPr="00B04A6F">
              <w:rPr>
                <w:rFonts w:ascii="Calibri" w:eastAsia="Times New Roman" w:hAnsi="Calibri" w:cs="Calibri"/>
                <w:b/>
                <w:bCs/>
                <w:sz w:val="22"/>
                <w:szCs w:val="22"/>
              </w:rPr>
              <w:t>Atividades (10)</w:t>
            </w:r>
          </w:p>
        </w:tc>
        <w:tc>
          <w:tcPr>
            <w:tcW w:w="1842"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490.080,46</w:t>
            </w:r>
          </w:p>
        </w:tc>
        <w:tc>
          <w:tcPr>
            <w:tcW w:w="2268"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F2F2F2"/>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490.080,46</w:t>
            </w:r>
          </w:p>
        </w:tc>
      </w:tr>
      <w:tr w:rsidR="00B04A6F" w:rsidRPr="00B04A6F" w:rsidTr="00B04A6F">
        <w:tc>
          <w:tcPr>
            <w:tcW w:w="4821" w:type="dxa"/>
            <w:shd w:val="clear" w:color="auto" w:fill="215868"/>
          </w:tcPr>
          <w:p w:rsidR="00B04A6F" w:rsidRPr="00B04A6F" w:rsidRDefault="00B04A6F" w:rsidP="007238AA">
            <w:pP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B04A6F">
              <w:rPr>
                <w:rFonts w:ascii="Calibri" w:eastAsia="Times New Roman" w:hAnsi="Calibri" w:cs="Calibri"/>
                <w:b/>
                <w:bCs/>
                <w:color w:val="FFFFFF"/>
                <w:sz w:val="22"/>
                <w:szCs w:val="22"/>
              </w:rPr>
              <w:t xml:space="preserve"> TOTAL</w:t>
            </w:r>
          </w:p>
        </w:tc>
        <w:tc>
          <w:tcPr>
            <w:tcW w:w="1842" w:type="dxa"/>
            <w:shd w:val="clear" w:color="auto" w:fill="215868"/>
          </w:tcPr>
          <w:p w:rsidR="00B04A6F" w:rsidRPr="00B04A6F" w:rsidRDefault="00B04A6F" w:rsidP="007238AA">
            <w:pPr>
              <w:jc w:val="right"/>
              <w:rPr>
                <w:rFonts w:ascii="Calibri" w:hAnsi="Calibri" w:cs="Calibri"/>
                <w:b/>
                <w:color w:val="FFFFFF"/>
                <w:sz w:val="22"/>
                <w:szCs w:val="22"/>
              </w:rPr>
            </w:pPr>
            <w:r w:rsidRPr="00B04A6F">
              <w:rPr>
                <w:rFonts w:ascii="Calibri" w:hAnsi="Calibri" w:cs="Calibri"/>
                <w:b/>
                <w:color w:val="FFFFFF"/>
                <w:sz w:val="22"/>
                <w:szCs w:val="22"/>
              </w:rPr>
              <w:t>549.123,63</w:t>
            </w:r>
          </w:p>
        </w:tc>
        <w:tc>
          <w:tcPr>
            <w:tcW w:w="2268" w:type="dxa"/>
            <w:shd w:val="clear" w:color="auto" w:fill="215868"/>
          </w:tcPr>
          <w:p w:rsidR="00B04A6F" w:rsidRPr="00B04A6F" w:rsidRDefault="00B04A6F" w:rsidP="007238AA">
            <w:pPr>
              <w:jc w:val="right"/>
              <w:rPr>
                <w:rFonts w:ascii="Calibri" w:hAnsi="Calibri" w:cs="Calibri"/>
                <w:b/>
                <w:color w:val="FFFFFF"/>
                <w:sz w:val="22"/>
                <w:szCs w:val="22"/>
              </w:rPr>
            </w:pPr>
            <w:r w:rsidRPr="00B04A6F">
              <w:rPr>
                <w:rFonts w:ascii="Calibri" w:hAnsi="Calibri" w:cs="Calibri"/>
                <w:b/>
                <w:color w:val="FFFFFF"/>
                <w:sz w:val="22"/>
                <w:szCs w:val="22"/>
              </w:rPr>
              <w:t>234.418,17</w:t>
            </w:r>
          </w:p>
        </w:tc>
        <w:tc>
          <w:tcPr>
            <w:tcW w:w="1843" w:type="dxa"/>
            <w:shd w:val="clear" w:color="auto" w:fill="215868"/>
          </w:tcPr>
          <w:p w:rsidR="00B04A6F" w:rsidRPr="00B04A6F" w:rsidRDefault="00B04A6F" w:rsidP="007238AA">
            <w:pPr>
              <w:jc w:val="right"/>
              <w:rPr>
                <w:rFonts w:ascii="Calibri" w:hAnsi="Calibri" w:cs="Calibri"/>
                <w:b/>
                <w:color w:val="FFFFFF"/>
                <w:sz w:val="22"/>
                <w:szCs w:val="22"/>
              </w:rPr>
            </w:pPr>
            <w:r w:rsidRPr="00B04A6F">
              <w:rPr>
                <w:rFonts w:ascii="Calibri" w:hAnsi="Calibri" w:cs="Calibri"/>
                <w:b/>
                <w:color w:val="FFFFFF"/>
                <w:sz w:val="22"/>
                <w:szCs w:val="22"/>
              </w:rPr>
              <w:t>783.541,80</w:t>
            </w:r>
          </w:p>
        </w:tc>
      </w:tr>
      <w:tr w:rsidR="00B04A6F" w:rsidRPr="00B04A6F" w:rsidTr="00B04A6F">
        <w:tc>
          <w:tcPr>
            <w:tcW w:w="4821" w:type="dxa"/>
            <w:shd w:val="clear" w:color="auto" w:fill="D9D9D9"/>
          </w:tcPr>
          <w:p w:rsidR="00B04A6F" w:rsidRPr="00B04A6F" w:rsidRDefault="00B04A6F" w:rsidP="007238AA">
            <w:pPr>
              <w:rPr>
                <w:rFonts w:ascii="Calibri" w:eastAsia="Times New Roman" w:hAnsi="Calibri" w:cs="Calibri"/>
                <w:b/>
                <w:bCs/>
                <w:sz w:val="22"/>
                <w:szCs w:val="22"/>
              </w:rPr>
            </w:pPr>
            <w:r w:rsidRPr="00B04A6F">
              <w:rPr>
                <w:rFonts w:ascii="Calibri" w:eastAsia="Times New Roman" w:hAnsi="Calibri" w:cs="Calibri"/>
                <w:b/>
                <w:bCs/>
                <w:sz w:val="22"/>
                <w:szCs w:val="22"/>
              </w:rPr>
              <w:t>VARIAÇÃO (I-II)</w:t>
            </w:r>
          </w:p>
        </w:tc>
        <w:tc>
          <w:tcPr>
            <w:tcW w:w="1842"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2268"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c>
          <w:tcPr>
            <w:tcW w:w="1843" w:type="dxa"/>
            <w:shd w:val="clear" w:color="auto" w:fill="D9D9D9"/>
          </w:tcPr>
          <w:p w:rsidR="00B04A6F" w:rsidRPr="00B04A6F" w:rsidRDefault="00B04A6F" w:rsidP="007238AA">
            <w:pPr>
              <w:jc w:val="right"/>
              <w:rPr>
                <w:rFonts w:ascii="Calibri" w:hAnsi="Calibri" w:cs="Calibri"/>
                <w:b/>
                <w:sz w:val="22"/>
                <w:szCs w:val="22"/>
              </w:rPr>
            </w:pPr>
            <w:r w:rsidRPr="00B04A6F">
              <w:rPr>
                <w:rFonts w:ascii="Calibri" w:hAnsi="Calibri" w:cs="Calibri"/>
                <w:b/>
                <w:sz w:val="22"/>
                <w:szCs w:val="22"/>
              </w:rPr>
              <w:t>-</w:t>
            </w:r>
          </w:p>
        </w:tc>
      </w:tr>
    </w:tbl>
    <w:p w:rsidR="00E6219C" w:rsidRDefault="00E6219C" w:rsidP="00771F90">
      <w:pPr>
        <w:tabs>
          <w:tab w:val="left" w:pos="1134"/>
        </w:tabs>
        <w:jc w:val="right"/>
        <w:rPr>
          <w:rFonts w:ascii="Calibri" w:eastAsia="Arial Unicode MS" w:hAnsi="Calibri" w:cs="Calibri"/>
          <w:b/>
          <w:color w:val="000000"/>
        </w:rPr>
      </w:pPr>
    </w:p>
    <w:p w:rsidR="00E6219C" w:rsidRDefault="00E6219C" w:rsidP="00771F90">
      <w:pPr>
        <w:tabs>
          <w:tab w:val="left" w:pos="1134"/>
        </w:tabs>
        <w:jc w:val="right"/>
        <w:rPr>
          <w:rFonts w:ascii="Calibri" w:eastAsia="Arial Unicode MS" w:hAnsi="Calibri" w:cs="Calibri"/>
          <w:b/>
          <w:color w:val="000000"/>
        </w:rPr>
      </w:pPr>
    </w:p>
    <w:p w:rsidR="00771F90" w:rsidRPr="00B04A6F" w:rsidRDefault="00B04A6F" w:rsidP="00771F90">
      <w:pPr>
        <w:tabs>
          <w:tab w:val="left" w:pos="1134"/>
        </w:tabs>
        <w:jc w:val="right"/>
        <w:rPr>
          <w:rFonts w:ascii="Calibri" w:eastAsia="Arial Unicode MS" w:hAnsi="Calibri" w:cs="Calibri"/>
          <w:color w:val="000000"/>
          <w:sz w:val="22"/>
          <w:szCs w:val="22"/>
        </w:rPr>
      </w:pPr>
      <w:r w:rsidRPr="00B04A6F">
        <w:rPr>
          <w:rFonts w:ascii="Calibri" w:eastAsia="Arial Unicode MS" w:hAnsi="Calibri" w:cs="Calibri"/>
          <w:b/>
          <w:color w:val="000000"/>
          <w:sz w:val="22"/>
          <w:szCs w:val="22"/>
        </w:rPr>
        <w:t>6.8.2</w:t>
      </w:r>
      <w:r w:rsidR="00771F90" w:rsidRPr="00B04A6F">
        <w:rPr>
          <w:rFonts w:ascii="Calibri" w:eastAsia="Arial Unicode MS" w:hAnsi="Calibri" w:cs="Calibri"/>
          <w:b/>
          <w:color w:val="000000"/>
          <w:sz w:val="22"/>
          <w:szCs w:val="22"/>
        </w:rPr>
        <w:t xml:space="preserve"> – Aplicação dos Recursos por Linha de Atuação (Plano de Ação)</w:t>
      </w:r>
    </w:p>
    <w:tbl>
      <w:tblPr>
        <w:tblW w:w="10632"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2274"/>
        <w:gridCol w:w="3969"/>
        <w:gridCol w:w="1418"/>
      </w:tblGrid>
      <w:tr w:rsidR="00771F90" w:rsidRPr="00B04A6F" w:rsidTr="00696925">
        <w:trPr>
          <w:trHeight w:val="520"/>
        </w:trPr>
        <w:tc>
          <w:tcPr>
            <w:tcW w:w="2122" w:type="dxa"/>
            <w:shd w:val="clear" w:color="auto" w:fill="215868"/>
          </w:tcPr>
          <w:p w:rsidR="00771F90" w:rsidRPr="00B04A6F" w:rsidRDefault="00771F90" w:rsidP="00696925">
            <w:pP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Unidade Responsável</w:t>
            </w:r>
          </w:p>
        </w:tc>
        <w:tc>
          <w:tcPr>
            <w:tcW w:w="849" w:type="dxa"/>
            <w:shd w:val="clear" w:color="auto" w:fill="215868"/>
          </w:tcPr>
          <w:p w:rsidR="00771F90" w:rsidRPr="00B04A6F" w:rsidRDefault="00771F90" w:rsidP="00696925">
            <w:pP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P/A</w:t>
            </w:r>
          </w:p>
        </w:tc>
        <w:tc>
          <w:tcPr>
            <w:tcW w:w="2274" w:type="dxa"/>
            <w:shd w:val="clear" w:color="auto" w:fill="215868"/>
            <w:vAlign w:val="center"/>
          </w:tcPr>
          <w:p w:rsidR="00771F90" w:rsidRPr="00B04A6F" w:rsidRDefault="00771F90" w:rsidP="00696925">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Denominação</w:t>
            </w:r>
          </w:p>
        </w:tc>
        <w:tc>
          <w:tcPr>
            <w:tcW w:w="3969" w:type="dxa"/>
            <w:shd w:val="clear" w:color="auto" w:fill="215868"/>
            <w:vAlign w:val="center"/>
          </w:tcPr>
          <w:p w:rsidR="00771F90" w:rsidRPr="00B04A6F" w:rsidRDefault="00771F90" w:rsidP="00696925">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Objetivo</w:t>
            </w:r>
          </w:p>
        </w:tc>
        <w:tc>
          <w:tcPr>
            <w:tcW w:w="1418" w:type="dxa"/>
            <w:shd w:val="clear" w:color="auto" w:fill="215868"/>
            <w:vAlign w:val="center"/>
          </w:tcPr>
          <w:p w:rsidR="00771F90" w:rsidRPr="00B04A6F" w:rsidRDefault="00771F90" w:rsidP="00696925">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Valor (R$)</w:t>
            </w:r>
          </w:p>
        </w:tc>
      </w:tr>
      <w:tr w:rsidR="00771F90" w:rsidRPr="00B04A6F" w:rsidTr="00696925">
        <w:trPr>
          <w:trHeight w:val="253"/>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Diretor Geral</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P</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 xml:space="preserve">Capacitação dos Profissionais do Estado de Alagoas </w:t>
            </w:r>
            <w:r w:rsidRPr="00B04A6F">
              <w:rPr>
                <w:rFonts w:ascii="Calibri" w:hAnsi="Calibri" w:cs="Calibri"/>
                <w:b/>
                <w:color w:val="000000"/>
                <w:sz w:val="22"/>
                <w:szCs w:val="22"/>
              </w:rPr>
              <w:t>(Fundo de Apoio)</w:t>
            </w:r>
          </w:p>
        </w:tc>
        <w:tc>
          <w:tcPr>
            <w:tcW w:w="3969"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Capacitação dos profissionais na Cidade de Maceió/AL, com a realização em 10 turmas em 02 temas diferentes, bem como a coleta de dados para o cadastro dos Arquitetos e urbanistas do estado de Alagoas</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49.200,00</w:t>
            </w:r>
          </w:p>
        </w:tc>
      </w:tr>
      <w:tr w:rsidR="00771F90" w:rsidRPr="00B04A6F" w:rsidTr="00696925">
        <w:trPr>
          <w:trHeight w:val="268"/>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Diretor Geral</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Plano de Capacitação – Comissão de Exercício Profissional</w:t>
            </w:r>
          </w:p>
        </w:tc>
        <w:tc>
          <w:tcPr>
            <w:tcW w:w="3969"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Participação, capacitação e discursões em debates provocados pelo CAU/BR ou CAU/UFs, inerente a área da comissão, de forma a montar estratégias e ações voltadas para o benefício do conselho e dos profissionais</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3.730,38</w:t>
            </w:r>
          </w:p>
        </w:tc>
      </w:tr>
      <w:tr w:rsidR="00771F90" w:rsidRPr="00B04A6F" w:rsidTr="00696925">
        <w:trPr>
          <w:trHeight w:val="253"/>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Diretor Geral</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 xml:space="preserve">Plano de Capacitação – Área Executiva </w:t>
            </w:r>
            <w:r w:rsidRPr="00B04A6F">
              <w:rPr>
                <w:rFonts w:ascii="Calibri" w:hAnsi="Calibri" w:cs="Calibri"/>
                <w:b/>
                <w:color w:val="000000"/>
                <w:sz w:val="22"/>
                <w:szCs w:val="22"/>
              </w:rPr>
              <w:t>(Fundo de Apoio – R$ 20.000,00)</w:t>
            </w:r>
          </w:p>
        </w:tc>
        <w:tc>
          <w:tcPr>
            <w:tcW w:w="3969" w:type="dxa"/>
            <w:shd w:val="clear" w:color="auto" w:fill="F2F2F2"/>
            <w:vAlign w:val="center"/>
          </w:tcPr>
          <w:p w:rsidR="00771F90" w:rsidRPr="00B04A6F" w:rsidRDefault="00771F90" w:rsidP="00696925">
            <w:pPr>
              <w:autoSpaceDE w:val="0"/>
              <w:autoSpaceDN w:val="0"/>
              <w:adjustRightInd w:val="0"/>
              <w:rPr>
                <w:rFonts w:ascii="Calibri" w:hAnsi="Calibri" w:cs="Calibri"/>
                <w:color w:val="000000"/>
                <w:sz w:val="22"/>
                <w:szCs w:val="22"/>
              </w:rPr>
            </w:pPr>
            <w:r w:rsidRPr="00B04A6F">
              <w:rPr>
                <w:rFonts w:ascii="Calibri" w:hAnsi="Calibri" w:cs="Calibri"/>
                <w:color w:val="000000"/>
                <w:sz w:val="22"/>
                <w:szCs w:val="22"/>
              </w:rPr>
              <w:t>Participação dos funcionários do CAU/AL junto ao CAU/BR, bem como aprimoramento de todo o corpo administrativo nos sistemas WEB/GIS, necessários para implantação dos módulos SICCAU</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49.635,16</w:t>
            </w:r>
          </w:p>
        </w:tc>
      </w:tr>
      <w:tr w:rsidR="00771F90" w:rsidRPr="00B04A6F" w:rsidTr="00696925">
        <w:trPr>
          <w:trHeight w:val="253"/>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Ger. Adm./ Financeira</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Atividade</w:t>
            </w:r>
          </w:p>
        </w:tc>
        <w:tc>
          <w:tcPr>
            <w:tcW w:w="3969" w:type="dxa"/>
            <w:shd w:val="clear" w:color="auto" w:fill="F2F2F2"/>
            <w:vAlign w:val="center"/>
          </w:tcPr>
          <w:p w:rsidR="00771F90" w:rsidRPr="00B04A6F" w:rsidRDefault="00771F90" w:rsidP="00696925">
            <w:pPr>
              <w:autoSpaceDE w:val="0"/>
              <w:autoSpaceDN w:val="0"/>
              <w:adjustRightInd w:val="0"/>
              <w:rPr>
                <w:rFonts w:ascii="Calibri" w:hAnsi="Calibri" w:cs="Calibri"/>
                <w:color w:val="000000"/>
                <w:sz w:val="22"/>
                <w:szCs w:val="22"/>
              </w:rPr>
            </w:pPr>
            <w:r w:rsidRPr="00B04A6F">
              <w:rPr>
                <w:rFonts w:ascii="Calibri" w:hAnsi="Calibri" w:cs="Calibri"/>
                <w:color w:val="000000"/>
                <w:sz w:val="22"/>
                <w:szCs w:val="22"/>
              </w:rPr>
              <w:t>Despesas decorrentes da manutenção e instalação</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219.258,46</w:t>
            </w:r>
          </w:p>
        </w:tc>
      </w:tr>
      <w:tr w:rsidR="00771F90" w:rsidRPr="00B04A6F" w:rsidTr="00696925">
        <w:trPr>
          <w:trHeight w:val="253"/>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Ger. Adm./ Financeira</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Atividade</w:t>
            </w:r>
          </w:p>
        </w:tc>
        <w:tc>
          <w:tcPr>
            <w:tcW w:w="3969" w:type="dxa"/>
            <w:shd w:val="clear" w:color="auto" w:fill="F2F2F2"/>
            <w:vAlign w:val="center"/>
          </w:tcPr>
          <w:p w:rsidR="00771F90" w:rsidRPr="00B04A6F" w:rsidRDefault="00771F90" w:rsidP="00696925">
            <w:pPr>
              <w:autoSpaceDE w:val="0"/>
              <w:autoSpaceDN w:val="0"/>
              <w:adjustRightInd w:val="0"/>
              <w:rPr>
                <w:rFonts w:ascii="Calibri" w:hAnsi="Calibri" w:cs="Calibri"/>
                <w:color w:val="000000"/>
                <w:sz w:val="22"/>
                <w:szCs w:val="22"/>
              </w:rPr>
            </w:pPr>
            <w:r w:rsidRPr="00B04A6F">
              <w:rPr>
                <w:rFonts w:ascii="Calibri" w:hAnsi="Calibri" w:cs="Calibri"/>
                <w:color w:val="000000"/>
                <w:sz w:val="22"/>
                <w:szCs w:val="22"/>
              </w:rPr>
              <w:t>Despesas decorrentes da manutenção e instalação</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149.832,00</w:t>
            </w:r>
          </w:p>
        </w:tc>
      </w:tr>
      <w:tr w:rsidR="00771F90" w:rsidRPr="00B04A6F" w:rsidTr="00696925">
        <w:trPr>
          <w:trHeight w:val="253"/>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Gerência Técnica</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 xml:space="preserve">Recadastramento Profissional </w:t>
            </w:r>
            <w:r w:rsidRPr="00B04A6F">
              <w:rPr>
                <w:rFonts w:ascii="Calibri" w:hAnsi="Calibri" w:cs="Calibri"/>
                <w:b/>
                <w:color w:val="000000"/>
                <w:sz w:val="22"/>
                <w:szCs w:val="22"/>
              </w:rPr>
              <w:t>(Fundo de Apoio)</w:t>
            </w:r>
          </w:p>
        </w:tc>
        <w:tc>
          <w:tcPr>
            <w:tcW w:w="3969" w:type="dxa"/>
            <w:shd w:val="clear" w:color="auto" w:fill="F2F2F2"/>
            <w:vAlign w:val="center"/>
          </w:tcPr>
          <w:p w:rsidR="00771F90" w:rsidRPr="00B04A6F" w:rsidRDefault="00771F90" w:rsidP="00696925">
            <w:pPr>
              <w:autoSpaceDE w:val="0"/>
              <w:autoSpaceDN w:val="0"/>
              <w:adjustRightInd w:val="0"/>
              <w:rPr>
                <w:rFonts w:ascii="Calibri" w:hAnsi="Calibri" w:cs="Calibri"/>
                <w:color w:val="000000"/>
                <w:sz w:val="22"/>
                <w:szCs w:val="22"/>
              </w:rPr>
            </w:pPr>
            <w:r w:rsidRPr="00B04A6F">
              <w:rPr>
                <w:rFonts w:ascii="Calibri" w:hAnsi="Calibri" w:cs="Calibri"/>
                <w:color w:val="000000"/>
                <w:sz w:val="22"/>
                <w:szCs w:val="22"/>
              </w:rPr>
              <w:t>Despesas decorrentes da logística e administração para recadastramento dos profissionais</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50.990,00</w:t>
            </w:r>
          </w:p>
        </w:tc>
      </w:tr>
      <w:tr w:rsidR="00771F90" w:rsidRPr="00B04A6F" w:rsidTr="00696925">
        <w:trPr>
          <w:trHeight w:val="253"/>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Comissão de Ética</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P</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 xml:space="preserve">Seminário de Ética – CAU/AL </w:t>
            </w:r>
            <w:r w:rsidRPr="00B04A6F">
              <w:rPr>
                <w:rFonts w:ascii="Calibri" w:hAnsi="Calibri" w:cs="Calibri"/>
                <w:b/>
                <w:color w:val="000000"/>
                <w:sz w:val="22"/>
                <w:szCs w:val="22"/>
              </w:rPr>
              <w:t>(Fundo de Apoio)</w:t>
            </w:r>
          </w:p>
        </w:tc>
        <w:tc>
          <w:tcPr>
            <w:tcW w:w="3969" w:type="dxa"/>
            <w:shd w:val="clear" w:color="auto" w:fill="F2F2F2"/>
            <w:vAlign w:val="center"/>
          </w:tcPr>
          <w:p w:rsidR="00771F90" w:rsidRPr="00B04A6F" w:rsidRDefault="00771F90" w:rsidP="00696925">
            <w:pPr>
              <w:autoSpaceDE w:val="0"/>
              <w:autoSpaceDN w:val="0"/>
              <w:adjustRightInd w:val="0"/>
              <w:rPr>
                <w:rFonts w:ascii="Calibri" w:hAnsi="Calibri" w:cs="Calibri"/>
                <w:color w:val="000000"/>
                <w:sz w:val="22"/>
                <w:szCs w:val="22"/>
              </w:rPr>
            </w:pPr>
            <w:r w:rsidRPr="00B04A6F">
              <w:rPr>
                <w:rFonts w:ascii="Calibri" w:hAnsi="Calibri" w:cs="Calibri"/>
                <w:color w:val="000000"/>
                <w:sz w:val="22"/>
                <w:szCs w:val="22"/>
              </w:rPr>
              <w:t>Oferecer subsídios, através das palestras de dois convidados, para discussão do tema, de acordo com a deliberação da Comissão de Ética do CAU/BR</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9.843,17</w:t>
            </w:r>
          </w:p>
        </w:tc>
      </w:tr>
      <w:tr w:rsidR="00771F90" w:rsidRPr="00B04A6F" w:rsidTr="00696925">
        <w:trPr>
          <w:trHeight w:val="253"/>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Comissão de Ética</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Plano de Capacitação – Comissão de Ética</w:t>
            </w:r>
          </w:p>
        </w:tc>
        <w:tc>
          <w:tcPr>
            <w:tcW w:w="3969" w:type="dxa"/>
            <w:shd w:val="clear" w:color="auto" w:fill="F2F2F2"/>
            <w:vAlign w:val="center"/>
          </w:tcPr>
          <w:p w:rsidR="00771F90" w:rsidRPr="00B04A6F" w:rsidRDefault="00771F90" w:rsidP="00696925">
            <w:pPr>
              <w:autoSpaceDE w:val="0"/>
              <w:autoSpaceDN w:val="0"/>
              <w:adjustRightInd w:val="0"/>
              <w:rPr>
                <w:rFonts w:ascii="Calibri" w:hAnsi="Calibri" w:cs="Calibri"/>
                <w:color w:val="000000"/>
                <w:sz w:val="22"/>
                <w:szCs w:val="22"/>
              </w:rPr>
            </w:pPr>
            <w:r w:rsidRPr="00B04A6F">
              <w:rPr>
                <w:rFonts w:ascii="Calibri" w:hAnsi="Calibri" w:cs="Calibri"/>
                <w:color w:val="000000"/>
                <w:sz w:val="22"/>
                <w:szCs w:val="22"/>
              </w:rPr>
              <w:t>Participação, capacitação e discursões em debates provocados pelo CAU/BR ou CAU/UFs, inerente a área da comissão, de forma a montar estratégias e ações voltadas para o benefício do conselho e dos profissionais</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5.443,32</w:t>
            </w:r>
          </w:p>
        </w:tc>
      </w:tr>
      <w:tr w:rsidR="00771F90" w:rsidRPr="00B04A6F" w:rsidTr="00696925">
        <w:trPr>
          <w:trHeight w:val="253"/>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Comissão de Atos Administrativos</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Plano de Capacitação – Comissão de Atos Administrativos</w:t>
            </w:r>
          </w:p>
        </w:tc>
        <w:tc>
          <w:tcPr>
            <w:tcW w:w="3969" w:type="dxa"/>
            <w:shd w:val="clear" w:color="auto" w:fill="F2F2F2"/>
            <w:vAlign w:val="center"/>
          </w:tcPr>
          <w:p w:rsidR="00771F90" w:rsidRPr="00B04A6F" w:rsidRDefault="00771F90" w:rsidP="00696925">
            <w:pPr>
              <w:autoSpaceDE w:val="0"/>
              <w:autoSpaceDN w:val="0"/>
              <w:adjustRightInd w:val="0"/>
              <w:rPr>
                <w:rFonts w:ascii="Calibri" w:hAnsi="Calibri" w:cs="Calibri"/>
                <w:color w:val="000000"/>
                <w:sz w:val="22"/>
                <w:szCs w:val="22"/>
              </w:rPr>
            </w:pPr>
            <w:r w:rsidRPr="00B04A6F">
              <w:rPr>
                <w:rFonts w:ascii="Calibri" w:hAnsi="Calibri" w:cs="Calibri"/>
                <w:color w:val="000000"/>
                <w:sz w:val="22"/>
                <w:szCs w:val="22"/>
              </w:rPr>
              <w:t>Elaborar critérios e efetuar seleção para contratação de funcionários, referentes aos cargos de livre provimento, previsto no Regimento Interno RI e organograma – CAU/AL</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w:t>
            </w:r>
          </w:p>
        </w:tc>
      </w:tr>
      <w:tr w:rsidR="00771F90" w:rsidRPr="00B04A6F" w:rsidTr="00696925">
        <w:trPr>
          <w:trHeight w:val="268"/>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Comissão de Atos Administrativos</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Plano de Capacitação – Atos Administrativos</w:t>
            </w:r>
          </w:p>
        </w:tc>
        <w:tc>
          <w:tcPr>
            <w:tcW w:w="3969"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Participação, capacitação e discursões em debates provocados pelo CAU/BR ou CAU/UFs, inerente a área da comissão, de forma a montar estratégias e ações voltadas para o benefício do conselho e dos profissionais.</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3.730,38</w:t>
            </w:r>
          </w:p>
        </w:tc>
      </w:tr>
      <w:tr w:rsidR="00771F90" w:rsidRPr="00B04A6F" w:rsidTr="00696925">
        <w:trPr>
          <w:trHeight w:val="268"/>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Comissão de Finanças</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Planos de Capacitação – Comissão de Finanças</w:t>
            </w:r>
          </w:p>
        </w:tc>
        <w:tc>
          <w:tcPr>
            <w:tcW w:w="3969"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Participação, capacitação e discursões em debates provocados pelo CAU/BR ou CAU/UFs, inerente a área da comissão, de forma a montar estratégias e ações voltadas para o benefício do conselho e dos profissionais.</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3.730,38</w:t>
            </w:r>
          </w:p>
        </w:tc>
      </w:tr>
      <w:tr w:rsidR="00771F90" w:rsidRPr="00B04A6F" w:rsidTr="00696925">
        <w:trPr>
          <w:trHeight w:val="268"/>
        </w:trPr>
        <w:tc>
          <w:tcPr>
            <w:tcW w:w="2122" w:type="dxa"/>
            <w:shd w:val="clear" w:color="auto" w:fill="F2F2F2"/>
            <w:vAlign w:val="center"/>
          </w:tcPr>
          <w:p w:rsidR="00771F90" w:rsidRPr="00B04A6F" w:rsidRDefault="00771F90" w:rsidP="00696925">
            <w:pPr>
              <w:rPr>
                <w:rFonts w:ascii="Calibri" w:eastAsia="Times New Roman" w:hAnsi="Calibri" w:cs="Calibri"/>
                <w:bCs/>
                <w:color w:val="000000"/>
                <w:sz w:val="22"/>
                <w:szCs w:val="22"/>
              </w:rPr>
            </w:pPr>
            <w:r w:rsidRPr="00B04A6F">
              <w:rPr>
                <w:rFonts w:ascii="Calibri" w:eastAsia="Times New Roman" w:hAnsi="Calibri" w:cs="Calibri"/>
                <w:bCs/>
                <w:color w:val="000000"/>
                <w:sz w:val="22"/>
                <w:szCs w:val="22"/>
              </w:rPr>
              <w:t>Comissão de Ensino</w:t>
            </w:r>
          </w:p>
        </w:tc>
        <w:tc>
          <w:tcPr>
            <w:tcW w:w="849" w:type="dxa"/>
            <w:shd w:val="clear" w:color="auto" w:fill="F2F2F2"/>
            <w:vAlign w:val="center"/>
          </w:tcPr>
          <w:p w:rsidR="00771F90" w:rsidRPr="00B04A6F" w:rsidRDefault="00771F90" w:rsidP="00696925">
            <w:pPr>
              <w:jc w:val="center"/>
              <w:rPr>
                <w:rFonts w:ascii="Calibri" w:hAnsi="Calibri" w:cs="Calibri"/>
                <w:color w:val="000000"/>
                <w:sz w:val="22"/>
                <w:szCs w:val="22"/>
              </w:rPr>
            </w:pPr>
            <w:r w:rsidRPr="00B04A6F">
              <w:rPr>
                <w:rFonts w:ascii="Calibri" w:hAnsi="Calibri" w:cs="Calibri"/>
                <w:color w:val="000000"/>
                <w:sz w:val="22"/>
                <w:szCs w:val="22"/>
              </w:rPr>
              <w:t>A</w:t>
            </w:r>
          </w:p>
        </w:tc>
        <w:tc>
          <w:tcPr>
            <w:tcW w:w="2274"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Plano de Capacitação – Comissão de Ensino</w:t>
            </w:r>
          </w:p>
        </w:tc>
        <w:tc>
          <w:tcPr>
            <w:tcW w:w="3969" w:type="dxa"/>
            <w:shd w:val="clear" w:color="auto" w:fill="F2F2F2"/>
            <w:vAlign w:val="center"/>
          </w:tcPr>
          <w:p w:rsidR="00771F90" w:rsidRPr="00B04A6F" w:rsidRDefault="00771F90" w:rsidP="00696925">
            <w:pPr>
              <w:rPr>
                <w:rFonts w:ascii="Calibri" w:hAnsi="Calibri" w:cs="Calibri"/>
                <w:color w:val="000000"/>
                <w:sz w:val="22"/>
                <w:szCs w:val="22"/>
              </w:rPr>
            </w:pPr>
            <w:r w:rsidRPr="00B04A6F">
              <w:rPr>
                <w:rFonts w:ascii="Calibri" w:hAnsi="Calibri" w:cs="Calibri"/>
                <w:color w:val="000000"/>
                <w:sz w:val="22"/>
                <w:szCs w:val="22"/>
              </w:rPr>
              <w:t>Participação, capacitação e discursões em debates provocados pelo CAU/BR ou CAU/UFs, inerente a área da comissão, de forma a montar estratégias e ações voltadas para o benefício do conselho e dos profissionais.</w:t>
            </w:r>
          </w:p>
        </w:tc>
        <w:tc>
          <w:tcPr>
            <w:tcW w:w="1418" w:type="dxa"/>
            <w:shd w:val="clear" w:color="auto" w:fill="F2F2F2"/>
            <w:vAlign w:val="center"/>
          </w:tcPr>
          <w:p w:rsidR="00771F90" w:rsidRPr="00B04A6F" w:rsidRDefault="00771F90" w:rsidP="00696925">
            <w:pPr>
              <w:jc w:val="right"/>
              <w:rPr>
                <w:rFonts w:ascii="Calibri" w:hAnsi="Calibri" w:cs="Calibri"/>
                <w:color w:val="000000"/>
                <w:sz w:val="22"/>
                <w:szCs w:val="22"/>
              </w:rPr>
            </w:pPr>
            <w:r w:rsidRPr="00B04A6F">
              <w:rPr>
                <w:rFonts w:ascii="Calibri" w:hAnsi="Calibri" w:cs="Calibri"/>
                <w:color w:val="000000"/>
                <w:sz w:val="22"/>
                <w:szCs w:val="22"/>
              </w:rPr>
              <w:t>3.730,38</w:t>
            </w:r>
          </w:p>
        </w:tc>
      </w:tr>
      <w:tr w:rsidR="00771F90" w:rsidRPr="00B04A6F" w:rsidTr="00696925">
        <w:trPr>
          <w:trHeight w:val="268"/>
        </w:trPr>
        <w:tc>
          <w:tcPr>
            <w:tcW w:w="2122" w:type="dxa"/>
            <w:shd w:val="clear" w:color="auto" w:fill="215868"/>
          </w:tcPr>
          <w:p w:rsidR="00771F90" w:rsidRPr="00B04A6F" w:rsidRDefault="00771F90" w:rsidP="00696925">
            <w:pP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TOTAL</w:t>
            </w:r>
          </w:p>
        </w:tc>
        <w:tc>
          <w:tcPr>
            <w:tcW w:w="849" w:type="dxa"/>
            <w:shd w:val="clear" w:color="auto" w:fill="215868"/>
          </w:tcPr>
          <w:p w:rsidR="00771F90" w:rsidRPr="00B04A6F" w:rsidRDefault="00771F90" w:rsidP="00696925">
            <w:pPr>
              <w:jc w:val="center"/>
              <w:rPr>
                <w:rFonts w:ascii="Calibri" w:hAnsi="Calibri" w:cs="Calibri"/>
                <w:color w:val="FFFFFF"/>
                <w:sz w:val="22"/>
                <w:szCs w:val="22"/>
              </w:rPr>
            </w:pPr>
          </w:p>
        </w:tc>
        <w:tc>
          <w:tcPr>
            <w:tcW w:w="2274" w:type="dxa"/>
            <w:shd w:val="clear" w:color="auto" w:fill="215868"/>
          </w:tcPr>
          <w:p w:rsidR="00771F90" w:rsidRPr="00B04A6F" w:rsidRDefault="00771F90" w:rsidP="00696925">
            <w:pPr>
              <w:rPr>
                <w:rFonts w:ascii="Calibri" w:hAnsi="Calibri" w:cs="Calibri"/>
                <w:color w:val="FFFFFF"/>
                <w:sz w:val="22"/>
                <w:szCs w:val="22"/>
              </w:rPr>
            </w:pPr>
          </w:p>
        </w:tc>
        <w:tc>
          <w:tcPr>
            <w:tcW w:w="3969" w:type="dxa"/>
            <w:shd w:val="clear" w:color="auto" w:fill="215868"/>
          </w:tcPr>
          <w:p w:rsidR="00771F90" w:rsidRPr="00B04A6F" w:rsidRDefault="00771F90" w:rsidP="00696925">
            <w:pPr>
              <w:rPr>
                <w:rFonts w:ascii="Calibri" w:hAnsi="Calibri" w:cs="Calibri"/>
                <w:color w:val="FFFFFF"/>
                <w:sz w:val="22"/>
                <w:szCs w:val="22"/>
              </w:rPr>
            </w:pPr>
          </w:p>
        </w:tc>
        <w:tc>
          <w:tcPr>
            <w:tcW w:w="1418" w:type="dxa"/>
            <w:shd w:val="clear" w:color="auto" w:fill="215868"/>
          </w:tcPr>
          <w:p w:rsidR="00771F90" w:rsidRPr="00B04A6F" w:rsidRDefault="00771F90" w:rsidP="00696925">
            <w:pPr>
              <w:jc w:val="right"/>
              <w:rPr>
                <w:rFonts w:ascii="Calibri" w:hAnsi="Calibri" w:cs="Calibri"/>
                <w:b/>
                <w:color w:val="FFFFFF"/>
                <w:sz w:val="22"/>
                <w:szCs w:val="22"/>
              </w:rPr>
            </w:pPr>
            <w:r w:rsidRPr="00B04A6F">
              <w:rPr>
                <w:rFonts w:ascii="Calibri" w:hAnsi="Calibri" w:cs="Calibri"/>
                <w:b/>
                <w:color w:val="FFFFFF"/>
                <w:sz w:val="22"/>
                <w:szCs w:val="22"/>
              </w:rPr>
              <w:t>549.123,63</w:t>
            </w:r>
          </w:p>
        </w:tc>
      </w:tr>
    </w:tbl>
    <w:p w:rsidR="005F0FA7" w:rsidRDefault="005F0FA7" w:rsidP="006E47EB">
      <w:pPr>
        <w:tabs>
          <w:tab w:val="left" w:pos="1134"/>
        </w:tabs>
        <w:rPr>
          <w:rFonts w:ascii="Calibri" w:eastAsia="Arial Unicode MS" w:hAnsi="Calibri" w:cs="Calibri"/>
          <w:color w:val="000000"/>
          <w:sz w:val="36"/>
          <w:szCs w:val="36"/>
        </w:rPr>
      </w:pPr>
    </w:p>
    <w:p w:rsidR="00F352E5" w:rsidRPr="00B04A6F" w:rsidRDefault="00B04A6F" w:rsidP="00F352E5">
      <w:pPr>
        <w:tabs>
          <w:tab w:val="left" w:pos="1134"/>
        </w:tabs>
        <w:jc w:val="right"/>
        <w:rPr>
          <w:rFonts w:ascii="Calibri" w:eastAsia="Arial Unicode MS" w:hAnsi="Calibri" w:cs="Calibri"/>
          <w:color w:val="000000"/>
          <w:sz w:val="22"/>
          <w:szCs w:val="22"/>
        </w:rPr>
      </w:pPr>
      <w:r w:rsidRPr="00B04A6F">
        <w:rPr>
          <w:rFonts w:ascii="Calibri" w:eastAsia="Arial Unicode MS" w:hAnsi="Calibri" w:cs="Calibri"/>
          <w:b/>
          <w:color w:val="000000"/>
          <w:sz w:val="22"/>
          <w:szCs w:val="22"/>
        </w:rPr>
        <w:t>6.8.3</w:t>
      </w:r>
      <w:r w:rsidR="00F352E5" w:rsidRPr="00B04A6F">
        <w:rPr>
          <w:rFonts w:ascii="Calibri" w:eastAsia="Arial Unicode MS" w:hAnsi="Calibri" w:cs="Calibri"/>
          <w:b/>
          <w:color w:val="000000"/>
          <w:sz w:val="22"/>
          <w:szCs w:val="22"/>
        </w:rPr>
        <w:t xml:space="preserve"> – Aplicação dos Recursos por Linha de Atuação (Plano de Implantação)</w:t>
      </w:r>
    </w:p>
    <w:tbl>
      <w:tblPr>
        <w:tblW w:w="10632" w:type="dxa"/>
        <w:tblInd w:w="-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2876"/>
        <w:gridCol w:w="3367"/>
        <w:gridCol w:w="1418"/>
      </w:tblGrid>
      <w:tr w:rsidR="0011045E" w:rsidRPr="00B04A6F" w:rsidTr="00B04A6F">
        <w:trPr>
          <w:trHeight w:val="520"/>
        </w:trPr>
        <w:tc>
          <w:tcPr>
            <w:tcW w:w="2122" w:type="dxa"/>
            <w:shd w:val="clear" w:color="auto" w:fill="215868"/>
          </w:tcPr>
          <w:p w:rsidR="0011045E" w:rsidRPr="00B04A6F" w:rsidRDefault="0011045E" w:rsidP="00696925">
            <w:pP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Unidade Responsável</w:t>
            </w:r>
          </w:p>
        </w:tc>
        <w:tc>
          <w:tcPr>
            <w:tcW w:w="849" w:type="dxa"/>
            <w:shd w:val="clear" w:color="auto" w:fill="215868"/>
            <w:vAlign w:val="center"/>
          </w:tcPr>
          <w:p w:rsidR="0011045E" w:rsidRPr="00B04A6F" w:rsidRDefault="0011045E" w:rsidP="0011045E">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P/A</w:t>
            </w:r>
          </w:p>
        </w:tc>
        <w:tc>
          <w:tcPr>
            <w:tcW w:w="2876" w:type="dxa"/>
            <w:shd w:val="clear" w:color="auto" w:fill="215868"/>
            <w:vAlign w:val="center"/>
          </w:tcPr>
          <w:p w:rsidR="0011045E" w:rsidRPr="00B04A6F" w:rsidRDefault="0011045E" w:rsidP="00696925">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Denominação</w:t>
            </w:r>
          </w:p>
        </w:tc>
        <w:tc>
          <w:tcPr>
            <w:tcW w:w="3367" w:type="dxa"/>
            <w:shd w:val="clear" w:color="auto" w:fill="215868"/>
            <w:vAlign w:val="center"/>
          </w:tcPr>
          <w:p w:rsidR="0011045E" w:rsidRPr="00B04A6F" w:rsidRDefault="0011045E" w:rsidP="00696925">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Objetivo</w:t>
            </w:r>
          </w:p>
        </w:tc>
        <w:tc>
          <w:tcPr>
            <w:tcW w:w="1418" w:type="dxa"/>
            <w:shd w:val="clear" w:color="auto" w:fill="215868"/>
            <w:vAlign w:val="center"/>
          </w:tcPr>
          <w:p w:rsidR="0011045E" w:rsidRPr="00B04A6F" w:rsidRDefault="0011045E" w:rsidP="00696925">
            <w:pPr>
              <w:jc w:val="cente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Valor (R$)</w:t>
            </w:r>
          </w:p>
        </w:tc>
      </w:tr>
      <w:tr w:rsidR="0011045E" w:rsidRPr="00B04A6F" w:rsidTr="00B04A6F">
        <w:trPr>
          <w:trHeight w:val="253"/>
        </w:trPr>
        <w:tc>
          <w:tcPr>
            <w:tcW w:w="2122" w:type="dxa"/>
            <w:shd w:val="clear" w:color="auto" w:fill="F2F2F2"/>
            <w:vAlign w:val="center"/>
          </w:tcPr>
          <w:p w:rsidR="0011045E" w:rsidRPr="00B04A6F" w:rsidRDefault="0011045E" w:rsidP="00696925">
            <w:pPr>
              <w:rPr>
                <w:rFonts w:ascii="Calibri" w:eastAsia="Times New Roman" w:hAnsi="Calibri" w:cs="Calibri"/>
                <w:bCs/>
                <w:sz w:val="22"/>
                <w:szCs w:val="22"/>
              </w:rPr>
            </w:pPr>
            <w:r w:rsidRPr="00B04A6F">
              <w:rPr>
                <w:rFonts w:ascii="Calibri" w:eastAsia="Times New Roman" w:hAnsi="Calibri" w:cs="Calibri"/>
                <w:bCs/>
                <w:sz w:val="22"/>
                <w:szCs w:val="22"/>
              </w:rPr>
              <w:t>Diretoria Geral</w:t>
            </w:r>
          </w:p>
        </w:tc>
        <w:tc>
          <w:tcPr>
            <w:tcW w:w="849" w:type="dxa"/>
            <w:shd w:val="clear" w:color="auto" w:fill="F2F2F2"/>
            <w:vAlign w:val="center"/>
          </w:tcPr>
          <w:p w:rsidR="0011045E" w:rsidRPr="00B04A6F" w:rsidRDefault="0011045E" w:rsidP="00696925">
            <w:pPr>
              <w:rPr>
                <w:rFonts w:ascii="Calibri" w:hAnsi="Calibri" w:cs="Calibri"/>
                <w:sz w:val="22"/>
                <w:szCs w:val="22"/>
              </w:rPr>
            </w:pPr>
            <w:r w:rsidRPr="00B04A6F">
              <w:rPr>
                <w:rFonts w:ascii="Calibri" w:hAnsi="Calibri" w:cs="Calibri"/>
                <w:sz w:val="22"/>
                <w:szCs w:val="22"/>
              </w:rPr>
              <w:t>P</w:t>
            </w:r>
          </w:p>
        </w:tc>
        <w:tc>
          <w:tcPr>
            <w:tcW w:w="2876" w:type="dxa"/>
            <w:shd w:val="clear" w:color="auto" w:fill="F2F2F2"/>
            <w:vAlign w:val="center"/>
          </w:tcPr>
          <w:p w:rsidR="0011045E" w:rsidRPr="00B04A6F" w:rsidRDefault="0011045E" w:rsidP="00696925">
            <w:pPr>
              <w:rPr>
                <w:rFonts w:ascii="Calibri" w:hAnsi="Calibri" w:cs="Calibri"/>
                <w:sz w:val="22"/>
                <w:szCs w:val="22"/>
              </w:rPr>
            </w:pPr>
            <w:r w:rsidRPr="00B04A6F">
              <w:rPr>
                <w:rFonts w:ascii="Calibri" w:hAnsi="Calibri" w:cs="Calibri"/>
                <w:sz w:val="22"/>
                <w:szCs w:val="22"/>
              </w:rPr>
              <w:t>Implantação da sede do CAU/AL</w:t>
            </w:r>
          </w:p>
        </w:tc>
        <w:tc>
          <w:tcPr>
            <w:tcW w:w="3367" w:type="dxa"/>
            <w:shd w:val="clear" w:color="auto" w:fill="F2F2F2"/>
            <w:vAlign w:val="center"/>
          </w:tcPr>
          <w:p w:rsidR="0011045E" w:rsidRPr="00B04A6F" w:rsidRDefault="0011045E" w:rsidP="00696925">
            <w:pPr>
              <w:rPr>
                <w:rFonts w:ascii="Calibri" w:hAnsi="Calibri" w:cs="Calibri"/>
                <w:sz w:val="22"/>
                <w:szCs w:val="22"/>
              </w:rPr>
            </w:pPr>
            <w:r w:rsidRPr="00B04A6F">
              <w:rPr>
                <w:rFonts w:ascii="Calibri" w:hAnsi="Calibri" w:cs="Calibri"/>
                <w:sz w:val="22"/>
                <w:szCs w:val="22"/>
              </w:rPr>
              <w:t>Infraestruturação da sede do CAU/AL para normalização do atendimento ao público, bem como oferecer espaço adequado para o desenvolvimento dos trabalhos dos conselheiros e prestadores de serviços.</w:t>
            </w:r>
          </w:p>
        </w:tc>
        <w:tc>
          <w:tcPr>
            <w:tcW w:w="1418" w:type="dxa"/>
            <w:shd w:val="clear" w:color="auto" w:fill="F2F2F2"/>
            <w:vAlign w:val="center"/>
          </w:tcPr>
          <w:p w:rsidR="0011045E" w:rsidRPr="00B04A6F" w:rsidRDefault="0011045E" w:rsidP="00400FCC">
            <w:pPr>
              <w:jc w:val="right"/>
              <w:rPr>
                <w:rFonts w:ascii="Calibri" w:hAnsi="Calibri" w:cs="Calibri"/>
                <w:sz w:val="22"/>
                <w:szCs w:val="22"/>
              </w:rPr>
            </w:pPr>
            <w:r w:rsidRPr="00B04A6F">
              <w:rPr>
                <w:rFonts w:ascii="Calibri" w:hAnsi="Calibri" w:cs="Calibri"/>
                <w:sz w:val="22"/>
                <w:szCs w:val="22"/>
              </w:rPr>
              <w:t>234.418,17</w:t>
            </w:r>
          </w:p>
        </w:tc>
      </w:tr>
      <w:tr w:rsidR="0011045E" w:rsidRPr="00B04A6F" w:rsidTr="00B04A6F">
        <w:trPr>
          <w:trHeight w:val="268"/>
        </w:trPr>
        <w:tc>
          <w:tcPr>
            <w:tcW w:w="2122" w:type="dxa"/>
            <w:shd w:val="clear" w:color="auto" w:fill="215868"/>
          </w:tcPr>
          <w:p w:rsidR="0011045E" w:rsidRPr="00B04A6F" w:rsidRDefault="0011045E" w:rsidP="00696925">
            <w:pPr>
              <w:rPr>
                <w:rFonts w:ascii="Calibri" w:eastAsia="Times New Roman" w:hAnsi="Calibri" w:cs="Calibri"/>
                <w:b/>
                <w:bCs/>
                <w:color w:val="FFFFFF"/>
                <w:sz w:val="22"/>
                <w:szCs w:val="22"/>
              </w:rPr>
            </w:pPr>
            <w:r w:rsidRPr="00B04A6F">
              <w:rPr>
                <w:rFonts w:ascii="Calibri" w:eastAsia="Times New Roman" w:hAnsi="Calibri" w:cs="Calibri"/>
                <w:b/>
                <w:bCs/>
                <w:color w:val="FFFFFF"/>
                <w:sz w:val="22"/>
                <w:szCs w:val="22"/>
              </w:rPr>
              <w:t>TOTAL</w:t>
            </w:r>
          </w:p>
        </w:tc>
        <w:tc>
          <w:tcPr>
            <w:tcW w:w="849" w:type="dxa"/>
            <w:shd w:val="clear" w:color="auto" w:fill="215868"/>
          </w:tcPr>
          <w:p w:rsidR="0011045E" w:rsidRPr="00B04A6F" w:rsidRDefault="0011045E" w:rsidP="00696925">
            <w:pPr>
              <w:rPr>
                <w:rFonts w:ascii="Calibri" w:hAnsi="Calibri" w:cs="Calibri"/>
                <w:color w:val="FFFFFF"/>
                <w:sz w:val="22"/>
                <w:szCs w:val="22"/>
              </w:rPr>
            </w:pPr>
          </w:p>
        </w:tc>
        <w:tc>
          <w:tcPr>
            <w:tcW w:w="2876" w:type="dxa"/>
            <w:shd w:val="clear" w:color="auto" w:fill="215868"/>
          </w:tcPr>
          <w:p w:rsidR="0011045E" w:rsidRPr="00B04A6F" w:rsidRDefault="0011045E" w:rsidP="00696925">
            <w:pPr>
              <w:rPr>
                <w:rFonts w:ascii="Calibri" w:hAnsi="Calibri" w:cs="Calibri"/>
                <w:color w:val="FFFFFF"/>
                <w:sz w:val="22"/>
                <w:szCs w:val="22"/>
              </w:rPr>
            </w:pPr>
          </w:p>
        </w:tc>
        <w:tc>
          <w:tcPr>
            <w:tcW w:w="3367" w:type="dxa"/>
            <w:shd w:val="clear" w:color="auto" w:fill="215868"/>
          </w:tcPr>
          <w:p w:rsidR="0011045E" w:rsidRPr="00B04A6F" w:rsidRDefault="0011045E" w:rsidP="00696925">
            <w:pPr>
              <w:rPr>
                <w:rFonts w:ascii="Calibri" w:hAnsi="Calibri" w:cs="Calibri"/>
                <w:color w:val="FFFFFF"/>
                <w:sz w:val="22"/>
                <w:szCs w:val="22"/>
              </w:rPr>
            </w:pPr>
          </w:p>
        </w:tc>
        <w:tc>
          <w:tcPr>
            <w:tcW w:w="1418" w:type="dxa"/>
            <w:shd w:val="clear" w:color="auto" w:fill="215868"/>
          </w:tcPr>
          <w:p w:rsidR="0011045E" w:rsidRPr="00B04A6F" w:rsidRDefault="0011045E" w:rsidP="00696925">
            <w:pPr>
              <w:jc w:val="right"/>
              <w:rPr>
                <w:rFonts w:ascii="Calibri" w:hAnsi="Calibri" w:cs="Calibri"/>
                <w:b/>
                <w:color w:val="FFFFFF"/>
                <w:sz w:val="22"/>
                <w:szCs w:val="22"/>
              </w:rPr>
            </w:pPr>
            <w:r w:rsidRPr="00B04A6F">
              <w:rPr>
                <w:rFonts w:ascii="Calibri" w:hAnsi="Calibri" w:cs="Calibri"/>
                <w:b/>
                <w:color w:val="FFFFFF"/>
                <w:sz w:val="22"/>
                <w:szCs w:val="22"/>
              </w:rPr>
              <w:t>234.418,17</w:t>
            </w:r>
          </w:p>
        </w:tc>
      </w:tr>
    </w:tbl>
    <w:p w:rsidR="00DF66BF" w:rsidRDefault="00DF66BF" w:rsidP="00DF66BF">
      <w:pPr>
        <w:tabs>
          <w:tab w:val="left" w:pos="1134"/>
        </w:tabs>
        <w:ind w:right="-1163"/>
        <w:jc w:val="right"/>
        <w:rPr>
          <w:rFonts w:ascii="Calibri" w:eastAsia="Arial Unicode MS" w:hAnsi="Calibri" w:cs="Calibri"/>
          <w:b/>
          <w:color w:val="000000"/>
        </w:rPr>
        <w:sectPr w:rsidR="00DF66BF" w:rsidSect="00771F90">
          <w:pgSz w:w="11900" w:h="16840" w:code="9"/>
          <w:pgMar w:top="1843" w:right="701" w:bottom="1418" w:left="1134" w:header="1327" w:footer="584" w:gutter="0"/>
          <w:cols w:space="708"/>
          <w:titlePg/>
          <w:docGrid w:linePitch="326"/>
        </w:sectPr>
      </w:pPr>
    </w:p>
    <w:p w:rsidR="00913455" w:rsidRDefault="00913455" w:rsidP="00DF66BF">
      <w:pPr>
        <w:tabs>
          <w:tab w:val="left" w:pos="1134"/>
        </w:tabs>
        <w:ind w:right="-1163"/>
        <w:jc w:val="right"/>
        <w:rPr>
          <w:rFonts w:ascii="Calibri" w:eastAsia="Arial Unicode MS" w:hAnsi="Calibri" w:cs="Calibri"/>
          <w:b/>
          <w:color w:val="000000"/>
        </w:rPr>
      </w:pPr>
    </w:p>
    <w:p w:rsidR="00913455" w:rsidRDefault="00913455" w:rsidP="00DF66BF">
      <w:pPr>
        <w:tabs>
          <w:tab w:val="left" w:pos="1134"/>
        </w:tabs>
        <w:ind w:right="-1163"/>
        <w:jc w:val="right"/>
        <w:rPr>
          <w:rFonts w:ascii="Calibri" w:eastAsia="Arial Unicode MS" w:hAnsi="Calibri" w:cs="Calibri"/>
          <w:b/>
          <w:color w:val="000000"/>
        </w:rPr>
      </w:pPr>
    </w:p>
    <w:p w:rsidR="00DF66BF" w:rsidRPr="005C72D4" w:rsidRDefault="005C72D4" w:rsidP="00DF66BF">
      <w:pPr>
        <w:tabs>
          <w:tab w:val="left" w:pos="1134"/>
        </w:tabs>
        <w:ind w:right="-1163"/>
        <w:jc w:val="right"/>
        <w:rPr>
          <w:rFonts w:ascii="Calibri" w:eastAsia="Arial Unicode MS" w:hAnsi="Calibri" w:cs="Calibri"/>
          <w:color w:val="000000"/>
          <w:sz w:val="22"/>
          <w:szCs w:val="22"/>
        </w:rPr>
      </w:pPr>
      <w:r w:rsidRPr="005C72D4">
        <w:rPr>
          <w:rFonts w:ascii="Calibri" w:eastAsia="Arial Unicode MS" w:hAnsi="Calibri" w:cs="Calibri"/>
          <w:b/>
          <w:color w:val="000000"/>
          <w:sz w:val="22"/>
          <w:szCs w:val="22"/>
        </w:rPr>
        <w:t>6.8.4</w:t>
      </w:r>
      <w:r w:rsidR="00DF66BF" w:rsidRPr="005C72D4">
        <w:rPr>
          <w:rFonts w:ascii="Calibri" w:eastAsia="Arial Unicode MS" w:hAnsi="Calibri" w:cs="Calibri"/>
          <w:b/>
          <w:color w:val="000000"/>
          <w:sz w:val="22"/>
          <w:szCs w:val="22"/>
        </w:rPr>
        <w:t xml:space="preserve"> – Aplicação dos Recursos por Natureza de Despesa (Plano de Ação)</w:t>
      </w:r>
    </w:p>
    <w:tbl>
      <w:tblPr>
        <w:tblW w:w="15923" w:type="dxa"/>
        <w:tblInd w:w="-9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34"/>
        <w:gridCol w:w="970"/>
        <w:gridCol w:w="1089"/>
        <w:gridCol w:w="1089"/>
        <w:gridCol w:w="1089"/>
        <w:gridCol w:w="952"/>
        <w:gridCol w:w="953"/>
        <w:gridCol w:w="952"/>
        <w:gridCol w:w="703"/>
        <w:gridCol w:w="1474"/>
      </w:tblGrid>
      <w:tr w:rsidR="00DF66BF" w:rsidRPr="00696925" w:rsidTr="00696925">
        <w:trPr>
          <w:trHeight w:val="299"/>
        </w:trPr>
        <w:tc>
          <w:tcPr>
            <w:tcW w:w="681" w:type="dxa"/>
            <w:shd w:val="clear" w:color="auto" w:fill="auto"/>
            <w:noWrap/>
            <w:vAlign w:val="center"/>
            <w:hideMark/>
          </w:tcPr>
          <w:p w:rsidR="00DF66BF" w:rsidRPr="00696925" w:rsidRDefault="00DF66BF" w:rsidP="00696925">
            <w:pPr>
              <w:jc w:val="center"/>
              <w:rPr>
                <w:rFonts w:ascii="Calibri" w:eastAsia="Arial Unicode MS" w:hAnsi="Calibri" w:cs="Calibri"/>
                <w:color w:val="000000"/>
                <w:sz w:val="18"/>
                <w:szCs w:val="18"/>
              </w:rPr>
            </w:pPr>
          </w:p>
        </w:tc>
        <w:tc>
          <w:tcPr>
            <w:tcW w:w="2450" w:type="dxa"/>
            <w:shd w:val="clear" w:color="auto" w:fill="auto"/>
            <w:noWrap/>
            <w:vAlign w:val="center"/>
            <w:hideMark/>
          </w:tcPr>
          <w:p w:rsidR="00DF66BF" w:rsidRPr="00696925" w:rsidRDefault="00DF66BF" w:rsidP="00696925">
            <w:pPr>
              <w:rPr>
                <w:rFonts w:ascii="Calibri" w:eastAsia="Arial Unicode MS" w:hAnsi="Calibri" w:cs="Calibri"/>
                <w:color w:val="000000"/>
                <w:sz w:val="18"/>
                <w:szCs w:val="18"/>
              </w:rPr>
            </w:pPr>
          </w:p>
        </w:tc>
        <w:tc>
          <w:tcPr>
            <w:tcW w:w="1225" w:type="dxa"/>
            <w:shd w:val="clear" w:color="auto" w:fill="auto"/>
            <w:noWrap/>
            <w:vAlign w:val="center"/>
            <w:hideMark/>
          </w:tcPr>
          <w:p w:rsidR="00DF66BF" w:rsidRPr="00696925" w:rsidRDefault="00DF66BF" w:rsidP="00DF66BF">
            <w:pP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DF66BF" w:rsidRPr="00696925" w:rsidRDefault="00DF66BF" w:rsidP="00696925">
            <w:pPr>
              <w:rPr>
                <w:rFonts w:ascii="Calibri" w:eastAsia="Arial Unicode MS" w:hAnsi="Calibri" w:cs="Calibri"/>
                <w:color w:val="000000"/>
                <w:sz w:val="18"/>
                <w:szCs w:val="18"/>
              </w:rPr>
            </w:pPr>
          </w:p>
        </w:tc>
        <w:tc>
          <w:tcPr>
            <w:tcW w:w="2023" w:type="dxa"/>
            <w:gridSpan w:val="2"/>
            <w:shd w:val="clear" w:color="auto" w:fill="215868"/>
            <w:noWrap/>
            <w:vAlign w:val="center"/>
            <w:hideMark/>
          </w:tcPr>
          <w:p w:rsidR="00DF66BF" w:rsidRPr="00696925" w:rsidRDefault="00DF66BF"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70" w:type="dxa"/>
            <w:vMerge w:val="restart"/>
            <w:shd w:val="clear" w:color="auto" w:fill="215868"/>
            <w:vAlign w:val="center"/>
            <w:hideMark/>
          </w:tcPr>
          <w:p w:rsidR="00DF66BF" w:rsidRPr="00696925" w:rsidRDefault="00DF66BF"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DF66BF" w:rsidRPr="00696925" w:rsidRDefault="00DF66BF"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DF66BF" w:rsidRPr="00696925" w:rsidRDefault="00DF66BF"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703" w:type="dxa"/>
            <w:vMerge w:val="restart"/>
            <w:shd w:val="clear" w:color="auto" w:fill="215868"/>
            <w:vAlign w:val="center"/>
            <w:hideMark/>
          </w:tcPr>
          <w:p w:rsidR="00DF66BF" w:rsidRPr="00696925" w:rsidRDefault="00DF66BF"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w:t>
            </w:r>
          </w:p>
        </w:tc>
        <w:tc>
          <w:tcPr>
            <w:tcW w:w="1474" w:type="dxa"/>
            <w:vMerge w:val="restart"/>
            <w:shd w:val="clear" w:color="auto" w:fill="215868"/>
            <w:noWrap/>
            <w:vAlign w:val="center"/>
            <w:hideMark/>
          </w:tcPr>
          <w:p w:rsidR="00DF66BF" w:rsidRPr="00696925" w:rsidRDefault="00DF66BF" w:rsidP="00696925">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DF66BF" w:rsidRPr="00696925" w:rsidTr="00696925">
        <w:trPr>
          <w:trHeight w:val="598"/>
        </w:trPr>
        <w:tc>
          <w:tcPr>
            <w:tcW w:w="681" w:type="dxa"/>
            <w:shd w:val="clear" w:color="auto" w:fill="215868"/>
            <w:vAlign w:val="center"/>
            <w:hideMark/>
          </w:tcPr>
          <w:p w:rsidR="00DF66BF" w:rsidRPr="00696925" w:rsidRDefault="00DF66BF"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DF66BF" w:rsidRPr="00696925" w:rsidRDefault="00DF66BF"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DF66BF" w:rsidRPr="00696925" w:rsidRDefault="00DF66BF"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DF66BF" w:rsidRPr="00696925" w:rsidRDefault="00DF66BF"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DF66BF" w:rsidRPr="00696925" w:rsidRDefault="00DF66BF"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34" w:type="dxa"/>
            <w:shd w:val="clear" w:color="auto" w:fill="D9D9D9"/>
            <w:vAlign w:val="center"/>
            <w:hideMark/>
          </w:tcPr>
          <w:p w:rsidR="00DF66BF" w:rsidRPr="00696925" w:rsidRDefault="00DF66BF"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70" w:type="dxa"/>
            <w:vMerge/>
            <w:vAlign w:val="center"/>
            <w:hideMark/>
          </w:tcPr>
          <w:p w:rsidR="00DF66BF" w:rsidRPr="00696925" w:rsidRDefault="00DF66BF" w:rsidP="00696925">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DF66BF" w:rsidRPr="00696925" w:rsidRDefault="00DF66BF"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DF66BF" w:rsidRPr="00696925" w:rsidRDefault="00DF66BF"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DF66BF" w:rsidRPr="00696925" w:rsidRDefault="00DF66BF"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DF66BF" w:rsidRPr="00696925" w:rsidRDefault="00DF66BF"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DF66BF" w:rsidRPr="00696925" w:rsidRDefault="00DF66BF"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DF66BF" w:rsidRPr="00696925" w:rsidRDefault="00DF66BF"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DF66BF" w:rsidRPr="00696925" w:rsidRDefault="00DF66BF" w:rsidP="00696925">
            <w:pPr>
              <w:jc w:val="right"/>
              <w:rPr>
                <w:rFonts w:ascii="Calibri" w:eastAsia="Arial Unicode MS" w:hAnsi="Calibri" w:cs="Calibri"/>
                <w:b/>
                <w:bCs/>
                <w:color w:val="000000"/>
                <w:sz w:val="18"/>
                <w:szCs w:val="18"/>
                <w:lang w:val="en-US"/>
              </w:rPr>
            </w:pPr>
          </w:p>
        </w:tc>
        <w:tc>
          <w:tcPr>
            <w:tcW w:w="703" w:type="dxa"/>
            <w:vMerge/>
            <w:vAlign w:val="center"/>
            <w:hideMark/>
          </w:tcPr>
          <w:p w:rsidR="00DF66BF" w:rsidRPr="00696925" w:rsidRDefault="00DF66BF" w:rsidP="00696925">
            <w:pPr>
              <w:jc w:val="right"/>
              <w:rPr>
                <w:rFonts w:ascii="Calibri" w:eastAsia="Arial Unicode MS" w:hAnsi="Calibri" w:cs="Calibri"/>
                <w:b/>
                <w:bCs/>
                <w:color w:val="000000"/>
                <w:sz w:val="18"/>
                <w:szCs w:val="18"/>
                <w:lang w:val="en-US"/>
              </w:rPr>
            </w:pPr>
          </w:p>
        </w:tc>
        <w:tc>
          <w:tcPr>
            <w:tcW w:w="1474" w:type="dxa"/>
            <w:vMerge/>
            <w:vAlign w:val="center"/>
            <w:hideMark/>
          </w:tcPr>
          <w:p w:rsidR="00DF66BF" w:rsidRPr="00696925" w:rsidRDefault="00DF66BF" w:rsidP="00696925">
            <w:pPr>
              <w:jc w:val="right"/>
              <w:rPr>
                <w:rFonts w:ascii="Calibri" w:eastAsia="Arial Unicode MS" w:hAnsi="Calibri" w:cs="Calibri"/>
                <w:b/>
                <w:bCs/>
                <w:color w:val="000000"/>
                <w:sz w:val="18"/>
                <w:szCs w:val="18"/>
                <w:lang w:val="en-US"/>
              </w:rPr>
            </w:pPr>
          </w:p>
        </w:tc>
      </w:tr>
      <w:tr w:rsidR="00DF66BF" w:rsidRPr="00696925" w:rsidTr="00696925">
        <w:trPr>
          <w:trHeight w:val="471"/>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color w:val="000000"/>
                <w:sz w:val="18"/>
                <w:szCs w:val="18"/>
              </w:rPr>
              <w:t xml:space="preserve">Capacitação dos Profissionais do Estado de Alagoas </w:t>
            </w:r>
            <w:r w:rsidRPr="00696925">
              <w:rPr>
                <w:rFonts w:ascii="Calibri" w:hAnsi="Calibri" w:cs="Calibri"/>
                <w:b/>
                <w:color w:val="000000"/>
                <w:sz w:val="18"/>
                <w:szCs w:val="18"/>
              </w:rPr>
              <w:t>(Fundo de Apoio)</w:t>
            </w:r>
          </w:p>
        </w:tc>
        <w:tc>
          <w:tcPr>
            <w:tcW w:w="1225" w:type="dxa"/>
            <w:shd w:val="clear" w:color="auto" w:fill="F2F2F2"/>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49.200,00</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45.200,00</w:t>
            </w:r>
          </w:p>
        </w:tc>
        <w:tc>
          <w:tcPr>
            <w:tcW w:w="952"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4.000,00</w:t>
            </w:r>
          </w:p>
        </w:tc>
        <w:tc>
          <w:tcPr>
            <w:tcW w:w="953"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49.200,00</w:t>
            </w:r>
          </w:p>
        </w:tc>
      </w:tr>
      <w:tr w:rsidR="00DF66BF" w:rsidRPr="00696925" w:rsidTr="00696925">
        <w:trPr>
          <w:trHeight w:val="421"/>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Plano de Capacitação – Comissão de Exercício Profissional</w:t>
            </w:r>
          </w:p>
        </w:tc>
        <w:tc>
          <w:tcPr>
            <w:tcW w:w="1225" w:type="dxa"/>
            <w:shd w:val="clear" w:color="auto" w:fill="F2F2F2"/>
            <w:noWrap/>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3.730,38</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1.071,09</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2.659,29</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3.730,38</w:t>
            </w:r>
          </w:p>
        </w:tc>
      </w:tr>
      <w:tr w:rsidR="00DF66BF" w:rsidRPr="00696925" w:rsidTr="00696925">
        <w:trPr>
          <w:trHeight w:val="421"/>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 xml:space="preserve">Plano de Capacitação – Área Executiva </w:t>
            </w:r>
            <w:r w:rsidRPr="00696925">
              <w:rPr>
                <w:rFonts w:ascii="Calibri" w:hAnsi="Calibri" w:cs="Calibri"/>
                <w:b/>
                <w:sz w:val="18"/>
                <w:szCs w:val="18"/>
              </w:rPr>
              <w:t>(Fundo de Apoio – R$ 20.000,00)</w:t>
            </w:r>
          </w:p>
        </w:tc>
        <w:tc>
          <w:tcPr>
            <w:tcW w:w="1225" w:type="dxa"/>
            <w:shd w:val="clear" w:color="auto" w:fill="F2F2F2"/>
            <w:noWrap/>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49.635,16</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38.294,55</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11.340,61</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49.635.16</w:t>
            </w:r>
          </w:p>
        </w:tc>
      </w:tr>
      <w:tr w:rsidR="00DF66BF" w:rsidRPr="00696925" w:rsidTr="00696925">
        <w:trPr>
          <w:trHeight w:val="197"/>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Atividade</w:t>
            </w:r>
          </w:p>
        </w:tc>
        <w:tc>
          <w:tcPr>
            <w:tcW w:w="1225" w:type="dxa"/>
            <w:shd w:val="clear" w:color="auto" w:fill="F2F2F2"/>
            <w:noWrap/>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219.258,46</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34.058,46</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125.700,00</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59.500,00</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219.258,46</w:t>
            </w:r>
          </w:p>
        </w:tc>
      </w:tr>
      <w:tr w:rsidR="00DF66BF" w:rsidRPr="00696925" w:rsidTr="00696925">
        <w:trPr>
          <w:trHeight w:val="258"/>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Atividade</w:t>
            </w:r>
          </w:p>
        </w:tc>
        <w:tc>
          <w:tcPr>
            <w:tcW w:w="1225" w:type="dxa"/>
            <w:shd w:val="clear" w:color="auto" w:fill="F2F2F2"/>
            <w:noWrap/>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149.832,00</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149.832,00</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149.832,00</w:t>
            </w:r>
          </w:p>
        </w:tc>
      </w:tr>
      <w:tr w:rsidR="00DF66BF" w:rsidRPr="00696925" w:rsidTr="00696925">
        <w:trPr>
          <w:trHeight w:val="421"/>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 xml:space="preserve">Recadastramento Profissional </w:t>
            </w:r>
            <w:r w:rsidRPr="00696925">
              <w:rPr>
                <w:rFonts w:ascii="Calibri" w:hAnsi="Calibri" w:cs="Calibri"/>
                <w:b/>
                <w:sz w:val="18"/>
                <w:szCs w:val="18"/>
              </w:rPr>
              <w:t>(Fundo de Apoio)</w:t>
            </w:r>
          </w:p>
        </w:tc>
        <w:tc>
          <w:tcPr>
            <w:tcW w:w="1225" w:type="dxa"/>
            <w:shd w:val="clear" w:color="auto" w:fill="F2F2F2"/>
            <w:noWrap/>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50.990,00</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10.890,00</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7.200,00</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21.400,00</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11.500,00</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50.990,00</w:t>
            </w:r>
          </w:p>
        </w:tc>
      </w:tr>
      <w:tr w:rsidR="00DF66BF" w:rsidRPr="00696925" w:rsidTr="00696925">
        <w:trPr>
          <w:trHeight w:val="421"/>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 xml:space="preserve">Seminário de Ética – CAU/AL </w:t>
            </w:r>
            <w:r w:rsidRPr="00696925">
              <w:rPr>
                <w:rFonts w:ascii="Calibri" w:hAnsi="Calibri" w:cs="Calibri"/>
                <w:b/>
                <w:sz w:val="18"/>
                <w:szCs w:val="18"/>
              </w:rPr>
              <w:t>(Fundo de Apoio)</w:t>
            </w:r>
          </w:p>
        </w:tc>
        <w:tc>
          <w:tcPr>
            <w:tcW w:w="1225" w:type="dxa"/>
            <w:shd w:val="clear" w:color="auto" w:fill="F2F2F2"/>
            <w:noWrap/>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9.843,17</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1.043,17</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1.800,00</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2.000,00</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1.500,00</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3.500,00</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9.843,17</w:t>
            </w:r>
          </w:p>
        </w:tc>
      </w:tr>
      <w:tr w:rsidR="00DF66BF" w:rsidRPr="00696925" w:rsidTr="00696925">
        <w:trPr>
          <w:trHeight w:val="421"/>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Plano de Capacitação – Comissão de Ética</w:t>
            </w:r>
          </w:p>
        </w:tc>
        <w:tc>
          <w:tcPr>
            <w:tcW w:w="1225" w:type="dxa"/>
            <w:shd w:val="clear" w:color="auto" w:fill="F2F2F2"/>
            <w:noWrap/>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5.443,32</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2.421,09</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3.022,23</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5.443,32</w:t>
            </w:r>
          </w:p>
        </w:tc>
      </w:tr>
      <w:tr w:rsidR="00DF66BF" w:rsidRPr="00696925" w:rsidTr="00696925">
        <w:trPr>
          <w:trHeight w:val="421"/>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Plano de Capacitação – Comissão de Atos Administrativos</w:t>
            </w:r>
          </w:p>
        </w:tc>
        <w:tc>
          <w:tcPr>
            <w:tcW w:w="1225" w:type="dxa"/>
            <w:shd w:val="clear" w:color="auto" w:fill="F2F2F2"/>
            <w:noWrap/>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w:t>
            </w:r>
          </w:p>
        </w:tc>
      </w:tr>
      <w:tr w:rsidR="00DF66BF" w:rsidRPr="00696925" w:rsidTr="00696925">
        <w:trPr>
          <w:trHeight w:val="427"/>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Plano de Capacitação – Atos Administrativos</w:t>
            </w:r>
          </w:p>
        </w:tc>
        <w:tc>
          <w:tcPr>
            <w:tcW w:w="1225" w:type="dxa"/>
            <w:shd w:val="clear" w:color="auto" w:fill="F2F2F2"/>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3.730,38</w:t>
            </w:r>
          </w:p>
        </w:tc>
        <w:tc>
          <w:tcPr>
            <w:tcW w:w="273" w:type="dxa"/>
            <w:shd w:val="clear" w:color="auto" w:fill="FFFFFF"/>
            <w:vAlign w:val="center"/>
          </w:tcPr>
          <w:p w:rsidR="00DF66BF" w:rsidRPr="00696925" w:rsidRDefault="00DF66BF" w:rsidP="00696925">
            <w:pPr>
              <w:jc w:val="right"/>
              <w:rPr>
                <w:rFonts w:ascii="Calibri" w:eastAsia="Arial Unicode MS" w:hAnsi="Calibri" w:cs="Calibri"/>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1.071,09</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2.659,29</w:t>
            </w:r>
          </w:p>
        </w:tc>
        <w:tc>
          <w:tcPr>
            <w:tcW w:w="1089"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color w:val="000000"/>
                <w:sz w:val="18"/>
                <w:szCs w:val="18"/>
              </w:rPr>
            </w:pPr>
            <w:r w:rsidRPr="00696925">
              <w:rPr>
                <w:rFonts w:ascii="Calibri" w:eastAsia="Arial Unicode MS" w:hAnsi="Calibri" w:cs="Calibri"/>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color w:val="000000"/>
                <w:sz w:val="18"/>
                <w:szCs w:val="18"/>
              </w:rPr>
            </w:pPr>
            <w:r w:rsidRPr="00696925">
              <w:rPr>
                <w:rFonts w:ascii="Calibri" w:eastAsia="Arial Unicode MS" w:hAnsi="Calibri" w:cs="Calibri"/>
                <w:b/>
                <w:color w:val="000000"/>
                <w:sz w:val="18"/>
                <w:szCs w:val="18"/>
              </w:rPr>
              <w:t>3.730,38</w:t>
            </w:r>
          </w:p>
        </w:tc>
      </w:tr>
      <w:tr w:rsidR="00DF66BF" w:rsidRPr="00696925" w:rsidTr="00696925">
        <w:trPr>
          <w:trHeight w:val="427"/>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Planos de Capacitação – Comissão de Finanças</w:t>
            </w:r>
          </w:p>
        </w:tc>
        <w:tc>
          <w:tcPr>
            <w:tcW w:w="1225" w:type="dxa"/>
            <w:shd w:val="clear" w:color="auto" w:fill="F2F2F2"/>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3.730,38</w:t>
            </w:r>
          </w:p>
        </w:tc>
        <w:tc>
          <w:tcPr>
            <w:tcW w:w="273" w:type="dxa"/>
            <w:shd w:val="clear" w:color="auto" w:fill="FFFFFF"/>
            <w:vAlign w:val="center"/>
          </w:tcPr>
          <w:p w:rsidR="00DF66BF" w:rsidRPr="00696925" w:rsidRDefault="00DF66BF" w:rsidP="00696925">
            <w:pPr>
              <w:jc w:val="right"/>
              <w:rPr>
                <w:rFonts w:ascii="Calibri" w:eastAsia="Arial Unicode MS" w:hAnsi="Calibri" w:cs="Calibri"/>
                <w:b/>
                <w:bCs/>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1.071,09</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2.659,29</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3.730,38</w:t>
            </w:r>
          </w:p>
        </w:tc>
      </w:tr>
      <w:tr w:rsidR="00DF66BF" w:rsidRPr="00696925" w:rsidTr="00696925">
        <w:trPr>
          <w:trHeight w:val="427"/>
        </w:trPr>
        <w:tc>
          <w:tcPr>
            <w:tcW w:w="681" w:type="dxa"/>
            <w:shd w:val="clear" w:color="auto" w:fill="F2F2F2"/>
            <w:vAlign w:val="center"/>
          </w:tcPr>
          <w:p w:rsidR="00DF66BF" w:rsidRPr="00696925" w:rsidRDefault="00DF66BF"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DF66BF" w:rsidRPr="00696925" w:rsidRDefault="00DF66BF" w:rsidP="00696925">
            <w:pPr>
              <w:rPr>
                <w:rFonts w:ascii="Calibri" w:hAnsi="Calibri" w:cs="Calibri"/>
                <w:sz w:val="18"/>
                <w:szCs w:val="18"/>
              </w:rPr>
            </w:pPr>
            <w:r w:rsidRPr="00696925">
              <w:rPr>
                <w:rFonts w:ascii="Calibri" w:hAnsi="Calibri" w:cs="Calibri"/>
                <w:sz w:val="18"/>
                <w:szCs w:val="18"/>
              </w:rPr>
              <w:t>Plano de Capacitação – Comissão de Ensino</w:t>
            </w:r>
          </w:p>
        </w:tc>
        <w:tc>
          <w:tcPr>
            <w:tcW w:w="1225" w:type="dxa"/>
            <w:shd w:val="clear" w:color="auto" w:fill="F2F2F2"/>
            <w:vAlign w:val="center"/>
          </w:tcPr>
          <w:p w:rsidR="00DF66BF" w:rsidRPr="00696925" w:rsidRDefault="00DF66BF" w:rsidP="00696925">
            <w:pPr>
              <w:jc w:val="right"/>
              <w:rPr>
                <w:rFonts w:ascii="Calibri" w:hAnsi="Calibri" w:cs="Calibri"/>
                <w:sz w:val="18"/>
                <w:szCs w:val="18"/>
              </w:rPr>
            </w:pPr>
            <w:r w:rsidRPr="00696925">
              <w:rPr>
                <w:rFonts w:ascii="Calibri" w:hAnsi="Calibri" w:cs="Calibri"/>
                <w:sz w:val="18"/>
                <w:szCs w:val="18"/>
              </w:rPr>
              <w:t>3.730,38</w:t>
            </w:r>
          </w:p>
        </w:tc>
        <w:tc>
          <w:tcPr>
            <w:tcW w:w="273" w:type="dxa"/>
            <w:shd w:val="clear" w:color="auto" w:fill="FFFFFF"/>
            <w:vAlign w:val="center"/>
          </w:tcPr>
          <w:p w:rsidR="00DF66BF" w:rsidRPr="00696925" w:rsidRDefault="00DF66BF" w:rsidP="00696925">
            <w:pPr>
              <w:jc w:val="right"/>
              <w:rPr>
                <w:rFonts w:ascii="Calibri" w:eastAsia="Arial Unicode MS" w:hAnsi="Calibri" w:cs="Calibri"/>
                <w:b/>
                <w:bCs/>
                <w:color w:val="000000"/>
                <w:sz w:val="18"/>
                <w:szCs w:val="18"/>
              </w:rPr>
            </w:pP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34"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70"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1.071,09</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2.659,29</w:t>
            </w:r>
          </w:p>
        </w:tc>
        <w:tc>
          <w:tcPr>
            <w:tcW w:w="1089"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3"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952"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703" w:type="dxa"/>
            <w:shd w:val="clear" w:color="auto" w:fill="F2F2F2"/>
            <w:vAlign w:val="center"/>
          </w:tcPr>
          <w:p w:rsidR="00DF66BF" w:rsidRPr="00696925" w:rsidRDefault="00DF66BF" w:rsidP="00696925">
            <w:pPr>
              <w:jc w:val="right"/>
              <w:rPr>
                <w:rFonts w:ascii="Calibri" w:eastAsia="Arial Unicode MS" w:hAnsi="Calibri" w:cs="Calibri"/>
                <w:bCs/>
                <w:color w:val="000000"/>
                <w:sz w:val="18"/>
                <w:szCs w:val="18"/>
              </w:rPr>
            </w:pPr>
            <w:r w:rsidRPr="00696925">
              <w:rPr>
                <w:rFonts w:ascii="Calibri" w:eastAsia="Arial Unicode MS" w:hAnsi="Calibri" w:cs="Calibri"/>
                <w:bCs/>
                <w:color w:val="000000"/>
                <w:sz w:val="18"/>
                <w:szCs w:val="18"/>
              </w:rPr>
              <w:t>-</w:t>
            </w:r>
          </w:p>
        </w:tc>
        <w:tc>
          <w:tcPr>
            <w:tcW w:w="1474" w:type="dxa"/>
            <w:shd w:val="clear" w:color="auto" w:fill="F2F2F2"/>
            <w:vAlign w:val="center"/>
          </w:tcPr>
          <w:p w:rsidR="00DF66BF" w:rsidRPr="00696925" w:rsidRDefault="00DF66BF"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3.730,38</w:t>
            </w:r>
          </w:p>
        </w:tc>
      </w:tr>
      <w:tr w:rsidR="00DF66BF" w:rsidRPr="00696925" w:rsidTr="00696925">
        <w:trPr>
          <w:trHeight w:val="336"/>
        </w:trPr>
        <w:tc>
          <w:tcPr>
            <w:tcW w:w="3131" w:type="dxa"/>
            <w:gridSpan w:val="2"/>
            <w:shd w:val="clear" w:color="auto" w:fill="215868"/>
            <w:vAlign w:val="center"/>
          </w:tcPr>
          <w:p w:rsidR="00DF66BF" w:rsidRPr="00696925" w:rsidRDefault="00DF66BF" w:rsidP="00696925">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549.123,63</w:t>
            </w:r>
          </w:p>
        </w:tc>
        <w:tc>
          <w:tcPr>
            <w:tcW w:w="273" w:type="dxa"/>
            <w:shd w:val="clear" w:color="auto" w:fill="FFFFFF"/>
            <w:vAlign w:val="center"/>
            <w:hideMark/>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 </w:t>
            </w:r>
          </w:p>
        </w:tc>
        <w:tc>
          <w:tcPr>
            <w:tcW w:w="1089"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160.722,00</w:t>
            </w:r>
          </w:p>
        </w:tc>
        <w:tc>
          <w:tcPr>
            <w:tcW w:w="934"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7.200,00</w:t>
            </w:r>
          </w:p>
        </w:tc>
        <w:tc>
          <w:tcPr>
            <w:tcW w:w="970"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35.101,63</w:t>
            </w:r>
          </w:p>
        </w:tc>
        <w:tc>
          <w:tcPr>
            <w:tcW w:w="1089"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46.800,00</w:t>
            </w:r>
          </w:p>
        </w:tc>
        <w:tc>
          <w:tcPr>
            <w:tcW w:w="1089"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27.000,00</w:t>
            </w:r>
          </w:p>
        </w:tc>
        <w:tc>
          <w:tcPr>
            <w:tcW w:w="1089"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172.400,00</w:t>
            </w:r>
          </w:p>
        </w:tc>
        <w:tc>
          <w:tcPr>
            <w:tcW w:w="952"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28.900,00</w:t>
            </w:r>
          </w:p>
        </w:tc>
        <w:tc>
          <w:tcPr>
            <w:tcW w:w="953"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11.500,00</w:t>
            </w:r>
          </w:p>
        </w:tc>
        <w:tc>
          <w:tcPr>
            <w:tcW w:w="952"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59.500,00</w:t>
            </w:r>
          </w:p>
        </w:tc>
        <w:tc>
          <w:tcPr>
            <w:tcW w:w="703"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1474" w:type="dxa"/>
            <w:shd w:val="clear" w:color="auto" w:fill="215868"/>
            <w:vAlign w:val="center"/>
          </w:tcPr>
          <w:p w:rsidR="00DF66BF" w:rsidRPr="00696925" w:rsidRDefault="00DF66BF"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549.123,63</w:t>
            </w:r>
          </w:p>
        </w:tc>
      </w:tr>
    </w:tbl>
    <w:p w:rsidR="00D33640" w:rsidRDefault="00D33640" w:rsidP="006E47EB">
      <w:pPr>
        <w:tabs>
          <w:tab w:val="left" w:pos="1134"/>
        </w:tabs>
        <w:rPr>
          <w:rFonts w:ascii="Calibri" w:eastAsia="Arial Unicode MS" w:hAnsi="Calibri" w:cs="Calibri"/>
          <w:color w:val="000000"/>
          <w:sz w:val="36"/>
          <w:szCs w:val="36"/>
        </w:rPr>
      </w:pPr>
    </w:p>
    <w:p w:rsidR="00913455" w:rsidRDefault="00913455" w:rsidP="006E47EB">
      <w:pPr>
        <w:tabs>
          <w:tab w:val="left" w:pos="1134"/>
        </w:tabs>
        <w:rPr>
          <w:rFonts w:ascii="Calibri" w:eastAsia="Arial Unicode MS" w:hAnsi="Calibri" w:cs="Calibri"/>
          <w:color w:val="000000"/>
          <w:sz w:val="36"/>
          <w:szCs w:val="36"/>
        </w:rPr>
      </w:pPr>
    </w:p>
    <w:p w:rsidR="00913455" w:rsidRDefault="00913455" w:rsidP="006E47EB">
      <w:pPr>
        <w:tabs>
          <w:tab w:val="left" w:pos="1134"/>
        </w:tabs>
        <w:rPr>
          <w:rFonts w:ascii="Calibri" w:eastAsia="Arial Unicode MS" w:hAnsi="Calibri" w:cs="Calibri"/>
          <w:color w:val="000000"/>
          <w:sz w:val="36"/>
          <w:szCs w:val="36"/>
        </w:rPr>
      </w:pPr>
    </w:p>
    <w:p w:rsidR="00913455" w:rsidRDefault="00913455" w:rsidP="006E47EB">
      <w:pPr>
        <w:tabs>
          <w:tab w:val="left" w:pos="1134"/>
        </w:tabs>
        <w:rPr>
          <w:rFonts w:ascii="Calibri" w:eastAsia="Arial Unicode MS" w:hAnsi="Calibri" w:cs="Calibri"/>
          <w:color w:val="000000"/>
          <w:sz w:val="36"/>
          <w:szCs w:val="36"/>
        </w:rPr>
      </w:pPr>
    </w:p>
    <w:p w:rsidR="00913455" w:rsidRDefault="00913455" w:rsidP="006E47EB">
      <w:pPr>
        <w:tabs>
          <w:tab w:val="left" w:pos="1134"/>
        </w:tabs>
        <w:rPr>
          <w:rFonts w:ascii="Calibri" w:eastAsia="Arial Unicode MS" w:hAnsi="Calibri" w:cs="Calibri"/>
          <w:color w:val="000000"/>
          <w:sz w:val="36"/>
          <w:szCs w:val="36"/>
        </w:rPr>
      </w:pPr>
    </w:p>
    <w:p w:rsidR="00913455" w:rsidRPr="005C72D4" w:rsidRDefault="005C72D4" w:rsidP="00913455">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6.8.5</w:t>
      </w:r>
      <w:r w:rsidR="00913455" w:rsidRPr="005C72D4">
        <w:rPr>
          <w:rFonts w:ascii="Calibri" w:eastAsia="Arial Unicode MS" w:hAnsi="Calibri" w:cs="Calibri"/>
          <w:b/>
          <w:color w:val="000000"/>
          <w:sz w:val="22"/>
          <w:szCs w:val="22"/>
        </w:rPr>
        <w:t xml:space="preserve"> – Aplicação dos Recursos por Natureza de Despesa (Plano de Implantação)</w:t>
      </w:r>
    </w:p>
    <w:tbl>
      <w:tblPr>
        <w:tblW w:w="16159" w:type="dxa"/>
        <w:tblInd w:w="-10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1188"/>
        <w:gridCol w:w="1089"/>
        <w:gridCol w:w="1089"/>
        <w:gridCol w:w="1089"/>
        <w:gridCol w:w="952"/>
        <w:gridCol w:w="953"/>
        <w:gridCol w:w="952"/>
        <w:gridCol w:w="1086"/>
        <w:gridCol w:w="1091"/>
      </w:tblGrid>
      <w:tr w:rsidR="00913455" w:rsidRPr="00696925" w:rsidTr="00E0333C">
        <w:trPr>
          <w:trHeight w:val="299"/>
        </w:trPr>
        <w:tc>
          <w:tcPr>
            <w:tcW w:w="681" w:type="dxa"/>
            <w:shd w:val="clear" w:color="auto" w:fill="auto"/>
            <w:noWrap/>
            <w:vAlign w:val="center"/>
            <w:hideMark/>
          </w:tcPr>
          <w:p w:rsidR="00913455" w:rsidRPr="00696925" w:rsidRDefault="00913455" w:rsidP="00696925">
            <w:pPr>
              <w:jc w:val="center"/>
              <w:rPr>
                <w:rFonts w:ascii="Calibri" w:eastAsia="Arial Unicode MS" w:hAnsi="Calibri" w:cs="Calibri"/>
                <w:color w:val="000000"/>
                <w:sz w:val="18"/>
                <w:szCs w:val="18"/>
              </w:rPr>
            </w:pPr>
          </w:p>
        </w:tc>
        <w:tc>
          <w:tcPr>
            <w:tcW w:w="2450" w:type="dxa"/>
            <w:shd w:val="clear" w:color="auto" w:fill="auto"/>
            <w:noWrap/>
            <w:vAlign w:val="center"/>
            <w:hideMark/>
          </w:tcPr>
          <w:p w:rsidR="00913455" w:rsidRPr="00696925" w:rsidRDefault="00913455" w:rsidP="00696925">
            <w:pPr>
              <w:rPr>
                <w:rFonts w:ascii="Calibri" w:eastAsia="Arial Unicode MS" w:hAnsi="Calibri" w:cs="Calibri"/>
                <w:color w:val="000000"/>
                <w:sz w:val="18"/>
                <w:szCs w:val="18"/>
              </w:rPr>
            </w:pPr>
          </w:p>
        </w:tc>
        <w:tc>
          <w:tcPr>
            <w:tcW w:w="1225" w:type="dxa"/>
            <w:shd w:val="clear" w:color="auto" w:fill="auto"/>
            <w:noWrap/>
            <w:vAlign w:val="center"/>
            <w:hideMark/>
          </w:tcPr>
          <w:p w:rsidR="00913455" w:rsidRPr="00696925" w:rsidRDefault="00913455"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913455" w:rsidRPr="00696925" w:rsidRDefault="00913455" w:rsidP="00696925">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913455" w:rsidRPr="00696925" w:rsidRDefault="00913455"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1188" w:type="dxa"/>
            <w:vMerge w:val="restart"/>
            <w:shd w:val="clear" w:color="auto" w:fill="215868"/>
            <w:vAlign w:val="center"/>
            <w:hideMark/>
          </w:tcPr>
          <w:p w:rsidR="00913455" w:rsidRPr="00696925" w:rsidRDefault="00913455"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913455" w:rsidRPr="00696925" w:rsidRDefault="00913455"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913455" w:rsidRPr="00696925" w:rsidRDefault="00913455"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1086" w:type="dxa"/>
            <w:vMerge w:val="restart"/>
            <w:shd w:val="clear" w:color="auto" w:fill="215868"/>
            <w:vAlign w:val="center"/>
            <w:hideMark/>
          </w:tcPr>
          <w:p w:rsidR="00913455" w:rsidRPr="00696925" w:rsidRDefault="00913455"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091" w:type="dxa"/>
            <w:vMerge w:val="restart"/>
            <w:shd w:val="clear" w:color="auto" w:fill="215868"/>
            <w:noWrap/>
            <w:vAlign w:val="center"/>
            <w:hideMark/>
          </w:tcPr>
          <w:p w:rsidR="00913455" w:rsidRPr="00696925" w:rsidRDefault="00913455" w:rsidP="00696925">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913455" w:rsidRPr="00696925" w:rsidTr="00E0333C">
        <w:trPr>
          <w:trHeight w:val="598"/>
        </w:trPr>
        <w:tc>
          <w:tcPr>
            <w:tcW w:w="681" w:type="dxa"/>
            <w:shd w:val="clear" w:color="auto" w:fill="215868"/>
            <w:vAlign w:val="center"/>
            <w:hideMark/>
          </w:tcPr>
          <w:p w:rsidR="00913455" w:rsidRPr="00696925" w:rsidRDefault="00913455"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913455" w:rsidRPr="00696925" w:rsidRDefault="00913455"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913455" w:rsidRPr="00696925" w:rsidRDefault="00913455"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913455" w:rsidRPr="00696925" w:rsidRDefault="00913455"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913455" w:rsidRPr="00696925" w:rsidRDefault="00913455"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188" w:type="dxa"/>
            <w:vMerge/>
            <w:vAlign w:val="center"/>
            <w:hideMark/>
          </w:tcPr>
          <w:p w:rsidR="00913455" w:rsidRPr="00696925" w:rsidRDefault="00913455" w:rsidP="00696925">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913455" w:rsidRPr="00696925" w:rsidRDefault="00913455"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913455" w:rsidRPr="00696925" w:rsidRDefault="00913455"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913455" w:rsidRPr="00696925" w:rsidRDefault="00913455"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913455" w:rsidRPr="00696925" w:rsidRDefault="00913455"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913455" w:rsidRPr="00696925" w:rsidRDefault="00913455"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913455" w:rsidRPr="00696925" w:rsidRDefault="00913455"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913455" w:rsidRPr="00696925" w:rsidRDefault="00913455" w:rsidP="00696925">
            <w:pPr>
              <w:jc w:val="right"/>
              <w:rPr>
                <w:rFonts w:ascii="Calibri" w:eastAsia="Arial Unicode MS" w:hAnsi="Calibri" w:cs="Calibri"/>
                <w:b/>
                <w:bCs/>
                <w:color w:val="000000"/>
                <w:sz w:val="18"/>
                <w:szCs w:val="18"/>
                <w:lang w:val="en-US"/>
              </w:rPr>
            </w:pPr>
          </w:p>
        </w:tc>
        <w:tc>
          <w:tcPr>
            <w:tcW w:w="1086" w:type="dxa"/>
            <w:vMerge/>
            <w:vAlign w:val="center"/>
            <w:hideMark/>
          </w:tcPr>
          <w:p w:rsidR="00913455" w:rsidRPr="00696925" w:rsidRDefault="00913455" w:rsidP="00696925">
            <w:pPr>
              <w:jc w:val="right"/>
              <w:rPr>
                <w:rFonts w:ascii="Calibri" w:eastAsia="Arial Unicode MS" w:hAnsi="Calibri" w:cs="Calibri"/>
                <w:b/>
                <w:bCs/>
                <w:color w:val="000000"/>
                <w:sz w:val="18"/>
                <w:szCs w:val="18"/>
                <w:lang w:val="en-US"/>
              </w:rPr>
            </w:pPr>
          </w:p>
        </w:tc>
        <w:tc>
          <w:tcPr>
            <w:tcW w:w="1091" w:type="dxa"/>
            <w:vMerge/>
            <w:vAlign w:val="center"/>
            <w:hideMark/>
          </w:tcPr>
          <w:p w:rsidR="00913455" w:rsidRPr="00696925" w:rsidRDefault="00913455" w:rsidP="00696925">
            <w:pPr>
              <w:jc w:val="right"/>
              <w:rPr>
                <w:rFonts w:ascii="Calibri" w:eastAsia="Arial Unicode MS" w:hAnsi="Calibri" w:cs="Calibri"/>
                <w:b/>
                <w:bCs/>
                <w:color w:val="000000"/>
                <w:sz w:val="18"/>
                <w:szCs w:val="18"/>
                <w:lang w:val="en-US"/>
              </w:rPr>
            </w:pPr>
          </w:p>
        </w:tc>
      </w:tr>
      <w:tr w:rsidR="00913455" w:rsidRPr="00696925" w:rsidTr="00E0333C">
        <w:trPr>
          <w:trHeight w:val="471"/>
        </w:trPr>
        <w:tc>
          <w:tcPr>
            <w:tcW w:w="681" w:type="dxa"/>
            <w:shd w:val="clear" w:color="auto" w:fill="F2F2F2"/>
            <w:vAlign w:val="center"/>
          </w:tcPr>
          <w:p w:rsidR="00913455" w:rsidRPr="00696925" w:rsidRDefault="00913455" w:rsidP="005C72D4">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913455" w:rsidRPr="00696925" w:rsidRDefault="00913455" w:rsidP="00696925">
            <w:pPr>
              <w:rPr>
                <w:rFonts w:ascii="Calibri" w:hAnsi="Calibri" w:cs="Calibri"/>
                <w:sz w:val="18"/>
                <w:szCs w:val="18"/>
              </w:rPr>
            </w:pPr>
            <w:r w:rsidRPr="00696925">
              <w:rPr>
                <w:rFonts w:ascii="Calibri" w:hAnsi="Calibri" w:cs="Calibri"/>
                <w:sz w:val="18"/>
                <w:szCs w:val="18"/>
              </w:rPr>
              <w:t>Implantação da sede do CAU/AL</w:t>
            </w:r>
          </w:p>
        </w:tc>
        <w:tc>
          <w:tcPr>
            <w:tcW w:w="1225" w:type="dxa"/>
            <w:shd w:val="clear" w:color="auto" w:fill="F2F2F2"/>
            <w:vAlign w:val="center"/>
          </w:tcPr>
          <w:p w:rsidR="00913455" w:rsidRPr="00696925" w:rsidRDefault="00913455" w:rsidP="00696925">
            <w:pPr>
              <w:jc w:val="right"/>
              <w:rPr>
                <w:rFonts w:ascii="Calibri" w:eastAsia="Arial Unicode MS" w:hAnsi="Calibri" w:cs="Calibri"/>
                <w:b/>
                <w:bCs/>
                <w:i/>
                <w:iCs/>
                <w:color w:val="000000"/>
                <w:sz w:val="18"/>
                <w:szCs w:val="18"/>
              </w:rPr>
            </w:pPr>
            <w:r w:rsidRPr="00696925">
              <w:rPr>
                <w:rFonts w:ascii="Calibri" w:hAnsi="Calibri" w:cs="Calibri"/>
                <w:sz w:val="18"/>
                <w:szCs w:val="18"/>
              </w:rPr>
              <w:t>234.418,17</w:t>
            </w:r>
          </w:p>
        </w:tc>
        <w:tc>
          <w:tcPr>
            <w:tcW w:w="273" w:type="dxa"/>
            <w:shd w:val="clear" w:color="auto" w:fill="FFFFFF"/>
            <w:vAlign w:val="center"/>
          </w:tcPr>
          <w:p w:rsidR="00913455" w:rsidRPr="00696925" w:rsidRDefault="00913455" w:rsidP="00696925">
            <w:pPr>
              <w:jc w:val="right"/>
              <w:rPr>
                <w:rFonts w:ascii="Calibri" w:eastAsia="Arial Unicode MS" w:hAnsi="Calibri" w:cs="Calibri"/>
                <w:color w:val="000000"/>
                <w:sz w:val="18"/>
                <w:szCs w:val="18"/>
              </w:rPr>
            </w:pPr>
          </w:p>
        </w:tc>
        <w:tc>
          <w:tcPr>
            <w:tcW w:w="1089"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952"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1188"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1089"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1089"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1089"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952"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953"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952"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w:t>
            </w:r>
          </w:p>
        </w:tc>
        <w:tc>
          <w:tcPr>
            <w:tcW w:w="1086"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234.418,17</w:t>
            </w:r>
          </w:p>
        </w:tc>
        <w:tc>
          <w:tcPr>
            <w:tcW w:w="1091" w:type="dxa"/>
            <w:shd w:val="clear" w:color="auto" w:fill="F2F2F2"/>
            <w:vAlign w:val="center"/>
          </w:tcPr>
          <w:p w:rsidR="00913455" w:rsidRPr="00696925" w:rsidRDefault="00913455"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234.418,17</w:t>
            </w:r>
          </w:p>
        </w:tc>
      </w:tr>
      <w:tr w:rsidR="00913455" w:rsidRPr="00696925" w:rsidTr="00E0333C">
        <w:trPr>
          <w:trHeight w:val="336"/>
        </w:trPr>
        <w:tc>
          <w:tcPr>
            <w:tcW w:w="681" w:type="dxa"/>
            <w:shd w:val="clear" w:color="auto" w:fill="215868"/>
            <w:vAlign w:val="center"/>
          </w:tcPr>
          <w:p w:rsidR="00913455" w:rsidRPr="00696925" w:rsidRDefault="00913455" w:rsidP="00696925">
            <w:pPr>
              <w:jc w:val="center"/>
              <w:rPr>
                <w:rFonts w:ascii="Calibri" w:eastAsia="Arial Unicode MS" w:hAnsi="Calibri" w:cs="Calibri"/>
                <w:color w:val="FFFFFF"/>
                <w:sz w:val="18"/>
                <w:szCs w:val="18"/>
              </w:rPr>
            </w:pPr>
          </w:p>
        </w:tc>
        <w:tc>
          <w:tcPr>
            <w:tcW w:w="2450" w:type="dxa"/>
            <w:shd w:val="clear" w:color="auto" w:fill="215868"/>
            <w:vAlign w:val="center"/>
          </w:tcPr>
          <w:p w:rsidR="00913455" w:rsidRPr="00696925" w:rsidRDefault="00913455" w:rsidP="00696925">
            <w:pPr>
              <w:rPr>
                <w:rFonts w:ascii="Calibri" w:eastAsia="Arial Unicode MS" w:hAnsi="Calibri" w:cs="Calibri"/>
                <w:color w:val="FFFFFF"/>
                <w:sz w:val="18"/>
                <w:szCs w:val="18"/>
              </w:rPr>
            </w:pPr>
          </w:p>
        </w:tc>
        <w:tc>
          <w:tcPr>
            <w:tcW w:w="1225"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234.418,17</w:t>
            </w:r>
          </w:p>
        </w:tc>
        <w:tc>
          <w:tcPr>
            <w:tcW w:w="273" w:type="dxa"/>
            <w:shd w:val="clear" w:color="auto" w:fill="FFFFFF"/>
            <w:vAlign w:val="center"/>
          </w:tcPr>
          <w:p w:rsidR="00913455" w:rsidRPr="00696925" w:rsidRDefault="00913455" w:rsidP="00696925">
            <w:pPr>
              <w:jc w:val="right"/>
              <w:rPr>
                <w:rFonts w:ascii="Calibri" w:eastAsia="Arial Unicode MS" w:hAnsi="Calibri" w:cs="Calibri"/>
                <w:b/>
                <w:color w:val="FFFFFF"/>
                <w:sz w:val="18"/>
                <w:szCs w:val="18"/>
              </w:rPr>
            </w:pPr>
          </w:p>
        </w:tc>
        <w:tc>
          <w:tcPr>
            <w:tcW w:w="1089"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52"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1188"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1089"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1089"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1089"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52"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53"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952"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w:t>
            </w:r>
          </w:p>
        </w:tc>
        <w:tc>
          <w:tcPr>
            <w:tcW w:w="1086"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234.418,17</w:t>
            </w:r>
          </w:p>
        </w:tc>
        <w:tc>
          <w:tcPr>
            <w:tcW w:w="1091" w:type="dxa"/>
            <w:shd w:val="clear" w:color="auto" w:fill="215868"/>
            <w:vAlign w:val="center"/>
          </w:tcPr>
          <w:p w:rsidR="00913455" w:rsidRPr="00696925" w:rsidRDefault="00913455" w:rsidP="00696925">
            <w:pPr>
              <w:jc w:val="right"/>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234.418,17</w:t>
            </w:r>
          </w:p>
        </w:tc>
      </w:tr>
    </w:tbl>
    <w:p w:rsidR="00913455" w:rsidRDefault="00913455"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sectPr w:rsidR="000005BA" w:rsidSect="00DF66BF">
          <w:pgSz w:w="16840" w:h="11900" w:orient="landscape" w:code="9"/>
          <w:pgMar w:top="1134" w:right="1843" w:bottom="703" w:left="1418" w:header="1327" w:footer="584" w:gutter="0"/>
          <w:cols w:space="708"/>
          <w:titlePg/>
          <w:docGrid w:linePitch="326"/>
        </w:sectPr>
      </w:pPr>
    </w:p>
    <w:p w:rsidR="000005BA" w:rsidRDefault="00E806B2" w:rsidP="006E47EB">
      <w:pPr>
        <w:tabs>
          <w:tab w:val="left" w:pos="1134"/>
        </w:tabs>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2096" behindDoc="0" locked="0" layoutInCell="0" allowOverlap="1">
                <wp:simplePos x="0" y="0"/>
                <wp:positionH relativeFrom="page">
                  <wp:posOffset>6448425</wp:posOffset>
                </wp:positionH>
                <wp:positionV relativeFrom="page">
                  <wp:posOffset>790575</wp:posOffset>
                </wp:positionV>
                <wp:extent cx="709295" cy="9191625"/>
                <wp:effectExtent l="0" t="0" r="5080" b="0"/>
                <wp:wrapSquare wrapText="bothSides"/>
                <wp:docPr id="38"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0005BA">
                            <w:pPr>
                              <w:jc w:val="center"/>
                              <w:rPr>
                                <w:rFonts w:ascii="Calibri" w:hAnsi="Calibri" w:cs="Calibri"/>
                                <w:color w:val="215868"/>
                                <w:sz w:val="72"/>
                                <w:szCs w:val="72"/>
                              </w:rPr>
                            </w:pPr>
                          </w:p>
                          <w:p w:rsidR="005864F0" w:rsidRDefault="005864F0" w:rsidP="000005BA">
                            <w:pPr>
                              <w:jc w:val="center"/>
                              <w:rPr>
                                <w:rFonts w:ascii="Calibri" w:hAnsi="Calibri" w:cs="Calibri"/>
                                <w:color w:val="215868"/>
                                <w:sz w:val="72"/>
                                <w:szCs w:val="72"/>
                              </w:rPr>
                            </w:pPr>
                          </w:p>
                          <w:p w:rsidR="005864F0" w:rsidRDefault="005864F0" w:rsidP="000005BA">
                            <w:pPr>
                              <w:jc w:val="center"/>
                              <w:rPr>
                                <w:rFonts w:ascii="Calibri" w:hAnsi="Calibri" w:cs="Calibri"/>
                                <w:color w:val="215868"/>
                                <w:sz w:val="72"/>
                                <w:szCs w:val="72"/>
                              </w:rPr>
                            </w:pPr>
                            <w:r>
                              <w:rPr>
                                <w:rFonts w:ascii="Calibri" w:hAnsi="Calibri" w:cs="Calibri"/>
                                <w:color w:val="215868"/>
                                <w:sz w:val="72"/>
                                <w:szCs w:val="72"/>
                              </w:rPr>
                              <w:t>BA</w:t>
                            </w:r>
                          </w:p>
                          <w:p w:rsidR="005864F0" w:rsidRDefault="005864F0" w:rsidP="000005BA">
                            <w:pPr>
                              <w:jc w:val="center"/>
                              <w:rPr>
                                <w:rFonts w:ascii="Calibri" w:hAnsi="Calibri" w:cs="Calibri"/>
                                <w:color w:val="215868"/>
                                <w:sz w:val="72"/>
                                <w:szCs w:val="72"/>
                              </w:rPr>
                            </w:pPr>
                            <w:r>
                              <w:rPr>
                                <w:rFonts w:ascii="Calibri" w:hAnsi="Calibri" w:cs="Calibri"/>
                                <w:color w:val="215868"/>
                                <w:sz w:val="72"/>
                                <w:szCs w:val="72"/>
                              </w:rPr>
                              <w:t>H</w:t>
                            </w:r>
                          </w:p>
                          <w:p w:rsidR="005864F0" w:rsidRDefault="005864F0" w:rsidP="000005BA">
                            <w:pPr>
                              <w:jc w:val="center"/>
                              <w:rPr>
                                <w:rFonts w:ascii="Calibri" w:hAnsi="Calibri" w:cs="Calibri"/>
                                <w:color w:val="215868"/>
                                <w:sz w:val="72"/>
                                <w:szCs w:val="72"/>
                              </w:rPr>
                            </w:pPr>
                            <w:r>
                              <w:rPr>
                                <w:rFonts w:ascii="Calibri" w:hAnsi="Calibri" w:cs="Calibri"/>
                                <w:color w:val="215868"/>
                                <w:sz w:val="72"/>
                                <w:szCs w:val="72"/>
                              </w:rPr>
                              <w:t>I</w:t>
                            </w:r>
                          </w:p>
                          <w:p w:rsidR="005864F0" w:rsidRDefault="005864F0" w:rsidP="000005BA">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0005BA">
                            <w:pPr>
                              <w:jc w:val="center"/>
                              <w:rPr>
                                <w:rFonts w:ascii="Calibri" w:hAnsi="Calibri" w:cs="Calibri"/>
                                <w:color w:val="215868"/>
                                <w:sz w:val="72"/>
                                <w:szCs w:val="72"/>
                              </w:rPr>
                            </w:pPr>
                          </w:p>
                          <w:p w:rsidR="005864F0" w:rsidRPr="00377251" w:rsidRDefault="005864F0" w:rsidP="000005BA">
                            <w:pPr>
                              <w:spacing w:line="360" w:lineRule="auto"/>
                              <w:rPr>
                                <w:rFonts w:ascii="Calibri" w:hAnsi="Calibri" w:cs="Calibri"/>
                                <w:b/>
                                <w:color w:val="215868"/>
                                <w:sz w:val="28"/>
                                <w:szCs w:val="28"/>
                              </w:rPr>
                            </w:pPr>
                            <w:r>
                              <w:rPr>
                                <w:rFonts w:ascii="Calibri" w:hAnsi="Calibri" w:cs="Calibri"/>
                                <w:b/>
                                <w:color w:val="215868"/>
                                <w:sz w:val="28"/>
                                <w:szCs w:val="28"/>
                              </w:rPr>
                              <w:t>6.9</w:t>
                            </w:r>
                          </w:p>
                          <w:p w:rsidR="005864F0" w:rsidRDefault="005864F0" w:rsidP="000005BA"/>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507.75pt;margin-top:62.25pt;width:55.85pt;height:723.75pt;z-index:25165209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" o:allowincell="f" fillcolor="#205867" stroked="f">
                <v:fill opacity="22873f"/>
                <v:textbox inset="14.4pt,122.4pt,14.4pt,5.76pt">
                  <w:txbxContent>
                    <w:p w:rsidR="005864F0" w:rsidRDefault="005864F0" w:rsidP="000005BA">
                      <w:pPr>
                        <w:jc w:val="center"/>
                        <w:rPr>
                          <w:rFonts w:ascii="Calibri" w:hAnsi="Calibri" w:cs="Calibri"/>
                          <w:color w:val="215868"/>
                          <w:sz w:val="72"/>
                          <w:szCs w:val="72"/>
                        </w:rPr>
                      </w:pPr>
                    </w:p>
                    <w:p w:rsidR="005864F0" w:rsidRDefault="005864F0" w:rsidP="000005BA">
                      <w:pPr>
                        <w:jc w:val="center"/>
                        <w:rPr>
                          <w:rFonts w:ascii="Calibri" w:hAnsi="Calibri" w:cs="Calibri"/>
                          <w:color w:val="215868"/>
                          <w:sz w:val="72"/>
                          <w:szCs w:val="72"/>
                        </w:rPr>
                      </w:pPr>
                    </w:p>
                    <w:p w:rsidR="005864F0" w:rsidRDefault="005864F0" w:rsidP="000005BA">
                      <w:pPr>
                        <w:jc w:val="center"/>
                        <w:rPr>
                          <w:rFonts w:ascii="Calibri" w:hAnsi="Calibri" w:cs="Calibri"/>
                          <w:color w:val="215868"/>
                          <w:sz w:val="72"/>
                          <w:szCs w:val="72"/>
                        </w:rPr>
                      </w:pPr>
                      <w:r>
                        <w:rPr>
                          <w:rFonts w:ascii="Calibri" w:hAnsi="Calibri" w:cs="Calibri"/>
                          <w:color w:val="215868"/>
                          <w:sz w:val="72"/>
                          <w:szCs w:val="72"/>
                        </w:rPr>
                        <w:t>BA</w:t>
                      </w:r>
                    </w:p>
                    <w:p w:rsidR="005864F0" w:rsidRDefault="005864F0" w:rsidP="000005BA">
                      <w:pPr>
                        <w:jc w:val="center"/>
                        <w:rPr>
                          <w:rFonts w:ascii="Calibri" w:hAnsi="Calibri" w:cs="Calibri"/>
                          <w:color w:val="215868"/>
                          <w:sz w:val="72"/>
                          <w:szCs w:val="72"/>
                        </w:rPr>
                      </w:pPr>
                      <w:r>
                        <w:rPr>
                          <w:rFonts w:ascii="Calibri" w:hAnsi="Calibri" w:cs="Calibri"/>
                          <w:color w:val="215868"/>
                          <w:sz w:val="72"/>
                          <w:szCs w:val="72"/>
                        </w:rPr>
                        <w:t>H</w:t>
                      </w:r>
                    </w:p>
                    <w:p w:rsidR="005864F0" w:rsidRDefault="005864F0" w:rsidP="000005BA">
                      <w:pPr>
                        <w:jc w:val="center"/>
                        <w:rPr>
                          <w:rFonts w:ascii="Calibri" w:hAnsi="Calibri" w:cs="Calibri"/>
                          <w:color w:val="215868"/>
                          <w:sz w:val="72"/>
                          <w:szCs w:val="72"/>
                        </w:rPr>
                      </w:pPr>
                      <w:r>
                        <w:rPr>
                          <w:rFonts w:ascii="Calibri" w:hAnsi="Calibri" w:cs="Calibri"/>
                          <w:color w:val="215868"/>
                          <w:sz w:val="72"/>
                          <w:szCs w:val="72"/>
                        </w:rPr>
                        <w:t>I</w:t>
                      </w:r>
                    </w:p>
                    <w:p w:rsidR="005864F0" w:rsidRDefault="005864F0" w:rsidP="000005BA">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0005BA">
                      <w:pPr>
                        <w:jc w:val="center"/>
                        <w:rPr>
                          <w:rFonts w:ascii="Calibri" w:hAnsi="Calibri" w:cs="Calibri"/>
                          <w:color w:val="215868"/>
                          <w:sz w:val="72"/>
                          <w:szCs w:val="72"/>
                        </w:rPr>
                      </w:pPr>
                    </w:p>
                    <w:p w:rsidR="005864F0" w:rsidRPr="00377251" w:rsidRDefault="005864F0" w:rsidP="000005BA">
                      <w:pPr>
                        <w:spacing w:line="360" w:lineRule="auto"/>
                        <w:rPr>
                          <w:rFonts w:ascii="Calibri" w:hAnsi="Calibri" w:cs="Calibri"/>
                          <w:b/>
                          <w:color w:val="215868"/>
                          <w:sz w:val="28"/>
                          <w:szCs w:val="28"/>
                        </w:rPr>
                      </w:pPr>
                      <w:r>
                        <w:rPr>
                          <w:rFonts w:ascii="Calibri" w:hAnsi="Calibri" w:cs="Calibri"/>
                          <w:b/>
                          <w:color w:val="215868"/>
                          <w:sz w:val="28"/>
                          <w:szCs w:val="28"/>
                        </w:rPr>
                        <w:t>6.9</w:t>
                      </w:r>
                    </w:p>
                    <w:p w:rsidR="005864F0" w:rsidRDefault="005864F0" w:rsidP="000005BA"/>
                  </w:txbxContent>
                </v:textbox>
                <w10:wrap type="square" anchorx="page" anchory="page"/>
              </v:rect>
            </w:pict>
          </mc:Fallback>
        </mc:AlternateContent>
      </w: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0005BA" w:rsidRDefault="000005BA" w:rsidP="006E47EB">
      <w:pPr>
        <w:tabs>
          <w:tab w:val="left" w:pos="1134"/>
        </w:tabs>
        <w:rPr>
          <w:rFonts w:ascii="Calibri" w:eastAsia="Arial Unicode MS" w:hAnsi="Calibri" w:cs="Calibri"/>
          <w:color w:val="000000"/>
          <w:sz w:val="36"/>
          <w:szCs w:val="36"/>
        </w:rPr>
      </w:pPr>
    </w:p>
    <w:p w:rsidR="00E03B1A" w:rsidRDefault="00E03B1A" w:rsidP="006E47EB">
      <w:pPr>
        <w:tabs>
          <w:tab w:val="left" w:pos="1134"/>
        </w:tabs>
        <w:rPr>
          <w:rFonts w:ascii="Calibri" w:eastAsia="Arial Unicode MS" w:hAnsi="Calibri" w:cs="Calibri"/>
          <w:color w:val="000000"/>
          <w:sz w:val="36"/>
          <w:szCs w:val="36"/>
        </w:rPr>
      </w:pPr>
    </w:p>
    <w:p w:rsidR="00E03B1A" w:rsidRPr="00E03B1A" w:rsidRDefault="00E03B1A" w:rsidP="00E03B1A">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6.9</w:t>
      </w:r>
      <w:r w:rsidRPr="00E03B1A">
        <w:rPr>
          <w:rFonts w:ascii="Calibri" w:eastAsia="Arial Unicode MS" w:hAnsi="Calibri" w:cs="Calibri"/>
          <w:color w:val="000000"/>
          <w:sz w:val="32"/>
          <w:szCs w:val="32"/>
        </w:rPr>
        <w:t>.1 - Demonstrativo de Usos e Fontes</w:t>
      </w:r>
    </w:p>
    <w:p w:rsidR="000005BA" w:rsidRPr="00E03B1A" w:rsidRDefault="000005BA" w:rsidP="006E47EB">
      <w:pPr>
        <w:tabs>
          <w:tab w:val="left" w:pos="1134"/>
        </w:tabs>
        <w:rPr>
          <w:rFonts w:ascii="Calibri" w:eastAsia="Arial Unicode MS" w:hAnsi="Calibri" w:cs="Calibri"/>
          <w:color w:val="000000"/>
          <w:sz w:val="32"/>
          <w:szCs w:val="32"/>
        </w:rPr>
      </w:pPr>
    </w:p>
    <w:p w:rsidR="00E03B1A" w:rsidRDefault="00E03B1A" w:rsidP="00E03B1A">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.9.2</w:t>
      </w:r>
      <w:r w:rsidR="000005BA" w:rsidRPr="00E03B1A">
        <w:rPr>
          <w:rFonts w:ascii="Calibri" w:eastAsia="Arial Unicode MS" w:hAnsi="Calibri" w:cs="Calibri"/>
          <w:color w:val="000000"/>
          <w:sz w:val="32"/>
          <w:szCs w:val="32"/>
        </w:rPr>
        <w:t xml:space="preserve"> - Aplicação dos Recursos por Linha de Atuação </w:t>
      </w:r>
    </w:p>
    <w:p w:rsidR="000005BA" w:rsidRPr="00E03B1A" w:rsidRDefault="00E03B1A" w:rsidP="00E03B1A">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0005BA" w:rsidRPr="00E03B1A">
        <w:rPr>
          <w:rFonts w:ascii="Calibri" w:eastAsia="Arial Unicode MS" w:hAnsi="Calibri" w:cs="Calibri"/>
          <w:color w:val="000000"/>
          <w:sz w:val="32"/>
          <w:szCs w:val="32"/>
        </w:rPr>
        <w:t>(Plano de Ação)</w:t>
      </w:r>
    </w:p>
    <w:p w:rsidR="000005BA" w:rsidRPr="00E03B1A" w:rsidRDefault="000005BA" w:rsidP="000005BA">
      <w:pPr>
        <w:tabs>
          <w:tab w:val="left" w:pos="1134"/>
        </w:tabs>
        <w:ind w:left="360"/>
        <w:rPr>
          <w:rFonts w:ascii="Calibri" w:eastAsia="Arial Unicode MS" w:hAnsi="Calibri" w:cs="Calibri"/>
          <w:color w:val="000000"/>
          <w:sz w:val="32"/>
          <w:szCs w:val="32"/>
        </w:rPr>
      </w:pPr>
    </w:p>
    <w:p w:rsidR="00E03B1A" w:rsidRDefault="00E03B1A" w:rsidP="00E03B1A">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.9.3</w:t>
      </w:r>
      <w:r w:rsidR="000005BA"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000005BA" w:rsidRPr="00E03B1A">
        <w:rPr>
          <w:rFonts w:ascii="Calibri" w:eastAsia="Arial Unicode MS" w:hAnsi="Calibri" w:cs="Calibri"/>
          <w:color w:val="000000"/>
          <w:sz w:val="32"/>
          <w:szCs w:val="32"/>
        </w:rPr>
        <w:t xml:space="preserve">Atuação </w:t>
      </w:r>
    </w:p>
    <w:p w:rsidR="000005BA" w:rsidRPr="00E03B1A" w:rsidRDefault="00E03B1A" w:rsidP="00E03B1A">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0005BA" w:rsidRPr="00E03B1A">
        <w:rPr>
          <w:rFonts w:ascii="Calibri" w:eastAsia="Arial Unicode MS" w:hAnsi="Calibri" w:cs="Calibri"/>
          <w:color w:val="000000"/>
          <w:sz w:val="32"/>
          <w:szCs w:val="32"/>
        </w:rPr>
        <w:t>(Plano de Implantação)</w:t>
      </w:r>
    </w:p>
    <w:p w:rsidR="000005BA" w:rsidRPr="00E03B1A" w:rsidRDefault="000005BA" w:rsidP="000005BA">
      <w:pPr>
        <w:tabs>
          <w:tab w:val="left" w:pos="1134"/>
        </w:tabs>
        <w:rPr>
          <w:rFonts w:ascii="Calibri" w:eastAsia="Arial Unicode MS" w:hAnsi="Calibri" w:cs="Calibri"/>
          <w:color w:val="000000"/>
          <w:sz w:val="32"/>
          <w:szCs w:val="32"/>
        </w:rPr>
      </w:pPr>
    </w:p>
    <w:p w:rsidR="00E03B1A" w:rsidRDefault="00E03B1A" w:rsidP="00E03B1A">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.9.4</w:t>
      </w:r>
      <w:r w:rsidR="000005BA" w:rsidRPr="00E03B1A">
        <w:rPr>
          <w:rFonts w:ascii="Calibri" w:eastAsia="Arial Unicode MS" w:hAnsi="Calibri" w:cs="Calibri"/>
          <w:color w:val="000000"/>
          <w:sz w:val="32"/>
          <w:szCs w:val="32"/>
        </w:rPr>
        <w:t xml:space="preserve"> - Aplicação dos Recursos por Natureza de Despesa </w:t>
      </w:r>
    </w:p>
    <w:p w:rsidR="000005BA" w:rsidRPr="00E03B1A" w:rsidRDefault="00E03B1A" w:rsidP="00E03B1A">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0005BA" w:rsidRPr="00E03B1A">
        <w:rPr>
          <w:rFonts w:ascii="Calibri" w:eastAsia="Arial Unicode MS" w:hAnsi="Calibri" w:cs="Calibri"/>
          <w:color w:val="000000"/>
          <w:sz w:val="32"/>
          <w:szCs w:val="32"/>
        </w:rPr>
        <w:t>(Plano de Ação)</w:t>
      </w:r>
    </w:p>
    <w:p w:rsidR="000005BA" w:rsidRPr="00E03B1A" w:rsidRDefault="000005BA" w:rsidP="000005BA">
      <w:pPr>
        <w:tabs>
          <w:tab w:val="left" w:pos="1134"/>
        </w:tabs>
        <w:ind w:left="360"/>
        <w:rPr>
          <w:rFonts w:ascii="Calibri" w:eastAsia="Arial Unicode MS" w:hAnsi="Calibri" w:cs="Calibri"/>
          <w:color w:val="000000"/>
          <w:sz w:val="32"/>
          <w:szCs w:val="32"/>
        </w:rPr>
      </w:pPr>
    </w:p>
    <w:p w:rsidR="00E03B1A" w:rsidRDefault="00E03B1A" w:rsidP="00E03B1A">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sidR="00F429E6">
        <w:rPr>
          <w:rFonts w:ascii="Calibri" w:eastAsia="Arial Unicode MS" w:hAnsi="Calibri" w:cs="Calibri"/>
          <w:color w:val="000000"/>
          <w:sz w:val="32"/>
          <w:szCs w:val="32"/>
        </w:rPr>
        <w:t>.9.5</w:t>
      </w:r>
      <w:r w:rsidR="000005BA" w:rsidRPr="00E03B1A">
        <w:rPr>
          <w:rFonts w:ascii="Calibri" w:eastAsia="Arial Unicode MS" w:hAnsi="Calibri" w:cs="Calibri"/>
          <w:color w:val="000000"/>
          <w:sz w:val="32"/>
          <w:szCs w:val="32"/>
        </w:rPr>
        <w:t xml:space="preserve"> - Aplicação dos Recursos por Natureza de Despesa </w:t>
      </w:r>
    </w:p>
    <w:p w:rsidR="000005BA" w:rsidRPr="00E03B1A" w:rsidRDefault="00E03B1A" w:rsidP="00E03B1A">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000005BA" w:rsidRPr="00E03B1A">
        <w:rPr>
          <w:rFonts w:ascii="Calibri" w:eastAsia="Arial Unicode MS" w:hAnsi="Calibri" w:cs="Calibri"/>
          <w:color w:val="000000"/>
          <w:sz w:val="32"/>
          <w:szCs w:val="32"/>
        </w:rPr>
        <w:t>(Plano de Implantação)</w:t>
      </w:r>
    </w:p>
    <w:p w:rsidR="000005BA" w:rsidRPr="00E03B1A" w:rsidRDefault="000005BA" w:rsidP="000005BA">
      <w:pPr>
        <w:tabs>
          <w:tab w:val="left" w:pos="1134"/>
        </w:tabs>
        <w:rPr>
          <w:rFonts w:ascii="Calibri" w:eastAsia="Arial Unicode MS" w:hAnsi="Calibri" w:cs="Calibri"/>
          <w:color w:val="000000"/>
          <w:sz w:val="32"/>
          <w:szCs w:val="32"/>
        </w:rPr>
      </w:pPr>
    </w:p>
    <w:p w:rsidR="0079623A" w:rsidRDefault="0079623A" w:rsidP="000005BA">
      <w:pPr>
        <w:tabs>
          <w:tab w:val="left" w:pos="1134"/>
        </w:tabs>
        <w:rPr>
          <w:rFonts w:ascii="Calibri" w:eastAsia="Arial Unicode MS" w:hAnsi="Calibri" w:cs="Calibri"/>
          <w:color w:val="000000"/>
          <w:sz w:val="36"/>
          <w:szCs w:val="36"/>
        </w:rPr>
      </w:pPr>
    </w:p>
    <w:p w:rsidR="0079623A" w:rsidRDefault="0079623A" w:rsidP="000005BA">
      <w:pPr>
        <w:tabs>
          <w:tab w:val="left" w:pos="1134"/>
        </w:tabs>
        <w:rPr>
          <w:rFonts w:ascii="Calibri" w:eastAsia="Arial Unicode MS" w:hAnsi="Calibri" w:cs="Calibri"/>
          <w:color w:val="000000"/>
          <w:sz w:val="36"/>
          <w:szCs w:val="36"/>
        </w:rPr>
      </w:pPr>
    </w:p>
    <w:p w:rsidR="0079623A" w:rsidRDefault="0079623A" w:rsidP="000005BA">
      <w:pPr>
        <w:tabs>
          <w:tab w:val="left" w:pos="1134"/>
        </w:tabs>
        <w:rPr>
          <w:rFonts w:ascii="Calibri" w:eastAsia="Arial Unicode MS" w:hAnsi="Calibri" w:cs="Calibri"/>
          <w:color w:val="000000"/>
          <w:sz w:val="36"/>
          <w:szCs w:val="36"/>
        </w:rPr>
      </w:pPr>
    </w:p>
    <w:p w:rsidR="0079623A" w:rsidRDefault="00F429E6" w:rsidP="000005BA">
      <w:pPr>
        <w:tabs>
          <w:tab w:val="left" w:pos="1134"/>
        </w:tabs>
        <w:rPr>
          <w:rFonts w:ascii="Calibri" w:eastAsia="Arial Unicode MS" w:hAnsi="Calibri" w:cs="Calibri"/>
          <w:color w:val="000000"/>
          <w:sz w:val="36"/>
          <w:szCs w:val="36"/>
        </w:rPr>
      </w:pPr>
      <w:r>
        <w:rPr>
          <w:rFonts w:ascii="Calibri" w:eastAsia="Arial Unicode MS" w:hAnsi="Calibri" w:cs="Calibri"/>
          <w:color w:val="000000"/>
          <w:sz w:val="36"/>
          <w:szCs w:val="36"/>
        </w:rPr>
        <w:t xml:space="preserve">   </w:t>
      </w:r>
    </w:p>
    <w:p w:rsidR="0079623A" w:rsidRDefault="0079623A" w:rsidP="000005BA">
      <w:pPr>
        <w:tabs>
          <w:tab w:val="left" w:pos="1134"/>
        </w:tabs>
        <w:rPr>
          <w:rFonts w:ascii="Calibri" w:eastAsia="Arial Unicode MS" w:hAnsi="Calibri" w:cs="Calibri"/>
          <w:color w:val="000000"/>
          <w:sz w:val="36"/>
          <w:szCs w:val="36"/>
        </w:rPr>
      </w:pPr>
    </w:p>
    <w:p w:rsidR="0079623A" w:rsidRDefault="0079623A" w:rsidP="000005BA">
      <w:pPr>
        <w:tabs>
          <w:tab w:val="left" w:pos="1134"/>
        </w:tabs>
        <w:rPr>
          <w:rFonts w:ascii="Calibri" w:eastAsia="Arial Unicode MS" w:hAnsi="Calibri" w:cs="Calibri"/>
          <w:color w:val="000000"/>
          <w:sz w:val="36"/>
          <w:szCs w:val="36"/>
        </w:rPr>
      </w:pPr>
    </w:p>
    <w:p w:rsidR="0079623A" w:rsidRDefault="0079623A" w:rsidP="000005BA">
      <w:pPr>
        <w:tabs>
          <w:tab w:val="left" w:pos="1134"/>
        </w:tabs>
        <w:rPr>
          <w:rFonts w:ascii="Calibri" w:eastAsia="Arial Unicode MS" w:hAnsi="Calibri" w:cs="Calibri"/>
          <w:color w:val="000000"/>
          <w:sz w:val="36"/>
          <w:szCs w:val="36"/>
        </w:rPr>
      </w:pPr>
    </w:p>
    <w:p w:rsidR="0079623A" w:rsidRDefault="0079623A" w:rsidP="000005BA">
      <w:pPr>
        <w:tabs>
          <w:tab w:val="left" w:pos="1134"/>
        </w:tabs>
        <w:rPr>
          <w:rFonts w:ascii="Calibri" w:eastAsia="Arial Unicode MS" w:hAnsi="Calibri" w:cs="Calibri"/>
          <w:color w:val="000000"/>
          <w:sz w:val="36"/>
          <w:szCs w:val="36"/>
        </w:rPr>
      </w:pPr>
    </w:p>
    <w:p w:rsidR="00C6214A" w:rsidRDefault="00C6214A" w:rsidP="000005BA">
      <w:pPr>
        <w:tabs>
          <w:tab w:val="left" w:pos="1134"/>
        </w:tabs>
        <w:rPr>
          <w:rFonts w:ascii="Calibri" w:eastAsia="Arial Unicode MS" w:hAnsi="Calibri" w:cs="Calibri"/>
          <w:color w:val="000000"/>
          <w:sz w:val="36"/>
          <w:szCs w:val="36"/>
        </w:rPr>
      </w:pPr>
    </w:p>
    <w:p w:rsidR="008A0C6C" w:rsidRDefault="008A0C6C" w:rsidP="008A0C6C">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6.9.1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8A0C6C" w:rsidRPr="008A0C6C" w:rsidTr="008A0C6C">
        <w:tc>
          <w:tcPr>
            <w:tcW w:w="4821" w:type="dxa"/>
            <w:shd w:val="clear" w:color="auto" w:fill="215868"/>
            <w:vAlign w:val="center"/>
          </w:tcPr>
          <w:p w:rsidR="008A0C6C" w:rsidRPr="008A0C6C" w:rsidRDefault="008A0C6C" w:rsidP="007238AA">
            <w:pPr>
              <w:jc w:val="cente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Especificação</w:t>
            </w:r>
          </w:p>
        </w:tc>
        <w:tc>
          <w:tcPr>
            <w:tcW w:w="1842" w:type="dxa"/>
            <w:shd w:val="clear" w:color="auto" w:fill="215868"/>
            <w:vAlign w:val="center"/>
          </w:tcPr>
          <w:p w:rsidR="008A0C6C" w:rsidRPr="008A0C6C" w:rsidRDefault="008A0C6C" w:rsidP="007238AA">
            <w:pPr>
              <w:jc w:val="cente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Plano de Ação (R$)</w:t>
            </w:r>
          </w:p>
        </w:tc>
        <w:tc>
          <w:tcPr>
            <w:tcW w:w="2268" w:type="dxa"/>
            <w:shd w:val="clear" w:color="auto" w:fill="215868"/>
            <w:vAlign w:val="center"/>
          </w:tcPr>
          <w:p w:rsidR="008A0C6C" w:rsidRPr="008A0C6C" w:rsidRDefault="008A0C6C" w:rsidP="007238AA">
            <w:pPr>
              <w:jc w:val="cente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Plano de Implantação (R$)</w:t>
            </w:r>
          </w:p>
        </w:tc>
        <w:tc>
          <w:tcPr>
            <w:tcW w:w="1843" w:type="dxa"/>
            <w:shd w:val="clear" w:color="auto" w:fill="215868"/>
            <w:vAlign w:val="center"/>
          </w:tcPr>
          <w:p w:rsidR="008A0C6C" w:rsidRPr="008A0C6C" w:rsidRDefault="008A0C6C" w:rsidP="007238AA">
            <w:pPr>
              <w:jc w:val="cente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Total (R$)</w:t>
            </w:r>
          </w:p>
        </w:tc>
      </w:tr>
      <w:tr w:rsidR="008A0C6C" w:rsidRPr="008A0C6C" w:rsidTr="008A0C6C">
        <w:tc>
          <w:tcPr>
            <w:tcW w:w="4821" w:type="dxa"/>
            <w:shd w:val="clear" w:color="auto" w:fill="D9D9D9"/>
          </w:tcPr>
          <w:p w:rsidR="008A0C6C" w:rsidRPr="008A0C6C" w:rsidRDefault="008A0C6C" w:rsidP="007238AA">
            <w:pPr>
              <w:rPr>
                <w:rFonts w:ascii="Calibri" w:eastAsia="Times New Roman" w:hAnsi="Calibri" w:cs="Calibri"/>
                <w:b/>
                <w:bCs/>
                <w:sz w:val="22"/>
                <w:szCs w:val="22"/>
              </w:rPr>
            </w:pPr>
            <w:r w:rsidRPr="008A0C6C">
              <w:rPr>
                <w:rFonts w:ascii="Calibri" w:eastAsia="Times New Roman" w:hAnsi="Calibri" w:cs="Calibri"/>
                <w:b/>
                <w:bCs/>
                <w:sz w:val="22"/>
                <w:szCs w:val="22"/>
              </w:rPr>
              <w:t>FONTES</w:t>
            </w:r>
          </w:p>
        </w:tc>
        <w:tc>
          <w:tcPr>
            <w:tcW w:w="1842"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1.432.615,60</w:t>
            </w:r>
          </w:p>
        </w:tc>
        <w:tc>
          <w:tcPr>
            <w:tcW w:w="2268"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582.349,17</w:t>
            </w:r>
          </w:p>
        </w:tc>
        <w:tc>
          <w:tcPr>
            <w:tcW w:w="1843"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2.014.964,77</w:t>
            </w:r>
          </w:p>
        </w:tc>
      </w:tr>
      <w:tr w:rsidR="008A0C6C" w:rsidRPr="008A0C6C" w:rsidTr="008A0C6C">
        <w:tc>
          <w:tcPr>
            <w:tcW w:w="4821" w:type="dxa"/>
            <w:shd w:val="clear" w:color="auto" w:fill="D9D9D9"/>
          </w:tcPr>
          <w:p w:rsidR="008A0C6C" w:rsidRPr="008A0C6C" w:rsidRDefault="008A0C6C" w:rsidP="00422831">
            <w:pPr>
              <w:ind w:left="720"/>
              <w:rPr>
                <w:rFonts w:ascii="Calibri" w:eastAsia="Times New Roman" w:hAnsi="Calibri" w:cs="Calibri"/>
                <w:b/>
                <w:bCs/>
                <w:sz w:val="22"/>
                <w:szCs w:val="22"/>
              </w:rPr>
            </w:pPr>
            <w:r w:rsidRPr="008A0C6C">
              <w:rPr>
                <w:rFonts w:ascii="Calibri" w:eastAsia="Times New Roman" w:hAnsi="Calibri" w:cs="Calibri"/>
                <w:b/>
                <w:bCs/>
                <w:sz w:val="22"/>
                <w:szCs w:val="22"/>
              </w:rPr>
              <w:t>Receitas de Arrecadação</w:t>
            </w:r>
          </w:p>
        </w:tc>
        <w:tc>
          <w:tcPr>
            <w:tcW w:w="1842" w:type="dxa"/>
            <w:shd w:val="clear" w:color="auto" w:fill="D9D9D9"/>
          </w:tcPr>
          <w:p w:rsidR="008A0C6C" w:rsidRPr="008A0C6C" w:rsidRDefault="008A0C6C" w:rsidP="007238AA">
            <w:pPr>
              <w:tabs>
                <w:tab w:val="left" w:pos="1552"/>
              </w:tabs>
              <w:jc w:val="right"/>
              <w:rPr>
                <w:rFonts w:ascii="Calibri" w:hAnsi="Calibri" w:cs="Calibri"/>
                <w:b/>
                <w:sz w:val="22"/>
                <w:szCs w:val="22"/>
              </w:rPr>
            </w:pPr>
            <w:r w:rsidRPr="008A0C6C">
              <w:rPr>
                <w:rFonts w:ascii="Calibri" w:hAnsi="Calibri" w:cs="Calibri"/>
                <w:b/>
                <w:sz w:val="22"/>
                <w:szCs w:val="22"/>
              </w:rPr>
              <w:t>498.241,70</w:t>
            </w:r>
          </w:p>
        </w:tc>
        <w:tc>
          <w:tcPr>
            <w:tcW w:w="2268"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D9D9D9"/>
          </w:tcPr>
          <w:p w:rsidR="008A0C6C" w:rsidRPr="008A0C6C" w:rsidRDefault="008A0C6C" w:rsidP="007238AA">
            <w:pPr>
              <w:tabs>
                <w:tab w:val="left" w:pos="1552"/>
              </w:tabs>
              <w:jc w:val="right"/>
              <w:rPr>
                <w:rFonts w:ascii="Calibri" w:hAnsi="Calibri" w:cs="Calibri"/>
                <w:b/>
                <w:sz w:val="22"/>
                <w:szCs w:val="22"/>
              </w:rPr>
            </w:pPr>
            <w:r w:rsidRPr="008A0C6C">
              <w:rPr>
                <w:rFonts w:ascii="Calibri" w:hAnsi="Calibri" w:cs="Calibri"/>
                <w:b/>
                <w:sz w:val="22"/>
                <w:szCs w:val="22"/>
              </w:rPr>
              <w:t>498.241,70</w:t>
            </w:r>
          </w:p>
        </w:tc>
      </w:tr>
      <w:tr w:rsidR="008A0C6C" w:rsidRPr="008A0C6C" w:rsidTr="008A0C6C">
        <w:tc>
          <w:tcPr>
            <w:tcW w:w="4821" w:type="dxa"/>
            <w:shd w:val="clear" w:color="auto" w:fill="D9D9D9"/>
          </w:tcPr>
          <w:p w:rsidR="008A0C6C" w:rsidRPr="008A0C6C" w:rsidRDefault="008A0C6C" w:rsidP="00422831">
            <w:pPr>
              <w:ind w:left="1080"/>
              <w:rPr>
                <w:rFonts w:ascii="Calibri" w:eastAsia="Times New Roman" w:hAnsi="Calibri" w:cs="Calibri"/>
                <w:b/>
                <w:bCs/>
                <w:sz w:val="22"/>
                <w:szCs w:val="22"/>
              </w:rPr>
            </w:pPr>
            <w:r w:rsidRPr="008A0C6C">
              <w:rPr>
                <w:rFonts w:ascii="Calibri" w:eastAsia="Times New Roman" w:hAnsi="Calibri" w:cs="Calibri"/>
                <w:b/>
                <w:bCs/>
                <w:sz w:val="22"/>
                <w:szCs w:val="22"/>
              </w:rPr>
              <w:t>Anuidades</w:t>
            </w:r>
          </w:p>
        </w:tc>
        <w:tc>
          <w:tcPr>
            <w:tcW w:w="1842"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498.241,70</w:t>
            </w:r>
          </w:p>
        </w:tc>
        <w:tc>
          <w:tcPr>
            <w:tcW w:w="2268"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498.241,70</w:t>
            </w:r>
          </w:p>
        </w:tc>
      </w:tr>
      <w:tr w:rsidR="008A0C6C" w:rsidRPr="008A0C6C" w:rsidTr="008A0C6C">
        <w:tc>
          <w:tcPr>
            <w:tcW w:w="4821" w:type="dxa"/>
            <w:shd w:val="clear" w:color="auto" w:fill="F2F2F2"/>
          </w:tcPr>
          <w:p w:rsidR="008A0C6C" w:rsidRPr="008A0C6C" w:rsidRDefault="008A0C6C" w:rsidP="00422831">
            <w:pPr>
              <w:ind w:left="1080"/>
              <w:rPr>
                <w:rFonts w:ascii="Calibri" w:eastAsia="Times New Roman" w:hAnsi="Calibri" w:cs="Calibri"/>
                <w:b/>
                <w:bCs/>
                <w:sz w:val="22"/>
                <w:szCs w:val="22"/>
              </w:rPr>
            </w:pPr>
            <w:r w:rsidRPr="008A0C6C">
              <w:rPr>
                <w:rFonts w:ascii="Calibri" w:eastAsia="Times New Roman" w:hAnsi="Calibri" w:cs="Calibri"/>
                <w:b/>
                <w:bCs/>
                <w:sz w:val="22"/>
                <w:szCs w:val="22"/>
              </w:rPr>
              <w:t>Pessoa Física</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455.493,86</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455.493,86</w:t>
            </w:r>
          </w:p>
        </w:tc>
      </w:tr>
      <w:tr w:rsidR="008A0C6C" w:rsidRPr="008A0C6C" w:rsidTr="008A0C6C">
        <w:tc>
          <w:tcPr>
            <w:tcW w:w="4821" w:type="dxa"/>
            <w:shd w:val="clear" w:color="auto" w:fill="F2F2F2"/>
          </w:tcPr>
          <w:p w:rsidR="008A0C6C" w:rsidRPr="008A0C6C" w:rsidRDefault="008A0C6C" w:rsidP="00422831">
            <w:pPr>
              <w:ind w:left="1080"/>
              <w:rPr>
                <w:rFonts w:ascii="Calibri" w:eastAsia="Times New Roman" w:hAnsi="Calibri" w:cs="Calibri"/>
                <w:b/>
                <w:bCs/>
                <w:sz w:val="22"/>
                <w:szCs w:val="22"/>
              </w:rPr>
            </w:pPr>
            <w:r w:rsidRPr="008A0C6C">
              <w:rPr>
                <w:rFonts w:ascii="Calibri" w:eastAsia="Times New Roman" w:hAnsi="Calibri" w:cs="Calibri"/>
                <w:b/>
                <w:bCs/>
                <w:sz w:val="22"/>
                <w:szCs w:val="22"/>
              </w:rPr>
              <w:t>Pessoa Jurídica</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42.747,84</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42.747,84</w:t>
            </w:r>
          </w:p>
        </w:tc>
      </w:tr>
      <w:tr w:rsidR="008A0C6C" w:rsidRPr="008A0C6C" w:rsidTr="008A0C6C">
        <w:tc>
          <w:tcPr>
            <w:tcW w:w="4821" w:type="dxa"/>
            <w:shd w:val="clear" w:color="auto" w:fill="F2F2F2"/>
          </w:tcPr>
          <w:p w:rsidR="008A0C6C" w:rsidRPr="008A0C6C" w:rsidRDefault="008A0C6C" w:rsidP="00422831">
            <w:pPr>
              <w:ind w:left="720"/>
              <w:rPr>
                <w:rFonts w:ascii="Calibri" w:eastAsia="Times New Roman" w:hAnsi="Calibri" w:cs="Calibri"/>
                <w:b/>
                <w:bCs/>
                <w:sz w:val="22"/>
                <w:szCs w:val="22"/>
              </w:rPr>
            </w:pPr>
            <w:r w:rsidRPr="008A0C6C">
              <w:rPr>
                <w:rFonts w:ascii="Calibri" w:eastAsia="Times New Roman" w:hAnsi="Calibri" w:cs="Calibri"/>
                <w:b/>
                <w:bCs/>
                <w:sz w:val="22"/>
                <w:szCs w:val="22"/>
              </w:rPr>
              <w:t>RRT</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861.240,33</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861.240,33</w:t>
            </w:r>
          </w:p>
        </w:tc>
      </w:tr>
      <w:tr w:rsidR="008A0C6C" w:rsidRPr="008A0C6C" w:rsidTr="008A0C6C">
        <w:tc>
          <w:tcPr>
            <w:tcW w:w="4821" w:type="dxa"/>
            <w:shd w:val="clear" w:color="auto" w:fill="F2F2F2"/>
          </w:tcPr>
          <w:p w:rsidR="008A0C6C" w:rsidRPr="008A0C6C" w:rsidRDefault="008A0C6C" w:rsidP="00422831">
            <w:pPr>
              <w:ind w:left="720"/>
              <w:rPr>
                <w:rFonts w:ascii="Calibri" w:eastAsia="Times New Roman" w:hAnsi="Calibri" w:cs="Calibri"/>
                <w:b/>
                <w:bCs/>
                <w:sz w:val="22"/>
                <w:szCs w:val="22"/>
              </w:rPr>
            </w:pPr>
            <w:r w:rsidRPr="008A0C6C">
              <w:rPr>
                <w:rFonts w:ascii="Calibri" w:eastAsia="Times New Roman" w:hAnsi="Calibri" w:cs="Calibri"/>
                <w:b/>
                <w:bCs/>
                <w:sz w:val="22"/>
                <w:szCs w:val="22"/>
              </w:rPr>
              <w:t>Receitas Financeiras</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73.133,57</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73.133,57</w:t>
            </w:r>
          </w:p>
        </w:tc>
      </w:tr>
      <w:tr w:rsidR="008A0C6C" w:rsidRPr="008A0C6C" w:rsidTr="008A0C6C">
        <w:tc>
          <w:tcPr>
            <w:tcW w:w="4821" w:type="dxa"/>
            <w:shd w:val="clear" w:color="auto" w:fill="F2F2F2"/>
          </w:tcPr>
          <w:p w:rsidR="008A0C6C" w:rsidRPr="008A0C6C" w:rsidRDefault="008A0C6C" w:rsidP="00422831">
            <w:pPr>
              <w:ind w:left="720"/>
              <w:rPr>
                <w:rFonts w:ascii="Calibri" w:eastAsia="Times New Roman" w:hAnsi="Calibri" w:cs="Calibri"/>
                <w:b/>
                <w:bCs/>
                <w:sz w:val="22"/>
                <w:szCs w:val="22"/>
              </w:rPr>
            </w:pPr>
            <w:r w:rsidRPr="008A0C6C">
              <w:rPr>
                <w:rFonts w:ascii="Calibri" w:eastAsia="Times New Roman" w:hAnsi="Calibri" w:cs="Calibri"/>
                <w:b/>
                <w:bCs/>
                <w:sz w:val="22"/>
                <w:szCs w:val="22"/>
              </w:rPr>
              <w:t>Outras Receitas</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r>
      <w:tr w:rsidR="008A0C6C" w:rsidRPr="008A0C6C" w:rsidTr="008A0C6C">
        <w:tc>
          <w:tcPr>
            <w:tcW w:w="4821" w:type="dxa"/>
            <w:shd w:val="clear" w:color="auto" w:fill="F2F2F2"/>
          </w:tcPr>
          <w:p w:rsidR="008A0C6C" w:rsidRPr="008A0C6C" w:rsidRDefault="008A0C6C" w:rsidP="00422831">
            <w:pPr>
              <w:ind w:left="720"/>
              <w:rPr>
                <w:rFonts w:ascii="Calibri" w:eastAsia="Times New Roman" w:hAnsi="Calibri" w:cs="Calibri"/>
                <w:b/>
                <w:bCs/>
                <w:sz w:val="22"/>
                <w:szCs w:val="22"/>
              </w:rPr>
            </w:pPr>
            <w:r w:rsidRPr="008A0C6C">
              <w:rPr>
                <w:rFonts w:ascii="Calibri" w:eastAsia="Times New Roman" w:hAnsi="Calibri" w:cs="Calibri"/>
                <w:b/>
                <w:bCs/>
                <w:sz w:val="22"/>
                <w:szCs w:val="22"/>
              </w:rPr>
              <w:t>Receitas de 2011</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582.349,17</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582.349,17</w:t>
            </w:r>
          </w:p>
        </w:tc>
      </w:tr>
      <w:tr w:rsidR="008A0C6C" w:rsidRPr="008A0C6C" w:rsidTr="008A0C6C">
        <w:tc>
          <w:tcPr>
            <w:tcW w:w="4821" w:type="dxa"/>
            <w:shd w:val="clear" w:color="auto" w:fill="F2F2F2"/>
          </w:tcPr>
          <w:p w:rsidR="008A0C6C" w:rsidRPr="008A0C6C" w:rsidRDefault="008A0C6C" w:rsidP="00422831">
            <w:pPr>
              <w:ind w:left="720"/>
              <w:rPr>
                <w:rFonts w:ascii="Calibri" w:eastAsia="Times New Roman" w:hAnsi="Calibri" w:cs="Calibri"/>
                <w:b/>
                <w:bCs/>
                <w:sz w:val="22"/>
                <w:szCs w:val="22"/>
              </w:rPr>
            </w:pPr>
            <w:r w:rsidRPr="008A0C6C">
              <w:rPr>
                <w:rFonts w:ascii="Calibri" w:eastAsia="Times New Roman" w:hAnsi="Calibri" w:cs="Calibri"/>
                <w:b/>
                <w:bCs/>
                <w:sz w:val="22"/>
                <w:szCs w:val="22"/>
              </w:rPr>
              <w:t>Fundo de Apoio</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r>
      <w:tr w:rsidR="008A0C6C" w:rsidRPr="008A0C6C" w:rsidTr="008A0C6C">
        <w:tc>
          <w:tcPr>
            <w:tcW w:w="4821" w:type="dxa"/>
            <w:shd w:val="clear" w:color="auto" w:fill="215868"/>
          </w:tcPr>
          <w:p w:rsidR="008A0C6C" w:rsidRPr="008A0C6C" w:rsidRDefault="008A0C6C" w:rsidP="007238AA">
            <w:pP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8A0C6C">
              <w:rPr>
                <w:rFonts w:ascii="Calibri" w:eastAsia="Times New Roman" w:hAnsi="Calibri" w:cs="Calibri"/>
                <w:b/>
                <w:bCs/>
                <w:color w:val="FFFFFF"/>
                <w:sz w:val="22"/>
                <w:szCs w:val="22"/>
              </w:rPr>
              <w:t xml:space="preserve"> TOTAL</w:t>
            </w:r>
          </w:p>
        </w:tc>
        <w:tc>
          <w:tcPr>
            <w:tcW w:w="1842" w:type="dxa"/>
            <w:shd w:val="clear" w:color="auto" w:fill="215868"/>
          </w:tcPr>
          <w:p w:rsidR="008A0C6C" w:rsidRPr="008A0C6C" w:rsidRDefault="008A0C6C" w:rsidP="007238AA">
            <w:pPr>
              <w:jc w:val="right"/>
              <w:rPr>
                <w:rFonts w:ascii="Calibri" w:hAnsi="Calibri" w:cs="Calibri"/>
                <w:b/>
                <w:color w:val="FFFFFF"/>
                <w:sz w:val="22"/>
                <w:szCs w:val="22"/>
              </w:rPr>
            </w:pPr>
            <w:r w:rsidRPr="008A0C6C">
              <w:rPr>
                <w:rFonts w:ascii="Calibri" w:hAnsi="Calibri" w:cs="Calibri"/>
                <w:b/>
                <w:color w:val="FFFFFF"/>
                <w:sz w:val="22"/>
                <w:szCs w:val="22"/>
              </w:rPr>
              <w:t>1.432.615,60</w:t>
            </w:r>
          </w:p>
        </w:tc>
        <w:tc>
          <w:tcPr>
            <w:tcW w:w="2268" w:type="dxa"/>
            <w:shd w:val="clear" w:color="auto" w:fill="215868"/>
          </w:tcPr>
          <w:p w:rsidR="008A0C6C" w:rsidRPr="008A0C6C" w:rsidRDefault="008A0C6C" w:rsidP="007238AA">
            <w:pPr>
              <w:jc w:val="right"/>
              <w:rPr>
                <w:rFonts w:ascii="Calibri" w:hAnsi="Calibri" w:cs="Calibri"/>
                <w:b/>
                <w:color w:val="FFFFFF"/>
                <w:sz w:val="22"/>
                <w:szCs w:val="22"/>
              </w:rPr>
            </w:pPr>
            <w:r w:rsidRPr="008A0C6C">
              <w:rPr>
                <w:rFonts w:ascii="Calibri" w:hAnsi="Calibri" w:cs="Calibri"/>
                <w:b/>
                <w:color w:val="FFFFFF"/>
                <w:sz w:val="22"/>
                <w:szCs w:val="22"/>
              </w:rPr>
              <w:t>582.349,17</w:t>
            </w:r>
          </w:p>
        </w:tc>
        <w:tc>
          <w:tcPr>
            <w:tcW w:w="1843" w:type="dxa"/>
            <w:shd w:val="clear" w:color="auto" w:fill="215868"/>
          </w:tcPr>
          <w:p w:rsidR="008A0C6C" w:rsidRPr="008A0C6C" w:rsidRDefault="008A0C6C" w:rsidP="007238AA">
            <w:pPr>
              <w:jc w:val="right"/>
              <w:rPr>
                <w:rFonts w:ascii="Calibri" w:hAnsi="Calibri" w:cs="Calibri"/>
                <w:b/>
                <w:color w:val="FFFFFF"/>
                <w:sz w:val="22"/>
                <w:szCs w:val="22"/>
              </w:rPr>
            </w:pPr>
            <w:r w:rsidRPr="008A0C6C">
              <w:rPr>
                <w:rFonts w:ascii="Calibri" w:hAnsi="Calibri" w:cs="Calibri"/>
                <w:b/>
                <w:color w:val="FFFFFF"/>
                <w:sz w:val="22"/>
                <w:szCs w:val="22"/>
              </w:rPr>
              <w:t>2.014.964,77</w:t>
            </w:r>
          </w:p>
        </w:tc>
      </w:tr>
      <w:tr w:rsidR="008A0C6C" w:rsidRPr="008A0C6C" w:rsidTr="008A0C6C">
        <w:tc>
          <w:tcPr>
            <w:tcW w:w="4821" w:type="dxa"/>
            <w:shd w:val="clear" w:color="auto" w:fill="D9D9D9"/>
          </w:tcPr>
          <w:p w:rsidR="008A0C6C" w:rsidRPr="008A0C6C" w:rsidRDefault="008A0C6C" w:rsidP="007238AA">
            <w:pPr>
              <w:rPr>
                <w:rFonts w:ascii="Calibri" w:eastAsia="Times New Roman" w:hAnsi="Calibri" w:cs="Calibri"/>
                <w:b/>
                <w:bCs/>
                <w:sz w:val="22"/>
                <w:szCs w:val="22"/>
              </w:rPr>
            </w:pPr>
            <w:r w:rsidRPr="008A0C6C">
              <w:rPr>
                <w:rFonts w:ascii="Calibri" w:eastAsia="Times New Roman" w:hAnsi="Calibri" w:cs="Calibri"/>
                <w:b/>
                <w:bCs/>
                <w:sz w:val="22"/>
                <w:szCs w:val="22"/>
              </w:rPr>
              <w:t>USOS</w:t>
            </w:r>
          </w:p>
        </w:tc>
        <w:tc>
          <w:tcPr>
            <w:tcW w:w="1842"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1.432.615,60</w:t>
            </w:r>
          </w:p>
        </w:tc>
        <w:tc>
          <w:tcPr>
            <w:tcW w:w="2268"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582.349,17</w:t>
            </w:r>
          </w:p>
        </w:tc>
        <w:tc>
          <w:tcPr>
            <w:tcW w:w="1843"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2.014.964,77</w:t>
            </w:r>
          </w:p>
        </w:tc>
      </w:tr>
      <w:tr w:rsidR="008A0C6C" w:rsidRPr="008A0C6C" w:rsidTr="008A0C6C">
        <w:tc>
          <w:tcPr>
            <w:tcW w:w="4821" w:type="dxa"/>
            <w:shd w:val="clear" w:color="auto" w:fill="F2F2F2"/>
          </w:tcPr>
          <w:p w:rsidR="008A0C6C" w:rsidRPr="008A0C6C" w:rsidRDefault="008A0C6C" w:rsidP="00422831">
            <w:pPr>
              <w:ind w:left="645"/>
              <w:rPr>
                <w:rFonts w:ascii="Calibri" w:eastAsia="Times New Roman" w:hAnsi="Calibri" w:cs="Calibri"/>
                <w:b/>
                <w:bCs/>
                <w:sz w:val="22"/>
                <w:szCs w:val="22"/>
              </w:rPr>
            </w:pPr>
            <w:r w:rsidRPr="008A0C6C">
              <w:rPr>
                <w:rFonts w:ascii="Calibri" w:eastAsia="Times New Roman" w:hAnsi="Calibri" w:cs="Calibri"/>
                <w:b/>
                <w:bCs/>
                <w:sz w:val="22"/>
                <w:szCs w:val="22"/>
              </w:rPr>
              <w:t>Projetos (01)</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582.349,17</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582.349,17</w:t>
            </w:r>
          </w:p>
        </w:tc>
      </w:tr>
      <w:tr w:rsidR="008A0C6C" w:rsidRPr="008A0C6C" w:rsidTr="008A0C6C">
        <w:tc>
          <w:tcPr>
            <w:tcW w:w="4821" w:type="dxa"/>
            <w:shd w:val="clear" w:color="auto" w:fill="F2F2F2"/>
          </w:tcPr>
          <w:p w:rsidR="008A0C6C" w:rsidRPr="008A0C6C" w:rsidRDefault="008A0C6C" w:rsidP="00422831">
            <w:pPr>
              <w:ind w:left="645"/>
              <w:rPr>
                <w:rFonts w:ascii="Calibri" w:eastAsia="Times New Roman" w:hAnsi="Calibri" w:cs="Calibri"/>
                <w:b/>
                <w:bCs/>
                <w:sz w:val="22"/>
                <w:szCs w:val="22"/>
              </w:rPr>
            </w:pPr>
            <w:r w:rsidRPr="008A0C6C">
              <w:rPr>
                <w:rFonts w:ascii="Calibri" w:eastAsia="Times New Roman" w:hAnsi="Calibri" w:cs="Calibri"/>
                <w:b/>
                <w:bCs/>
                <w:sz w:val="22"/>
                <w:szCs w:val="22"/>
              </w:rPr>
              <w:t>Atividades (08)</w:t>
            </w:r>
          </w:p>
        </w:tc>
        <w:tc>
          <w:tcPr>
            <w:tcW w:w="1842"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1.432.615,60</w:t>
            </w:r>
          </w:p>
        </w:tc>
        <w:tc>
          <w:tcPr>
            <w:tcW w:w="2268"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F2F2F2"/>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1.432.615,60</w:t>
            </w:r>
          </w:p>
        </w:tc>
      </w:tr>
      <w:tr w:rsidR="008A0C6C" w:rsidRPr="008A0C6C" w:rsidTr="008A0C6C">
        <w:tc>
          <w:tcPr>
            <w:tcW w:w="4821" w:type="dxa"/>
            <w:shd w:val="clear" w:color="auto" w:fill="215868"/>
          </w:tcPr>
          <w:p w:rsidR="008A0C6C" w:rsidRPr="008A0C6C" w:rsidRDefault="008A0C6C" w:rsidP="007238AA">
            <w:pP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8A0C6C">
              <w:rPr>
                <w:rFonts w:ascii="Calibri" w:eastAsia="Times New Roman" w:hAnsi="Calibri" w:cs="Calibri"/>
                <w:b/>
                <w:bCs/>
                <w:color w:val="FFFFFF"/>
                <w:sz w:val="22"/>
                <w:szCs w:val="22"/>
              </w:rPr>
              <w:t xml:space="preserve"> TOTAL</w:t>
            </w:r>
          </w:p>
        </w:tc>
        <w:tc>
          <w:tcPr>
            <w:tcW w:w="1842" w:type="dxa"/>
            <w:shd w:val="clear" w:color="auto" w:fill="215868"/>
          </w:tcPr>
          <w:p w:rsidR="008A0C6C" w:rsidRPr="008A0C6C" w:rsidRDefault="008A0C6C" w:rsidP="007238AA">
            <w:pPr>
              <w:jc w:val="right"/>
              <w:rPr>
                <w:rFonts w:ascii="Calibri" w:hAnsi="Calibri" w:cs="Calibri"/>
                <w:b/>
                <w:color w:val="FFFFFF"/>
                <w:sz w:val="22"/>
                <w:szCs w:val="22"/>
              </w:rPr>
            </w:pPr>
            <w:r w:rsidRPr="008A0C6C">
              <w:rPr>
                <w:rFonts w:ascii="Calibri" w:hAnsi="Calibri" w:cs="Calibri"/>
                <w:b/>
                <w:color w:val="FFFFFF"/>
                <w:sz w:val="22"/>
                <w:szCs w:val="22"/>
              </w:rPr>
              <w:t>1.432.615,60</w:t>
            </w:r>
          </w:p>
        </w:tc>
        <w:tc>
          <w:tcPr>
            <w:tcW w:w="2268" w:type="dxa"/>
            <w:shd w:val="clear" w:color="auto" w:fill="215868"/>
          </w:tcPr>
          <w:p w:rsidR="008A0C6C" w:rsidRPr="008A0C6C" w:rsidRDefault="008A0C6C" w:rsidP="007238AA">
            <w:pPr>
              <w:jc w:val="right"/>
              <w:rPr>
                <w:rFonts w:ascii="Calibri" w:hAnsi="Calibri" w:cs="Calibri"/>
                <w:b/>
                <w:color w:val="FFFFFF"/>
                <w:sz w:val="22"/>
                <w:szCs w:val="22"/>
              </w:rPr>
            </w:pPr>
            <w:r w:rsidRPr="008A0C6C">
              <w:rPr>
                <w:rFonts w:ascii="Calibri" w:hAnsi="Calibri" w:cs="Calibri"/>
                <w:b/>
                <w:color w:val="FFFFFF"/>
                <w:sz w:val="22"/>
                <w:szCs w:val="22"/>
              </w:rPr>
              <w:t>582.349,17</w:t>
            </w:r>
          </w:p>
        </w:tc>
        <w:tc>
          <w:tcPr>
            <w:tcW w:w="1843" w:type="dxa"/>
            <w:shd w:val="clear" w:color="auto" w:fill="215868"/>
          </w:tcPr>
          <w:p w:rsidR="008A0C6C" w:rsidRPr="008A0C6C" w:rsidRDefault="008A0C6C" w:rsidP="007238AA">
            <w:pPr>
              <w:jc w:val="right"/>
              <w:rPr>
                <w:rFonts w:ascii="Calibri" w:hAnsi="Calibri" w:cs="Calibri"/>
                <w:b/>
                <w:color w:val="FFFFFF"/>
                <w:sz w:val="22"/>
                <w:szCs w:val="22"/>
              </w:rPr>
            </w:pPr>
            <w:r w:rsidRPr="008A0C6C">
              <w:rPr>
                <w:rFonts w:ascii="Calibri" w:hAnsi="Calibri" w:cs="Calibri"/>
                <w:b/>
                <w:color w:val="FFFFFF"/>
                <w:sz w:val="22"/>
                <w:szCs w:val="22"/>
              </w:rPr>
              <w:t>2.014.964,77</w:t>
            </w:r>
          </w:p>
        </w:tc>
      </w:tr>
      <w:tr w:rsidR="008A0C6C" w:rsidRPr="008A0C6C" w:rsidTr="008A0C6C">
        <w:tc>
          <w:tcPr>
            <w:tcW w:w="4821" w:type="dxa"/>
            <w:shd w:val="clear" w:color="auto" w:fill="D9D9D9"/>
          </w:tcPr>
          <w:p w:rsidR="008A0C6C" w:rsidRPr="008A0C6C" w:rsidRDefault="008A0C6C" w:rsidP="007238AA">
            <w:pPr>
              <w:rPr>
                <w:rFonts w:ascii="Calibri" w:eastAsia="Times New Roman" w:hAnsi="Calibri" w:cs="Calibri"/>
                <w:b/>
                <w:bCs/>
                <w:sz w:val="22"/>
                <w:szCs w:val="22"/>
              </w:rPr>
            </w:pPr>
            <w:r w:rsidRPr="008A0C6C">
              <w:rPr>
                <w:rFonts w:ascii="Calibri" w:eastAsia="Times New Roman" w:hAnsi="Calibri" w:cs="Calibri"/>
                <w:b/>
                <w:bCs/>
                <w:sz w:val="22"/>
                <w:szCs w:val="22"/>
              </w:rPr>
              <w:t>VARIAÇÃO (I-II)</w:t>
            </w:r>
          </w:p>
        </w:tc>
        <w:tc>
          <w:tcPr>
            <w:tcW w:w="1842"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2268"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c>
          <w:tcPr>
            <w:tcW w:w="1843" w:type="dxa"/>
            <w:shd w:val="clear" w:color="auto" w:fill="D9D9D9"/>
          </w:tcPr>
          <w:p w:rsidR="008A0C6C" w:rsidRPr="008A0C6C" w:rsidRDefault="008A0C6C" w:rsidP="007238AA">
            <w:pPr>
              <w:jc w:val="right"/>
              <w:rPr>
                <w:rFonts w:ascii="Calibri" w:hAnsi="Calibri" w:cs="Calibri"/>
                <w:b/>
                <w:sz w:val="22"/>
                <w:szCs w:val="22"/>
              </w:rPr>
            </w:pPr>
            <w:r w:rsidRPr="008A0C6C">
              <w:rPr>
                <w:rFonts w:ascii="Calibri" w:hAnsi="Calibri" w:cs="Calibri"/>
                <w:b/>
                <w:sz w:val="22"/>
                <w:szCs w:val="22"/>
              </w:rPr>
              <w:t>-</w:t>
            </w:r>
          </w:p>
        </w:tc>
      </w:tr>
    </w:tbl>
    <w:p w:rsidR="008A0C6C" w:rsidRDefault="008A0C6C" w:rsidP="00C6214A">
      <w:pPr>
        <w:tabs>
          <w:tab w:val="left" w:pos="1134"/>
        </w:tabs>
        <w:ind w:right="140"/>
        <w:jc w:val="right"/>
        <w:rPr>
          <w:rFonts w:ascii="Calibri" w:eastAsia="Arial Unicode MS" w:hAnsi="Calibri" w:cs="Calibri"/>
          <w:b/>
          <w:color w:val="000000"/>
        </w:rPr>
      </w:pPr>
    </w:p>
    <w:p w:rsidR="008A0C6C" w:rsidRDefault="008A0C6C" w:rsidP="00C6214A">
      <w:pPr>
        <w:tabs>
          <w:tab w:val="left" w:pos="1134"/>
        </w:tabs>
        <w:ind w:right="140"/>
        <w:jc w:val="right"/>
        <w:rPr>
          <w:rFonts w:ascii="Calibri" w:eastAsia="Arial Unicode MS" w:hAnsi="Calibri" w:cs="Calibri"/>
          <w:b/>
          <w:color w:val="000000"/>
        </w:rPr>
      </w:pPr>
    </w:p>
    <w:p w:rsidR="008A0C6C" w:rsidRDefault="008A0C6C" w:rsidP="00C6214A">
      <w:pPr>
        <w:tabs>
          <w:tab w:val="left" w:pos="1134"/>
        </w:tabs>
        <w:ind w:right="140"/>
        <w:jc w:val="right"/>
        <w:rPr>
          <w:rFonts w:ascii="Calibri" w:eastAsia="Arial Unicode MS" w:hAnsi="Calibri" w:cs="Calibri"/>
          <w:b/>
          <w:color w:val="000000"/>
        </w:rPr>
      </w:pPr>
    </w:p>
    <w:p w:rsidR="00C6214A" w:rsidRPr="008A0C6C" w:rsidRDefault="008A0C6C" w:rsidP="00C6214A">
      <w:pPr>
        <w:tabs>
          <w:tab w:val="left" w:pos="1134"/>
        </w:tabs>
        <w:ind w:right="140"/>
        <w:jc w:val="right"/>
        <w:rPr>
          <w:rFonts w:ascii="Calibri" w:eastAsia="Arial Unicode MS" w:hAnsi="Calibri" w:cs="Calibri"/>
          <w:color w:val="000000"/>
          <w:sz w:val="22"/>
          <w:szCs w:val="22"/>
        </w:rPr>
      </w:pPr>
      <w:r w:rsidRPr="008A0C6C">
        <w:rPr>
          <w:rFonts w:ascii="Calibri" w:eastAsia="Arial Unicode MS" w:hAnsi="Calibri" w:cs="Calibri"/>
          <w:b/>
          <w:color w:val="000000"/>
          <w:sz w:val="22"/>
          <w:szCs w:val="22"/>
        </w:rPr>
        <w:t>6.9.2</w:t>
      </w:r>
      <w:r w:rsidR="00C6214A" w:rsidRPr="008A0C6C">
        <w:rPr>
          <w:rFonts w:ascii="Calibri" w:eastAsia="Arial Unicode MS" w:hAnsi="Calibri" w:cs="Calibri"/>
          <w:b/>
          <w:color w:val="000000"/>
          <w:sz w:val="22"/>
          <w:szCs w:val="22"/>
        </w:rPr>
        <w:t xml:space="preserve"> – Aplicação dos Recursos por Linha de Atuação (Plano de Ação)</w:t>
      </w:r>
    </w:p>
    <w:tbl>
      <w:tblPr>
        <w:tblW w:w="10490"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49"/>
        <w:gridCol w:w="3419"/>
        <w:gridCol w:w="2683"/>
        <w:gridCol w:w="1559"/>
      </w:tblGrid>
      <w:tr w:rsidR="00C6214A" w:rsidRPr="00E0333C" w:rsidTr="008A0C6C">
        <w:trPr>
          <w:trHeight w:val="520"/>
        </w:trPr>
        <w:tc>
          <w:tcPr>
            <w:tcW w:w="1980" w:type="dxa"/>
            <w:shd w:val="clear" w:color="auto" w:fill="215868"/>
          </w:tcPr>
          <w:p w:rsidR="00C6214A" w:rsidRPr="00E0333C" w:rsidRDefault="00C6214A" w:rsidP="00696925">
            <w:pP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Unidade Responsável</w:t>
            </w:r>
          </w:p>
        </w:tc>
        <w:tc>
          <w:tcPr>
            <w:tcW w:w="849" w:type="dxa"/>
            <w:shd w:val="clear" w:color="auto" w:fill="215868"/>
          </w:tcPr>
          <w:p w:rsidR="00C6214A" w:rsidRPr="00E0333C" w:rsidRDefault="00C6214A" w:rsidP="00696925">
            <w:pP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P/A</w:t>
            </w:r>
          </w:p>
        </w:tc>
        <w:tc>
          <w:tcPr>
            <w:tcW w:w="3419" w:type="dxa"/>
            <w:shd w:val="clear" w:color="auto" w:fill="215868"/>
            <w:vAlign w:val="center"/>
          </w:tcPr>
          <w:p w:rsidR="00C6214A" w:rsidRPr="00E0333C" w:rsidRDefault="00C6214A" w:rsidP="00696925">
            <w:pPr>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Denominação</w:t>
            </w:r>
          </w:p>
        </w:tc>
        <w:tc>
          <w:tcPr>
            <w:tcW w:w="2683" w:type="dxa"/>
            <w:shd w:val="clear" w:color="auto" w:fill="215868"/>
            <w:vAlign w:val="center"/>
          </w:tcPr>
          <w:p w:rsidR="00C6214A" w:rsidRPr="00E0333C" w:rsidRDefault="00C6214A" w:rsidP="00696925">
            <w:pPr>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Objetivo</w:t>
            </w:r>
          </w:p>
        </w:tc>
        <w:tc>
          <w:tcPr>
            <w:tcW w:w="1559" w:type="dxa"/>
            <w:shd w:val="clear" w:color="auto" w:fill="215868"/>
            <w:vAlign w:val="center"/>
          </w:tcPr>
          <w:p w:rsidR="00C6214A" w:rsidRPr="00E0333C" w:rsidRDefault="00C6214A" w:rsidP="00696925">
            <w:pPr>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Valor (R$)</w:t>
            </w:r>
          </w:p>
        </w:tc>
      </w:tr>
      <w:tr w:rsidR="00C6214A" w:rsidRPr="00E0333C" w:rsidTr="008A0C6C">
        <w:trPr>
          <w:trHeight w:val="253"/>
        </w:trPr>
        <w:tc>
          <w:tcPr>
            <w:tcW w:w="1980" w:type="dxa"/>
            <w:shd w:val="clear" w:color="auto" w:fill="F2F2F2"/>
            <w:vAlign w:val="center"/>
          </w:tcPr>
          <w:p w:rsidR="00C6214A" w:rsidRPr="00E0333C" w:rsidRDefault="00C6214A" w:rsidP="00696925">
            <w:pPr>
              <w:rPr>
                <w:rFonts w:ascii="Calibri" w:eastAsia="Times New Roman" w:hAnsi="Calibri" w:cs="Calibri"/>
                <w:bCs/>
                <w:sz w:val="22"/>
                <w:szCs w:val="22"/>
              </w:rPr>
            </w:pPr>
            <w:r w:rsidRPr="00E0333C">
              <w:rPr>
                <w:rFonts w:ascii="Calibri" w:eastAsia="Times New Roman" w:hAnsi="Calibri" w:cs="Calibri"/>
                <w:bCs/>
                <w:sz w:val="22"/>
                <w:szCs w:val="22"/>
              </w:rPr>
              <w:t>Presidência</w:t>
            </w:r>
          </w:p>
        </w:tc>
        <w:tc>
          <w:tcPr>
            <w:tcW w:w="849" w:type="dxa"/>
            <w:shd w:val="clear" w:color="auto" w:fill="F2F2F2"/>
            <w:vAlign w:val="center"/>
          </w:tcPr>
          <w:p w:rsidR="00C6214A" w:rsidRPr="00E0333C" w:rsidRDefault="00C6214A" w:rsidP="00696925">
            <w:pPr>
              <w:jc w:val="center"/>
              <w:rPr>
                <w:rFonts w:ascii="Calibri" w:hAnsi="Calibri" w:cs="Calibri"/>
                <w:sz w:val="22"/>
                <w:szCs w:val="22"/>
              </w:rPr>
            </w:pPr>
            <w:r w:rsidRPr="00E0333C">
              <w:rPr>
                <w:rFonts w:ascii="Calibri" w:hAnsi="Calibri" w:cs="Calibri"/>
                <w:sz w:val="22"/>
                <w:szCs w:val="22"/>
              </w:rPr>
              <w:t>A</w:t>
            </w:r>
          </w:p>
        </w:tc>
        <w:tc>
          <w:tcPr>
            <w:tcW w:w="3419"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Articulação Institucional</w:t>
            </w:r>
          </w:p>
        </w:tc>
        <w:tc>
          <w:tcPr>
            <w:tcW w:w="2683"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Prover recursos humanos e materiais para disseminação, regionalização, interiorização das ações do CAU/BA, com vistas a fomentar a orientação, valorização e fiscalização do exercício profissional</w:t>
            </w:r>
          </w:p>
        </w:tc>
        <w:tc>
          <w:tcPr>
            <w:tcW w:w="1559" w:type="dxa"/>
            <w:shd w:val="clear" w:color="auto" w:fill="F2F2F2"/>
            <w:vAlign w:val="center"/>
          </w:tcPr>
          <w:p w:rsidR="00C6214A" w:rsidRPr="00E0333C" w:rsidRDefault="00C6214A" w:rsidP="00696925">
            <w:pPr>
              <w:jc w:val="right"/>
              <w:rPr>
                <w:rFonts w:ascii="Calibri" w:hAnsi="Calibri" w:cs="Calibri"/>
                <w:sz w:val="22"/>
                <w:szCs w:val="22"/>
              </w:rPr>
            </w:pPr>
            <w:r w:rsidRPr="00E0333C">
              <w:rPr>
                <w:rFonts w:ascii="Calibri" w:hAnsi="Calibri" w:cs="Calibri"/>
                <w:sz w:val="22"/>
                <w:szCs w:val="22"/>
              </w:rPr>
              <w:t>457.493,72</w:t>
            </w:r>
          </w:p>
        </w:tc>
      </w:tr>
      <w:tr w:rsidR="00C6214A" w:rsidRPr="00E0333C" w:rsidTr="008A0C6C">
        <w:trPr>
          <w:trHeight w:val="268"/>
        </w:trPr>
        <w:tc>
          <w:tcPr>
            <w:tcW w:w="1980" w:type="dxa"/>
            <w:shd w:val="clear" w:color="auto" w:fill="F2F2F2"/>
            <w:vAlign w:val="center"/>
          </w:tcPr>
          <w:p w:rsidR="00C6214A" w:rsidRPr="00E0333C" w:rsidRDefault="00C6214A" w:rsidP="00696925">
            <w:pPr>
              <w:rPr>
                <w:rFonts w:ascii="Calibri" w:eastAsia="Times New Roman" w:hAnsi="Calibri" w:cs="Calibri"/>
                <w:bCs/>
                <w:sz w:val="22"/>
                <w:szCs w:val="22"/>
              </w:rPr>
            </w:pPr>
            <w:r w:rsidRPr="00E0333C">
              <w:rPr>
                <w:rFonts w:ascii="Calibri" w:eastAsia="Times New Roman" w:hAnsi="Calibri" w:cs="Calibri"/>
                <w:bCs/>
                <w:sz w:val="22"/>
                <w:szCs w:val="22"/>
              </w:rPr>
              <w:t>Direção Geral</w:t>
            </w:r>
          </w:p>
        </w:tc>
        <w:tc>
          <w:tcPr>
            <w:tcW w:w="849" w:type="dxa"/>
            <w:shd w:val="clear" w:color="auto" w:fill="F2F2F2"/>
            <w:vAlign w:val="center"/>
          </w:tcPr>
          <w:p w:rsidR="00C6214A" w:rsidRPr="00E0333C" w:rsidRDefault="00C6214A" w:rsidP="00696925">
            <w:pPr>
              <w:jc w:val="center"/>
              <w:rPr>
                <w:rFonts w:ascii="Calibri" w:hAnsi="Calibri" w:cs="Calibri"/>
                <w:sz w:val="22"/>
                <w:szCs w:val="22"/>
              </w:rPr>
            </w:pPr>
            <w:r w:rsidRPr="00E0333C">
              <w:rPr>
                <w:rFonts w:ascii="Calibri" w:hAnsi="Calibri" w:cs="Calibri"/>
                <w:sz w:val="22"/>
                <w:szCs w:val="22"/>
              </w:rPr>
              <w:t>A</w:t>
            </w:r>
          </w:p>
        </w:tc>
        <w:tc>
          <w:tcPr>
            <w:tcW w:w="3419"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Estruturação e Manutenção Organizacional</w:t>
            </w:r>
          </w:p>
        </w:tc>
        <w:tc>
          <w:tcPr>
            <w:tcW w:w="2683"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Prover recursos humanos e materiais para a operacionalização da execução das atividades das unidades através da estruturação do CAU/BR</w:t>
            </w:r>
          </w:p>
        </w:tc>
        <w:tc>
          <w:tcPr>
            <w:tcW w:w="1559" w:type="dxa"/>
            <w:shd w:val="clear" w:color="auto" w:fill="F2F2F2"/>
            <w:vAlign w:val="center"/>
          </w:tcPr>
          <w:p w:rsidR="00C6214A" w:rsidRPr="00E0333C" w:rsidRDefault="00C6214A" w:rsidP="00696925">
            <w:pPr>
              <w:jc w:val="right"/>
              <w:rPr>
                <w:rFonts w:ascii="Calibri" w:hAnsi="Calibri" w:cs="Calibri"/>
                <w:sz w:val="22"/>
                <w:szCs w:val="22"/>
              </w:rPr>
            </w:pPr>
            <w:r w:rsidRPr="00E0333C">
              <w:rPr>
                <w:rFonts w:ascii="Calibri" w:hAnsi="Calibri" w:cs="Calibri"/>
                <w:sz w:val="22"/>
                <w:szCs w:val="22"/>
              </w:rPr>
              <w:t>459.860,90</w:t>
            </w:r>
          </w:p>
        </w:tc>
      </w:tr>
      <w:tr w:rsidR="00C6214A" w:rsidRPr="00E0333C" w:rsidTr="008A0C6C">
        <w:trPr>
          <w:trHeight w:val="268"/>
        </w:trPr>
        <w:tc>
          <w:tcPr>
            <w:tcW w:w="1980" w:type="dxa"/>
            <w:shd w:val="clear" w:color="auto" w:fill="F2F2F2"/>
            <w:vAlign w:val="center"/>
          </w:tcPr>
          <w:p w:rsidR="00C6214A" w:rsidRPr="00E0333C" w:rsidRDefault="00C6214A" w:rsidP="00696925">
            <w:pPr>
              <w:rPr>
                <w:rFonts w:ascii="Calibri" w:eastAsia="Times New Roman" w:hAnsi="Calibri" w:cs="Calibri"/>
                <w:bCs/>
                <w:sz w:val="22"/>
                <w:szCs w:val="22"/>
              </w:rPr>
            </w:pPr>
            <w:r w:rsidRPr="00E0333C">
              <w:rPr>
                <w:rFonts w:ascii="Calibri" w:eastAsia="Times New Roman" w:hAnsi="Calibri" w:cs="Calibri"/>
                <w:bCs/>
                <w:sz w:val="22"/>
                <w:szCs w:val="22"/>
              </w:rPr>
              <w:t>Gerência Administrativa Financeira</w:t>
            </w:r>
          </w:p>
        </w:tc>
        <w:tc>
          <w:tcPr>
            <w:tcW w:w="849" w:type="dxa"/>
            <w:shd w:val="clear" w:color="auto" w:fill="F2F2F2"/>
            <w:vAlign w:val="center"/>
          </w:tcPr>
          <w:p w:rsidR="00C6214A" w:rsidRPr="00E0333C" w:rsidRDefault="00C6214A" w:rsidP="00696925">
            <w:pPr>
              <w:jc w:val="center"/>
              <w:rPr>
                <w:rFonts w:ascii="Calibri" w:hAnsi="Calibri" w:cs="Calibri"/>
                <w:sz w:val="22"/>
                <w:szCs w:val="22"/>
              </w:rPr>
            </w:pPr>
            <w:r w:rsidRPr="00E0333C">
              <w:rPr>
                <w:rFonts w:ascii="Calibri" w:hAnsi="Calibri" w:cs="Calibri"/>
                <w:sz w:val="22"/>
                <w:szCs w:val="22"/>
              </w:rPr>
              <w:t>A</w:t>
            </w:r>
          </w:p>
        </w:tc>
        <w:tc>
          <w:tcPr>
            <w:tcW w:w="3419"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Manutenção Administrativa Financeira 2012</w:t>
            </w:r>
          </w:p>
        </w:tc>
        <w:tc>
          <w:tcPr>
            <w:tcW w:w="2683"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Prover recursos humanos e materiais para o bom funcionamento e manutenção das unidades administrativa e financeira no exercício 2012</w:t>
            </w:r>
          </w:p>
        </w:tc>
        <w:tc>
          <w:tcPr>
            <w:tcW w:w="1559" w:type="dxa"/>
            <w:shd w:val="clear" w:color="auto" w:fill="F2F2F2"/>
            <w:vAlign w:val="center"/>
          </w:tcPr>
          <w:p w:rsidR="00C6214A" w:rsidRPr="00E0333C" w:rsidRDefault="00C6214A" w:rsidP="00696925">
            <w:pPr>
              <w:jc w:val="right"/>
              <w:rPr>
                <w:rFonts w:ascii="Calibri" w:hAnsi="Calibri" w:cs="Calibri"/>
                <w:sz w:val="22"/>
                <w:szCs w:val="22"/>
              </w:rPr>
            </w:pPr>
            <w:r w:rsidRPr="00E0333C">
              <w:rPr>
                <w:rFonts w:ascii="Calibri" w:hAnsi="Calibri" w:cs="Calibri"/>
                <w:sz w:val="22"/>
                <w:szCs w:val="22"/>
              </w:rPr>
              <w:t>118.449,15</w:t>
            </w:r>
          </w:p>
        </w:tc>
      </w:tr>
      <w:tr w:rsidR="00C6214A" w:rsidRPr="00E0333C" w:rsidTr="008A0C6C">
        <w:trPr>
          <w:trHeight w:val="268"/>
        </w:trPr>
        <w:tc>
          <w:tcPr>
            <w:tcW w:w="1980" w:type="dxa"/>
            <w:shd w:val="clear" w:color="auto" w:fill="F2F2F2"/>
            <w:vAlign w:val="center"/>
          </w:tcPr>
          <w:p w:rsidR="00C6214A" w:rsidRPr="00E0333C" w:rsidRDefault="00C6214A" w:rsidP="00696925">
            <w:pPr>
              <w:rPr>
                <w:rFonts w:ascii="Calibri" w:eastAsia="Times New Roman" w:hAnsi="Calibri" w:cs="Calibri"/>
                <w:bCs/>
                <w:sz w:val="22"/>
                <w:szCs w:val="22"/>
              </w:rPr>
            </w:pPr>
            <w:r w:rsidRPr="00E0333C">
              <w:rPr>
                <w:rFonts w:ascii="Calibri" w:eastAsia="Times New Roman" w:hAnsi="Calibri" w:cs="Calibri"/>
                <w:bCs/>
                <w:sz w:val="22"/>
                <w:szCs w:val="22"/>
              </w:rPr>
              <w:t>Gerência Técnica e de Fiscalização</w:t>
            </w:r>
          </w:p>
        </w:tc>
        <w:tc>
          <w:tcPr>
            <w:tcW w:w="849" w:type="dxa"/>
            <w:shd w:val="clear" w:color="auto" w:fill="F2F2F2"/>
            <w:vAlign w:val="center"/>
          </w:tcPr>
          <w:p w:rsidR="00C6214A" w:rsidRPr="00E0333C" w:rsidRDefault="00C6214A" w:rsidP="00696925">
            <w:pPr>
              <w:jc w:val="center"/>
              <w:rPr>
                <w:rFonts w:ascii="Calibri" w:hAnsi="Calibri" w:cs="Calibri"/>
                <w:sz w:val="22"/>
                <w:szCs w:val="22"/>
              </w:rPr>
            </w:pPr>
            <w:r w:rsidRPr="00E0333C">
              <w:rPr>
                <w:rFonts w:ascii="Calibri" w:hAnsi="Calibri" w:cs="Calibri"/>
                <w:sz w:val="22"/>
                <w:szCs w:val="22"/>
              </w:rPr>
              <w:t>A</w:t>
            </w:r>
          </w:p>
        </w:tc>
        <w:tc>
          <w:tcPr>
            <w:tcW w:w="3419"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Manutenção do Atendimento</w:t>
            </w:r>
          </w:p>
        </w:tc>
        <w:tc>
          <w:tcPr>
            <w:tcW w:w="2683"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Suporte ao profissional após a transição CREA X CAU em relação ao registro profissional, registro de responsabilidade técnica e novas rotinas</w:t>
            </w:r>
          </w:p>
        </w:tc>
        <w:tc>
          <w:tcPr>
            <w:tcW w:w="1559" w:type="dxa"/>
            <w:shd w:val="clear" w:color="auto" w:fill="F2F2F2"/>
            <w:vAlign w:val="center"/>
          </w:tcPr>
          <w:p w:rsidR="00C6214A" w:rsidRPr="00E0333C" w:rsidRDefault="00C6214A" w:rsidP="00696925">
            <w:pPr>
              <w:jc w:val="right"/>
              <w:rPr>
                <w:rFonts w:ascii="Calibri" w:hAnsi="Calibri" w:cs="Calibri"/>
                <w:sz w:val="22"/>
                <w:szCs w:val="22"/>
              </w:rPr>
            </w:pPr>
            <w:r w:rsidRPr="00E0333C">
              <w:rPr>
                <w:rFonts w:ascii="Calibri" w:hAnsi="Calibri" w:cs="Calibri"/>
                <w:sz w:val="22"/>
                <w:szCs w:val="22"/>
              </w:rPr>
              <w:t>65.832,84</w:t>
            </w:r>
          </w:p>
        </w:tc>
      </w:tr>
      <w:tr w:rsidR="00C6214A" w:rsidRPr="00E0333C" w:rsidTr="008A0C6C">
        <w:trPr>
          <w:trHeight w:val="268"/>
        </w:trPr>
        <w:tc>
          <w:tcPr>
            <w:tcW w:w="1980" w:type="dxa"/>
            <w:shd w:val="clear" w:color="auto" w:fill="F2F2F2"/>
            <w:vAlign w:val="center"/>
          </w:tcPr>
          <w:p w:rsidR="00C6214A" w:rsidRPr="00E0333C" w:rsidRDefault="00C6214A" w:rsidP="00696925">
            <w:pPr>
              <w:rPr>
                <w:rFonts w:ascii="Calibri" w:eastAsia="Times New Roman" w:hAnsi="Calibri" w:cs="Calibri"/>
                <w:bCs/>
                <w:sz w:val="22"/>
                <w:szCs w:val="22"/>
              </w:rPr>
            </w:pPr>
            <w:r w:rsidRPr="00E0333C">
              <w:rPr>
                <w:rFonts w:ascii="Calibri" w:eastAsia="Times New Roman" w:hAnsi="Calibri" w:cs="Calibri"/>
                <w:bCs/>
                <w:sz w:val="22"/>
                <w:szCs w:val="22"/>
              </w:rPr>
              <w:t>Gerência TI</w:t>
            </w:r>
          </w:p>
        </w:tc>
        <w:tc>
          <w:tcPr>
            <w:tcW w:w="849" w:type="dxa"/>
            <w:shd w:val="clear" w:color="auto" w:fill="F2F2F2"/>
            <w:vAlign w:val="center"/>
          </w:tcPr>
          <w:p w:rsidR="00C6214A" w:rsidRPr="00E0333C" w:rsidRDefault="00C6214A" w:rsidP="00696925">
            <w:pPr>
              <w:jc w:val="center"/>
              <w:rPr>
                <w:rFonts w:ascii="Calibri" w:hAnsi="Calibri" w:cs="Calibri"/>
                <w:sz w:val="22"/>
                <w:szCs w:val="22"/>
              </w:rPr>
            </w:pPr>
            <w:r w:rsidRPr="00E0333C">
              <w:rPr>
                <w:rFonts w:ascii="Calibri" w:hAnsi="Calibri" w:cs="Calibri"/>
                <w:sz w:val="22"/>
                <w:szCs w:val="22"/>
              </w:rPr>
              <w:t>A</w:t>
            </w:r>
          </w:p>
        </w:tc>
        <w:tc>
          <w:tcPr>
            <w:tcW w:w="3419"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Manutenção da infraestrutura de TI do CAU/BA</w:t>
            </w:r>
          </w:p>
        </w:tc>
        <w:tc>
          <w:tcPr>
            <w:tcW w:w="2683"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Permitir que o CAU/BA execute suas atribuições de orientação, disciplina e fiscalização demandas através do SICCAU</w:t>
            </w:r>
          </w:p>
        </w:tc>
        <w:tc>
          <w:tcPr>
            <w:tcW w:w="1559" w:type="dxa"/>
            <w:shd w:val="clear" w:color="auto" w:fill="F2F2F2"/>
            <w:vAlign w:val="center"/>
          </w:tcPr>
          <w:p w:rsidR="00C6214A" w:rsidRPr="00E0333C" w:rsidRDefault="00C6214A" w:rsidP="00696925">
            <w:pPr>
              <w:jc w:val="right"/>
              <w:rPr>
                <w:rFonts w:ascii="Calibri" w:hAnsi="Calibri" w:cs="Calibri"/>
                <w:sz w:val="22"/>
                <w:szCs w:val="22"/>
              </w:rPr>
            </w:pPr>
            <w:r w:rsidRPr="00E0333C">
              <w:rPr>
                <w:rFonts w:ascii="Calibri" w:hAnsi="Calibri" w:cs="Calibri"/>
                <w:sz w:val="22"/>
                <w:szCs w:val="22"/>
              </w:rPr>
              <w:t>52.031,54</w:t>
            </w:r>
          </w:p>
        </w:tc>
      </w:tr>
      <w:tr w:rsidR="00C6214A" w:rsidRPr="00E0333C" w:rsidTr="008A0C6C">
        <w:trPr>
          <w:trHeight w:val="268"/>
        </w:trPr>
        <w:tc>
          <w:tcPr>
            <w:tcW w:w="1980" w:type="dxa"/>
            <w:shd w:val="clear" w:color="auto" w:fill="F2F2F2"/>
            <w:vAlign w:val="center"/>
          </w:tcPr>
          <w:p w:rsidR="00C6214A" w:rsidRPr="00E0333C" w:rsidRDefault="00C6214A" w:rsidP="00696925">
            <w:pPr>
              <w:rPr>
                <w:rFonts w:ascii="Calibri" w:eastAsia="Times New Roman" w:hAnsi="Calibri" w:cs="Calibri"/>
                <w:bCs/>
                <w:sz w:val="22"/>
                <w:szCs w:val="22"/>
              </w:rPr>
            </w:pPr>
            <w:r w:rsidRPr="00E0333C">
              <w:rPr>
                <w:rFonts w:ascii="Calibri" w:eastAsia="Times New Roman" w:hAnsi="Calibri" w:cs="Calibri"/>
                <w:bCs/>
                <w:sz w:val="22"/>
                <w:szCs w:val="22"/>
              </w:rPr>
              <w:t>Gerência de Operações</w:t>
            </w:r>
          </w:p>
        </w:tc>
        <w:tc>
          <w:tcPr>
            <w:tcW w:w="849" w:type="dxa"/>
            <w:shd w:val="clear" w:color="auto" w:fill="F2F2F2"/>
            <w:vAlign w:val="center"/>
          </w:tcPr>
          <w:p w:rsidR="00C6214A" w:rsidRPr="00E0333C" w:rsidRDefault="00C6214A" w:rsidP="00696925">
            <w:pPr>
              <w:jc w:val="center"/>
              <w:rPr>
                <w:rFonts w:ascii="Calibri" w:hAnsi="Calibri" w:cs="Calibri"/>
                <w:sz w:val="22"/>
                <w:szCs w:val="22"/>
              </w:rPr>
            </w:pPr>
            <w:r w:rsidRPr="00E0333C">
              <w:rPr>
                <w:rFonts w:ascii="Calibri" w:hAnsi="Calibri" w:cs="Calibri"/>
                <w:sz w:val="22"/>
                <w:szCs w:val="22"/>
              </w:rPr>
              <w:t>A</w:t>
            </w:r>
          </w:p>
        </w:tc>
        <w:tc>
          <w:tcPr>
            <w:tcW w:w="3419"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Planejamento e Operacionalização da Fiscalização</w:t>
            </w:r>
          </w:p>
        </w:tc>
        <w:tc>
          <w:tcPr>
            <w:tcW w:w="2683"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Identificar as demandas existentes no exercício da profissão de Arquitetura e Urbanismo, com o objetivo de zelar, observar e cumprir a legislação vigente, buscando melhorar o atendimento e orientação aos profissionais e a Sociedade, através de uma fiscalização educativa</w:t>
            </w:r>
          </w:p>
        </w:tc>
        <w:tc>
          <w:tcPr>
            <w:tcW w:w="1559" w:type="dxa"/>
            <w:shd w:val="clear" w:color="auto" w:fill="F2F2F2"/>
            <w:vAlign w:val="center"/>
          </w:tcPr>
          <w:p w:rsidR="00C6214A" w:rsidRPr="00E0333C" w:rsidRDefault="00C6214A" w:rsidP="00696925">
            <w:pPr>
              <w:jc w:val="right"/>
              <w:rPr>
                <w:rFonts w:ascii="Calibri" w:hAnsi="Calibri" w:cs="Calibri"/>
                <w:sz w:val="22"/>
                <w:szCs w:val="22"/>
              </w:rPr>
            </w:pPr>
            <w:r w:rsidRPr="00E0333C">
              <w:rPr>
                <w:rFonts w:ascii="Calibri" w:hAnsi="Calibri" w:cs="Calibri"/>
                <w:sz w:val="22"/>
                <w:szCs w:val="22"/>
              </w:rPr>
              <w:t>74.649,15</w:t>
            </w:r>
          </w:p>
        </w:tc>
      </w:tr>
      <w:tr w:rsidR="00C6214A" w:rsidRPr="00E0333C" w:rsidTr="008A0C6C">
        <w:trPr>
          <w:trHeight w:val="268"/>
        </w:trPr>
        <w:tc>
          <w:tcPr>
            <w:tcW w:w="1980" w:type="dxa"/>
            <w:shd w:val="clear" w:color="auto" w:fill="F2F2F2"/>
            <w:vAlign w:val="center"/>
          </w:tcPr>
          <w:p w:rsidR="00C6214A" w:rsidRPr="00E0333C" w:rsidRDefault="00C6214A" w:rsidP="00696925">
            <w:pPr>
              <w:rPr>
                <w:rFonts w:ascii="Calibri" w:eastAsia="Times New Roman" w:hAnsi="Calibri" w:cs="Calibri"/>
                <w:bCs/>
                <w:sz w:val="22"/>
                <w:szCs w:val="22"/>
              </w:rPr>
            </w:pPr>
            <w:r w:rsidRPr="00E0333C">
              <w:rPr>
                <w:rFonts w:ascii="Calibri" w:eastAsia="Times New Roman" w:hAnsi="Calibri" w:cs="Calibri"/>
                <w:bCs/>
                <w:sz w:val="22"/>
                <w:szCs w:val="22"/>
              </w:rPr>
              <w:t>Assessoria de Comunicação</w:t>
            </w:r>
          </w:p>
        </w:tc>
        <w:tc>
          <w:tcPr>
            <w:tcW w:w="849" w:type="dxa"/>
            <w:shd w:val="clear" w:color="auto" w:fill="F2F2F2"/>
            <w:vAlign w:val="center"/>
          </w:tcPr>
          <w:p w:rsidR="00C6214A" w:rsidRPr="00E0333C" w:rsidRDefault="00C6214A" w:rsidP="00696925">
            <w:pPr>
              <w:jc w:val="center"/>
              <w:rPr>
                <w:rFonts w:ascii="Calibri" w:hAnsi="Calibri" w:cs="Calibri"/>
                <w:sz w:val="22"/>
                <w:szCs w:val="22"/>
              </w:rPr>
            </w:pPr>
            <w:r w:rsidRPr="00E0333C">
              <w:rPr>
                <w:rFonts w:ascii="Calibri" w:hAnsi="Calibri" w:cs="Calibri"/>
                <w:sz w:val="22"/>
                <w:szCs w:val="22"/>
              </w:rPr>
              <w:t>A</w:t>
            </w:r>
          </w:p>
        </w:tc>
        <w:tc>
          <w:tcPr>
            <w:tcW w:w="3419"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Planejamento e Operacionalização da Comunicação</w:t>
            </w:r>
          </w:p>
        </w:tc>
        <w:tc>
          <w:tcPr>
            <w:tcW w:w="2683"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Divulgar e promover o Conselho de Arquitetura e Urbanismo da Bahia</w:t>
            </w:r>
          </w:p>
        </w:tc>
        <w:tc>
          <w:tcPr>
            <w:tcW w:w="1559" w:type="dxa"/>
            <w:shd w:val="clear" w:color="auto" w:fill="F2F2F2"/>
            <w:vAlign w:val="center"/>
          </w:tcPr>
          <w:p w:rsidR="00C6214A" w:rsidRPr="00E0333C" w:rsidRDefault="00C6214A" w:rsidP="00696925">
            <w:pPr>
              <w:jc w:val="right"/>
              <w:rPr>
                <w:rFonts w:ascii="Calibri" w:hAnsi="Calibri" w:cs="Calibri"/>
                <w:sz w:val="22"/>
                <w:szCs w:val="22"/>
              </w:rPr>
            </w:pPr>
            <w:r w:rsidRPr="00E0333C">
              <w:rPr>
                <w:rFonts w:ascii="Calibri" w:hAnsi="Calibri" w:cs="Calibri"/>
                <w:sz w:val="22"/>
                <w:szCs w:val="22"/>
              </w:rPr>
              <w:t>134.649,15</w:t>
            </w:r>
          </w:p>
        </w:tc>
      </w:tr>
      <w:tr w:rsidR="00C6214A" w:rsidRPr="00E0333C" w:rsidTr="008A0C6C">
        <w:trPr>
          <w:trHeight w:val="253"/>
        </w:trPr>
        <w:tc>
          <w:tcPr>
            <w:tcW w:w="1980" w:type="dxa"/>
            <w:shd w:val="clear" w:color="auto" w:fill="F2F2F2"/>
            <w:vAlign w:val="center"/>
          </w:tcPr>
          <w:p w:rsidR="00C6214A" w:rsidRPr="00E0333C" w:rsidRDefault="00C6214A" w:rsidP="00696925">
            <w:pPr>
              <w:rPr>
                <w:rFonts w:ascii="Calibri" w:eastAsia="Times New Roman" w:hAnsi="Calibri" w:cs="Calibri"/>
                <w:bCs/>
                <w:sz w:val="22"/>
                <w:szCs w:val="22"/>
              </w:rPr>
            </w:pPr>
            <w:r w:rsidRPr="00E0333C">
              <w:rPr>
                <w:rFonts w:ascii="Calibri" w:eastAsia="Times New Roman" w:hAnsi="Calibri" w:cs="Calibri"/>
                <w:bCs/>
                <w:sz w:val="22"/>
                <w:szCs w:val="22"/>
              </w:rPr>
              <w:t>Assessoria Jurídica</w:t>
            </w:r>
          </w:p>
        </w:tc>
        <w:tc>
          <w:tcPr>
            <w:tcW w:w="849" w:type="dxa"/>
            <w:shd w:val="clear" w:color="auto" w:fill="F2F2F2"/>
            <w:vAlign w:val="center"/>
          </w:tcPr>
          <w:p w:rsidR="00C6214A" w:rsidRPr="00E0333C" w:rsidRDefault="00C6214A" w:rsidP="00696925">
            <w:pPr>
              <w:jc w:val="center"/>
              <w:rPr>
                <w:rFonts w:ascii="Calibri" w:hAnsi="Calibri" w:cs="Calibri"/>
                <w:sz w:val="22"/>
                <w:szCs w:val="22"/>
              </w:rPr>
            </w:pPr>
            <w:r w:rsidRPr="00E0333C">
              <w:rPr>
                <w:rFonts w:ascii="Calibri" w:hAnsi="Calibri" w:cs="Calibri"/>
                <w:sz w:val="22"/>
                <w:szCs w:val="22"/>
              </w:rPr>
              <w:t>A</w:t>
            </w:r>
          </w:p>
        </w:tc>
        <w:tc>
          <w:tcPr>
            <w:tcW w:w="3419" w:type="dxa"/>
            <w:shd w:val="clear" w:color="auto" w:fill="F2F2F2"/>
            <w:vAlign w:val="center"/>
          </w:tcPr>
          <w:p w:rsidR="00C6214A" w:rsidRPr="00E0333C" w:rsidRDefault="00C6214A" w:rsidP="00696925">
            <w:pPr>
              <w:rPr>
                <w:rFonts w:ascii="Calibri" w:hAnsi="Calibri" w:cs="Calibri"/>
                <w:sz w:val="22"/>
                <w:szCs w:val="22"/>
              </w:rPr>
            </w:pPr>
            <w:r w:rsidRPr="00E0333C">
              <w:rPr>
                <w:rFonts w:ascii="Calibri" w:hAnsi="Calibri" w:cs="Calibri"/>
                <w:sz w:val="22"/>
                <w:szCs w:val="22"/>
              </w:rPr>
              <w:t>Manutenção Assessoria Jurídica CAU/BA</w:t>
            </w:r>
          </w:p>
        </w:tc>
        <w:tc>
          <w:tcPr>
            <w:tcW w:w="2683" w:type="dxa"/>
            <w:shd w:val="clear" w:color="auto" w:fill="F2F2F2"/>
            <w:vAlign w:val="center"/>
          </w:tcPr>
          <w:p w:rsidR="00C6214A" w:rsidRPr="00E0333C" w:rsidRDefault="00C6214A" w:rsidP="00696925">
            <w:pPr>
              <w:autoSpaceDE w:val="0"/>
              <w:autoSpaceDN w:val="0"/>
              <w:adjustRightInd w:val="0"/>
              <w:rPr>
                <w:rFonts w:ascii="Calibri" w:hAnsi="Calibri" w:cs="Calibri"/>
                <w:sz w:val="22"/>
                <w:szCs w:val="22"/>
              </w:rPr>
            </w:pPr>
            <w:r w:rsidRPr="00E0333C">
              <w:rPr>
                <w:rFonts w:ascii="Calibri" w:hAnsi="Calibri" w:cs="Calibri"/>
                <w:sz w:val="22"/>
                <w:szCs w:val="22"/>
              </w:rPr>
              <w:t>Prover recursos humanos e necessários para estruturação, organização e funcionamento da Assessoria Jurídica do CAU/BA</w:t>
            </w:r>
          </w:p>
        </w:tc>
        <w:tc>
          <w:tcPr>
            <w:tcW w:w="1559" w:type="dxa"/>
            <w:shd w:val="clear" w:color="auto" w:fill="F2F2F2"/>
            <w:vAlign w:val="center"/>
          </w:tcPr>
          <w:p w:rsidR="00C6214A" w:rsidRPr="00E0333C" w:rsidRDefault="00C6214A" w:rsidP="00696925">
            <w:pPr>
              <w:jc w:val="right"/>
              <w:rPr>
                <w:rFonts w:ascii="Calibri" w:hAnsi="Calibri" w:cs="Calibri"/>
                <w:sz w:val="22"/>
                <w:szCs w:val="22"/>
              </w:rPr>
            </w:pPr>
            <w:r w:rsidRPr="00E0333C">
              <w:rPr>
                <w:rFonts w:ascii="Calibri" w:hAnsi="Calibri" w:cs="Calibri"/>
                <w:sz w:val="22"/>
                <w:szCs w:val="22"/>
              </w:rPr>
              <w:t>69.649,15</w:t>
            </w:r>
          </w:p>
        </w:tc>
      </w:tr>
      <w:tr w:rsidR="00C6214A" w:rsidRPr="00E0333C" w:rsidTr="008A0C6C">
        <w:trPr>
          <w:trHeight w:val="268"/>
        </w:trPr>
        <w:tc>
          <w:tcPr>
            <w:tcW w:w="1980" w:type="dxa"/>
            <w:shd w:val="clear" w:color="auto" w:fill="215868"/>
          </w:tcPr>
          <w:p w:rsidR="00C6214A" w:rsidRPr="00E0333C" w:rsidRDefault="00C6214A" w:rsidP="00696925">
            <w:pP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TOTAL</w:t>
            </w:r>
          </w:p>
        </w:tc>
        <w:tc>
          <w:tcPr>
            <w:tcW w:w="849" w:type="dxa"/>
            <w:shd w:val="clear" w:color="auto" w:fill="215868"/>
          </w:tcPr>
          <w:p w:rsidR="00C6214A" w:rsidRPr="00E0333C" w:rsidRDefault="00C6214A" w:rsidP="00696925">
            <w:pPr>
              <w:jc w:val="center"/>
              <w:rPr>
                <w:rFonts w:ascii="Calibri" w:hAnsi="Calibri" w:cs="Calibri"/>
                <w:color w:val="FFFFFF"/>
                <w:sz w:val="22"/>
                <w:szCs w:val="22"/>
              </w:rPr>
            </w:pPr>
          </w:p>
        </w:tc>
        <w:tc>
          <w:tcPr>
            <w:tcW w:w="3419" w:type="dxa"/>
            <w:shd w:val="clear" w:color="auto" w:fill="215868"/>
          </w:tcPr>
          <w:p w:rsidR="00C6214A" w:rsidRPr="00E0333C" w:rsidRDefault="00C6214A" w:rsidP="00696925">
            <w:pPr>
              <w:rPr>
                <w:rFonts w:ascii="Calibri" w:hAnsi="Calibri" w:cs="Calibri"/>
                <w:color w:val="FFFFFF"/>
                <w:sz w:val="22"/>
                <w:szCs w:val="22"/>
              </w:rPr>
            </w:pPr>
          </w:p>
        </w:tc>
        <w:tc>
          <w:tcPr>
            <w:tcW w:w="2683" w:type="dxa"/>
            <w:shd w:val="clear" w:color="auto" w:fill="215868"/>
          </w:tcPr>
          <w:p w:rsidR="00C6214A" w:rsidRPr="00E0333C" w:rsidRDefault="00C6214A" w:rsidP="00696925">
            <w:pPr>
              <w:rPr>
                <w:rFonts w:ascii="Calibri" w:hAnsi="Calibri" w:cs="Calibri"/>
                <w:color w:val="FFFFFF"/>
                <w:sz w:val="22"/>
                <w:szCs w:val="22"/>
              </w:rPr>
            </w:pPr>
          </w:p>
        </w:tc>
        <w:tc>
          <w:tcPr>
            <w:tcW w:w="1559" w:type="dxa"/>
            <w:shd w:val="clear" w:color="auto" w:fill="215868"/>
          </w:tcPr>
          <w:p w:rsidR="00C6214A" w:rsidRPr="00E0333C" w:rsidRDefault="00C6214A" w:rsidP="00696925">
            <w:pPr>
              <w:jc w:val="right"/>
              <w:rPr>
                <w:rFonts w:ascii="Calibri" w:hAnsi="Calibri" w:cs="Calibri"/>
                <w:b/>
                <w:color w:val="FFFFFF"/>
                <w:sz w:val="22"/>
                <w:szCs w:val="22"/>
              </w:rPr>
            </w:pPr>
            <w:r w:rsidRPr="00E0333C">
              <w:rPr>
                <w:rFonts w:ascii="Calibri" w:hAnsi="Calibri" w:cs="Calibri"/>
                <w:b/>
                <w:color w:val="FFFFFF"/>
                <w:sz w:val="22"/>
                <w:szCs w:val="22"/>
              </w:rPr>
              <w:t>1.432.615,60</w:t>
            </w:r>
          </w:p>
        </w:tc>
      </w:tr>
    </w:tbl>
    <w:p w:rsidR="0079623A" w:rsidRDefault="0079623A" w:rsidP="000005BA">
      <w:pPr>
        <w:tabs>
          <w:tab w:val="left" w:pos="1134"/>
        </w:tabs>
        <w:rPr>
          <w:rFonts w:ascii="Calibri" w:eastAsia="Arial Unicode MS" w:hAnsi="Calibri" w:cs="Calibri"/>
          <w:color w:val="000000"/>
          <w:sz w:val="36"/>
          <w:szCs w:val="36"/>
        </w:rPr>
      </w:pPr>
    </w:p>
    <w:p w:rsidR="00383614" w:rsidRPr="008A0C6C" w:rsidRDefault="00383614" w:rsidP="000005BA">
      <w:pPr>
        <w:tabs>
          <w:tab w:val="left" w:pos="1134"/>
        </w:tabs>
        <w:rPr>
          <w:rFonts w:ascii="Calibri" w:eastAsia="Arial Unicode MS" w:hAnsi="Calibri" w:cs="Calibri"/>
          <w:color w:val="000000"/>
          <w:sz w:val="22"/>
          <w:szCs w:val="22"/>
        </w:rPr>
      </w:pPr>
    </w:p>
    <w:p w:rsidR="000C178D" w:rsidRPr="008A0C6C" w:rsidRDefault="008A0C6C" w:rsidP="000C178D">
      <w:pPr>
        <w:tabs>
          <w:tab w:val="left" w:pos="1134"/>
        </w:tabs>
        <w:ind w:right="140"/>
        <w:jc w:val="right"/>
        <w:rPr>
          <w:rFonts w:ascii="Calibri" w:eastAsia="Arial Unicode MS" w:hAnsi="Calibri" w:cs="Calibri"/>
          <w:color w:val="000000"/>
          <w:sz w:val="22"/>
          <w:szCs w:val="22"/>
        </w:rPr>
      </w:pPr>
      <w:r w:rsidRPr="008A0C6C">
        <w:rPr>
          <w:rFonts w:ascii="Calibri" w:eastAsia="Arial Unicode MS" w:hAnsi="Calibri" w:cs="Calibri"/>
          <w:b/>
          <w:color w:val="000000"/>
          <w:sz w:val="22"/>
          <w:szCs w:val="22"/>
        </w:rPr>
        <w:t>6</w:t>
      </w:r>
      <w:r w:rsidR="000C178D" w:rsidRPr="008A0C6C">
        <w:rPr>
          <w:rFonts w:ascii="Calibri" w:eastAsia="Arial Unicode MS" w:hAnsi="Calibri" w:cs="Calibri"/>
          <w:b/>
          <w:color w:val="000000"/>
          <w:sz w:val="22"/>
          <w:szCs w:val="22"/>
        </w:rPr>
        <w:t>.9</w:t>
      </w:r>
      <w:r w:rsidRPr="008A0C6C">
        <w:rPr>
          <w:rFonts w:ascii="Calibri" w:eastAsia="Arial Unicode MS" w:hAnsi="Calibri" w:cs="Calibri"/>
          <w:b/>
          <w:color w:val="000000"/>
          <w:sz w:val="22"/>
          <w:szCs w:val="22"/>
        </w:rPr>
        <w:t>.3</w:t>
      </w:r>
      <w:r w:rsidR="000C178D" w:rsidRPr="008A0C6C">
        <w:rPr>
          <w:rFonts w:ascii="Calibri" w:eastAsia="Arial Unicode MS" w:hAnsi="Calibri" w:cs="Calibri"/>
          <w:b/>
          <w:color w:val="000000"/>
          <w:sz w:val="22"/>
          <w:szCs w:val="22"/>
        </w:rPr>
        <w:t xml:space="preserve"> – Aplicação dos Recursos por</w:t>
      </w:r>
      <w:r w:rsidR="00383614" w:rsidRPr="008A0C6C">
        <w:rPr>
          <w:rFonts w:ascii="Calibri" w:eastAsia="Arial Unicode MS" w:hAnsi="Calibri" w:cs="Calibri"/>
          <w:b/>
          <w:color w:val="000000"/>
          <w:sz w:val="22"/>
          <w:szCs w:val="22"/>
        </w:rPr>
        <w:t xml:space="preserve"> Linha de Atuação (Plano de Implantação</w:t>
      </w:r>
      <w:r w:rsidR="000C178D" w:rsidRPr="008A0C6C">
        <w:rPr>
          <w:rFonts w:ascii="Calibri" w:eastAsia="Arial Unicode MS" w:hAnsi="Calibri" w:cs="Calibri"/>
          <w:b/>
          <w:color w:val="000000"/>
          <w:sz w:val="22"/>
          <w:szCs w:val="22"/>
        </w:rPr>
        <w:t>)</w:t>
      </w:r>
    </w:p>
    <w:tbl>
      <w:tblPr>
        <w:tblW w:w="10490"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49"/>
        <w:gridCol w:w="3419"/>
        <w:gridCol w:w="2824"/>
        <w:gridCol w:w="1418"/>
      </w:tblGrid>
      <w:tr w:rsidR="000C178D" w:rsidRPr="008A0C6C" w:rsidTr="008A0C6C">
        <w:trPr>
          <w:trHeight w:val="520"/>
        </w:trPr>
        <w:tc>
          <w:tcPr>
            <w:tcW w:w="1980" w:type="dxa"/>
            <w:shd w:val="clear" w:color="auto" w:fill="215868"/>
          </w:tcPr>
          <w:p w:rsidR="000C178D" w:rsidRPr="008A0C6C" w:rsidRDefault="000C178D" w:rsidP="00696925">
            <w:pP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Unidade Responsável</w:t>
            </w:r>
          </w:p>
        </w:tc>
        <w:tc>
          <w:tcPr>
            <w:tcW w:w="849" w:type="dxa"/>
            <w:shd w:val="clear" w:color="auto" w:fill="215868"/>
          </w:tcPr>
          <w:p w:rsidR="000C178D" w:rsidRPr="008A0C6C" w:rsidRDefault="000C178D" w:rsidP="00696925">
            <w:pP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P/A</w:t>
            </w:r>
          </w:p>
        </w:tc>
        <w:tc>
          <w:tcPr>
            <w:tcW w:w="3419" w:type="dxa"/>
            <w:shd w:val="clear" w:color="auto" w:fill="215868"/>
            <w:vAlign w:val="center"/>
          </w:tcPr>
          <w:p w:rsidR="000C178D" w:rsidRPr="008A0C6C" w:rsidRDefault="000C178D" w:rsidP="00696925">
            <w:pPr>
              <w:jc w:val="cente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Denominação</w:t>
            </w:r>
          </w:p>
        </w:tc>
        <w:tc>
          <w:tcPr>
            <w:tcW w:w="2824" w:type="dxa"/>
            <w:shd w:val="clear" w:color="auto" w:fill="215868"/>
            <w:vAlign w:val="center"/>
          </w:tcPr>
          <w:p w:rsidR="000C178D" w:rsidRPr="008A0C6C" w:rsidRDefault="000C178D" w:rsidP="00696925">
            <w:pPr>
              <w:jc w:val="cente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Objetivo</w:t>
            </w:r>
          </w:p>
        </w:tc>
        <w:tc>
          <w:tcPr>
            <w:tcW w:w="1418" w:type="dxa"/>
            <w:shd w:val="clear" w:color="auto" w:fill="215868"/>
            <w:vAlign w:val="center"/>
          </w:tcPr>
          <w:p w:rsidR="000C178D" w:rsidRPr="008A0C6C" w:rsidRDefault="000C178D" w:rsidP="00696925">
            <w:pPr>
              <w:jc w:val="cente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Valor (R$)</w:t>
            </w:r>
          </w:p>
        </w:tc>
      </w:tr>
      <w:tr w:rsidR="000C178D" w:rsidRPr="008A0C6C" w:rsidTr="008A0C6C">
        <w:trPr>
          <w:trHeight w:val="253"/>
        </w:trPr>
        <w:tc>
          <w:tcPr>
            <w:tcW w:w="1980" w:type="dxa"/>
            <w:shd w:val="clear" w:color="auto" w:fill="F2F2F2"/>
            <w:vAlign w:val="center"/>
          </w:tcPr>
          <w:p w:rsidR="000C178D" w:rsidRPr="008A0C6C" w:rsidRDefault="000C178D" w:rsidP="00696925">
            <w:pPr>
              <w:rPr>
                <w:rFonts w:ascii="Calibri" w:eastAsia="Times New Roman" w:hAnsi="Calibri" w:cs="Calibri"/>
                <w:bCs/>
                <w:sz w:val="22"/>
                <w:szCs w:val="22"/>
              </w:rPr>
            </w:pPr>
            <w:r w:rsidRPr="008A0C6C">
              <w:rPr>
                <w:rFonts w:ascii="Calibri" w:eastAsia="Times New Roman" w:hAnsi="Calibri" w:cs="Calibri"/>
                <w:bCs/>
                <w:sz w:val="22"/>
                <w:szCs w:val="22"/>
              </w:rPr>
              <w:t>Presidência</w:t>
            </w:r>
          </w:p>
        </w:tc>
        <w:tc>
          <w:tcPr>
            <w:tcW w:w="849" w:type="dxa"/>
            <w:shd w:val="clear" w:color="auto" w:fill="F2F2F2"/>
            <w:vAlign w:val="center"/>
          </w:tcPr>
          <w:p w:rsidR="000C178D" w:rsidRPr="008A0C6C" w:rsidRDefault="000C178D" w:rsidP="00696925">
            <w:pPr>
              <w:jc w:val="center"/>
              <w:rPr>
                <w:rFonts w:ascii="Calibri" w:hAnsi="Calibri" w:cs="Calibri"/>
                <w:sz w:val="22"/>
                <w:szCs w:val="22"/>
              </w:rPr>
            </w:pPr>
            <w:r w:rsidRPr="008A0C6C">
              <w:rPr>
                <w:rFonts w:ascii="Calibri" w:hAnsi="Calibri" w:cs="Calibri"/>
                <w:sz w:val="22"/>
                <w:szCs w:val="22"/>
              </w:rPr>
              <w:t>P</w:t>
            </w:r>
          </w:p>
        </w:tc>
        <w:tc>
          <w:tcPr>
            <w:tcW w:w="3419" w:type="dxa"/>
            <w:shd w:val="clear" w:color="auto" w:fill="F2F2F2"/>
            <w:vAlign w:val="center"/>
          </w:tcPr>
          <w:p w:rsidR="000C178D" w:rsidRPr="008A0C6C" w:rsidRDefault="000C178D" w:rsidP="00696925">
            <w:pPr>
              <w:rPr>
                <w:rFonts w:ascii="Calibri" w:hAnsi="Calibri" w:cs="Calibri"/>
                <w:sz w:val="22"/>
                <w:szCs w:val="22"/>
              </w:rPr>
            </w:pPr>
            <w:r w:rsidRPr="008A0C6C">
              <w:rPr>
                <w:rFonts w:ascii="Calibri" w:hAnsi="Calibri" w:cs="Calibri"/>
                <w:sz w:val="22"/>
                <w:szCs w:val="22"/>
              </w:rPr>
              <w:t xml:space="preserve">Implantação Sede </w:t>
            </w:r>
          </w:p>
        </w:tc>
        <w:tc>
          <w:tcPr>
            <w:tcW w:w="2824" w:type="dxa"/>
            <w:shd w:val="clear" w:color="auto" w:fill="F2F2F2"/>
            <w:vAlign w:val="center"/>
          </w:tcPr>
          <w:p w:rsidR="000C178D" w:rsidRPr="008A0C6C" w:rsidRDefault="000C178D" w:rsidP="00696925">
            <w:pPr>
              <w:rPr>
                <w:rFonts w:ascii="Calibri" w:hAnsi="Calibri" w:cs="Calibri"/>
                <w:sz w:val="22"/>
                <w:szCs w:val="22"/>
              </w:rPr>
            </w:pPr>
            <w:r w:rsidRPr="008A0C6C">
              <w:rPr>
                <w:rFonts w:ascii="Calibri" w:hAnsi="Calibri" w:cs="Calibri"/>
                <w:sz w:val="22"/>
                <w:szCs w:val="22"/>
              </w:rPr>
              <w:t>Aquisição de um imóvel para Sede o CAU/BA em Salvador e estruturação mobiliária</w:t>
            </w:r>
          </w:p>
        </w:tc>
        <w:tc>
          <w:tcPr>
            <w:tcW w:w="1418" w:type="dxa"/>
            <w:shd w:val="clear" w:color="auto" w:fill="F2F2F2"/>
            <w:vAlign w:val="center"/>
          </w:tcPr>
          <w:p w:rsidR="000C178D" w:rsidRPr="008A0C6C" w:rsidRDefault="000C178D" w:rsidP="00696925">
            <w:pPr>
              <w:jc w:val="right"/>
              <w:rPr>
                <w:rFonts w:ascii="Calibri" w:hAnsi="Calibri" w:cs="Calibri"/>
                <w:sz w:val="22"/>
                <w:szCs w:val="22"/>
              </w:rPr>
            </w:pPr>
            <w:r w:rsidRPr="008A0C6C">
              <w:rPr>
                <w:rFonts w:ascii="Calibri" w:hAnsi="Calibri" w:cs="Calibri"/>
                <w:sz w:val="22"/>
                <w:szCs w:val="22"/>
              </w:rPr>
              <w:t>582.349,17</w:t>
            </w:r>
          </w:p>
        </w:tc>
      </w:tr>
      <w:tr w:rsidR="000C178D" w:rsidRPr="008A0C6C" w:rsidTr="008A0C6C">
        <w:trPr>
          <w:trHeight w:val="268"/>
        </w:trPr>
        <w:tc>
          <w:tcPr>
            <w:tcW w:w="1980" w:type="dxa"/>
            <w:shd w:val="clear" w:color="auto" w:fill="215868"/>
          </w:tcPr>
          <w:p w:rsidR="000C178D" w:rsidRPr="008A0C6C" w:rsidRDefault="000C178D" w:rsidP="00696925">
            <w:pPr>
              <w:rPr>
                <w:rFonts w:ascii="Calibri" w:eastAsia="Times New Roman" w:hAnsi="Calibri" w:cs="Calibri"/>
                <w:b/>
                <w:bCs/>
                <w:color w:val="FFFFFF"/>
                <w:sz w:val="22"/>
                <w:szCs w:val="22"/>
              </w:rPr>
            </w:pPr>
            <w:r w:rsidRPr="008A0C6C">
              <w:rPr>
                <w:rFonts w:ascii="Calibri" w:eastAsia="Times New Roman" w:hAnsi="Calibri" w:cs="Calibri"/>
                <w:b/>
                <w:bCs/>
                <w:color w:val="FFFFFF"/>
                <w:sz w:val="22"/>
                <w:szCs w:val="22"/>
              </w:rPr>
              <w:t>TOTAL</w:t>
            </w:r>
          </w:p>
        </w:tc>
        <w:tc>
          <w:tcPr>
            <w:tcW w:w="849" w:type="dxa"/>
            <w:shd w:val="clear" w:color="auto" w:fill="215868"/>
          </w:tcPr>
          <w:p w:rsidR="000C178D" w:rsidRPr="008A0C6C" w:rsidRDefault="000C178D" w:rsidP="00696925">
            <w:pPr>
              <w:jc w:val="center"/>
              <w:rPr>
                <w:rFonts w:ascii="Calibri" w:hAnsi="Calibri" w:cs="Calibri"/>
                <w:color w:val="FFFFFF"/>
                <w:sz w:val="22"/>
                <w:szCs w:val="22"/>
              </w:rPr>
            </w:pPr>
          </w:p>
        </w:tc>
        <w:tc>
          <w:tcPr>
            <w:tcW w:w="3419" w:type="dxa"/>
            <w:shd w:val="clear" w:color="auto" w:fill="215868"/>
          </w:tcPr>
          <w:p w:rsidR="000C178D" w:rsidRPr="008A0C6C" w:rsidRDefault="000C178D" w:rsidP="00696925">
            <w:pPr>
              <w:rPr>
                <w:rFonts w:ascii="Calibri" w:hAnsi="Calibri" w:cs="Calibri"/>
                <w:color w:val="FFFFFF"/>
                <w:sz w:val="22"/>
                <w:szCs w:val="22"/>
              </w:rPr>
            </w:pPr>
          </w:p>
        </w:tc>
        <w:tc>
          <w:tcPr>
            <w:tcW w:w="2824" w:type="dxa"/>
            <w:shd w:val="clear" w:color="auto" w:fill="215868"/>
          </w:tcPr>
          <w:p w:rsidR="000C178D" w:rsidRPr="008A0C6C" w:rsidRDefault="000C178D" w:rsidP="00696925">
            <w:pPr>
              <w:rPr>
                <w:rFonts w:ascii="Calibri" w:hAnsi="Calibri" w:cs="Calibri"/>
                <w:color w:val="FFFFFF"/>
                <w:sz w:val="22"/>
                <w:szCs w:val="22"/>
              </w:rPr>
            </w:pPr>
          </w:p>
        </w:tc>
        <w:tc>
          <w:tcPr>
            <w:tcW w:w="1418" w:type="dxa"/>
            <w:shd w:val="clear" w:color="auto" w:fill="215868"/>
          </w:tcPr>
          <w:p w:rsidR="000C178D" w:rsidRPr="008A0C6C" w:rsidRDefault="000C178D" w:rsidP="00696925">
            <w:pPr>
              <w:jc w:val="right"/>
              <w:rPr>
                <w:rFonts w:ascii="Calibri" w:hAnsi="Calibri" w:cs="Calibri"/>
                <w:b/>
                <w:color w:val="FFFFFF"/>
                <w:sz w:val="22"/>
                <w:szCs w:val="22"/>
              </w:rPr>
            </w:pPr>
            <w:r w:rsidRPr="008A0C6C">
              <w:rPr>
                <w:rFonts w:ascii="Calibri" w:hAnsi="Calibri" w:cs="Calibri"/>
                <w:b/>
                <w:color w:val="FFFFFF"/>
                <w:sz w:val="22"/>
                <w:szCs w:val="22"/>
              </w:rPr>
              <w:t>582.349,17</w:t>
            </w:r>
          </w:p>
        </w:tc>
      </w:tr>
    </w:tbl>
    <w:p w:rsidR="000C178D" w:rsidRDefault="000C178D" w:rsidP="006E47EB">
      <w:pPr>
        <w:tabs>
          <w:tab w:val="left" w:pos="1134"/>
        </w:tabs>
        <w:rPr>
          <w:rFonts w:ascii="Calibri" w:eastAsia="Arial Unicode MS" w:hAnsi="Calibri" w:cs="Calibri"/>
          <w:color w:val="000000"/>
          <w:sz w:val="36"/>
          <w:szCs w:val="36"/>
        </w:rPr>
      </w:pPr>
    </w:p>
    <w:p w:rsidR="00005C83" w:rsidRDefault="00005C83" w:rsidP="006E47EB">
      <w:pPr>
        <w:tabs>
          <w:tab w:val="left" w:pos="1134"/>
        </w:tabs>
        <w:rPr>
          <w:rFonts w:ascii="Calibri" w:eastAsia="Arial Unicode MS" w:hAnsi="Calibri" w:cs="Calibri"/>
          <w:color w:val="000000"/>
          <w:sz w:val="36"/>
          <w:szCs w:val="36"/>
        </w:rPr>
      </w:pPr>
    </w:p>
    <w:p w:rsidR="00005C83" w:rsidRDefault="00005C83" w:rsidP="006E47EB">
      <w:pPr>
        <w:tabs>
          <w:tab w:val="left" w:pos="1134"/>
        </w:tabs>
        <w:rPr>
          <w:rFonts w:ascii="Calibri" w:eastAsia="Arial Unicode MS" w:hAnsi="Calibri" w:cs="Calibri"/>
          <w:color w:val="000000"/>
          <w:sz w:val="36"/>
          <w:szCs w:val="36"/>
        </w:rPr>
      </w:pPr>
    </w:p>
    <w:p w:rsidR="00005C83" w:rsidRDefault="00005C83" w:rsidP="006E47EB">
      <w:pPr>
        <w:tabs>
          <w:tab w:val="left" w:pos="1134"/>
        </w:tabs>
        <w:rPr>
          <w:rFonts w:ascii="Calibri" w:eastAsia="Arial Unicode MS" w:hAnsi="Calibri" w:cs="Calibri"/>
          <w:color w:val="000000"/>
          <w:sz w:val="36"/>
          <w:szCs w:val="36"/>
        </w:rPr>
      </w:pPr>
    </w:p>
    <w:p w:rsidR="00005C83" w:rsidRDefault="00005C83" w:rsidP="006E47EB">
      <w:pPr>
        <w:tabs>
          <w:tab w:val="left" w:pos="1134"/>
        </w:tabs>
        <w:rPr>
          <w:rFonts w:ascii="Calibri" w:eastAsia="Arial Unicode MS" w:hAnsi="Calibri" w:cs="Calibri"/>
          <w:color w:val="000000"/>
          <w:sz w:val="36"/>
          <w:szCs w:val="36"/>
        </w:rPr>
      </w:pPr>
    </w:p>
    <w:p w:rsidR="00005C83" w:rsidRDefault="00005C83" w:rsidP="006E47EB">
      <w:pPr>
        <w:tabs>
          <w:tab w:val="left" w:pos="1134"/>
        </w:tabs>
        <w:rPr>
          <w:rFonts w:ascii="Calibri" w:eastAsia="Arial Unicode MS" w:hAnsi="Calibri" w:cs="Calibri"/>
          <w:b/>
          <w:color w:val="000000"/>
        </w:rPr>
        <w:sectPr w:rsidR="00005C83" w:rsidSect="000005BA">
          <w:pgSz w:w="11900" w:h="16840" w:code="9"/>
          <w:pgMar w:top="1843" w:right="703" w:bottom="1418" w:left="1134" w:header="1327" w:footer="584" w:gutter="0"/>
          <w:cols w:space="708"/>
          <w:titlePg/>
          <w:docGrid w:linePitch="326"/>
        </w:sectPr>
      </w:pPr>
    </w:p>
    <w:p w:rsidR="00005C83" w:rsidRDefault="00005C83" w:rsidP="00005C83">
      <w:pPr>
        <w:tabs>
          <w:tab w:val="left" w:pos="1134"/>
        </w:tabs>
        <w:jc w:val="right"/>
        <w:rPr>
          <w:rFonts w:ascii="Calibri" w:eastAsia="Arial Unicode MS" w:hAnsi="Calibri" w:cs="Calibri"/>
          <w:b/>
          <w:color w:val="000000"/>
        </w:rPr>
      </w:pPr>
    </w:p>
    <w:p w:rsidR="00005C83" w:rsidRPr="00783131" w:rsidRDefault="00783131" w:rsidP="00005C83">
      <w:pPr>
        <w:tabs>
          <w:tab w:val="left" w:pos="1134"/>
        </w:tabs>
        <w:ind w:right="-1163"/>
        <w:jc w:val="right"/>
        <w:rPr>
          <w:rFonts w:ascii="Calibri" w:eastAsia="Arial Unicode MS" w:hAnsi="Calibri" w:cs="Calibri"/>
          <w:b/>
          <w:color w:val="000000"/>
          <w:sz w:val="22"/>
          <w:szCs w:val="22"/>
        </w:rPr>
      </w:pPr>
      <w:r w:rsidRPr="00783131">
        <w:rPr>
          <w:rFonts w:ascii="Calibri" w:eastAsia="Arial Unicode MS" w:hAnsi="Calibri" w:cs="Calibri"/>
          <w:b/>
          <w:color w:val="000000"/>
          <w:sz w:val="22"/>
          <w:szCs w:val="22"/>
        </w:rPr>
        <w:t>6.9.4</w:t>
      </w:r>
      <w:r w:rsidR="00005C83" w:rsidRPr="00783131">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005C83" w:rsidRPr="00696925" w:rsidTr="00696925">
        <w:trPr>
          <w:trHeight w:val="299"/>
          <w:jc w:val="center"/>
        </w:trPr>
        <w:tc>
          <w:tcPr>
            <w:tcW w:w="681" w:type="dxa"/>
            <w:shd w:val="clear" w:color="auto" w:fill="auto"/>
            <w:noWrap/>
            <w:vAlign w:val="center"/>
            <w:hideMark/>
          </w:tcPr>
          <w:p w:rsidR="00005C83" w:rsidRPr="00696925" w:rsidRDefault="00005C83" w:rsidP="00696925">
            <w:pPr>
              <w:jc w:val="center"/>
              <w:rPr>
                <w:rFonts w:ascii="Calibri" w:eastAsia="Arial Unicode MS" w:hAnsi="Calibri" w:cs="Calibri"/>
                <w:color w:val="000000"/>
                <w:sz w:val="18"/>
                <w:szCs w:val="18"/>
              </w:rPr>
            </w:pPr>
          </w:p>
        </w:tc>
        <w:tc>
          <w:tcPr>
            <w:tcW w:w="2450" w:type="dxa"/>
            <w:shd w:val="clear" w:color="auto" w:fill="auto"/>
            <w:noWrap/>
            <w:vAlign w:val="center"/>
            <w:hideMark/>
          </w:tcPr>
          <w:p w:rsidR="00005C83" w:rsidRPr="00696925" w:rsidRDefault="00005C83" w:rsidP="00696925">
            <w:pPr>
              <w:rPr>
                <w:rFonts w:ascii="Calibri" w:eastAsia="Arial Unicode MS" w:hAnsi="Calibri" w:cs="Calibri"/>
                <w:color w:val="000000"/>
                <w:sz w:val="18"/>
                <w:szCs w:val="18"/>
              </w:rPr>
            </w:pPr>
          </w:p>
        </w:tc>
        <w:tc>
          <w:tcPr>
            <w:tcW w:w="1225" w:type="dxa"/>
            <w:shd w:val="clear" w:color="auto" w:fill="auto"/>
            <w:noWrap/>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005C83" w:rsidRPr="00696925" w:rsidRDefault="00005C83" w:rsidP="00696925">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005C83" w:rsidRPr="00696925" w:rsidRDefault="00005C83" w:rsidP="00696925">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005C83" w:rsidRPr="00696925" w:rsidTr="00696925">
        <w:trPr>
          <w:trHeight w:val="598"/>
          <w:jc w:val="center"/>
        </w:trPr>
        <w:tc>
          <w:tcPr>
            <w:tcW w:w="681" w:type="dxa"/>
            <w:shd w:val="clear" w:color="auto" w:fill="215868"/>
            <w:vAlign w:val="center"/>
            <w:hideMark/>
          </w:tcPr>
          <w:p w:rsidR="00005C83" w:rsidRPr="00696925" w:rsidRDefault="00005C83"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005C83" w:rsidRPr="00696925" w:rsidRDefault="00005C83"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005C83" w:rsidRPr="00696925" w:rsidRDefault="00005C83" w:rsidP="00696925">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1089"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089"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005C83" w:rsidRPr="00696925" w:rsidRDefault="00005C83"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52" w:type="dxa"/>
            <w:vMerge/>
            <w:vAlign w:val="center"/>
            <w:hideMark/>
          </w:tcPr>
          <w:p w:rsidR="00005C83" w:rsidRPr="00696925" w:rsidRDefault="00005C83" w:rsidP="00696925">
            <w:pPr>
              <w:jc w:val="right"/>
              <w:rPr>
                <w:rFonts w:ascii="Calibri" w:eastAsia="Arial Unicode MS" w:hAnsi="Calibri" w:cs="Calibri"/>
                <w:b/>
                <w:bCs/>
                <w:color w:val="000000"/>
                <w:sz w:val="18"/>
                <w:szCs w:val="18"/>
                <w:lang w:val="en-US"/>
              </w:rPr>
            </w:pPr>
          </w:p>
        </w:tc>
        <w:tc>
          <w:tcPr>
            <w:tcW w:w="952" w:type="dxa"/>
            <w:vMerge/>
            <w:vAlign w:val="center"/>
            <w:hideMark/>
          </w:tcPr>
          <w:p w:rsidR="00005C83" w:rsidRPr="00696925" w:rsidRDefault="00005C83" w:rsidP="00696925">
            <w:pPr>
              <w:jc w:val="right"/>
              <w:rPr>
                <w:rFonts w:ascii="Calibri" w:eastAsia="Arial Unicode MS" w:hAnsi="Calibri" w:cs="Calibri"/>
                <w:b/>
                <w:bCs/>
                <w:color w:val="000000"/>
                <w:sz w:val="18"/>
                <w:szCs w:val="18"/>
                <w:lang w:val="en-US"/>
              </w:rPr>
            </w:pPr>
          </w:p>
        </w:tc>
        <w:tc>
          <w:tcPr>
            <w:tcW w:w="1225" w:type="dxa"/>
            <w:vMerge/>
            <w:vAlign w:val="center"/>
            <w:hideMark/>
          </w:tcPr>
          <w:p w:rsidR="00005C83" w:rsidRPr="00696925" w:rsidRDefault="00005C83" w:rsidP="00696925">
            <w:pPr>
              <w:jc w:val="right"/>
              <w:rPr>
                <w:rFonts w:ascii="Calibri" w:eastAsia="Arial Unicode MS" w:hAnsi="Calibri" w:cs="Calibri"/>
                <w:b/>
                <w:bCs/>
                <w:color w:val="000000"/>
                <w:sz w:val="18"/>
                <w:szCs w:val="18"/>
                <w:lang w:val="en-US"/>
              </w:rPr>
            </w:pPr>
          </w:p>
        </w:tc>
      </w:tr>
      <w:tr w:rsidR="00005C83" w:rsidRPr="00696925" w:rsidTr="00E0333C">
        <w:trPr>
          <w:trHeight w:val="47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Articulação Institucional</w:t>
            </w:r>
          </w:p>
        </w:tc>
        <w:tc>
          <w:tcPr>
            <w:tcW w:w="1225" w:type="dxa"/>
            <w:shd w:val="clear" w:color="auto" w:fill="F2F2F2"/>
            <w:vAlign w:val="center"/>
          </w:tcPr>
          <w:p w:rsidR="00005C83" w:rsidRPr="00696925" w:rsidRDefault="00005C83" w:rsidP="00696925">
            <w:pPr>
              <w:jc w:val="right"/>
              <w:rPr>
                <w:rFonts w:ascii="Calibri" w:hAnsi="Calibri" w:cs="Calibri"/>
                <w:sz w:val="18"/>
                <w:szCs w:val="18"/>
              </w:rPr>
            </w:pPr>
            <w:r w:rsidRPr="00696925">
              <w:rPr>
                <w:rFonts w:ascii="Calibri" w:hAnsi="Calibri" w:cs="Calibri"/>
                <w:sz w:val="18"/>
                <w:szCs w:val="18"/>
              </w:rPr>
              <w:t>457.493,72</w:t>
            </w:r>
          </w:p>
        </w:tc>
        <w:tc>
          <w:tcPr>
            <w:tcW w:w="273" w:type="dxa"/>
            <w:shd w:val="clear" w:color="auto" w:fill="FFFFFF"/>
            <w:vAlign w:val="center"/>
            <w:hideMark/>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 </w:t>
            </w:r>
          </w:p>
        </w:tc>
        <w:tc>
          <w:tcPr>
            <w:tcW w:w="1089"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55.772,82</w:t>
            </w:r>
          </w:p>
        </w:tc>
        <w:tc>
          <w:tcPr>
            <w:tcW w:w="95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34.000,00</w:t>
            </w:r>
          </w:p>
        </w:tc>
        <w:tc>
          <w:tcPr>
            <w:tcW w:w="1089"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129.956,20</w:t>
            </w:r>
          </w:p>
        </w:tc>
        <w:tc>
          <w:tcPr>
            <w:tcW w:w="1089"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40.988,70</w:t>
            </w:r>
          </w:p>
        </w:tc>
        <w:tc>
          <w:tcPr>
            <w:tcW w:w="1089"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131.296,00</w:t>
            </w:r>
          </w:p>
        </w:tc>
        <w:tc>
          <w:tcPr>
            <w:tcW w:w="95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8.100,00</w:t>
            </w:r>
          </w:p>
        </w:tc>
        <w:tc>
          <w:tcPr>
            <w:tcW w:w="953"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10.400,00</w:t>
            </w:r>
          </w:p>
        </w:tc>
        <w:tc>
          <w:tcPr>
            <w:tcW w:w="95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46.980,00</w:t>
            </w:r>
          </w:p>
        </w:tc>
        <w:tc>
          <w:tcPr>
            <w:tcW w:w="95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225" w:type="dxa"/>
            <w:shd w:val="clear" w:color="auto" w:fill="F2F2F2"/>
            <w:vAlign w:val="center"/>
          </w:tcPr>
          <w:p w:rsidR="00005C83" w:rsidRPr="00696925" w:rsidRDefault="00005C83" w:rsidP="00696925">
            <w:pPr>
              <w:jc w:val="right"/>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457.493,72</w:t>
            </w:r>
          </w:p>
        </w:tc>
      </w:tr>
      <w:tr w:rsidR="00005C83" w:rsidRPr="00696925" w:rsidTr="00E0333C">
        <w:trPr>
          <w:trHeight w:val="42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Estruturação e Manutenção Organizacional</w:t>
            </w:r>
          </w:p>
        </w:tc>
        <w:tc>
          <w:tcPr>
            <w:tcW w:w="1225" w:type="dxa"/>
            <w:shd w:val="clear" w:color="auto" w:fill="F2F2F2"/>
            <w:noWrap/>
            <w:vAlign w:val="center"/>
          </w:tcPr>
          <w:p w:rsidR="00005C83" w:rsidRPr="00696925" w:rsidRDefault="00005C83" w:rsidP="00696925">
            <w:pPr>
              <w:jc w:val="right"/>
              <w:rPr>
                <w:rFonts w:ascii="Calibri" w:hAnsi="Calibri" w:cs="Calibri"/>
                <w:sz w:val="18"/>
                <w:szCs w:val="18"/>
              </w:rPr>
            </w:pPr>
            <w:r w:rsidRPr="00696925">
              <w:rPr>
                <w:rFonts w:ascii="Calibri" w:hAnsi="Calibri" w:cs="Calibri"/>
                <w:sz w:val="18"/>
                <w:szCs w:val="18"/>
              </w:rPr>
              <w:t>459.860,90</w:t>
            </w:r>
          </w:p>
        </w:tc>
        <w:tc>
          <w:tcPr>
            <w:tcW w:w="273" w:type="dxa"/>
            <w:shd w:val="clear" w:color="auto" w:fill="FFFFFF"/>
            <w:vAlign w:val="center"/>
          </w:tcPr>
          <w:p w:rsidR="00005C83" w:rsidRPr="00696925" w:rsidRDefault="00005C83" w:rsidP="00696925">
            <w:pPr>
              <w:jc w:val="right"/>
              <w:rPr>
                <w:rFonts w:ascii="Calibri" w:eastAsia="Arial Unicode MS" w:hAnsi="Calibri" w:cs="Calibri"/>
                <w:b/>
                <w:color w:val="000000"/>
                <w:sz w:val="18"/>
                <w:szCs w:val="18"/>
                <w:lang w:val="en-US"/>
              </w:rPr>
            </w:pP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90.413,50</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296.947,40</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62.500,00</w:t>
            </w:r>
          </w:p>
        </w:tc>
        <w:tc>
          <w:tcPr>
            <w:tcW w:w="953"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10.000,00</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459.860,90</w:t>
            </w:r>
          </w:p>
        </w:tc>
      </w:tr>
      <w:tr w:rsidR="00005C83" w:rsidRPr="00696925" w:rsidTr="00E0333C">
        <w:trPr>
          <w:trHeight w:val="42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Manutenção Administrativa Financeira 2012</w:t>
            </w:r>
          </w:p>
        </w:tc>
        <w:tc>
          <w:tcPr>
            <w:tcW w:w="1225" w:type="dxa"/>
            <w:shd w:val="clear" w:color="auto" w:fill="F2F2F2"/>
            <w:noWrap/>
            <w:vAlign w:val="center"/>
          </w:tcPr>
          <w:p w:rsidR="00005C83" w:rsidRPr="00696925" w:rsidRDefault="00005C83" w:rsidP="00696925">
            <w:pPr>
              <w:jc w:val="right"/>
              <w:rPr>
                <w:rFonts w:ascii="Calibri" w:hAnsi="Calibri" w:cs="Calibri"/>
                <w:sz w:val="18"/>
                <w:szCs w:val="18"/>
              </w:rPr>
            </w:pPr>
            <w:r w:rsidRPr="00696925">
              <w:rPr>
                <w:rFonts w:ascii="Calibri" w:hAnsi="Calibri" w:cs="Calibri"/>
                <w:sz w:val="18"/>
                <w:szCs w:val="18"/>
              </w:rPr>
              <w:t>118.449,15</w:t>
            </w:r>
          </w:p>
        </w:tc>
        <w:tc>
          <w:tcPr>
            <w:tcW w:w="273" w:type="dxa"/>
            <w:shd w:val="clear" w:color="auto" w:fill="FFFFFF"/>
            <w:vAlign w:val="center"/>
          </w:tcPr>
          <w:p w:rsidR="00005C83" w:rsidRPr="00696925" w:rsidRDefault="00005C83" w:rsidP="00696925">
            <w:pPr>
              <w:jc w:val="right"/>
              <w:rPr>
                <w:rFonts w:ascii="Calibri" w:eastAsia="Arial Unicode MS" w:hAnsi="Calibri" w:cs="Calibri"/>
                <w:b/>
                <w:color w:val="000000"/>
                <w:sz w:val="18"/>
                <w:szCs w:val="18"/>
                <w:lang w:val="en-US"/>
              </w:rPr>
            </w:pP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69.649,15</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10.796,60</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7.003,40</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31.000,00</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118.449,15</w:t>
            </w:r>
          </w:p>
        </w:tc>
      </w:tr>
      <w:tr w:rsidR="00005C83" w:rsidRPr="00696925" w:rsidTr="00E0333C">
        <w:trPr>
          <w:trHeight w:val="42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Manutenção do Atendimento</w:t>
            </w:r>
          </w:p>
        </w:tc>
        <w:tc>
          <w:tcPr>
            <w:tcW w:w="1225" w:type="dxa"/>
            <w:shd w:val="clear" w:color="auto" w:fill="F2F2F2"/>
            <w:noWrap/>
            <w:vAlign w:val="center"/>
          </w:tcPr>
          <w:p w:rsidR="00005C83" w:rsidRPr="00696925" w:rsidRDefault="00005C83" w:rsidP="00696925">
            <w:pPr>
              <w:jc w:val="right"/>
              <w:rPr>
                <w:rFonts w:ascii="Calibri" w:hAnsi="Calibri" w:cs="Calibri"/>
                <w:sz w:val="18"/>
                <w:szCs w:val="18"/>
              </w:rPr>
            </w:pPr>
            <w:r w:rsidRPr="00696925">
              <w:rPr>
                <w:rFonts w:ascii="Calibri" w:hAnsi="Calibri" w:cs="Calibri"/>
                <w:sz w:val="18"/>
                <w:szCs w:val="18"/>
              </w:rPr>
              <w:t>65.832,84</w:t>
            </w:r>
          </w:p>
        </w:tc>
        <w:tc>
          <w:tcPr>
            <w:tcW w:w="273" w:type="dxa"/>
            <w:shd w:val="clear" w:color="auto" w:fill="FFFFFF"/>
            <w:vAlign w:val="center"/>
          </w:tcPr>
          <w:p w:rsidR="00005C83" w:rsidRPr="00696925" w:rsidRDefault="00005C83" w:rsidP="00696925">
            <w:pPr>
              <w:jc w:val="right"/>
              <w:rPr>
                <w:rFonts w:ascii="Calibri" w:eastAsia="Arial Unicode MS" w:hAnsi="Calibri" w:cs="Calibri"/>
                <w:b/>
                <w:color w:val="000000"/>
                <w:sz w:val="18"/>
                <w:szCs w:val="18"/>
                <w:lang w:val="en-US"/>
              </w:rPr>
            </w:pP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61.241,44</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2.591,40</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2.000,00</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65.832,84</w:t>
            </w:r>
          </w:p>
        </w:tc>
      </w:tr>
      <w:tr w:rsidR="00005C83" w:rsidRPr="00696925" w:rsidTr="00E0333C">
        <w:trPr>
          <w:trHeight w:val="42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Manutenção da infraestrutura de TI do CAU/BA</w:t>
            </w:r>
          </w:p>
        </w:tc>
        <w:tc>
          <w:tcPr>
            <w:tcW w:w="1225" w:type="dxa"/>
            <w:shd w:val="clear" w:color="auto" w:fill="F2F2F2"/>
            <w:noWrap/>
            <w:vAlign w:val="center"/>
          </w:tcPr>
          <w:p w:rsidR="00005C83" w:rsidRPr="00696925" w:rsidRDefault="00005C83" w:rsidP="00696925">
            <w:pPr>
              <w:jc w:val="right"/>
              <w:rPr>
                <w:rFonts w:ascii="Calibri" w:hAnsi="Calibri" w:cs="Calibri"/>
                <w:sz w:val="18"/>
                <w:szCs w:val="18"/>
              </w:rPr>
            </w:pPr>
            <w:r w:rsidRPr="00696925">
              <w:rPr>
                <w:rFonts w:ascii="Calibri" w:hAnsi="Calibri" w:cs="Calibri"/>
                <w:sz w:val="18"/>
                <w:szCs w:val="18"/>
              </w:rPr>
              <w:t>52.031,54</w:t>
            </w:r>
          </w:p>
        </w:tc>
        <w:tc>
          <w:tcPr>
            <w:tcW w:w="273" w:type="dxa"/>
            <w:shd w:val="clear" w:color="auto" w:fill="FFFFFF"/>
            <w:vAlign w:val="center"/>
          </w:tcPr>
          <w:p w:rsidR="00005C83" w:rsidRPr="00696925" w:rsidRDefault="00005C83" w:rsidP="00696925">
            <w:pPr>
              <w:jc w:val="right"/>
              <w:rPr>
                <w:rFonts w:ascii="Calibri" w:eastAsia="Arial Unicode MS" w:hAnsi="Calibri" w:cs="Calibri"/>
                <w:b/>
                <w:color w:val="000000"/>
                <w:sz w:val="18"/>
                <w:szCs w:val="18"/>
                <w:lang w:val="en-US"/>
              </w:rPr>
            </w:pP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52.031,54</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52.031,54</w:t>
            </w:r>
          </w:p>
        </w:tc>
      </w:tr>
      <w:tr w:rsidR="00005C83" w:rsidRPr="00696925" w:rsidTr="00E0333C">
        <w:trPr>
          <w:trHeight w:val="42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Planejamento e Operacionalização da Fiscalização</w:t>
            </w:r>
          </w:p>
        </w:tc>
        <w:tc>
          <w:tcPr>
            <w:tcW w:w="1225" w:type="dxa"/>
            <w:shd w:val="clear" w:color="auto" w:fill="F2F2F2"/>
            <w:noWrap/>
            <w:vAlign w:val="center"/>
          </w:tcPr>
          <w:p w:rsidR="00005C83" w:rsidRPr="00696925" w:rsidRDefault="00005C83" w:rsidP="00696925">
            <w:pPr>
              <w:jc w:val="right"/>
              <w:rPr>
                <w:rFonts w:ascii="Calibri" w:hAnsi="Calibri" w:cs="Calibri"/>
                <w:sz w:val="18"/>
                <w:szCs w:val="18"/>
              </w:rPr>
            </w:pPr>
            <w:r w:rsidRPr="00696925">
              <w:rPr>
                <w:rFonts w:ascii="Calibri" w:hAnsi="Calibri" w:cs="Calibri"/>
                <w:sz w:val="18"/>
                <w:szCs w:val="18"/>
              </w:rPr>
              <w:t>74.649,15</w:t>
            </w:r>
          </w:p>
        </w:tc>
        <w:tc>
          <w:tcPr>
            <w:tcW w:w="273" w:type="dxa"/>
            <w:shd w:val="clear" w:color="auto" w:fill="FFFFFF"/>
            <w:vAlign w:val="center"/>
          </w:tcPr>
          <w:p w:rsidR="00005C83" w:rsidRPr="00696925" w:rsidRDefault="00005C83" w:rsidP="00696925">
            <w:pPr>
              <w:jc w:val="right"/>
              <w:rPr>
                <w:rFonts w:ascii="Calibri" w:eastAsia="Arial Unicode MS" w:hAnsi="Calibri" w:cs="Calibri"/>
                <w:b/>
                <w:color w:val="000000"/>
                <w:sz w:val="18"/>
                <w:szCs w:val="18"/>
                <w:lang w:val="en-US"/>
              </w:rPr>
            </w:pP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69.649,15</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2.591,40</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2.408,60</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74.649,15</w:t>
            </w:r>
          </w:p>
        </w:tc>
      </w:tr>
      <w:tr w:rsidR="00005C83" w:rsidRPr="00696925" w:rsidTr="00E0333C">
        <w:trPr>
          <w:trHeight w:val="42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Planejamento e Operacionalização da Comunicação</w:t>
            </w:r>
          </w:p>
        </w:tc>
        <w:tc>
          <w:tcPr>
            <w:tcW w:w="1225" w:type="dxa"/>
            <w:shd w:val="clear" w:color="auto" w:fill="F2F2F2"/>
            <w:noWrap/>
            <w:vAlign w:val="center"/>
          </w:tcPr>
          <w:p w:rsidR="00005C83" w:rsidRPr="00696925" w:rsidRDefault="00005C83" w:rsidP="00696925">
            <w:pPr>
              <w:jc w:val="right"/>
              <w:rPr>
                <w:rFonts w:ascii="Calibri" w:hAnsi="Calibri" w:cs="Calibri"/>
                <w:sz w:val="18"/>
                <w:szCs w:val="18"/>
              </w:rPr>
            </w:pPr>
            <w:r w:rsidRPr="00696925">
              <w:rPr>
                <w:rFonts w:ascii="Calibri" w:hAnsi="Calibri" w:cs="Calibri"/>
                <w:sz w:val="18"/>
                <w:szCs w:val="18"/>
              </w:rPr>
              <w:t>134.649,15</w:t>
            </w:r>
          </w:p>
        </w:tc>
        <w:tc>
          <w:tcPr>
            <w:tcW w:w="273" w:type="dxa"/>
            <w:shd w:val="clear" w:color="auto" w:fill="FFFFFF"/>
            <w:vAlign w:val="center"/>
          </w:tcPr>
          <w:p w:rsidR="00005C83" w:rsidRPr="00696925" w:rsidRDefault="00005C83" w:rsidP="00696925">
            <w:pPr>
              <w:jc w:val="right"/>
              <w:rPr>
                <w:rFonts w:ascii="Calibri" w:eastAsia="Arial Unicode MS" w:hAnsi="Calibri" w:cs="Calibri"/>
                <w:b/>
                <w:color w:val="000000"/>
                <w:sz w:val="18"/>
                <w:szCs w:val="18"/>
                <w:lang w:val="en-US"/>
              </w:rPr>
            </w:pP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69.649,15</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65.000,00</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134.649,15</w:t>
            </w:r>
          </w:p>
        </w:tc>
      </w:tr>
      <w:tr w:rsidR="00005C83" w:rsidRPr="00696925" w:rsidTr="00E0333C">
        <w:trPr>
          <w:trHeight w:val="42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A</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Manutenção Assessoria Jurídica CAU/BA</w:t>
            </w:r>
          </w:p>
        </w:tc>
        <w:tc>
          <w:tcPr>
            <w:tcW w:w="1225" w:type="dxa"/>
            <w:shd w:val="clear" w:color="auto" w:fill="F2F2F2"/>
            <w:noWrap/>
            <w:vAlign w:val="center"/>
          </w:tcPr>
          <w:p w:rsidR="00005C83" w:rsidRPr="00696925" w:rsidRDefault="00005C83" w:rsidP="00696925">
            <w:pPr>
              <w:jc w:val="right"/>
              <w:rPr>
                <w:rFonts w:ascii="Calibri" w:hAnsi="Calibri" w:cs="Calibri"/>
                <w:sz w:val="18"/>
                <w:szCs w:val="18"/>
              </w:rPr>
            </w:pPr>
            <w:r w:rsidRPr="00696925">
              <w:rPr>
                <w:rFonts w:ascii="Calibri" w:hAnsi="Calibri" w:cs="Calibri"/>
                <w:sz w:val="18"/>
                <w:szCs w:val="18"/>
              </w:rPr>
              <w:t>69.649,15</w:t>
            </w:r>
          </w:p>
        </w:tc>
        <w:tc>
          <w:tcPr>
            <w:tcW w:w="273" w:type="dxa"/>
            <w:shd w:val="clear" w:color="auto" w:fill="FFFFFF"/>
            <w:vAlign w:val="center"/>
            <w:hideMark/>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 </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69.649,15</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089"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3"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w:t>
            </w:r>
          </w:p>
        </w:tc>
        <w:tc>
          <w:tcPr>
            <w:tcW w:w="1225" w:type="dxa"/>
            <w:shd w:val="clear" w:color="auto" w:fill="F2F2F2"/>
            <w:vAlign w:val="center"/>
          </w:tcPr>
          <w:p w:rsidR="00005C83" w:rsidRPr="00696925" w:rsidRDefault="00005C83" w:rsidP="00696925">
            <w:pPr>
              <w:jc w:val="right"/>
              <w:rPr>
                <w:rFonts w:ascii="Calibri" w:eastAsia="Arial Unicode MS" w:hAnsi="Calibri" w:cs="Calibri"/>
                <w:b/>
                <w:color w:val="000000"/>
                <w:sz w:val="18"/>
                <w:szCs w:val="18"/>
                <w:lang w:val="en-US"/>
              </w:rPr>
            </w:pPr>
            <w:r w:rsidRPr="00696925">
              <w:rPr>
                <w:rFonts w:ascii="Calibri" w:eastAsia="Arial Unicode MS" w:hAnsi="Calibri" w:cs="Calibri"/>
                <w:b/>
                <w:color w:val="000000"/>
                <w:sz w:val="18"/>
                <w:szCs w:val="18"/>
                <w:lang w:val="en-US"/>
              </w:rPr>
              <w:t>69.649,15</w:t>
            </w:r>
          </w:p>
        </w:tc>
      </w:tr>
      <w:tr w:rsidR="00005C83" w:rsidRPr="00696925" w:rsidTr="00E0333C">
        <w:trPr>
          <w:trHeight w:val="336"/>
          <w:jc w:val="center"/>
        </w:trPr>
        <w:tc>
          <w:tcPr>
            <w:tcW w:w="3131" w:type="dxa"/>
            <w:gridSpan w:val="2"/>
            <w:shd w:val="clear" w:color="auto" w:fill="215868"/>
            <w:vAlign w:val="center"/>
          </w:tcPr>
          <w:p w:rsidR="00005C83" w:rsidRPr="00696925" w:rsidRDefault="00005C83" w:rsidP="00696925">
            <w:pPr>
              <w:jc w:val="both"/>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hAnsi="Calibri" w:cs="Calibri"/>
                <w:b/>
                <w:color w:val="FFFFFF"/>
                <w:sz w:val="18"/>
                <w:szCs w:val="18"/>
              </w:rPr>
              <w:t>1.432.615,60</w:t>
            </w:r>
          </w:p>
        </w:tc>
        <w:tc>
          <w:tcPr>
            <w:tcW w:w="273" w:type="dxa"/>
            <w:shd w:val="clear" w:color="auto" w:fill="FFFFFF"/>
            <w:vAlign w:val="center"/>
            <w:hideMark/>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 </w:t>
            </w:r>
          </w:p>
        </w:tc>
        <w:tc>
          <w:tcPr>
            <w:tcW w:w="1089"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538.055,90</w:t>
            </w:r>
          </w:p>
        </w:tc>
        <w:tc>
          <w:tcPr>
            <w:tcW w:w="952"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15.979,40</w:t>
            </w:r>
          </w:p>
        </w:tc>
        <w:tc>
          <w:tcPr>
            <w:tcW w:w="952"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34.000,00</w:t>
            </w:r>
          </w:p>
        </w:tc>
        <w:tc>
          <w:tcPr>
            <w:tcW w:w="1089"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129.956,20</w:t>
            </w:r>
          </w:p>
        </w:tc>
        <w:tc>
          <w:tcPr>
            <w:tcW w:w="1089"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52.400,70</w:t>
            </w:r>
          </w:p>
        </w:tc>
        <w:tc>
          <w:tcPr>
            <w:tcW w:w="1089"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524.243,40</w:t>
            </w:r>
          </w:p>
        </w:tc>
        <w:tc>
          <w:tcPr>
            <w:tcW w:w="952"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70.600,00</w:t>
            </w:r>
          </w:p>
        </w:tc>
        <w:tc>
          <w:tcPr>
            <w:tcW w:w="953"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10.400,00</w:t>
            </w:r>
          </w:p>
        </w:tc>
        <w:tc>
          <w:tcPr>
            <w:tcW w:w="952"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56.980,00</w:t>
            </w:r>
          </w:p>
        </w:tc>
        <w:tc>
          <w:tcPr>
            <w:tcW w:w="952"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w:t>
            </w:r>
          </w:p>
        </w:tc>
        <w:tc>
          <w:tcPr>
            <w:tcW w:w="1225"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1.432.615,60</w:t>
            </w:r>
          </w:p>
        </w:tc>
      </w:tr>
    </w:tbl>
    <w:p w:rsidR="00005C83" w:rsidRDefault="00005C83" w:rsidP="00005C83">
      <w:pPr>
        <w:tabs>
          <w:tab w:val="left" w:pos="1134"/>
        </w:tabs>
        <w:jc w:val="right"/>
        <w:rPr>
          <w:rFonts w:ascii="Calibri" w:eastAsia="Arial Unicode MS" w:hAnsi="Calibri" w:cs="Calibri"/>
          <w:color w:val="000000"/>
          <w:sz w:val="36"/>
          <w:szCs w:val="36"/>
        </w:rPr>
      </w:pPr>
    </w:p>
    <w:p w:rsidR="00005C83" w:rsidRPr="00783131" w:rsidRDefault="00783131" w:rsidP="00005C83">
      <w:pPr>
        <w:tabs>
          <w:tab w:val="left" w:pos="1134"/>
        </w:tabs>
        <w:ind w:right="-1163"/>
        <w:jc w:val="right"/>
        <w:rPr>
          <w:rFonts w:ascii="Calibri" w:eastAsia="Arial Unicode MS" w:hAnsi="Calibri" w:cs="Calibri"/>
          <w:b/>
          <w:color w:val="000000"/>
          <w:sz w:val="22"/>
          <w:szCs w:val="22"/>
        </w:rPr>
      </w:pPr>
      <w:r w:rsidRPr="00783131">
        <w:rPr>
          <w:rFonts w:ascii="Calibri" w:eastAsia="Arial Unicode MS" w:hAnsi="Calibri" w:cs="Calibri"/>
          <w:b/>
          <w:color w:val="000000"/>
          <w:sz w:val="22"/>
          <w:szCs w:val="22"/>
        </w:rPr>
        <w:t>6.9.5</w:t>
      </w:r>
      <w:r w:rsidR="00005C83" w:rsidRPr="00783131">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921"/>
        <w:gridCol w:w="993"/>
        <w:gridCol w:w="1134"/>
        <w:gridCol w:w="992"/>
        <w:gridCol w:w="992"/>
        <w:gridCol w:w="992"/>
        <w:gridCol w:w="1134"/>
        <w:gridCol w:w="1143"/>
      </w:tblGrid>
      <w:tr w:rsidR="00005C83" w:rsidRPr="00696925" w:rsidTr="00696925">
        <w:trPr>
          <w:trHeight w:val="299"/>
          <w:jc w:val="center"/>
        </w:trPr>
        <w:tc>
          <w:tcPr>
            <w:tcW w:w="681" w:type="dxa"/>
            <w:shd w:val="clear" w:color="auto" w:fill="auto"/>
            <w:noWrap/>
            <w:vAlign w:val="center"/>
            <w:hideMark/>
          </w:tcPr>
          <w:p w:rsidR="00005C83" w:rsidRPr="00696925" w:rsidRDefault="00005C83" w:rsidP="00696925">
            <w:pPr>
              <w:jc w:val="center"/>
              <w:rPr>
                <w:rFonts w:ascii="Calibri" w:eastAsia="Arial Unicode MS" w:hAnsi="Calibri" w:cs="Calibri"/>
                <w:color w:val="000000"/>
                <w:sz w:val="18"/>
                <w:szCs w:val="18"/>
              </w:rPr>
            </w:pPr>
          </w:p>
        </w:tc>
        <w:tc>
          <w:tcPr>
            <w:tcW w:w="2450" w:type="dxa"/>
            <w:shd w:val="clear" w:color="auto" w:fill="auto"/>
            <w:noWrap/>
            <w:vAlign w:val="center"/>
            <w:hideMark/>
          </w:tcPr>
          <w:p w:rsidR="00005C83" w:rsidRPr="00696925" w:rsidRDefault="00005C83" w:rsidP="00696925">
            <w:pPr>
              <w:rPr>
                <w:rFonts w:ascii="Calibri" w:eastAsia="Arial Unicode MS" w:hAnsi="Calibri" w:cs="Calibri"/>
                <w:color w:val="000000"/>
                <w:sz w:val="18"/>
                <w:szCs w:val="18"/>
              </w:rPr>
            </w:pPr>
          </w:p>
        </w:tc>
        <w:tc>
          <w:tcPr>
            <w:tcW w:w="1225" w:type="dxa"/>
            <w:shd w:val="clear" w:color="auto" w:fill="auto"/>
            <w:noWrap/>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273" w:type="dxa"/>
            <w:shd w:val="clear" w:color="auto" w:fill="auto"/>
            <w:noWrap/>
            <w:vAlign w:val="center"/>
            <w:hideMark/>
          </w:tcPr>
          <w:p w:rsidR="00005C83" w:rsidRPr="00696925" w:rsidRDefault="00005C83" w:rsidP="00696925">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Material de Consumo</w:t>
            </w:r>
          </w:p>
        </w:tc>
        <w:tc>
          <w:tcPr>
            <w:tcW w:w="5032" w:type="dxa"/>
            <w:gridSpan w:val="5"/>
            <w:shd w:val="clear" w:color="auto" w:fill="215868"/>
            <w:noWrap/>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Serviços de Terceiros</w:t>
            </w:r>
          </w:p>
        </w:tc>
        <w:tc>
          <w:tcPr>
            <w:tcW w:w="992" w:type="dxa"/>
            <w:vMerge w:val="restart"/>
            <w:shd w:val="clear" w:color="auto" w:fill="215868"/>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Encargos Diversos</w:t>
            </w:r>
          </w:p>
        </w:tc>
        <w:tc>
          <w:tcPr>
            <w:tcW w:w="1134" w:type="dxa"/>
            <w:vMerge w:val="restart"/>
            <w:shd w:val="clear" w:color="auto" w:fill="215868"/>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Imobiliz.</w:t>
            </w:r>
          </w:p>
        </w:tc>
        <w:tc>
          <w:tcPr>
            <w:tcW w:w="1143" w:type="dxa"/>
            <w:vMerge w:val="restart"/>
            <w:shd w:val="clear" w:color="auto" w:fill="215868"/>
            <w:noWrap/>
            <w:vAlign w:val="center"/>
            <w:hideMark/>
          </w:tcPr>
          <w:p w:rsidR="00005C83" w:rsidRPr="00696925" w:rsidRDefault="00005C83" w:rsidP="00696925">
            <w:pPr>
              <w:tabs>
                <w:tab w:val="left" w:pos="4144"/>
                <w:tab w:val="left" w:pos="4428"/>
              </w:tabs>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Total</w:t>
            </w:r>
          </w:p>
        </w:tc>
      </w:tr>
      <w:tr w:rsidR="00005C83" w:rsidRPr="00696925" w:rsidTr="00696925">
        <w:trPr>
          <w:trHeight w:val="598"/>
          <w:jc w:val="center"/>
        </w:trPr>
        <w:tc>
          <w:tcPr>
            <w:tcW w:w="681" w:type="dxa"/>
            <w:shd w:val="clear" w:color="auto" w:fill="215868"/>
            <w:vAlign w:val="center"/>
            <w:hideMark/>
          </w:tcPr>
          <w:p w:rsidR="00005C83" w:rsidRPr="00696925" w:rsidRDefault="00005C83" w:rsidP="00696925">
            <w:pPr>
              <w:jc w:val="right"/>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005C83" w:rsidRPr="00696925" w:rsidRDefault="00005C83" w:rsidP="00696925">
            <w:pPr>
              <w:jc w:val="center"/>
              <w:rPr>
                <w:rFonts w:ascii="Calibri" w:eastAsia="Arial Unicode MS" w:hAnsi="Calibri" w:cs="Calibri"/>
                <w:b/>
                <w:bCs/>
                <w:color w:val="FFFFFF"/>
                <w:sz w:val="18"/>
                <w:szCs w:val="18"/>
              </w:rPr>
            </w:pPr>
            <w:r w:rsidRPr="00696925">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005C83" w:rsidRPr="00696925" w:rsidRDefault="00005C83" w:rsidP="00696925">
            <w:pPr>
              <w:jc w:val="right"/>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 </w:t>
            </w:r>
          </w:p>
        </w:tc>
        <w:tc>
          <w:tcPr>
            <w:tcW w:w="1089"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52" w:type="dxa"/>
            <w:vMerge/>
            <w:vAlign w:val="center"/>
            <w:hideMark/>
          </w:tcPr>
          <w:p w:rsidR="00005C83" w:rsidRPr="00696925" w:rsidRDefault="00005C83" w:rsidP="00696925">
            <w:pPr>
              <w:jc w:val="right"/>
              <w:rPr>
                <w:rFonts w:ascii="Calibri" w:eastAsia="Arial Unicode MS" w:hAnsi="Calibri" w:cs="Calibri"/>
                <w:b/>
                <w:bCs/>
                <w:color w:val="000000"/>
                <w:sz w:val="18"/>
                <w:szCs w:val="18"/>
              </w:rPr>
            </w:pPr>
          </w:p>
        </w:tc>
        <w:tc>
          <w:tcPr>
            <w:tcW w:w="921"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Diárias</w:t>
            </w:r>
          </w:p>
        </w:tc>
        <w:tc>
          <w:tcPr>
            <w:tcW w:w="993"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Passagens</w:t>
            </w:r>
          </w:p>
        </w:tc>
        <w:tc>
          <w:tcPr>
            <w:tcW w:w="1134"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Serviços Prestados</w:t>
            </w:r>
          </w:p>
        </w:tc>
        <w:tc>
          <w:tcPr>
            <w:tcW w:w="992"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rPr>
            </w:pPr>
            <w:r w:rsidRPr="00696925">
              <w:rPr>
                <w:rFonts w:ascii="Calibri" w:eastAsia="Arial Unicode MS" w:hAnsi="Calibri" w:cs="Calibri"/>
                <w:b/>
                <w:bCs/>
                <w:color w:val="000000"/>
                <w:sz w:val="18"/>
                <w:szCs w:val="18"/>
              </w:rPr>
              <w:t>Aluguéis e Encargos</w:t>
            </w:r>
          </w:p>
        </w:tc>
        <w:tc>
          <w:tcPr>
            <w:tcW w:w="992" w:type="dxa"/>
            <w:shd w:val="clear" w:color="auto" w:fill="D9D9D9"/>
            <w:vAlign w:val="center"/>
            <w:hideMark/>
          </w:tcPr>
          <w:p w:rsidR="00005C83" w:rsidRPr="00696925" w:rsidRDefault="00005C83"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rPr>
              <w:t>Out</w:t>
            </w:r>
            <w:r w:rsidRPr="00696925">
              <w:rPr>
                <w:rFonts w:ascii="Calibri" w:eastAsia="Arial Unicode MS" w:hAnsi="Calibri" w:cs="Calibri"/>
                <w:b/>
                <w:bCs/>
                <w:color w:val="000000"/>
                <w:sz w:val="18"/>
                <w:szCs w:val="18"/>
                <w:lang w:val="en-US"/>
              </w:rPr>
              <w:t>ras</w:t>
            </w:r>
          </w:p>
          <w:p w:rsidR="00005C83" w:rsidRPr="00696925" w:rsidRDefault="00005C83" w:rsidP="00696925">
            <w:pPr>
              <w:jc w:val="center"/>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Despesas</w:t>
            </w:r>
          </w:p>
        </w:tc>
        <w:tc>
          <w:tcPr>
            <w:tcW w:w="992" w:type="dxa"/>
            <w:vMerge/>
            <w:vAlign w:val="center"/>
            <w:hideMark/>
          </w:tcPr>
          <w:p w:rsidR="00005C83" w:rsidRPr="00696925" w:rsidRDefault="00005C83" w:rsidP="00696925">
            <w:pPr>
              <w:jc w:val="right"/>
              <w:rPr>
                <w:rFonts w:ascii="Calibri" w:eastAsia="Arial Unicode MS" w:hAnsi="Calibri" w:cs="Calibri"/>
                <w:b/>
                <w:bCs/>
                <w:color w:val="000000"/>
                <w:sz w:val="18"/>
                <w:szCs w:val="18"/>
                <w:lang w:val="en-US"/>
              </w:rPr>
            </w:pPr>
          </w:p>
        </w:tc>
        <w:tc>
          <w:tcPr>
            <w:tcW w:w="1134" w:type="dxa"/>
            <w:vMerge/>
            <w:vAlign w:val="center"/>
            <w:hideMark/>
          </w:tcPr>
          <w:p w:rsidR="00005C83" w:rsidRPr="00696925" w:rsidRDefault="00005C83" w:rsidP="00696925">
            <w:pPr>
              <w:jc w:val="right"/>
              <w:rPr>
                <w:rFonts w:ascii="Calibri" w:eastAsia="Arial Unicode MS" w:hAnsi="Calibri" w:cs="Calibri"/>
                <w:b/>
                <w:bCs/>
                <w:color w:val="000000"/>
                <w:sz w:val="18"/>
                <w:szCs w:val="18"/>
                <w:lang w:val="en-US"/>
              </w:rPr>
            </w:pPr>
          </w:p>
        </w:tc>
        <w:tc>
          <w:tcPr>
            <w:tcW w:w="1143" w:type="dxa"/>
            <w:vMerge/>
            <w:vAlign w:val="center"/>
            <w:hideMark/>
          </w:tcPr>
          <w:p w:rsidR="00005C83" w:rsidRPr="00696925" w:rsidRDefault="00005C83" w:rsidP="00696925">
            <w:pPr>
              <w:jc w:val="right"/>
              <w:rPr>
                <w:rFonts w:ascii="Calibri" w:eastAsia="Arial Unicode MS" w:hAnsi="Calibri" w:cs="Calibri"/>
                <w:b/>
                <w:bCs/>
                <w:color w:val="000000"/>
                <w:sz w:val="18"/>
                <w:szCs w:val="18"/>
                <w:lang w:val="en-US"/>
              </w:rPr>
            </w:pPr>
          </w:p>
        </w:tc>
      </w:tr>
      <w:tr w:rsidR="00005C83" w:rsidRPr="00696925" w:rsidTr="00E0333C">
        <w:trPr>
          <w:trHeight w:val="471"/>
          <w:jc w:val="center"/>
        </w:trPr>
        <w:tc>
          <w:tcPr>
            <w:tcW w:w="681" w:type="dxa"/>
            <w:shd w:val="clear" w:color="auto" w:fill="F2F2F2"/>
            <w:vAlign w:val="center"/>
          </w:tcPr>
          <w:p w:rsidR="00005C83" w:rsidRPr="00696925" w:rsidRDefault="00005C83" w:rsidP="00696925">
            <w:pPr>
              <w:jc w:val="center"/>
              <w:rPr>
                <w:rFonts w:ascii="Calibri" w:hAnsi="Calibri" w:cs="Calibri"/>
                <w:sz w:val="18"/>
                <w:szCs w:val="18"/>
              </w:rPr>
            </w:pPr>
            <w:r w:rsidRPr="00696925">
              <w:rPr>
                <w:rFonts w:ascii="Calibri" w:hAnsi="Calibri" w:cs="Calibri"/>
                <w:sz w:val="18"/>
                <w:szCs w:val="18"/>
              </w:rPr>
              <w:t>P</w:t>
            </w:r>
          </w:p>
        </w:tc>
        <w:tc>
          <w:tcPr>
            <w:tcW w:w="2450" w:type="dxa"/>
            <w:shd w:val="clear" w:color="auto" w:fill="F2F2F2"/>
            <w:vAlign w:val="center"/>
          </w:tcPr>
          <w:p w:rsidR="00005C83" w:rsidRPr="00696925" w:rsidRDefault="00005C83" w:rsidP="00696925">
            <w:pPr>
              <w:rPr>
                <w:rFonts w:ascii="Calibri" w:hAnsi="Calibri" w:cs="Calibri"/>
                <w:sz w:val="18"/>
                <w:szCs w:val="18"/>
              </w:rPr>
            </w:pPr>
            <w:r w:rsidRPr="00696925">
              <w:rPr>
                <w:rFonts w:ascii="Calibri" w:hAnsi="Calibri" w:cs="Calibri"/>
                <w:sz w:val="18"/>
                <w:szCs w:val="18"/>
              </w:rPr>
              <w:t xml:space="preserve">Implantação Sede </w:t>
            </w:r>
          </w:p>
        </w:tc>
        <w:tc>
          <w:tcPr>
            <w:tcW w:w="1225" w:type="dxa"/>
            <w:shd w:val="clear" w:color="auto" w:fill="F2F2F2"/>
            <w:vAlign w:val="center"/>
          </w:tcPr>
          <w:p w:rsidR="00005C83" w:rsidRPr="00696925" w:rsidRDefault="00005C83" w:rsidP="00696925">
            <w:pPr>
              <w:jc w:val="right"/>
              <w:rPr>
                <w:rFonts w:ascii="Calibri" w:eastAsia="Arial Unicode MS" w:hAnsi="Calibri" w:cs="Calibri"/>
                <w:bCs/>
                <w:iCs/>
                <w:color w:val="000000"/>
                <w:sz w:val="18"/>
                <w:szCs w:val="18"/>
                <w:lang w:val="en-US"/>
              </w:rPr>
            </w:pPr>
            <w:r w:rsidRPr="00696925">
              <w:rPr>
                <w:rFonts w:ascii="Calibri" w:hAnsi="Calibri" w:cs="Calibri"/>
                <w:sz w:val="18"/>
                <w:szCs w:val="18"/>
              </w:rPr>
              <w:t>582.349,17</w:t>
            </w:r>
          </w:p>
        </w:tc>
        <w:tc>
          <w:tcPr>
            <w:tcW w:w="273" w:type="dxa"/>
            <w:shd w:val="clear" w:color="auto" w:fill="FFFFFF"/>
            <w:vAlign w:val="center"/>
            <w:hideMark/>
          </w:tcPr>
          <w:p w:rsidR="00005C83" w:rsidRPr="00696925" w:rsidRDefault="00005C83" w:rsidP="00696925">
            <w:pPr>
              <w:jc w:val="right"/>
              <w:rPr>
                <w:rFonts w:ascii="Calibri" w:eastAsia="Arial Unicode MS" w:hAnsi="Calibri" w:cs="Calibri"/>
                <w:color w:val="000000"/>
                <w:sz w:val="18"/>
                <w:szCs w:val="18"/>
                <w:lang w:val="en-US"/>
              </w:rPr>
            </w:pPr>
            <w:r w:rsidRPr="00696925">
              <w:rPr>
                <w:rFonts w:ascii="Calibri" w:eastAsia="Arial Unicode MS" w:hAnsi="Calibri" w:cs="Calibri"/>
                <w:color w:val="000000"/>
                <w:sz w:val="18"/>
                <w:szCs w:val="18"/>
                <w:lang w:val="en-US"/>
              </w:rPr>
              <w:t> </w:t>
            </w:r>
          </w:p>
        </w:tc>
        <w:tc>
          <w:tcPr>
            <w:tcW w:w="1089"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5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21"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93"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134"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9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9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992"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w:t>
            </w:r>
          </w:p>
        </w:tc>
        <w:tc>
          <w:tcPr>
            <w:tcW w:w="1134" w:type="dxa"/>
            <w:shd w:val="clear" w:color="auto" w:fill="F2F2F2"/>
            <w:vAlign w:val="center"/>
          </w:tcPr>
          <w:p w:rsidR="00005C83" w:rsidRPr="00696925" w:rsidRDefault="00005C83" w:rsidP="00696925">
            <w:pPr>
              <w:jc w:val="right"/>
              <w:rPr>
                <w:rFonts w:ascii="Calibri" w:eastAsia="Arial Unicode MS" w:hAnsi="Calibri" w:cs="Calibri"/>
                <w:bCs/>
                <w:color w:val="000000"/>
                <w:sz w:val="18"/>
                <w:szCs w:val="18"/>
                <w:lang w:val="en-US"/>
              </w:rPr>
            </w:pPr>
            <w:r w:rsidRPr="00696925">
              <w:rPr>
                <w:rFonts w:ascii="Calibri" w:eastAsia="Arial Unicode MS" w:hAnsi="Calibri" w:cs="Calibri"/>
                <w:bCs/>
                <w:color w:val="000000"/>
                <w:sz w:val="18"/>
                <w:szCs w:val="18"/>
                <w:lang w:val="en-US"/>
              </w:rPr>
              <w:t>582.349,17</w:t>
            </w:r>
          </w:p>
        </w:tc>
        <w:tc>
          <w:tcPr>
            <w:tcW w:w="1143" w:type="dxa"/>
            <w:shd w:val="clear" w:color="auto" w:fill="F2F2F2"/>
            <w:vAlign w:val="center"/>
          </w:tcPr>
          <w:p w:rsidR="00005C83" w:rsidRPr="00696925" w:rsidRDefault="00005C83" w:rsidP="00696925">
            <w:pPr>
              <w:jc w:val="right"/>
              <w:rPr>
                <w:rFonts w:ascii="Calibri" w:eastAsia="Arial Unicode MS" w:hAnsi="Calibri" w:cs="Calibri"/>
                <w:b/>
                <w:bCs/>
                <w:color w:val="000000"/>
                <w:sz w:val="18"/>
                <w:szCs w:val="18"/>
                <w:lang w:val="en-US"/>
              </w:rPr>
            </w:pPr>
            <w:r w:rsidRPr="00696925">
              <w:rPr>
                <w:rFonts w:ascii="Calibri" w:eastAsia="Arial Unicode MS" w:hAnsi="Calibri" w:cs="Calibri"/>
                <w:b/>
                <w:bCs/>
                <w:color w:val="000000"/>
                <w:sz w:val="18"/>
                <w:szCs w:val="18"/>
                <w:lang w:val="en-US"/>
              </w:rPr>
              <w:t>582.349,17</w:t>
            </w:r>
          </w:p>
        </w:tc>
      </w:tr>
      <w:tr w:rsidR="00005C83" w:rsidRPr="00696925" w:rsidTr="00E0333C">
        <w:trPr>
          <w:trHeight w:val="336"/>
          <w:jc w:val="center"/>
        </w:trPr>
        <w:tc>
          <w:tcPr>
            <w:tcW w:w="3131" w:type="dxa"/>
            <w:gridSpan w:val="2"/>
            <w:shd w:val="clear" w:color="auto" w:fill="215868"/>
            <w:vAlign w:val="center"/>
          </w:tcPr>
          <w:p w:rsidR="00005C83" w:rsidRPr="00696925" w:rsidRDefault="00005C83" w:rsidP="00696925">
            <w:pPr>
              <w:rPr>
                <w:rFonts w:ascii="Calibri" w:eastAsia="Arial Unicode MS" w:hAnsi="Calibri" w:cs="Calibri"/>
                <w:b/>
                <w:color w:val="FFFFFF"/>
                <w:sz w:val="18"/>
                <w:szCs w:val="18"/>
              </w:rPr>
            </w:pPr>
            <w:r w:rsidRPr="00696925">
              <w:rPr>
                <w:rFonts w:ascii="Calibri" w:eastAsia="Arial Unicode MS" w:hAnsi="Calibri" w:cs="Calibri"/>
                <w:b/>
                <w:color w:val="FFFFFF"/>
                <w:sz w:val="18"/>
                <w:szCs w:val="18"/>
              </w:rPr>
              <w:t>TOTAL</w:t>
            </w:r>
          </w:p>
        </w:tc>
        <w:tc>
          <w:tcPr>
            <w:tcW w:w="1225" w:type="dxa"/>
            <w:shd w:val="clear" w:color="auto" w:fill="215868"/>
            <w:vAlign w:val="center"/>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hAnsi="Calibri" w:cs="Calibri"/>
                <w:b/>
                <w:color w:val="FFFFFF"/>
                <w:sz w:val="18"/>
                <w:szCs w:val="18"/>
              </w:rPr>
              <w:t>582.349,17</w:t>
            </w:r>
          </w:p>
        </w:tc>
        <w:tc>
          <w:tcPr>
            <w:tcW w:w="273" w:type="dxa"/>
            <w:shd w:val="clear" w:color="auto" w:fill="FFFFFF"/>
            <w:vAlign w:val="center"/>
            <w:hideMark/>
          </w:tcPr>
          <w:p w:rsidR="00005C83" w:rsidRPr="00696925" w:rsidRDefault="00005C83" w:rsidP="00696925">
            <w:pPr>
              <w:jc w:val="right"/>
              <w:rPr>
                <w:rFonts w:ascii="Calibri" w:eastAsia="Arial Unicode MS" w:hAnsi="Calibri" w:cs="Calibri"/>
                <w:b/>
                <w:color w:val="FFFFFF"/>
                <w:sz w:val="18"/>
                <w:szCs w:val="18"/>
                <w:lang w:val="en-US"/>
              </w:rPr>
            </w:pPr>
            <w:r w:rsidRPr="00696925">
              <w:rPr>
                <w:rFonts w:ascii="Calibri" w:eastAsia="Arial Unicode MS" w:hAnsi="Calibri" w:cs="Calibri"/>
                <w:b/>
                <w:color w:val="FFFFFF"/>
                <w:sz w:val="18"/>
                <w:szCs w:val="18"/>
                <w:lang w:val="en-US"/>
              </w:rPr>
              <w:t> </w:t>
            </w:r>
          </w:p>
        </w:tc>
        <w:tc>
          <w:tcPr>
            <w:tcW w:w="1089"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52"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52"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21"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93"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1134"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92"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92"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992"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w:t>
            </w:r>
          </w:p>
        </w:tc>
        <w:tc>
          <w:tcPr>
            <w:tcW w:w="1134"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582.349,17</w:t>
            </w:r>
          </w:p>
        </w:tc>
        <w:tc>
          <w:tcPr>
            <w:tcW w:w="1143" w:type="dxa"/>
            <w:shd w:val="clear" w:color="auto" w:fill="215868"/>
            <w:vAlign w:val="center"/>
          </w:tcPr>
          <w:p w:rsidR="00005C83" w:rsidRPr="00696925" w:rsidRDefault="00005C83" w:rsidP="00696925">
            <w:pPr>
              <w:jc w:val="right"/>
              <w:rPr>
                <w:rFonts w:ascii="Calibri" w:eastAsia="Arial Unicode MS" w:hAnsi="Calibri" w:cs="Calibri"/>
                <w:b/>
                <w:bCs/>
                <w:color w:val="FFFFFF"/>
                <w:sz w:val="18"/>
                <w:szCs w:val="18"/>
                <w:lang w:val="en-US"/>
              </w:rPr>
            </w:pPr>
            <w:r w:rsidRPr="00696925">
              <w:rPr>
                <w:rFonts w:ascii="Calibri" w:eastAsia="Arial Unicode MS" w:hAnsi="Calibri" w:cs="Calibri"/>
                <w:b/>
                <w:bCs/>
                <w:color w:val="FFFFFF"/>
                <w:sz w:val="18"/>
                <w:szCs w:val="18"/>
                <w:lang w:val="en-US"/>
              </w:rPr>
              <w:t>582.349,17</w:t>
            </w:r>
          </w:p>
        </w:tc>
      </w:tr>
    </w:tbl>
    <w:p w:rsidR="00005C83" w:rsidRDefault="00005C83" w:rsidP="00005C83">
      <w:pPr>
        <w:tabs>
          <w:tab w:val="left" w:pos="1134"/>
        </w:tabs>
        <w:jc w:val="right"/>
        <w:rPr>
          <w:rFonts w:ascii="Calibri" w:eastAsia="Arial Unicode MS" w:hAnsi="Calibri" w:cs="Calibri"/>
          <w:color w:val="000000"/>
          <w:sz w:val="36"/>
          <w:szCs w:val="36"/>
        </w:rPr>
      </w:pPr>
    </w:p>
    <w:p w:rsidR="006C5223" w:rsidRDefault="006C5223" w:rsidP="00005C83">
      <w:pPr>
        <w:tabs>
          <w:tab w:val="left" w:pos="1134"/>
        </w:tabs>
        <w:jc w:val="right"/>
        <w:rPr>
          <w:rFonts w:ascii="Calibri" w:eastAsia="Arial Unicode MS" w:hAnsi="Calibri" w:cs="Calibri"/>
          <w:color w:val="000000"/>
          <w:sz w:val="36"/>
          <w:szCs w:val="36"/>
        </w:rPr>
      </w:pPr>
    </w:p>
    <w:p w:rsidR="006C5223" w:rsidRDefault="006C5223" w:rsidP="00005C83">
      <w:pPr>
        <w:tabs>
          <w:tab w:val="left" w:pos="1134"/>
        </w:tabs>
        <w:jc w:val="right"/>
        <w:rPr>
          <w:rFonts w:ascii="Calibri" w:eastAsia="Arial Unicode MS" w:hAnsi="Calibri" w:cs="Calibri"/>
          <w:color w:val="000000"/>
          <w:sz w:val="36"/>
          <w:szCs w:val="36"/>
        </w:rPr>
        <w:sectPr w:rsidR="006C5223" w:rsidSect="00005C83">
          <w:pgSz w:w="16840" w:h="11900" w:orient="landscape" w:code="9"/>
          <w:pgMar w:top="1134" w:right="1843" w:bottom="703" w:left="1418" w:header="1327" w:footer="584" w:gutter="0"/>
          <w:cols w:space="708"/>
          <w:titlePg/>
          <w:docGrid w:linePitch="326"/>
        </w:sectPr>
      </w:pPr>
    </w:p>
    <w:p w:rsidR="00942288" w:rsidRDefault="00E806B2" w:rsidP="00942288">
      <w:pPr>
        <w:tabs>
          <w:tab w:val="left" w:pos="1134"/>
        </w:tabs>
        <w:ind w:left="2127"/>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3120" behindDoc="0" locked="0" layoutInCell="0" allowOverlap="1">
                <wp:simplePos x="0" y="0"/>
                <wp:positionH relativeFrom="page">
                  <wp:posOffset>6429375</wp:posOffset>
                </wp:positionH>
                <wp:positionV relativeFrom="page">
                  <wp:posOffset>781050</wp:posOffset>
                </wp:positionV>
                <wp:extent cx="709295" cy="9191625"/>
                <wp:effectExtent l="0" t="0" r="5080" b="0"/>
                <wp:wrapSquare wrapText="bothSides"/>
                <wp:docPr id="37"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6C5223">
                            <w:pPr>
                              <w:jc w:val="center"/>
                              <w:rPr>
                                <w:rFonts w:ascii="Calibri" w:hAnsi="Calibri" w:cs="Calibri"/>
                                <w:color w:val="215868"/>
                                <w:sz w:val="72"/>
                                <w:szCs w:val="72"/>
                              </w:rPr>
                            </w:pPr>
                          </w:p>
                          <w:p w:rsidR="005864F0" w:rsidRDefault="005864F0" w:rsidP="006C5223">
                            <w:pPr>
                              <w:jc w:val="center"/>
                              <w:rPr>
                                <w:rFonts w:ascii="Calibri" w:hAnsi="Calibri" w:cs="Calibri"/>
                                <w:color w:val="215868"/>
                                <w:sz w:val="72"/>
                                <w:szCs w:val="72"/>
                              </w:rPr>
                            </w:pPr>
                          </w:p>
                          <w:p w:rsidR="005864F0" w:rsidRDefault="005864F0" w:rsidP="006C5223">
                            <w:pPr>
                              <w:jc w:val="center"/>
                              <w:rPr>
                                <w:rFonts w:ascii="Calibri" w:hAnsi="Calibri" w:cs="Calibri"/>
                                <w:color w:val="215868"/>
                                <w:sz w:val="72"/>
                                <w:szCs w:val="72"/>
                              </w:rPr>
                            </w:pPr>
                            <w:r>
                              <w:rPr>
                                <w:rFonts w:ascii="Calibri" w:hAnsi="Calibri" w:cs="Calibri"/>
                                <w:color w:val="215868"/>
                                <w:sz w:val="72"/>
                                <w:szCs w:val="72"/>
                              </w:rPr>
                              <w:t>CE</w:t>
                            </w:r>
                          </w:p>
                          <w:p w:rsidR="005864F0" w:rsidRDefault="005864F0" w:rsidP="006C5223">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6C5223">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6C5223">
                            <w:pPr>
                              <w:jc w:val="center"/>
                              <w:rPr>
                                <w:rFonts w:ascii="Calibri" w:hAnsi="Calibri" w:cs="Calibri"/>
                                <w:color w:val="215868"/>
                                <w:sz w:val="72"/>
                                <w:szCs w:val="72"/>
                              </w:rPr>
                            </w:pPr>
                            <w:r>
                              <w:rPr>
                                <w:rFonts w:ascii="Calibri" w:hAnsi="Calibri" w:cs="Calibri"/>
                                <w:color w:val="215868"/>
                                <w:sz w:val="72"/>
                                <w:szCs w:val="72"/>
                              </w:rPr>
                              <w:t>Á</w:t>
                            </w:r>
                          </w:p>
                          <w:p w:rsidR="005864F0" w:rsidRDefault="005864F0" w:rsidP="006C5223">
                            <w:pPr>
                              <w:jc w:val="center"/>
                              <w:rPr>
                                <w:rFonts w:ascii="Calibri" w:hAnsi="Calibri" w:cs="Calibri"/>
                                <w:color w:val="215868"/>
                                <w:sz w:val="72"/>
                                <w:szCs w:val="72"/>
                              </w:rPr>
                            </w:pPr>
                          </w:p>
                          <w:p w:rsidR="005864F0" w:rsidRPr="00377251" w:rsidRDefault="005864F0" w:rsidP="008A0086">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6.10</w:t>
                            </w:r>
                          </w:p>
                          <w:p w:rsidR="005864F0" w:rsidRDefault="005864F0" w:rsidP="006C5223"/>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506.25pt;margin-top:61.5pt;width:55.85pt;height:723.75pt;z-index:25165312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5wng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" o:allowincell="f" fillcolor="#205867" stroked="f">
                <v:fill opacity="22873f"/>
                <v:textbox inset="14.4pt,122.4pt,14.4pt,5.76pt">
                  <w:txbxContent>
                    <w:p w:rsidR="005864F0" w:rsidRDefault="005864F0" w:rsidP="006C5223">
                      <w:pPr>
                        <w:jc w:val="center"/>
                        <w:rPr>
                          <w:rFonts w:ascii="Calibri" w:hAnsi="Calibri" w:cs="Calibri"/>
                          <w:color w:val="215868"/>
                          <w:sz w:val="72"/>
                          <w:szCs w:val="72"/>
                        </w:rPr>
                      </w:pPr>
                    </w:p>
                    <w:p w:rsidR="005864F0" w:rsidRDefault="005864F0" w:rsidP="006C5223">
                      <w:pPr>
                        <w:jc w:val="center"/>
                        <w:rPr>
                          <w:rFonts w:ascii="Calibri" w:hAnsi="Calibri" w:cs="Calibri"/>
                          <w:color w:val="215868"/>
                          <w:sz w:val="72"/>
                          <w:szCs w:val="72"/>
                        </w:rPr>
                      </w:pPr>
                    </w:p>
                    <w:p w:rsidR="005864F0" w:rsidRDefault="005864F0" w:rsidP="006C5223">
                      <w:pPr>
                        <w:jc w:val="center"/>
                        <w:rPr>
                          <w:rFonts w:ascii="Calibri" w:hAnsi="Calibri" w:cs="Calibri"/>
                          <w:color w:val="215868"/>
                          <w:sz w:val="72"/>
                          <w:szCs w:val="72"/>
                        </w:rPr>
                      </w:pPr>
                      <w:r>
                        <w:rPr>
                          <w:rFonts w:ascii="Calibri" w:hAnsi="Calibri" w:cs="Calibri"/>
                          <w:color w:val="215868"/>
                          <w:sz w:val="72"/>
                          <w:szCs w:val="72"/>
                        </w:rPr>
                        <w:t>CE</w:t>
                      </w:r>
                    </w:p>
                    <w:p w:rsidR="005864F0" w:rsidRDefault="005864F0" w:rsidP="006C5223">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6C5223">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6C5223">
                      <w:pPr>
                        <w:jc w:val="center"/>
                        <w:rPr>
                          <w:rFonts w:ascii="Calibri" w:hAnsi="Calibri" w:cs="Calibri"/>
                          <w:color w:val="215868"/>
                          <w:sz w:val="72"/>
                          <w:szCs w:val="72"/>
                        </w:rPr>
                      </w:pPr>
                      <w:r>
                        <w:rPr>
                          <w:rFonts w:ascii="Calibri" w:hAnsi="Calibri" w:cs="Calibri"/>
                          <w:color w:val="215868"/>
                          <w:sz w:val="72"/>
                          <w:szCs w:val="72"/>
                        </w:rPr>
                        <w:t>Á</w:t>
                      </w:r>
                    </w:p>
                    <w:p w:rsidR="005864F0" w:rsidRDefault="005864F0" w:rsidP="006C5223">
                      <w:pPr>
                        <w:jc w:val="center"/>
                        <w:rPr>
                          <w:rFonts w:ascii="Calibri" w:hAnsi="Calibri" w:cs="Calibri"/>
                          <w:color w:val="215868"/>
                          <w:sz w:val="72"/>
                          <w:szCs w:val="72"/>
                        </w:rPr>
                      </w:pPr>
                    </w:p>
                    <w:p w:rsidR="005864F0" w:rsidRPr="00377251" w:rsidRDefault="005864F0" w:rsidP="008A0086">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6.10</w:t>
                      </w:r>
                    </w:p>
                    <w:p w:rsidR="005864F0" w:rsidRDefault="005864F0" w:rsidP="006C5223"/>
                  </w:txbxContent>
                </v:textbox>
                <w10:wrap type="square" anchorx="page" anchory="page"/>
              </v:rect>
            </w:pict>
          </mc:Fallback>
        </mc:AlternateContent>
      </w:r>
    </w:p>
    <w:p w:rsidR="00942288" w:rsidRDefault="00942288" w:rsidP="00942288">
      <w:pPr>
        <w:tabs>
          <w:tab w:val="left" w:pos="1134"/>
        </w:tabs>
        <w:ind w:left="2127"/>
        <w:rPr>
          <w:rFonts w:ascii="Calibri" w:eastAsia="Arial Unicode MS" w:hAnsi="Calibri" w:cs="Calibri"/>
          <w:color w:val="000000"/>
          <w:sz w:val="36"/>
          <w:szCs w:val="36"/>
        </w:rPr>
      </w:pPr>
    </w:p>
    <w:p w:rsidR="00942288" w:rsidRDefault="00942288" w:rsidP="00942288">
      <w:pPr>
        <w:tabs>
          <w:tab w:val="left" w:pos="1134"/>
        </w:tabs>
        <w:ind w:left="2127"/>
        <w:rPr>
          <w:rFonts w:ascii="Calibri" w:eastAsia="Arial Unicode MS" w:hAnsi="Calibri" w:cs="Calibri"/>
          <w:color w:val="000000"/>
          <w:sz w:val="36"/>
          <w:szCs w:val="36"/>
        </w:rPr>
      </w:pPr>
    </w:p>
    <w:p w:rsidR="00942288" w:rsidRDefault="00942288" w:rsidP="00942288">
      <w:pPr>
        <w:tabs>
          <w:tab w:val="left" w:pos="1134"/>
        </w:tabs>
        <w:ind w:left="2127"/>
        <w:rPr>
          <w:rFonts w:ascii="Calibri" w:eastAsia="Arial Unicode MS" w:hAnsi="Calibri" w:cs="Calibri"/>
          <w:color w:val="000000"/>
          <w:sz w:val="36"/>
          <w:szCs w:val="36"/>
        </w:rPr>
      </w:pPr>
    </w:p>
    <w:p w:rsidR="00942288" w:rsidRDefault="00942288" w:rsidP="00942288">
      <w:pPr>
        <w:tabs>
          <w:tab w:val="left" w:pos="1134"/>
        </w:tabs>
        <w:ind w:left="2127"/>
        <w:rPr>
          <w:rFonts w:ascii="Calibri" w:eastAsia="Arial Unicode MS" w:hAnsi="Calibri" w:cs="Calibri"/>
          <w:color w:val="000000"/>
          <w:sz w:val="36"/>
          <w:szCs w:val="36"/>
        </w:rPr>
      </w:pPr>
    </w:p>
    <w:p w:rsidR="00942288" w:rsidRDefault="00942288" w:rsidP="00942288">
      <w:pPr>
        <w:tabs>
          <w:tab w:val="left" w:pos="1134"/>
        </w:tabs>
        <w:ind w:left="2127"/>
        <w:rPr>
          <w:rFonts w:ascii="Calibri" w:eastAsia="Arial Unicode MS" w:hAnsi="Calibri" w:cs="Calibri"/>
          <w:color w:val="000000"/>
          <w:sz w:val="36"/>
          <w:szCs w:val="36"/>
        </w:rPr>
      </w:pPr>
    </w:p>
    <w:p w:rsidR="00942288" w:rsidRDefault="00942288" w:rsidP="00942288">
      <w:pPr>
        <w:tabs>
          <w:tab w:val="left" w:pos="1134"/>
        </w:tabs>
        <w:ind w:left="2127"/>
        <w:rPr>
          <w:rFonts w:ascii="Calibri" w:eastAsia="Arial Unicode MS" w:hAnsi="Calibri" w:cs="Calibri"/>
          <w:color w:val="000000"/>
          <w:sz w:val="36"/>
          <w:szCs w:val="36"/>
        </w:rPr>
      </w:pPr>
    </w:p>
    <w:p w:rsidR="00942288" w:rsidRDefault="00942288" w:rsidP="00942288">
      <w:pPr>
        <w:tabs>
          <w:tab w:val="left" w:pos="1134"/>
        </w:tabs>
        <w:ind w:left="2127"/>
        <w:rPr>
          <w:rFonts w:ascii="Calibri" w:eastAsia="Arial Unicode MS" w:hAnsi="Calibri" w:cs="Calibri"/>
          <w:color w:val="000000"/>
          <w:sz w:val="36"/>
          <w:szCs w:val="36"/>
        </w:rPr>
      </w:pPr>
    </w:p>
    <w:p w:rsidR="008A0086" w:rsidRDefault="008A0086" w:rsidP="008A0086">
      <w:pPr>
        <w:tabs>
          <w:tab w:val="left" w:pos="1134"/>
        </w:tabs>
        <w:rPr>
          <w:rFonts w:ascii="Calibri" w:eastAsia="Arial Unicode MS" w:hAnsi="Calibri" w:cs="Calibri"/>
          <w:color w:val="000000"/>
          <w:sz w:val="36"/>
          <w:szCs w:val="36"/>
        </w:rPr>
      </w:pPr>
    </w:p>
    <w:p w:rsidR="008A0086" w:rsidRPr="00E03B1A" w:rsidRDefault="008A0086" w:rsidP="008A0086">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6.10</w:t>
      </w:r>
      <w:r w:rsidRPr="00E03B1A">
        <w:rPr>
          <w:rFonts w:ascii="Calibri" w:eastAsia="Arial Unicode MS" w:hAnsi="Calibri" w:cs="Calibri"/>
          <w:color w:val="000000"/>
          <w:sz w:val="32"/>
          <w:szCs w:val="32"/>
        </w:rPr>
        <w:t>.1 - Demonstrativo de Usos e Fontes</w:t>
      </w:r>
    </w:p>
    <w:p w:rsidR="008A0086" w:rsidRPr="00E03B1A" w:rsidRDefault="008A0086" w:rsidP="008A0086">
      <w:pPr>
        <w:tabs>
          <w:tab w:val="left" w:pos="1134"/>
        </w:tabs>
        <w:rPr>
          <w:rFonts w:ascii="Calibri" w:eastAsia="Arial Unicode MS" w:hAnsi="Calibri" w:cs="Calibri"/>
          <w:color w:val="000000"/>
          <w:sz w:val="32"/>
          <w:szCs w:val="32"/>
        </w:rPr>
      </w:pPr>
    </w:p>
    <w:p w:rsidR="008A0086" w:rsidRDefault="008A0086" w:rsidP="008A0086">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.10.2</w:t>
      </w:r>
      <w:r w:rsidRPr="00E03B1A">
        <w:rPr>
          <w:rFonts w:ascii="Calibri" w:eastAsia="Arial Unicode MS" w:hAnsi="Calibri" w:cs="Calibri"/>
          <w:color w:val="000000"/>
          <w:sz w:val="32"/>
          <w:szCs w:val="32"/>
        </w:rPr>
        <w:t xml:space="preserve"> - Aplicação dos Recursos por Linha de Atuação </w:t>
      </w:r>
    </w:p>
    <w:p w:rsidR="008A0086" w:rsidRPr="00E03B1A" w:rsidRDefault="008A0086" w:rsidP="008A0086">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8A0086" w:rsidRPr="00E03B1A" w:rsidRDefault="008A0086" w:rsidP="008A0086">
      <w:pPr>
        <w:tabs>
          <w:tab w:val="left" w:pos="1134"/>
        </w:tabs>
        <w:ind w:left="360"/>
        <w:rPr>
          <w:rFonts w:ascii="Calibri" w:eastAsia="Arial Unicode MS" w:hAnsi="Calibri" w:cs="Calibri"/>
          <w:color w:val="000000"/>
          <w:sz w:val="32"/>
          <w:szCs w:val="32"/>
        </w:rPr>
      </w:pPr>
    </w:p>
    <w:p w:rsidR="008A0086" w:rsidRDefault="008A0086" w:rsidP="008A0086">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.10.3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8A0086" w:rsidRPr="00E03B1A" w:rsidRDefault="008A0086" w:rsidP="008A0086">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8A0086" w:rsidRPr="00E03B1A" w:rsidRDefault="008A0086" w:rsidP="008A0086">
      <w:pPr>
        <w:tabs>
          <w:tab w:val="left" w:pos="1134"/>
        </w:tabs>
        <w:rPr>
          <w:rFonts w:ascii="Calibri" w:eastAsia="Arial Unicode MS" w:hAnsi="Calibri" w:cs="Calibri"/>
          <w:color w:val="000000"/>
          <w:sz w:val="32"/>
          <w:szCs w:val="32"/>
        </w:rPr>
      </w:pPr>
    </w:p>
    <w:p w:rsidR="008A0086" w:rsidRDefault="008A0086" w:rsidP="008A0086">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.10.4</w:t>
      </w:r>
      <w:r w:rsidRPr="00E03B1A">
        <w:rPr>
          <w:rFonts w:ascii="Calibri" w:eastAsia="Arial Unicode MS" w:hAnsi="Calibri" w:cs="Calibri"/>
          <w:color w:val="000000"/>
          <w:sz w:val="32"/>
          <w:szCs w:val="32"/>
        </w:rPr>
        <w:t xml:space="preserve"> - Aplicação dos Recursos por Natureza de Despesa </w:t>
      </w:r>
    </w:p>
    <w:p w:rsidR="008A0086" w:rsidRPr="00E03B1A" w:rsidRDefault="008A0086" w:rsidP="008A0086">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8A0086" w:rsidRPr="00E03B1A" w:rsidRDefault="008A0086" w:rsidP="008A0086">
      <w:pPr>
        <w:tabs>
          <w:tab w:val="left" w:pos="1134"/>
        </w:tabs>
        <w:ind w:left="360"/>
        <w:rPr>
          <w:rFonts w:ascii="Calibri" w:eastAsia="Arial Unicode MS" w:hAnsi="Calibri" w:cs="Calibri"/>
          <w:color w:val="000000"/>
          <w:sz w:val="32"/>
          <w:szCs w:val="32"/>
        </w:rPr>
      </w:pPr>
    </w:p>
    <w:p w:rsidR="008A0086" w:rsidRDefault="008A0086" w:rsidP="008A0086">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.10.5</w:t>
      </w:r>
      <w:r w:rsidRPr="00E03B1A">
        <w:rPr>
          <w:rFonts w:ascii="Calibri" w:eastAsia="Arial Unicode MS" w:hAnsi="Calibri" w:cs="Calibri"/>
          <w:color w:val="000000"/>
          <w:sz w:val="32"/>
          <w:szCs w:val="32"/>
        </w:rPr>
        <w:t xml:space="preserve"> - Aplicação dos Recursos por Natureza de Despesa </w:t>
      </w:r>
    </w:p>
    <w:p w:rsidR="008A0086" w:rsidRPr="00E03B1A" w:rsidRDefault="008A0086" w:rsidP="008A0086">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942288" w:rsidRDefault="00942288" w:rsidP="00942288">
      <w:pPr>
        <w:tabs>
          <w:tab w:val="left" w:pos="1134"/>
        </w:tabs>
        <w:rPr>
          <w:rFonts w:ascii="Calibri" w:eastAsia="Arial Unicode MS" w:hAnsi="Calibri" w:cs="Calibri"/>
          <w:color w:val="000000"/>
          <w:sz w:val="36"/>
          <w:szCs w:val="36"/>
        </w:rPr>
      </w:pPr>
    </w:p>
    <w:p w:rsidR="00442424" w:rsidRDefault="00442424" w:rsidP="00942288">
      <w:pPr>
        <w:tabs>
          <w:tab w:val="left" w:pos="1134"/>
        </w:tabs>
        <w:rPr>
          <w:rFonts w:ascii="Calibri" w:eastAsia="Arial Unicode MS" w:hAnsi="Calibri" w:cs="Calibri"/>
          <w:color w:val="000000"/>
          <w:sz w:val="36"/>
          <w:szCs w:val="36"/>
        </w:rPr>
      </w:pPr>
    </w:p>
    <w:p w:rsidR="00442424" w:rsidRDefault="00442424" w:rsidP="00942288">
      <w:pPr>
        <w:tabs>
          <w:tab w:val="left" w:pos="1134"/>
        </w:tabs>
        <w:rPr>
          <w:rFonts w:ascii="Calibri" w:eastAsia="Arial Unicode MS" w:hAnsi="Calibri" w:cs="Calibri"/>
          <w:color w:val="000000"/>
          <w:sz w:val="36"/>
          <w:szCs w:val="36"/>
        </w:rPr>
      </w:pPr>
    </w:p>
    <w:p w:rsidR="00442424" w:rsidRDefault="00442424" w:rsidP="00942288">
      <w:pPr>
        <w:tabs>
          <w:tab w:val="left" w:pos="1134"/>
        </w:tabs>
        <w:rPr>
          <w:rFonts w:ascii="Calibri" w:eastAsia="Arial Unicode MS" w:hAnsi="Calibri" w:cs="Calibri"/>
          <w:color w:val="000000"/>
          <w:sz w:val="36"/>
          <w:szCs w:val="36"/>
        </w:rPr>
      </w:pPr>
    </w:p>
    <w:p w:rsidR="00442424" w:rsidRDefault="00442424" w:rsidP="00942288">
      <w:pPr>
        <w:tabs>
          <w:tab w:val="left" w:pos="1134"/>
        </w:tabs>
        <w:rPr>
          <w:rFonts w:ascii="Calibri" w:eastAsia="Arial Unicode MS" w:hAnsi="Calibri" w:cs="Calibri"/>
          <w:color w:val="000000"/>
          <w:sz w:val="36"/>
          <w:szCs w:val="36"/>
        </w:rPr>
      </w:pPr>
    </w:p>
    <w:p w:rsidR="00442424" w:rsidRDefault="00442424" w:rsidP="00942288">
      <w:pPr>
        <w:tabs>
          <w:tab w:val="left" w:pos="1134"/>
        </w:tabs>
        <w:rPr>
          <w:rFonts w:ascii="Calibri" w:eastAsia="Arial Unicode MS" w:hAnsi="Calibri" w:cs="Calibri"/>
          <w:color w:val="000000"/>
          <w:sz w:val="36"/>
          <w:szCs w:val="36"/>
        </w:rPr>
      </w:pPr>
    </w:p>
    <w:p w:rsidR="00442424" w:rsidRDefault="00442424" w:rsidP="00942288">
      <w:pPr>
        <w:tabs>
          <w:tab w:val="left" w:pos="1134"/>
        </w:tabs>
        <w:rPr>
          <w:rFonts w:ascii="Calibri" w:eastAsia="Arial Unicode MS" w:hAnsi="Calibri" w:cs="Calibri"/>
          <w:color w:val="000000"/>
          <w:sz w:val="36"/>
          <w:szCs w:val="36"/>
        </w:rPr>
      </w:pPr>
    </w:p>
    <w:p w:rsidR="00442424" w:rsidRDefault="00442424" w:rsidP="00942288">
      <w:pPr>
        <w:tabs>
          <w:tab w:val="left" w:pos="1134"/>
        </w:tabs>
        <w:rPr>
          <w:rFonts w:ascii="Calibri" w:eastAsia="Arial Unicode MS" w:hAnsi="Calibri" w:cs="Calibri"/>
          <w:color w:val="000000"/>
          <w:sz w:val="36"/>
          <w:szCs w:val="36"/>
        </w:rPr>
      </w:pPr>
    </w:p>
    <w:p w:rsidR="00442424" w:rsidRDefault="00442424" w:rsidP="00942288">
      <w:pPr>
        <w:tabs>
          <w:tab w:val="left" w:pos="1134"/>
        </w:tabs>
        <w:rPr>
          <w:rFonts w:ascii="Calibri" w:eastAsia="Arial Unicode MS" w:hAnsi="Calibri" w:cs="Calibri"/>
          <w:color w:val="000000"/>
          <w:sz w:val="36"/>
          <w:szCs w:val="36"/>
        </w:rPr>
      </w:pPr>
    </w:p>
    <w:p w:rsidR="007E006F" w:rsidRDefault="007E006F" w:rsidP="00942288">
      <w:pPr>
        <w:tabs>
          <w:tab w:val="left" w:pos="1134"/>
        </w:tabs>
        <w:rPr>
          <w:rFonts w:ascii="Calibri" w:eastAsia="Arial Unicode MS" w:hAnsi="Calibri" w:cs="Calibri"/>
          <w:color w:val="000000"/>
          <w:sz w:val="36"/>
          <w:szCs w:val="36"/>
        </w:rPr>
      </w:pPr>
    </w:p>
    <w:p w:rsidR="008A0086" w:rsidRDefault="008A0086" w:rsidP="008A0086">
      <w:pPr>
        <w:tabs>
          <w:tab w:val="left" w:pos="1134"/>
        </w:tabs>
        <w:ind w:left="360"/>
        <w:jc w:val="right"/>
        <w:rPr>
          <w:rFonts w:ascii="Calibri" w:eastAsia="Arial Unicode MS" w:hAnsi="Calibri" w:cs="Calibri"/>
          <w:b/>
          <w:color w:val="000000"/>
          <w:sz w:val="22"/>
          <w:szCs w:val="22"/>
        </w:rPr>
      </w:pPr>
    </w:p>
    <w:p w:rsidR="008A0086" w:rsidRDefault="008A0086" w:rsidP="008A0086">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6.10.1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8A0086" w:rsidRPr="008A0086" w:rsidTr="008A0086">
        <w:tc>
          <w:tcPr>
            <w:tcW w:w="4821" w:type="dxa"/>
            <w:shd w:val="clear" w:color="auto" w:fill="215868"/>
            <w:vAlign w:val="center"/>
          </w:tcPr>
          <w:p w:rsidR="008A0086" w:rsidRPr="008A0086" w:rsidRDefault="008A0086" w:rsidP="007238AA">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Especificação</w:t>
            </w:r>
          </w:p>
        </w:tc>
        <w:tc>
          <w:tcPr>
            <w:tcW w:w="1842" w:type="dxa"/>
            <w:shd w:val="clear" w:color="auto" w:fill="215868"/>
            <w:vAlign w:val="center"/>
          </w:tcPr>
          <w:p w:rsidR="008A0086" w:rsidRPr="008A0086" w:rsidRDefault="008A0086" w:rsidP="007238AA">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Plano de Ação (R$)</w:t>
            </w:r>
          </w:p>
        </w:tc>
        <w:tc>
          <w:tcPr>
            <w:tcW w:w="2268" w:type="dxa"/>
            <w:shd w:val="clear" w:color="auto" w:fill="215868"/>
            <w:vAlign w:val="center"/>
          </w:tcPr>
          <w:p w:rsidR="008A0086" w:rsidRPr="008A0086" w:rsidRDefault="008A0086" w:rsidP="007238AA">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Plano de Implantação (R$)</w:t>
            </w:r>
          </w:p>
        </w:tc>
        <w:tc>
          <w:tcPr>
            <w:tcW w:w="1843" w:type="dxa"/>
            <w:shd w:val="clear" w:color="auto" w:fill="215868"/>
            <w:vAlign w:val="center"/>
          </w:tcPr>
          <w:p w:rsidR="008A0086" w:rsidRPr="008A0086" w:rsidRDefault="008A0086" w:rsidP="007238AA">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Total (R$)</w:t>
            </w:r>
          </w:p>
        </w:tc>
      </w:tr>
      <w:tr w:rsidR="008A0086" w:rsidRPr="008A0086" w:rsidTr="008A0086">
        <w:tc>
          <w:tcPr>
            <w:tcW w:w="4821" w:type="dxa"/>
            <w:shd w:val="clear" w:color="auto" w:fill="D9D9D9"/>
          </w:tcPr>
          <w:p w:rsidR="008A0086" w:rsidRPr="008A0086" w:rsidRDefault="008A0086" w:rsidP="007238AA">
            <w:pPr>
              <w:rPr>
                <w:rFonts w:ascii="Calibri" w:eastAsia="Times New Roman" w:hAnsi="Calibri" w:cs="Calibri"/>
                <w:b/>
                <w:bCs/>
                <w:sz w:val="22"/>
                <w:szCs w:val="22"/>
              </w:rPr>
            </w:pPr>
            <w:r w:rsidRPr="008A0086">
              <w:rPr>
                <w:rFonts w:ascii="Calibri" w:eastAsia="Times New Roman" w:hAnsi="Calibri" w:cs="Calibri"/>
                <w:b/>
                <w:bCs/>
                <w:sz w:val="22"/>
                <w:szCs w:val="22"/>
              </w:rPr>
              <w:t>FONTES</w:t>
            </w:r>
          </w:p>
        </w:tc>
        <w:tc>
          <w:tcPr>
            <w:tcW w:w="1842"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661.351,22</w:t>
            </w:r>
          </w:p>
        </w:tc>
        <w:tc>
          <w:tcPr>
            <w:tcW w:w="2268"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343.156,68</w:t>
            </w:r>
          </w:p>
        </w:tc>
        <w:tc>
          <w:tcPr>
            <w:tcW w:w="1843"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1.004.507,90</w:t>
            </w:r>
          </w:p>
        </w:tc>
      </w:tr>
      <w:tr w:rsidR="008A0086" w:rsidRPr="008A0086" w:rsidTr="008A0086">
        <w:tc>
          <w:tcPr>
            <w:tcW w:w="4821" w:type="dxa"/>
            <w:shd w:val="clear" w:color="auto" w:fill="D9D9D9"/>
          </w:tcPr>
          <w:p w:rsidR="008A0086" w:rsidRPr="008A0086" w:rsidRDefault="008A0086" w:rsidP="00422831">
            <w:pPr>
              <w:ind w:left="720"/>
              <w:rPr>
                <w:rFonts w:ascii="Calibri" w:eastAsia="Times New Roman" w:hAnsi="Calibri" w:cs="Calibri"/>
                <w:b/>
                <w:bCs/>
                <w:sz w:val="22"/>
                <w:szCs w:val="22"/>
              </w:rPr>
            </w:pPr>
            <w:r w:rsidRPr="008A0086">
              <w:rPr>
                <w:rFonts w:ascii="Calibri" w:eastAsia="Times New Roman" w:hAnsi="Calibri" w:cs="Calibri"/>
                <w:b/>
                <w:bCs/>
                <w:sz w:val="22"/>
                <w:szCs w:val="22"/>
              </w:rPr>
              <w:t>Receitas de Arrecadação</w:t>
            </w:r>
          </w:p>
        </w:tc>
        <w:tc>
          <w:tcPr>
            <w:tcW w:w="1842"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208.749,58</w:t>
            </w:r>
          </w:p>
        </w:tc>
        <w:tc>
          <w:tcPr>
            <w:tcW w:w="2268"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208.749,58</w:t>
            </w:r>
          </w:p>
        </w:tc>
      </w:tr>
      <w:tr w:rsidR="008A0086" w:rsidRPr="008A0086" w:rsidTr="008A0086">
        <w:tc>
          <w:tcPr>
            <w:tcW w:w="4821" w:type="dxa"/>
            <w:shd w:val="clear" w:color="auto" w:fill="D9D9D9"/>
          </w:tcPr>
          <w:p w:rsidR="008A0086" w:rsidRPr="008A0086" w:rsidRDefault="008A0086" w:rsidP="00422831">
            <w:pPr>
              <w:ind w:left="1080"/>
              <w:rPr>
                <w:rFonts w:ascii="Calibri" w:eastAsia="Times New Roman" w:hAnsi="Calibri" w:cs="Calibri"/>
                <w:b/>
                <w:bCs/>
                <w:sz w:val="22"/>
                <w:szCs w:val="22"/>
              </w:rPr>
            </w:pPr>
            <w:r w:rsidRPr="008A0086">
              <w:rPr>
                <w:rFonts w:ascii="Calibri" w:eastAsia="Times New Roman" w:hAnsi="Calibri" w:cs="Calibri"/>
                <w:b/>
                <w:bCs/>
                <w:sz w:val="22"/>
                <w:szCs w:val="22"/>
              </w:rPr>
              <w:t>Anuidades</w:t>
            </w:r>
          </w:p>
        </w:tc>
        <w:tc>
          <w:tcPr>
            <w:tcW w:w="1842"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208.749,58</w:t>
            </w:r>
          </w:p>
        </w:tc>
        <w:tc>
          <w:tcPr>
            <w:tcW w:w="2268"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208.749,58</w:t>
            </w:r>
          </w:p>
        </w:tc>
      </w:tr>
      <w:tr w:rsidR="008A0086" w:rsidRPr="008A0086" w:rsidTr="008A0086">
        <w:tc>
          <w:tcPr>
            <w:tcW w:w="4821" w:type="dxa"/>
            <w:shd w:val="clear" w:color="auto" w:fill="F2F2F2"/>
          </w:tcPr>
          <w:p w:rsidR="008A0086" w:rsidRPr="008A0086" w:rsidRDefault="008A0086" w:rsidP="00422831">
            <w:pPr>
              <w:ind w:left="1080"/>
              <w:rPr>
                <w:rFonts w:ascii="Calibri" w:eastAsia="Times New Roman" w:hAnsi="Calibri" w:cs="Calibri"/>
                <w:b/>
                <w:bCs/>
                <w:sz w:val="22"/>
                <w:szCs w:val="22"/>
              </w:rPr>
            </w:pPr>
            <w:r w:rsidRPr="008A0086">
              <w:rPr>
                <w:rFonts w:ascii="Calibri" w:eastAsia="Times New Roman" w:hAnsi="Calibri" w:cs="Calibri"/>
                <w:b/>
                <w:bCs/>
                <w:sz w:val="22"/>
                <w:szCs w:val="22"/>
              </w:rPr>
              <w:t>Pessoa Física</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202.093,04</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202.093,04</w:t>
            </w:r>
          </w:p>
        </w:tc>
      </w:tr>
      <w:tr w:rsidR="008A0086" w:rsidRPr="008A0086" w:rsidTr="008A0086">
        <w:tc>
          <w:tcPr>
            <w:tcW w:w="4821" w:type="dxa"/>
            <w:shd w:val="clear" w:color="auto" w:fill="F2F2F2"/>
          </w:tcPr>
          <w:p w:rsidR="008A0086" w:rsidRPr="008A0086" w:rsidRDefault="008A0086" w:rsidP="00422831">
            <w:pPr>
              <w:ind w:left="1080"/>
              <w:rPr>
                <w:rFonts w:ascii="Calibri" w:eastAsia="Times New Roman" w:hAnsi="Calibri" w:cs="Calibri"/>
                <w:b/>
                <w:bCs/>
                <w:sz w:val="22"/>
                <w:szCs w:val="22"/>
              </w:rPr>
            </w:pPr>
            <w:r w:rsidRPr="008A0086">
              <w:rPr>
                <w:rFonts w:ascii="Calibri" w:eastAsia="Times New Roman" w:hAnsi="Calibri" w:cs="Calibri"/>
                <w:b/>
                <w:bCs/>
                <w:sz w:val="22"/>
                <w:szCs w:val="22"/>
              </w:rPr>
              <w:t>Pessoa Jurídica</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6.656,54</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6.656,54</w:t>
            </w:r>
          </w:p>
        </w:tc>
      </w:tr>
      <w:tr w:rsidR="008A0086" w:rsidRPr="008A0086" w:rsidTr="008A0086">
        <w:tc>
          <w:tcPr>
            <w:tcW w:w="4821" w:type="dxa"/>
            <w:shd w:val="clear" w:color="auto" w:fill="F2F2F2"/>
          </w:tcPr>
          <w:p w:rsidR="008A0086" w:rsidRPr="008A0086" w:rsidRDefault="008A0086" w:rsidP="00422831">
            <w:pPr>
              <w:ind w:left="720"/>
              <w:rPr>
                <w:rFonts w:ascii="Calibri" w:eastAsia="Times New Roman" w:hAnsi="Calibri" w:cs="Calibri"/>
                <w:b/>
                <w:bCs/>
                <w:sz w:val="22"/>
                <w:szCs w:val="22"/>
              </w:rPr>
            </w:pPr>
            <w:r w:rsidRPr="008A0086">
              <w:rPr>
                <w:rFonts w:ascii="Calibri" w:eastAsia="Times New Roman" w:hAnsi="Calibri" w:cs="Calibri"/>
                <w:b/>
                <w:bCs/>
                <w:sz w:val="22"/>
                <w:szCs w:val="22"/>
              </w:rPr>
              <w:t>RRT</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317.345,55</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317.345,55</w:t>
            </w:r>
          </w:p>
        </w:tc>
      </w:tr>
      <w:tr w:rsidR="008A0086" w:rsidRPr="008A0086" w:rsidTr="008A0086">
        <w:tc>
          <w:tcPr>
            <w:tcW w:w="4821" w:type="dxa"/>
            <w:shd w:val="clear" w:color="auto" w:fill="F2F2F2"/>
          </w:tcPr>
          <w:p w:rsidR="008A0086" w:rsidRPr="008A0086" w:rsidRDefault="008A0086" w:rsidP="00422831">
            <w:pPr>
              <w:ind w:left="720"/>
              <w:rPr>
                <w:rFonts w:ascii="Calibri" w:eastAsia="Times New Roman" w:hAnsi="Calibri" w:cs="Calibri"/>
                <w:b/>
                <w:bCs/>
                <w:sz w:val="22"/>
                <w:szCs w:val="22"/>
              </w:rPr>
            </w:pPr>
            <w:r w:rsidRPr="008A0086">
              <w:rPr>
                <w:rFonts w:ascii="Calibri" w:eastAsia="Times New Roman" w:hAnsi="Calibri" w:cs="Calibri"/>
                <w:b/>
                <w:bCs/>
                <w:sz w:val="22"/>
                <w:szCs w:val="22"/>
              </w:rPr>
              <w:t>Receitas Financeiras</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58.725,31</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58.725,31</w:t>
            </w:r>
          </w:p>
        </w:tc>
      </w:tr>
      <w:tr w:rsidR="008A0086" w:rsidRPr="008A0086" w:rsidTr="008A0086">
        <w:tc>
          <w:tcPr>
            <w:tcW w:w="4821" w:type="dxa"/>
            <w:shd w:val="clear" w:color="auto" w:fill="F2F2F2"/>
          </w:tcPr>
          <w:p w:rsidR="008A0086" w:rsidRPr="008A0086" w:rsidRDefault="008A0086" w:rsidP="00422831">
            <w:pPr>
              <w:ind w:left="720"/>
              <w:rPr>
                <w:rFonts w:ascii="Calibri" w:eastAsia="Times New Roman" w:hAnsi="Calibri" w:cs="Calibri"/>
                <w:b/>
                <w:bCs/>
                <w:sz w:val="22"/>
                <w:szCs w:val="22"/>
              </w:rPr>
            </w:pPr>
            <w:r w:rsidRPr="008A0086">
              <w:rPr>
                <w:rFonts w:ascii="Calibri" w:eastAsia="Times New Roman" w:hAnsi="Calibri" w:cs="Calibri"/>
                <w:b/>
                <w:bCs/>
                <w:sz w:val="22"/>
                <w:szCs w:val="22"/>
              </w:rPr>
              <w:t>Outras Receitas</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r>
      <w:tr w:rsidR="008A0086" w:rsidRPr="008A0086" w:rsidTr="008A0086">
        <w:tc>
          <w:tcPr>
            <w:tcW w:w="4821" w:type="dxa"/>
            <w:shd w:val="clear" w:color="auto" w:fill="F2F2F2"/>
          </w:tcPr>
          <w:p w:rsidR="008A0086" w:rsidRPr="008A0086" w:rsidRDefault="008A0086" w:rsidP="00422831">
            <w:pPr>
              <w:ind w:left="720"/>
              <w:rPr>
                <w:rFonts w:ascii="Calibri" w:eastAsia="Times New Roman" w:hAnsi="Calibri" w:cs="Calibri"/>
                <w:b/>
                <w:bCs/>
                <w:sz w:val="22"/>
                <w:szCs w:val="22"/>
              </w:rPr>
            </w:pPr>
            <w:r w:rsidRPr="008A0086">
              <w:rPr>
                <w:rFonts w:ascii="Calibri" w:eastAsia="Times New Roman" w:hAnsi="Calibri" w:cs="Calibri"/>
                <w:b/>
                <w:bCs/>
                <w:sz w:val="22"/>
                <w:szCs w:val="22"/>
              </w:rPr>
              <w:t>Receitas de 2011</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343.156,68</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343.156,68</w:t>
            </w:r>
          </w:p>
        </w:tc>
      </w:tr>
      <w:tr w:rsidR="008A0086" w:rsidRPr="008A0086" w:rsidTr="008A0086">
        <w:tc>
          <w:tcPr>
            <w:tcW w:w="4821" w:type="dxa"/>
            <w:shd w:val="clear" w:color="auto" w:fill="F2F2F2"/>
          </w:tcPr>
          <w:p w:rsidR="008A0086" w:rsidRPr="008A0086" w:rsidRDefault="008A0086" w:rsidP="00422831">
            <w:pPr>
              <w:ind w:left="720"/>
              <w:rPr>
                <w:rFonts w:ascii="Calibri" w:eastAsia="Times New Roman" w:hAnsi="Calibri" w:cs="Calibri"/>
                <w:b/>
                <w:bCs/>
                <w:sz w:val="22"/>
                <w:szCs w:val="22"/>
              </w:rPr>
            </w:pPr>
            <w:r w:rsidRPr="008A0086">
              <w:rPr>
                <w:rFonts w:ascii="Calibri" w:eastAsia="Times New Roman" w:hAnsi="Calibri" w:cs="Calibri"/>
                <w:b/>
                <w:bCs/>
                <w:sz w:val="22"/>
                <w:szCs w:val="22"/>
              </w:rPr>
              <w:t>Fundo de Apoio</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76.530,78</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76.530,78</w:t>
            </w:r>
          </w:p>
        </w:tc>
      </w:tr>
      <w:tr w:rsidR="008A0086" w:rsidRPr="008A0086" w:rsidTr="008A0086">
        <w:tc>
          <w:tcPr>
            <w:tcW w:w="4821" w:type="dxa"/>
            <w:shd w:val="clear" w:color="auto" w:fill="215868"/>
          </w:tcPr>
          <w:p w:rsidR="008A0086" w:rsidRPr="008A0086" w:rsidRDefault="008A0086" w:rsidP="007238AA">
            <w:pP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8A0086">
              <w:rPr>
                <w:rFonts w:ascii="Calibri" w:eastAsia="Times New Roman" w:hAnsi="Calibri" w:cs="Calibri"/>
                <w:b/>
                <w:bCs/>
                <w:color w:val="FFFFFF"/>
                <w:sz w:val="22"/>
                <w:szCs w:val="22"/>
              </w:rPr>
              <w:t xml:space="preserve"> TOTAL</w:t>
            </w:r>
          </w:p>
        </w:tc>
        <w:tc>
          <w:tcPr>
            <w:tcW w:w="1842" w:type="dxa"/>
            <w:shd w:val="clear" w:color="auto" w:fill="215868"/>
            <w:vAlign w:val="center"/>
          </w:tcPr>
          <w:p w:rsidR="008A0086" w:rsidRPr="008A0086" w:rsidRDefault="008A0086" w:rsidP="007238AA">
            <w:pPr>
              <w:jc w:val="right"/>
              <w:rPr>
                <w:rFonts w:ascii="Calibri" w:hAnsi="Calibri" w:cs="Calibri"/>
                <w:b/>
                <w:bCs/>
                <w:color w:val="FFFFFF"/>
                <w:sz w:val="22"/>
                <w:szCs w:val="22"/>
              </w:rPr>
            </w:pPr>
            <w:r w:rsidRPr="008A0086">
              <w:rPr>
                <w:rFonts w:ascii="Calibri" w:hAnsi="Calibri" w:cs="Calibri"/>
                <w:b/>
                <w:bCs/>
                <w:color w:val="FFFFFF"/>
                <w:sz w:val="22"/>
                <w:szCs w:val="22"/>
              </w:rPr>
              <w:t>661.351,22</w:t>
            </w:r>
          </w:p>
        </w:tc>
        <w:tc>
          <w:tcPr>
            <w:tcW w:w="2268" w:type="dxa"/>
            <w:shd w:val="clear" w:color="auto" w:fill="215868"/>
            <w:vAlign w:val="center"/>
          </w:tcPr>
          <w:p w:rsidR="008A0086" w:rsidRPr="008A0086" w:rsidRDefault="008A0086" w:rsidP="007238AA">
            <w:pPr>
              <w:jc w:val="right"/>
              <w:rPr>
                <w:rFonts w:ascii="Calibri" w:hAnsi="Calibri" w:cs="Calibri"/>
                <w:b/>
                <w:bCs/>
                <w:color w:val="FFFFFF"/>
                <w:sz w:val="22"/>
                <w:szCs w:val="22"/>
              </w:rPr>
            </w:pPr>
            <w:r w:rsidRPr="008A0086">
              <w:rPr>
                <w:rFonts w:ascii="Calibri" w:hAnsi="Calibri" w:cs="Calibri"/>
                <w:b/>
                <w:bCs/>
                <w:color w:val="FFFFFF"/>
                <w:sz w:val="22"/>
                <w:szCs w:val="22"/>
              </w:rPr>
              <w:t>343.156,68</w:t>
            </w:r>
          </w:p>
        </w:tc>
        <w:tc>
          <w:tcPr>
            <w:tcW w:w="1843" w:type="dxa"/>
            <w:shd w:val="clear" w:color="auto" w:fill="215868"/>
            <w:vAlign w:val="center"/>
          </w:tcPr>
          <w:p w:rsidR="008A0086" w:rsidRPr="008A0086" w:rsidRDefault="008A0086" w:rsidP="007238AA">
            <w:pPr>
              <w:jc w:val="right"/>
              <w:rPr>
                <w:rFonts w:ascii="Calibri" w:hAnsi="Calibri" w:cs="Calibri"/>
                <w:b/>
                <w:bCs/>
                <w:color w:val="FFFFFF"/>
                <w:sz w:val="22"/>
                <w:szCs w:val="22"/>
              </w:rPr>
            </w:pPr>
            <w:r w:rsidRPr="008A0086">
              <w:rPr>
                <w:rFonts w:ascii="Calibri" w:hAnsi="Calibri" w:cs="Calibri"/>
                <w:b/>
                <w:bCs/>
                <w:color w:val="FFFFFF"/>
                <w:sz w:val="22"/>
                <w:szCs w:val="22"/>
              </w:rPr>
              <w:t>1.004.507,90</w:t>
            </w:r>
          </w:p>
        </w:tc>
      </w:tr>
      <w:tr w:rsidR="008A0086" w:rsidRPr="008A0086" w:rsidTr="008A0086">
        <w:tc>
          <w:tcPr>
            <w:tcW w:w="4821" w:type="dxa"/>
            <w:shd w:val="clear" w:color="auto" w:fill="D9D9D9"/>
          </w:tcPr>
          <w:p w:rsidR="008A0086" w:rsidRPr="008A0086" w:rsidRDefault="008A0086" w:rsidP="007238AA">
            <w:pPr>
              <w:rPr>
                <w:rFonts w:ascii="Calibri" w:eastAsia="Times New Roman" w:hAnsi="Calibri" w:cs="Calibri"/>
                <w:b/>
                <w:bCs/>
                <w:sz w:val="22"/>
                <w:szCs w:val="22"/>
              </w:rPr>
            </w:pPr>
            <w:r w:rsidRPr="008A0086">
              <w:rPr>
                <w:rFonts w:ascii="Calibri" w:eastAsia="Times New Roman" w:hAnsi="Calibri" w:cs="Calibri"/>
                <w:b/>
                <w:bCs/>
                <w:sz w:val="22"/>
                <w:szCs w:val="22"/>
              </w:rPr>
              <w:t>USOS</w:t>
            </w:r>
          </w:p>
        </w:tc>
        <w:tc>
          <w:tcPr>
            <w:tcW w:w="1842"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661.351,22</w:t>
            </w:r>
          </w:p>
        </w:tc>
        <w:tc>
          <w:tcPr>
            <w:tcW w:w="2268"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343.156,68</w:t>
            </w:r>
          </w:p>
        </w:tc>
        <w:tc>
          <w:tcPr>
            <w:tcW w:w="1843"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1.004.507,90</w:t>
            </w:r>
          </w:p>
        </w:tc>
      </w:tr>
      <w:tr w:rsidR="008A0086" w:rsidRPr="008A0086" w:rsidTr="008A0086">
        <w:tc>
          <w:tcPr>
            <w:tcW w:w="4821" w:type="dxa"/>
            <w:shd w:val="clear" w:color="auto" w:fill="F2F2F2"/>
          </w:tcPr>
          <w:p w:rsidR="008A0086" w:rsidRPr="008A0086" w:rsidRDefault="008A0086" w:rsidP="00422831">
            <w:pPr>
              <w:ind w:left="645"/>
              <w:rPr>
                <w:rFonts w:ascii="Calibri" w:eastAsia="Times New Roman" w:hAnsi="Calibri" w:cs="Calibri"/>
                <w:b/>
                <w:bCs/>
                <w:sz w:val="22"/>
                <w:szCs w:val="22"/>
              </w:rPr>
            </w:pPr>
            <w:r w:rsidRPr="008A0086">
              <w:rPr>
                <w:rFonts w:ascii="Calibri" w:eastAsia="Times New Roman" w:hAnsi="Calibri" w:cs="Calibri"/>
                <w:b/>
                <w:bCs/>
                <w:sz w:val="22"/>
                <w:szCs w:val="22"/>
              </w:rPr>
              <w:t>Projetos (02)</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76.530,78</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sz w:val="22"/>
                <w:szCs w:val="22"/>
              </w:rPr>
              <w:t>343.156,68</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419.687,46</w:t>
            </w:r>
          </w:p>
        </w:tc>
      </w:tr>
      <w:tr w:rsidR="008A0086" w:rsidRPr="008A0086" w:rsidTr="008A0086">
        <w:tc>
          <w:tcPr>
            <w:tcW w:w="4821" w:type="dxa"/>
            <w:shd w:val="clear" w:color="auto" w:fill="F2F2F2"/>
          </w:tcPr>
          <w:p w:rsidR="008A0086" w:rsidRPr="008A0086" w:rsidRDefault="008A0086" w:rsidP="00422831">
            <w:pPr>
              <w:ind w:left="645"/>
              <w:rPr>
                <w:rFonts w:ascii="Calibri" w:eastAsia="Times New Roman" w:hAnsi="Calibri" w:cs="Calibri"/>
                <w:b/>
                <w:bCs/>
                <w:sz w:val="22"/>
                <w:szCs w:val="22"/>
              </w:rPr>
            </w:pPr>
            <w:r w:rsidRPr="008A0086">
              <w:rPr>
                <w:rFonts w:ascii="Calibri" w:eastAsia="Times New Roman" w:hAnsi="Calibri" w:cs="Calibri"/>
                <w:b/>
                <w:bCs/>
                <w:sz w:val="22"/>
                <w:szCs w:val="22"/>
              </w:rPr>
              <w:t>Atividades (01)</w:t>
            </w:r>
          </w:p>
        </w:tc>
        <w:tc>
          <w:tcPr>
            <w:tcW w:w="1842"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sz w:val="22"/>
                <w:szCs w:val="22"/>
              </w:rPr>
              <w:t>584.820,44</w:t>
            </w:r>
          </w:p>
        </w:tc>
        <w:tc>
          <w:tcPr>
            <w:tcW w:w="2268"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F2F2F2"/>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584.820,44</w:t>
            </w:r>
          </w:p>
        </w:tc>
      </w:tr>
      <w:tr w:rsidR="008A0086" w:rsidRPr="008A0086" w:rsidTr="008A0086">
        <w:tc>
          <w:tcPr>
            <w:tcW w:w="4821" w:type="dxa"/>
            <w:shd w:val="clear" w:color="auto" w:fill="215868"/>
          </w:tcPr>
          <w:p w:rsidR="008A0086" w:rsidRPr="008A0086" w:rsidRDefault="008A0086" w:rsidP="007238AA">
            <w:pP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8A0086">
              <w:rPr>
                <w:rFonts w:ascii="Calibri" w:eastAsia="Times New Roman" w:hAnsi="Calibri" w:cs="Calibri"/>
                <w:b/>
                <w:bCs/>
                <w:color w:val="FFFFFF"/>
                <w:sz w:val="22"/>
                <w:szCs w:val="22"/>
              </w:rPr>
              <w:t xml:space="preserve"> TOTAL</w:t>
            </w:r>
          </w:p>
        </w:tc>
        <w:tc>
          <w:tcPr>
            <w:tcW w:w="1842" w:type="dxa"/>
            <w:shd w:val="clear" w:color="auto" w:fill="215868"/>
            <w:vAlign w:val="center"/>
          </w:tcPr>
          <w:p w:rsidR="008A0086" w:rsidRPr="008A0086" w:rsidRDefault="008A0086" w:rsidP="007238AA">
            <w:pPr>
              <w:jc w:val="right"/>
              <w:rPr>
                <w:rFonts w:ascii="Calibri" w:hAnsi="Calibri" w:cs="Calibri"/>
                <w:b/>
                <w:bCs/>
                <w:color w:val="FFFFFF"/>
                <w:sz w:val="22"/>
                <w:szCs w:val="22"/>
              </w:rPr>
            </w:pPr>
            <w:r w:rsidRPr="008A0086">
              <w:rPr>
                <w:rFonts w:ascii="Calibri" w:hAnsi="Calibri" w:cs="Calibri"/>
                <w:b/>
                <w:bCs/>
                <w:color w:val="FFFFFF"/>
                <w:sz w:val="22"/>
                <w:szCs w:val="22"/>
              </w:rPr>
              <w:t>661.351,22</w:t>
            </w:r>
          </w:p>
        </w:tc>
        <w:tc>
          <w:tcPr>
            <w:tcW w:w="2268" w:type="dxa"/>
            <w:shd w:val="clear" w:color="auto" w:fill="215868"/>
            <w:vAlign w:val="center"/>
          </w:tcPr>
          <w:p w:rsidR="008A0086" w:rsidRPr="008A0086" w:rsidRDefault="008A0086" w:rsidP="007238AA">
            <w:pPr>
              <w:jc w:val="right"/>
              <w:rPr>
                <w:rFonts w:ascii="Calibri" w:hAnsi="Calibri" w:cs="Calibri"/>
                <w:b/>
                <w:bCs/>
                <w:color w:val="FFFFFF"/>
                <w:sz w:val="22"/>
                <w:szCs w:val="22"/>
              </w:rPr>
            </w:pPr>
            <w:r w:rsidRPr="008A0086">
              <w:rPr>
                <w:rFonts w:ascii="Calibri" w:hAnsi="Calibri" w:cs="Calibri"/>
                <w:b/>
                <w:bCs/>
                <w:color w:val="FFFFFF"/>
                <w:sz w:val="22"/>
                <w:szCs w:val="22"/>
              </w:rPr>
              <w:t>343.156,68</w:t>
            </w:r>
          </w:p>
        </w:tc>
        <w:tc>
          <w:tcPr>
            <w:tcW w:w="1843" w:type="dxa"/>
            <w:shd w:val="clear" w:color="auto" w:fill="215868"/>
            <w:vAlign w:val="center"/>
          </w:tcPr>
          <w:p w:rsidR="008A0086" w:rsidRPr="008A0086" w:rsidRDefault="008A0086" w:rsidP="007238AA">
            <w:pPr>
              <w:jc w:val="right"/>
              <w:rPr>
                <w:rFonts w:ascii="Calibri" w:hAnsi="Calibri" w:cs="Calibri"/>
                <w:b/>
                <w:bCs/>
                <w:color w:val="FFFFFF"/>
                <w:sz w:val="22"/>
                <w:szCs w:val="22"/>
              </w:rPr>
            </w:pPr>
            <w:r w:rsidRPr="008A0086">
              <w:rPr>
                <w:rFonts w:ascii="Calibri" w:hAnsi="Calibri" w:cs="Calibri"/>
                <w:b/>
                <w:bCs/>
                <w:color w:val="FFFFFF"/>
                <w:sz w:val="22"/>
                <w:szCs w:val="22"/>
              </w:rPr>
              <w:t>1.004.507,90</w:t>
            </w:r>
          </w:p>
        </w:tc>
      </w:tr>
      <w:tr w:rsidR="008A0086" w:rsidRPr="008A0086" w:rsidTr="008A0086">
        <w:tc>
          <w:tcPr>
            <w:tcW w:w="4821" w:type="dxa"/>
            <w:shd w:val="clear" w:color="auto" w:fill="D9D9D9"/>
          </w:tcPr>
          <w:p w:rsidR="008A0086" w:rsidRPr="008A0086" w:rsidRDefault="008A0086" w:rsidP="007238AA">
            <w:pPr>
              <w:rPr>
                <w:rFonts w:ascii="Calibri" w:eastAsia="Times New Roman" w:hAnsi="Calibri" w:cs="Calibri"/>
                <w:b/>
                <w:bCs/>
                <w:sz w:val="22"/>
                <w:szCs w:val="22"/>
              </w:rPr>
            </w:pPr>
            <w:r w:rsidRPr="008A0086">
              <w:rPr>
                <w:rFonts w:ascii="Calibri" w:eastAsia="Times New Roman" w:hAnsi="Calibri" w:cs="Calibri"/>
                <w:b/>
                <w:bCs/>
                <w:sz w:val="22"/>
                <w:szCs w:val="22"/>
              </w:rPr>
              <w:t>VARIAÇÃO (I-II)</w:t>
            </w:r>
          </w:p>
        </w:tc>
        <w:tc>
          <w:tcPr>
            <w:tcW w:w="1842"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2268"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c>
          <w:tcPr>
            <w:tcW w:w="1843" w:type="dxa"/>
            <w:shd w:val="clear" w:color="auto" w:fill="D9D9D9"/>
            <w:vAlign w:val="center"/>
          </w:tcPr>
          <w:p w:rsidR="008A0086" w:rsidRPr="008A0086" w:rsidRDefault="008A0086" w:rsidP="007238AA">
            <w:pPr>
              <w:jc w:val="right"/>
              <w:rPr>
                <w:rFonts w:ascii="Calibri" w:hAnsi="Calibri" w:cs="Calibri"/>
                <w:b/>
                <w:bCs/>
                <w:sz w:val="22"/>
                <w:szCs w:val="22"/>
              </w:rPr>
            </w:pPr>
            <w:r w:rsidRPr="008A0086">
              <w:rPr>
                <w:rFonts w:ascii="Calibri" w:hAnsi="Calibri" w:cs="Calibri"/>
                <w:b/>
                <w:bCs/>
                <w:sz w:val="22"/>
                <w:szCs w:val="22"/>
              </w:rPr>
              <w:t>-</w:t>
            </w:r>
          </w:p>
        </w:tc>
      </w:tr>
    </w:tbl>
    <w:p w:rsidR="008A0086" w:rsidRDefault="008A0086" w:rsidP="00942288">
      <w:pPr>
        <w:tabs>
          <w:tab w:val="left" w:pos="1134"/>
        </w:tabs>
        <w:rPr>
          <w:rFonts w:ascii="Calibri" w:eastAsia="Arial Unicode MS" w:hAnsi="Calibri" w:cs="Calibri"/>
          <w:color w:val="000000"/>
          <w:sz w:val="36"/>
          <w:szCs w:val="36"/>
        </w:rPr>
      </w:pPr>
    </w:p>
    <w:p w:rsidR="007E006F" w:rsidRPr="008A0086" w:rsidRDefault="008A0086" w:rsidP="00F22454">
      <w:pPr>
        <w:tabs>
          <w:tab w:val="left" w:pos="1134"/>
        </w:tabs>
        <w:ind w:right="-2"/>
        <w:jc w:val="right"/>
        <w:rPr>
          <w:rFonts w:ascii="Calibri" w:eastAsia="Arial Unicode MS" w:hAnsi="Calibri" w:cs="Calibri"/>
          <w:color w:val="000000"/>
          <w:sz w:val="22"/>
          <w:szCs w:val="22"/>
        </w:rPr>
      </w:pPr>
      <w:r>
        <w:rPr>
          <w:rFonts w:ascii="Calibri" w:eastAsia="Arial Unicode MS" w:hAnsi="Calibri" w:cs="Calibri"/>
          <w:b/>
          <w:color w:val="000000"/>
        </w:rPr>
        <w:t>6</w:t>
      </w:r>
      <w:r w:rsidR="007E006F" w:rsidRPr="008A0086">
        <w:rPr>
          <w:rFonts w:ascii="Calibri" w:eastAsia="Arial Unicode MS" w:hAnsi="Calibri" w:cs="Calibri"/>
          <w:b/>
          <w:color w:val="000000"/>
          <w:sz w:val="22"/>
          <w:szCs w:val="22"/>
        </w:rPr>
        <w:t>.</w:t>
      </w:r>
      <w:r w:rsidR="00F22454" w:rsidRPr="008A0086">
        <w:rPr>
          <w:rFonts w:ascii="Calibri" w:eastAsia="Arial Unicode MS" w:hAnsi="Calibri" w:cs="Calibri"/>
          <w:b/>
          <w:color w:val="000000"/>
          <w:sz w:val="22"/>
          <w:szCs w:val="22"/>
        </w:rPr>
        <w:t>10</w:t>
      </w:r>
      <w:r>
        <w:rPr>
          <w:rFonts w:ascii="Calibri" w:eastAsia="Arial Unicode MS" w:hAnsi="Calibri" w:cs="Calibri"/>
          <w:b/>
          <w:color w:val="000000"/>
          <w:sz w:val="22"/>
          <w:szCs w:val="22"/>
        </w:rPr>
        <w:t>.2</w:t>
      </w:r>
      <w:r w:rsidR="007E006F" w:rsidRPr="008A0086">
        <w:rPr>
          <w:rFonts w:ascii="Calibri" w:eastAsia="Arial Unicode MS" w:hAnsi="Calibri" w:cs="Calibri"/>
          <w:b/>
          <w:color w:val="000000"/>
          <w:sz w:val="22"/>
          <w:szCs w:val="22"/>
        </w:rPr>
        <w:t xml:space="preserve"> – Aplicação dos Recursos por Linha de Atuação (Plano de Ação)</w:t>
      </w:r>
    </w:p>
    <w:tbl>
      <w:tblPr>
        <w:tblW w:w="11018"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2983"/>
        <w:gridCol w:w="3496"/>
        <w:gridCol w:w="1568"/>
      </w:tblGrid>
      <w:tr w:rsidR="00A9725D" w:rsidRPr="008A0086" w:rsidTr="008A0086">
        <w:trPr>
          <w:trHeight w:val="520"/>
        </w:trPr>
        <w:tc>
          <w:tcPr>
            <w:tcW w:w="2122" w:type="dxa"/>
            <w:shd w:val="clear" w:color="auto" w:fill="215868"/>
          </w:tcPr>
          <w:p w:rsidR="00A9725D" w:rsidRPr="008A0086" w:rsidRDefault="00A9725D" w:rsidP="00696925">
            <w:pP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Unidade Responsável</w:t>
            </w:r>
          </w:p>
        </w:tc>
        <w:tc>
          <w:tcPr>
            <w:tcW w:w="849" w:type="dxa"/>
            <w:shd w:val="clear" w:color="auto" w:fill="215868"/>
          </w:tcPr>
          <w:p w:rsidR="00A9725D" w:rsidRPr="008A0086" w:rsidRDefault="00A9725D" w:rsidP="00696925">
            <w:pP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P/A</w:t>
            </w:r>
          </w:p>
        </w:tc>
        <w:tc>
          <w:tcPr>
            <w:tcW w:w="2983" w:type="dxa"/>
            <w:shd w:val="clear" w:color="auto" w:fill="215868"/>
            <w:vAlign w:val="center"/>
          </w:tcPr>
          <w:p w:rsidR="00A9725D" w:rsidRPr="008A0086" w:rsidRDefault="00A9725D" w:rsidP="00696925">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Denominação</w:t>
            </w:r>
          </w:p>
        </w:tc>
        <w:tc>
          <w:tcPr>
            <w:tcW w:w="3496" w:type="dxa"/>
            <w:shd w:val="clear" w:color="auto" w:fill="215868"/>
            <w:vAlign w:val="center"/>
          </w:tcPr>
          <w:p w:rsidR="00A9725D" w:rsidRPr="008A0086" w:rsidRDefault="00A9725D" w:rsidP="00696925">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Objetivo</w:t>
            </w:r>
          </w:p>
        </w:tc>
        <w:tc>
          <w:tcPr>
            <w:tcW w:w="1568" w:type="dxa"/>
            <w:shd w:val="clear" w:color="auto" w:fill="215868"/>
            <w:vAlign w:val="center"/>
          </w:tcPr>
          <w:p w:rsidR="00A9725D" w:rsidRPr="008A0086" w:rsidRDefault="00A9725D" w:rsidP="00696925">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Valor (R$)</w:t>
            </w:r>
          </w:p>
        </w:tc>
      </w:tr>
      <w:tr w:rsidR="00A9725D" w:rsidRPr="008A0086" w:rsidTr="008A0086">
        <w:trPr>
          <w:trHeight w:val="253"/>
        </w:trPr>
        <w:tc>
          <w:tcPr>
            <w:tcW w:w="2122" w:type="dxa"/>
            <w:shd w:val="clear" w:color="auto" w:fill="F2F2F2"/>
            <w:vAlign w:val="center"/>
          </w:tcPr>
          <w:p w:rsidR="00A9725D" w:rsidRPr="008A0086" w:rsidRDefault="00A9725D" w:rsidP="007E006F">
            <w:pPr>
              <w:rPr>
                <w:rFonts w:ascii="Calibri" w:eastAsia="Times New Roman" w:hAnsi="Calibri" w:cs="Calibri"/>
                <w:bCs/>
                <w:sz w:val="22"/>
                <w:szCs w:val="22"/>
              </w:rPr>
            </w:pPr>
            <w:r w:rsidRPr="008A0086">
              <w:rPr>
                <w:rFonts w:ascii="Calibri" w:eastAsia="Times New Roman" w:hAnsi="Calibri" w:cs="Calibri"/>
                <w:bCs/>
                <w:sz w:val="22"/>
                <w:szCs w:val="22"/>
              </w:rPr>
              <w:t>Gerência Geral</w:t>
            </w:r>
          </w:p>
        </w:tc>
        <w:tc>
          <w:tcPr>
            <w:tcW w:w="849" w:type="dxa"/>
            <w:shd w:val="clear" w:color="auto" w:fill="F2F2F2"/>
            <w:vAlign w:val="center"/>
          </w:tcPr>
          <w:p w:rsidR="00A9725D" w:rsidRPr="008A0086" w:rsidRDefault="00A9725D" w:rsidP="007E006F">
            <w:pPr>
              <w:jc w:val="center"/>
              <w:rPr>
                <w:rFonts w:ascii="Calibri" w:hAnsi="Calibri" w:cs="Calibri"/>
                <w:sz w:val="22"/>
                <w:szCs w:val="22"/>
              </w:rPr>
            </w:pPr>
            <w:r w:rsidRPr="008A0086">
              <w:rPr>
                <w:rFonts w:ascii="Calibri" w:hAnsi="Calibri" w:cs="Calibri"/>
                <w:sz w:val="22"/>
                <w:szCs w:val="22"/>
              </w:rPr>
              <w:t>A</w:t>
            </w:r>
          </w:p>
        </w:tc>
        <w:tc>
          <w:tcPr>
            <w:tcW w:w="2983" w:type="dxa"/>
            <w:shd w:val="clear" w:color="auto" w:fill="F2F2F2"/>
            <w:vAlign w:val="center"/>
          </w:tcPr>
          <w:p w:rsidR="00A9725D" w:rsidRPr="008A0086" w:rsidRDefault="00A9725D" w:rsidP="007E006F">
            <w:pPr>
              <w:rPr>
                <w:rFonts w:ascii="Calibri" w:hAnsi="Calibri" w:cs="Calibri"/>
                <w:sz w:val="22"/>
                <w:szCs w:val="22"/>
              </w:rPr>
            </w:pPr>
            <w:r w:rsidRPr="008A0086">
              <w:rPr>
                <w:rFonts w:ascii="Calibri" w:hAnsi="Calibri" w:cs="Calibri"/>
                <w:sz w:val="22"/>
                <w:szCs w:val="22"/>
              </w:rPr>
              <w:t>Manutenção e Conservação do CAU/CE</w:t>
            </w:r>
          </w:p>
        </w:tc>
        <w:tc>
          <w:tcPr>
            <w:tcW w:w="3496" w:type="dxa"/>
            <w:shd w:val="clear" w:color="auto" w:fill="F2F2F2"/>
          </w:tcPr>
          <w:p w:rsidR="00A9725D" w:rsidRPr="008A0086" w:rsidRDefault="00A9725D" w:rsidP="00696925">
            <w:pPr>
              <w:rPr>
                <w:rFonts w:ascii="Calibri" w:hAnsi="Calibri" w:cs="Calibri"/>
                <w:sz w:val="22"/>
                <w:szCs w:val="22"/>
              </w:rPr>
            </w:pPr>
            <w:r w:rsidRPr="008A0086">
              <w:rPr>
                <w:rFonts w:ascii="Calibri" w:hAnsi="Calibri" w:cs="Calibri"/>
                <w:sz w:val="22"/>
                <w:szCs w:val="22"/>
              </w:rPr>
              <w:t>Criar toda infraestrutura para o desenvolvimento das atividades administrativas, institucionais do CAU/CE</w:t>
            </w:r>
          </w:p>
        </w:tc>
        <w:tc>
          <w:tcPr>
            <w:tcW w:w="1568" w:type="dxa"/>
            <w:shd w:val="clear" w:color="auto" w:fill="F2F2F2"/>
            <w:vAlign w:val="center"/>
          </w:tcPr>
          <w:p w:rsidR="00A9725D" w:rsidRPr="008A0086" w:rsidRDefault="00A9725D" w:rsidP="007E006F">
            <w:pPr>
              <w:jc w:val="right"/>
              <w:rPr>
                <w:rFonts w:ascii="Calibri" w:hAnsi="Calibri" w:cs="Calibri"/>
                <w:sz w:val="22"/>
                <w:szCs w:val="22"/>
              </w:rPr>
            </w:pPr>
            <w:r w:rsidRPr="008A0086">
              <w:rPr>
                <w:rFonts w:ascii="Calibri" w:hAnsi="Calibri" w:cs="Calibri"/>
                <w:sz w:val="22"/>
                <w:szCs w:val="22"/>
              </w:rPr>
              <w:t>584.820,44</w:t>
            </w:r>
          </w:p>
        </w:tc>
      </w:tr>
      <w:tr w:rsidR="00A9725D" w:rsidRPr="008A0086" w:rsidTr="008A0086">
        <w:trPr>
          <w:trHeight w:val="253"/>
        </w:trPr>
        <w:tc>
          <w:tcPr>
            <w:tcW w:w="2122" w:type="dxa"/>
            <w:shd w:val="clear" w:color="auto" w:fill="F2F2F2"/>
            <w:vAlign w:val="center"/>
          </w:tcPr>
          <w:p w:rsidR="00A9725D" w:rsidRPr="008A0086" w:rsidRDefault="00A9725D" w:rsidP="007E006F">
            <w:pPr>
              <w:rPr>
                <w:rFonts w:ascii="Calibri" w:eastAsia="Times New Roman" w:hAnsi="Calibri" w:cs="Calibri"/>
                <w:bCs/>
                <w:sz w:val="22"/>
                <w:szCs w:val="22"/>
              </w:rPr>
            </w:pPr>
            <w:r w:rsidRPr="008A0086">
              <w:rPr>
                <w:rFonts w:ascii="Calibri" w:eastAsia="Times New Roman" w:hAnsi="Calibri" w:cs="Calibri"/>
                <w:bCs/>
                <w:sz w:val="22"/>
                <w:szCs w:val="22"/>
              </w:rPr>
              <w:t>Gerência Geral</w:t>
            </w:r>
          </w:p>
        </w:tc>
        <w:tc>
          <w:tcPr>
            <w:tcW w:w="849" w:type="dxa"/>
            <w:shd w:val="clear" w:color="auto" w:fill="F2F2F2"/>
            <w:vAlign w:val="center"/>
          </w:tcPr>
          <w:p w:rsidR="00A9725D" w:rsidRPr="008A0086" w:rsidRDefault="00A9725D" w:rsidP="007E006F">
            <w:pPr>
              <w:jc w:val="center"/>
              <w:rPr>
                <w:rFonts w:ascii="Calibri" w:hAnsi="Calibri" w:cs="Calibri"/>
                <w:sz w:val="22"/>
                <w:szCs w:val="22"/>
              </w:rPr>
            </w:pPr>
            <w:r w:rsidRPr="008A0086">
              <w:rPr>
                <w:rFonts w:ascii="Calibri" w:hAnsi="Calibri" w:cs="Calibri"/>
                <w:sz w:val="22"/>
                <w:szCs w:val="22"/>
              </w:rPr>
              <w:t>P</w:t>
            </w:r>
          </w:p>
        </w:tc>
        <w:tc>
          <w:tcPr>
            <w:tcW w:w="2983" w:type="dxa"/>
            <w:shd w:val="clear" w:color="auto" w:fill="F2F2F2"/>
            <w:vAlign w:val="center"/>
          </w:tcPr>
          <w:p w:rsidR="00A9725D" w:rsidRPr="008A0086" w:rsidRDefault="00A9725D" w:rsidP="007E006F">
            <w:pPr>
              <w:rPr>
                <w:rFonts w:ascii="Calibri" w:hAnsi="Calibri" w:cs="Calibri"/>
                <w:sz w:val="22"/>
                <w:szCs w:val="22"/>
              </w:rPr>
            </w:pPr>
            <w:r w:rsidRPr="008A0086">
              <w:rPr>
                <w:rFonts w:ascii="Calibri" w:hAnsi="Calibri" w:cs="Calibri"/>
                <w:sz w:val="22"/>
                <w:szCs w:val="22"/>
              </w:rPr>
              <w:t>Reuniões Plenárias e demais reuniões de interesse do CAU/CE</w:t>
            </w:r>
          </w:p>
        </w:tc>
        <w:tc>
          <w:tcPr>
            <w:tcW w:w="3496" w:type="dxa"/>
            <w:shd w:val="clear" w:color="auto" w:fill="F2F2F2"/>
          </w:tcPr>
          <w:p w:rsidR="00A9725D" w:rsidRPr="008A0086" w:rsidRDefault="00A9725D" w:rsidP="00696925">
            <w:pPr>
              <w:rPr>
                <w:rFonts w:ascii="Calibri" w:hAnsi="Calibri" w:cs="Calibri"/>
                <w:sz w:val="22"/>
                <w:szCs w:val="22"/>
              </w:rPr>
            </w:pPr>
            <w:r w:rsidRPr="008A0086">
              <w:rPr>
                <w:rFonts w:ascii="Calibri" w:hAnsi="Calibri" w:cs="Calibri"/>
                <w:sz w:val="22"/>
                <w:szCs w:val="22"/>
              </w:rPr>
              <w:t>Realizar as reuniões Plenárias e das Comissões do CAU/CE e com os profissionais que integram o CAU/CE, e participar das reuniões Plenárias do CAU/BR</w:t>
            </w:r>
          </w:p>
        </w:tc>
        <w:tc>
          <w:tcPr>
            <w:tcW w:w="1568" w:type="dxa"/>
            <w:shd w:val="clear" w:color="auto" w:fill="F2F2F2"/>
            <w:vAlign w:val="center"/>
          </w:tcPr>
          <w:p w:rsidR="00A9725D" w:rsidRPr="008A0086" w:rsidRDefault="00A9725D" w:rsidP="007E006F">
            <w:pPr>
              <w:jc w:val="right"/>
              <w:rPr>
                <w:rFonts w:ascii="Calibri" w:hAnsi="Calibri" w:cs="Calibri"/>
                <w:sz w:val="22"/>
                <w:szCs w:val="22"/>
              </w:rPr>
            </w:pPr>
            <w:r w:rsidRPr="008A0086">
              <w:rPr>
                <w:rFonts w:ascii="Calibri" w:hAnsi="Calibri" w:cs="Calibri"/>
                <w:sz w:val="22"/>
                <w:szCs w:val="22"/>
              </w:rPr>
              <w:t>76.530,78</w:t>
            </w:r>
          </w:p>
        </w:tc>
      </w:tr>
      <w:tr w:rsidR="00A9725D" w:rsidRPr="008A0086" w:rsidTr="008A0086">
        <w:trPr>
          <w:trHeight w:val="268"/>
        </w:trPr>
        <w:tc>
          <w:tcPr>
            <w:tcW w:w="2122" w:type="dxa"/>
            <w:shd w:val="clear" w:color="auto" w:fill="215868"/>
          </w:tcPr>
          <w:p w:rsidR="00A9725D" w:rsidRPr="008A0086" w:rsidRDefault="00A9725D" w:rsidP="00696925">
            <w:pP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TOTAL</w:t>
            </w:r>
          </w:p>
        </w:tc>
        <w:tc>
          <w:tcPr>
            <w:tcW w:w="849" w:type="dxa"/>
            <w:shd w:val="clear" w:color="auto" w:fill="215868"/>
          </w:tcPr>
          <w:p w:rsidR="00A9725D" w:rsidRPr="008A0086" w:rsidRDefault="00A9725D" w:rsidP="00696925">
            <w:pPr>
              <w:rPr>
                <w:rFonts w:ascii="Calibri" w:hAnsi="Calibri" w:cs="Calibri"/>
                <w:color w:val="FFFFFF"/>
                <w:sz w:val="22"/>
                <w:szCs w:val="22"/>
              </w:rPr>
            </w:pPr>
          </w:p>
        </w:tc>
        <w:tc>
          <w:tcPr>
            <w:tcW w:w="2983" w:type="dxa"/>
            <w:shd w:val="clear" w:color="auto" w:fill="215868"/>
          </w:tcPr>
          <w:p w:rsidR="00A9725D" w:rsidRPr="008A0086" w:rsidRDefault="00A9725D" w:rsidP="00696925">
            <w:pPr>
              <w:rPr>
                <w:rFonts w:ascii="Calibri" w:hAnsi="Calibri" w:cs="Calibri"/>
                <w:color w:val="FFFFFF"/>
                <w:sz w:val="22"/>
                <w:szCs w:val="22"/>
              </w:rPr>
            </w:pPr>
          </w:p>
        </w:tc>
        <w:tc>
          <w:tcPr>
            <w:tcW w:w="3496" w:type="dxa"/>
            <w:shd w:val="clear" w:color="auto" w:fill="215868"/>
          </w:tcPr>
          <w:p w:rsidR="00A9725D" w:rsidRPr="008A0086" w:rsidRDefault="00A9725D" w:rsidP="00696925">
            <w:pPr>
              <w:rPr>
                <w:rFonts w:ascii="Calibri" w:hAnsi="Calibri" w:cs="Calibri"/>
                <w:color w:val="FFFFFF"/>
                <w:sz w:val="22"/>
                <w:szCs w:val="22"/>
              </w:rPr>
            </w:pPr>
          </w:p>
        </w:tc>
        <w:tc>
          <w:tcPr>
            <w:tcW w:w="1568" w:type="dxa"/>
            <w:shd w:val="clear" w:color="auto" w:fill="215868"/>
          </w:tcPr>
          <w:p w:rsidR="00A9725D" w:rsidRPr="008A0086" w:rsidRDefault="00A9725D" w:rsidP="00696925">
            <w:pPr>
              <w:jc w:val="right"/>
              <w:rPr>
                <w:rFonts w:ascii="Calibri" w:hAnsi="Calibri" w:cs="Calibri"/>
                <w:b/>
                <w:color w:val="FFFFFF"/>
                <w:sz w:val="22"/>
                <w:szCs w:val="22"/>
              </w:rPr>
            </w:pPr>
            <w:r w:rsidRPr="008A0086">
              <w:rPr>
                <w:rFonts w:ascii="Calibri" w:hAnsi="Calibri" w:cs="Calibri"/>
                <w:b/>
                <w:color w:val="FFFFFF"/>
                <w:sz w:val="22"/>
                <w:szCs w:val="22"/>
              </w:rPr>
              <w:t>661.351,22</w:t>
            </w:r>
          </w:p>
        </w:tc>
      </w:tr>
    </w:tbl>
    <w:p w:rsidR="007E006F" w:rsidRDefault="007E006F" w:rsidP="00005C83">
      <w:pPr>
        <w:tabs>
          <w:tab w:val="left" w:pos="1134"/>
        </w:tabs>
        <w:jc w:val="right"/>
        <w:rPr>
          <w:rFonts w:ascii="Calibri" w:eastAsia="Arial Unicode MS" w:hAnsi="Calibri" w:cs="Calibri"/>
          <w:color w:val="000000"/>
          <w:sz w:val="36"/>
          <w:szCs w:val="36"/>
        </w:rPr>
      </w:pPr>
    </w:p>
    <w:p w:rsidR="00F22454" w:rsidRPr="008A0086" w:rsidRDefault="008A0086" w:rsidP="00F22454">
      <w:pPr>
        <w:tabs>
          <w:tab w:val="left" w:pos="1134"/>
        </w:tabs>
        <w:ind w:right="-2"/>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6.10.3</w:t>
      </w:r>
      <w:r w:rsidR="00F22454" w:rsidRPr="008A0086">
        <w:rPr>
          <w:rFonts w:ascii="Calibri" w:eastAsia="Arial Unicode MS" w:hAnsi="Calibri" w:cs="Calibri"/>
          <w:b/>
          <w:color w:val="000000"/>
          <w:sz w:val="22"/>
          <w:szCs w:val="22"/>
        </w:rPr>
        <w:t xml:space="preserve"> – Aplicação dos Recursos por Linha de Atuação (Plano de Implantação)</w:t>
      </w:r>
    </w:p>
    <w:tbl>
      <w:tblPr>
        <w:tblW w:w="11057"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2983"/>
        <w:gridCol w:w="3544"/>
        <w:gridCol w:w="1559"/>
      </w:tblGrid>
      <w:tr w:rsidR="007E006F" w:rsidRPr="008A0086" w:rsidTr="008A0086">
        <w:trPr>
          <w:trHeight w:val="520"/>
        </w:trPr>
        <w:tc>
          <w:tcPr>
            <w:tcW w:w="2122" w:type="dxa"/>
            <w:shd w:val="clear" w:color="auto" w:fill="215868"/>
          </w:tcPr>
          <w:p w:rsidR="007E006F" w:rsidRPr="008A0086" w:rsidRDefault="007E006F" w:rsidP="00696925">
            <w:pP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Unidade Responsável</w:t>
            </w:r>
          </w:p>
        </w:tc>
        <w:tc>
          <w:tcPr>
            <w:tcW w:w="849" w:type="dxa"/>
            <w:shd w:val="clear" w:color="auto" w:fill="215868"/>
          </w:tcPr>
          <w:p w:rsidR="007E006F" w:rsidRPr="008A0086" w:rsidRDefault="007E006F" w:rsidP="00696925">
            <w:pP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P/A</w:t>
            </w:r>
          </w:p>
        </w:tc>
        <w:tc>
          <w:tcPr>
            <w:tcW w:w="2983" w:type="dxa"/>
            <w:shd w:val="clear" w:color="auto" w:fill="215868"/>
            <w:vAlign w:val="center"/>
          </w:tcPr>
          <w:p w:rsidR="007E006F" w:rsidRPr="008A0086" w:rsidRDefault="007E006F" w:rsidP="00696925">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Denominação</w:t>
            </w:r>
          </w:p>
        </w:tc>
        <w:tc>
          <w:tcPr>
            <w:tcW w:w="3544" w:type="dxa"/>
            <w:shd w:val="clear" w:color="auto" w:fill="215868"/>
            <w:vAlign w:val="center"/>
          </w:tcPr>
          <w:p w:rsidR="007E006F" w:rsidRPr="008A0086" w:rsidRDefault="007E006F" w:rsidP="00696925">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Objetivo</w:t>
            </w:r>
          </w:p>
        </w:tc>
        <w:tc>
          <w:tcPr>
            <w:tcW w:w="1559" w:type="dxa"/>
            <w:shd w:val="clear" w:color="auto" w:fill="215868"/>
            <w:vAlign w:val="center"/>
          </w:tcPr>
          <w:p w:rsidR="007E006F" w:rsidRPr="008A0086" w:rsidRDefault="007E006F" w:rsidP="00696925">
            <w:pPr>
              <w:jc w:val="cente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Valor (R$)</w:t>
            </w:r>
          </w:p>
        </w:tc>
      </w:tr>
      <w:tr w:rsidR="007E006F" w:rsidRPr="008A0086" w:rsidTr="008A0086">
        <w:trPr>
          <w:trHeight w:val="253"/>
        </w:trPr>
        <w:tc>
          <w:tcPr>
            <w:tcW w:w="2122" w:type="dxa"/>
            <w:shd w:val="clear" w:color="auto" w:fill="F2F2F2"/>
            <w:vAlign w:val="center"/>
          </w:tcPr>
          <w:p w:rsidR="007E006F" w:rsidRPr="008A0086" w:rsidRDefault="007E006F" w:rsidP="007E006F">
            <w:pPr>
              <w:rPr>
                <w:rFonts w:ascii="Calibri" w:eastAsia="Times New Roman" w:hAnsi="Calibri" w:cs="Calibri"/>
                <w:bCs/>
                <w:sz w:val="22"/>
                <w:szCs w:val="22"/>
              </w:rPr>
            </w:pPr>
            <w:r w:rsidRPr="008A0086">
              <w:rPr>
                <w:rFonts w:ascii="Calibri" w:eastAsia="Times New Roman" w:hAnsi="Calibri" w:cs="Calibri"/>
                <w:bCs/>
                <w:sz w:val="22"/>
                <w:szCs w:val="22"/>
              </w:rPr>
              <w:t>Gerência Geral</w:t>
            </w:r>
          </w:p>
        </w:tc>
        <w:tc>
          <w:tcPr>
            <w:tcW w:w="849" w:type="dxa"/>
            <w:shd w:val="clear" w:color="auto" w:fill="F2F2F2"/>
            <w:vAlign w:val="center"/>
          </w:tcPr>
          <w:p w:rsidR="007E006F" w:rsidRPr="008A0086" w:rsidRDefault="007E006F" w:rsidP="007E006F">
            <w:pPr>
              <w:jc w:val="center"/>
              <w:rPr>
                <w:rFonts w:ascii="Calibri" w:hAnsi="Calibri" w:cs="Calibri"/>
                <w:sz w:val="22"/>
                <w:szCs w:val="22"/>
              </w:rPr>
            </w:pPr>
            <w:r w:rsidRPr="008A0086">
              <w:rPr>
                <w:rFonts w:ascii="Calibri" w:hAnsi="Calibri" w:cs="Calibri"/>
                <w:sz w:val="22"/>
                <w:szCs w:val="22"/>
              </w:rPr>
              <w:t>P</w:t>
            </w:r>
          </w:p>
        </w:tc>
        <w:tc>
          <w:tcPr>
            <w:tcW w:w="2983" w:type="dxa"/>
            <w:shd w:val="clear" w:color="auto" w:fill="F2F2F2"/>
            <w:vAlign w:val="center"/>
          </w:tcPr>
          <w:p w:rsidR="007E006F" w:rsidRPr="008A0086" w:rsidRDefault="007E006F" w:rsidP="007E006F">
            <w:pPr>
              <w:rPr>
                <w:rFonts w:ascii="Calibri" w:hAnsi="Calibri" w:cs="Calibri"/>
                <w:sz w:val="22"/>
                <w:szCs w:val="22"/>
              </w:rPr>
            </w:pPr>
            <w:r w:rsidRPr="008A0086">
              <w:rPr>
                <w:rFonts w:ascii="Calibri" w:hAnsi="Calibri" w:cs="Calibri"/>
                <w:sz w:val="22"/>
                <w:szCs w:val="22"/>
              </w:rPr>
              <w:t>Implantação do CAU/CE</w:t>
            </w:r>
          </w:p>
        </w:tc>
        <w:tc>
          <w:tcPr>
            <w:tcW w:w="3544" w:type="dxa"/>
            <w:shd w:val="clear" w:color="auto" w:fill="F2F2F2"/>
          </w:tcPr>
          <w:p w:rsidR="007E006F" w:rsidRPr="008A0086" w:rsidRDefault="007E006F" w:rsidP="00696925">
            <w:pPr>
              <w:rPr>
                <w:rFonts w:ascii="Calibri" w:hAnsi="Calibri" w:cs="Calibri"/>
                <w:sz w:val="22"/>
                <w:szCs w:val="22"/>
              </w:rPr>
            </w:pPr>
            <w:r w:rsidRPr="008A0086">
              <w:rPr>
                <w:rFonts w:ascii="Calibri" w:hAnsi="Calibri" w:cs="Calibri"/>
                <w:sz w:val="22"/>
                <w:szCs w:val="22"/>
              </w:rPr>
              <w:t>Melhoria das condições físicas de trabalho dos servidores, desempenho da entidade e melhoria das condições de atendimento aos profissionais, empresas e sociedade.</w:t>
            </w:r>
          </w:p>
        </w:tc>
        <w:tc>
          <w:tcPr>
            <w:tcW w:w="1559" w:type="dxa"/>
            <w:shd w:val="clear" w:color="auto" w:fill="F2F2F2"/>
            <w:vAlign w:val="center"/>
          </w:tcPr>
          <w:p w:rsidR="007E006F" w:rsidRPr="008A0086" w:rsidRDefault="007E006F" w:rsidP="007E006F">
            <w:pPr>
              <w:jc w:val="right"/>
              <w:rPr>
                <w:rFonts w:ascii="Calibri" w:hAnsi="Calibri" w:cs="Calibri"/>
                <w:sz w:val="22"/>
                <w:szCs w:val="22"/>
              </w:rPr>
            </w:pPr>
            <w:r w:rsidRPr="008A0086">
              <w:rPr>
                <w:rFonts w:ascii="Calibri" w:hAnsi="Calibri" w:cs="Calibri"/>
                <w:sz w:val="22"/>
                <w:szCs w:val="22"/>
              </w:rPr>
              <w:t>343.156,68</w:t>
            </w:r>
          </w:p>
        </w:tc>
      </w:tr>
      <w:tr w:rsidR="007E006F" w:rsidRPr="008A0086" w:rsidTr="008A0086">
        <w:trPr>
          <w:trHeight w:val="268"/>
        </w:trPr>
        <w:tc>
          <w:tcPr>
            <w:tcW w:w="2122" w:type="dxa"/>
            <w:shd w:val="clear" w:color="auto" w:fill="215868"/>
          </w:tcPr>
          <w:p w:rsidR="007E006F" w:rsidRPr="008A0086" w:rsidRDefault="007E006F" w:rsidP="00696925">
            <w:pPr>
              <w:rPr>
                <w:rFonts w:ascii="Calibri" w:eastAsia="Times New Roman" w:hAnsi="Calibri" w:cs="Calibri"/>
                <w:b/>
                <w:bCs/>
                <w:color w:val="FFFFFF"/>
                <w:sz w:val="22"/>
                <w:szCs w:val="22"/>
              </w:rPr>
            </w:pPr>
            <w:r w:rsidRPr="008A0086">
              <w:rPr>
                <w:rFonts w:ascii="Calibri" w:eastAsia="Times New Roman" w:hAnsi="Calibri" w:cs="Calibri"/>
                <w:b/>
                <w:bCs/>
                <w:color w:val="FFFFFF"/>
                <w:sz w:val="22"/>
                <w:szCs w:val="22"/>
              </w:rPr>
              <w:t>TOTAL</w:t>
            </w:r>
          </w:p>
        </w:tc>
        <w:tc>
          <w:tcPr>
            <w:tcW w:w="849" w:type="dxa"/>
            <w:shd w:val="clear" w:color="auto" w:fill="215868"/>
          </w:tcPr>
          <w:p w:rsidR="007E006F" w:rsidRPr="008A0086" w:rsidRDefault="007E006F" w:rsidP="00696925">
            <w:pPr>
              <w:rPr>
                <w:rFonts w:ascii="Calibri" w:hAnsi="Calibri" w:cs="Calibri"/>
                <w:color w:val="FFFFFF"/>
                <w:sz w:val="22"/>
                <w:szCs w:val="22"/>
              </w:rPr>
            </w:pPr>
          </w:p>
        </w:tc>
        <w:tc>
          <w:tcPr>
            <w:tcW w:w="2983" w:type="dxa"/>
            <w:shd w:val="clear" w:color="auto" w:fill="215868"/>
          </w:tcPr>
          <w:p w:rsidR="007E006F" w:rsidRPr="008A0086" w:rsidRDefault="007E006F" w:rsidP="00696925">
            <w:pPr>
              <w:rPr>
                <w:rFonts w:ascii="Calibri" w:hAnsi="Calibri" w:cs="Calibri"/>
                <w:color w:val="FFFFFF"/>
                <w:sz w:val="22"/>
                <w:szCs w:val="22"/>
              </w:rPr>
            </w:pPr>
          </w:p>
        </w:tc>
        <w:tc>
          <w:tcPr>
            <w:tcW w:w="3544" w:type="dxa"/>
            <w:shd w:val="clear" w:color="auto" w:fill="215868"/>
          </w:tcPr>
          <w:p w:rsidR="007E006F" w:rsidRPr="008A0086" w:rsidRDefault="007E006F" w:rsidP="00696925">
            <w:pPr>
              <w:rPr>
                <w:rFonts w:ascii="Calibri" w:hAnsi="Calibri" w:cs="Calibri"/>
                <w:color w:val="FFFFFF"/>
                <w:sz w:val="22"/>
                <w:szCs w:val="22"/>
              </w:rPr>
            </w:pPr>
          </w:p>
        </w:tc>
        <w:tc>
          <w:tcPr>
            <w:tcW w:w="1559" w:type="dxa"/>
            <w:shd w:val="clear" w:color="auto" w:fill="215868"/>
          </w:tcPr>
          <w:p w:rsidR="007E006F" w:rsidRPr="008A0086" w:rsidRDefault="007E006F" w:rsidP="00696925">
            <w:pPr>
              <w:jc w:val="right"/>
              <w:rPr>
                <w:rFonts w:ascii="Calibri" w:hAnsi="Calibri" w:cs="Calibri"/>
                <w:b/>
                <w:color w:val="FFFFFF"/>
                <w:sz w:val="22"/>
                <w:szCs w:val="22"/>
              </w:rPr>
            </w:pPr>
            <w:r w:rsidRPr="008A0086">
              <w:rPr>
                <w:rFonts w:ascii="Calibri" w:hAnsi="Calibri" w:cs="Calibri"/>
                <w:b/>
                <w:color w:val="FFFFFF"/>
                <w:sz w:val="22"/>
                <w:szCs w:val="22"/>
              </w:rPr>
              <w:t>343.156,68</w:t>
            </w:r>
          </w:p>
        </w:tc>
      </w:tr>
    </w:tbl>
    <w:p w:rsidR="00471258" w:rsidRDefault="00471258" w:rsidP="00005C83">
      <w:pPr>
        <w:tabs>
          <w:tab w:val="left" w:pos="1134"/>
        </w:tabs>
        <w:jc w:val="right"/>
        <w:rPr>
          <w:rFonts w:ascii="Calibri" w:eastAsia="Arial Unicode MS" w:hAnsi="Calibri" w:cs="Calibri"/>
          <w:color w:val="000000"/>
          <w:sz w:val="36"/>
          <w:szCs w:val="36"/>
        </w:rPr>
      </w:pPr>
    </w:p>
    <w:p w:rsidR="00471258" w:rsidRDefault="00471258" w:rsidP="00005C83">
      <w:pPr>
        <w:tabs>
          <w:tab w:val="left" w:pos="1134"/>
        </w:tabs>
        <w:jc w:val="right"/>
        <w:rPr>
          <w:rFonts w:ascii="Calibri" w:eastAsia="Arial Unicode MS" w:hAnsi="Calibri" w:cs="Calibri"/>
          <w:color w:val="000000"/>
          <w:sz w:val="36"/>
          <w:szCs w:val="36"/>
        </w:rPr>
        <w:sectPr w:rsidR="00471258" w:rsidSect="006C5223">
          <w:pgSz w:w="11900" w:h="16840" w:code="9"/>
          <w:pgMar w:top="1843" w:right="703" w:bottom="1418" w:left="1134" w:header="1327" w:footer="584" w:gutter="0"/>
          <w:cols w:space="708"/>
          <w:titlePg/>
          <w:docGrid w:linePitch="326"/>
        </w:sectPr>
      </w:pPr>
    </w:p>
    <w:p w:rsidR="00471258" w:rsidRDefault="00471258" w:rsidP="00005C83">
      <w:pPr>
        <w:tabs>
          <w:tab w:val="left" w:pos="1134"/>
        </w:tabs>
        <w:jc w:val="right"/>
        <w:rPr>
          <w:rFonts w:ascii="Calibri" w:eastAsia="Arial Unicode MS" w:hAnsi="Calibri" w:cs="Calibri"/>
          <w:color w:val="000000"/>
          <w:sz w:val="36"/>
          <w:szCs w:val="36"/>
        </w:rPr>
      </w:pPr>
    </w:p>
    <w:p w:rsidR="00471258" w:rsidRDefault="00471258" w:rsidP="00005C83">
      <w:pPr>
        <w:tabs>
          <w:tab w:val="left" w:pos="1134"/>
        </w:tabs>
        <w:jc w:val="right"/>
        <w:rPr>
          <w:rFonts w:ascii="Calibri" w:eastAsia="Arial Unicode MS" w:hAnsi="Calibri" w:cs="Calibri"/>
          <w:color w:val="000000"/>
          <w:sz w:val="36"/>
          <w:szCs w:val="36"/>
        </w:rPr>
      </w:pPr>
    </w:p>
    <w:p w:rsidR="00471258" w:rsidRPr="00A47A53" w:rsidRDefault="00A47A53" w:rsidP="00471258">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6.10.4</w:t>
      </w:r>
      <w:r w:rsidR="00471258" w:rsidRPr="00A47A53">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471258" w:rsidRPr="00AB1D61" w:rsidTr="00AB1D61">
        <w:trPr>
          <w:trHeight w:val="299"/>
          <w:jc w:val="center"/>
        </w:trPr>
        <w:tc>
          <w:tcPr>
            <w:tcW w:w="681" w:type="dxa"/>
            <w:shd w:val="clear" w:color="auto" w:fill="auto"/>
            <w:noWrap/>
            <w:vAlign w:val="center"/>
            <w:hideMark/>
          </w:tcPr>
          <w:p w:rsidR="00471258" w:rsidRPr="00AB1D61" w:rsidRDefault="00471258" w:rsidP="002C55B6">
            <w:pPr>
              <w:jc w:val="center"/>
              <w:rPr>
                <w:rFonts w:ascii="Calibri" w:eastAsia="Arial Unicode MS" w:hAnsi="Calibri" w:cs="Calibri"/>
                <w:color w:val="000000"/>
                <w:sz w:val="18"/>
                <w:szCs w:val="18"/>
              </w:rPr>
            </w:pPr>
          </w:p>
        </w:tc>
        <w:tc>
          <w:tcPr>
            <w:tcW w:w="2450" w:type="dxa"/>
            <w:shd w:val="clear" w:color="auto" w:fill="auto"/>
            <w:noWrap/>
            <w:vAlign w:val="center"/>
            <w:hideMark/>
          </w:tcPr>
          <w:p w:rsidR="00471258" w:rsidRPr="00AB1D61" w:rsidRDefault="00471258" w:rsidP="002C55B6">
            <w:pPr>
              <w:rPr>
                <w:rFonts w:ascii="Calibri" w:eastAsia="Arial Unicode MS" w:hAnsi="Calibri" w:cs="Calibri"/>
                <w:color w:val="000000"/>
                <w:sz w:val="18"/>
                <w:szCs w:val="18"/>
              </w:rPr>
            </w:pPr>
          </w:p>
        </w:tc>
        <w:tc>
          <w:tcPr>
            <w:tcW w:w="1225" w:type="dxa"/>
            <w:shd w:val="clear" w:color="auto" w:fill="auto"/>
            <w:noWrap/>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471258" w:rsidRPr="00AB1D61" w:rsidRDefault="00471258" w:rsidP="002C55B6">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471258" w:rsidRPr="00AB1D61" w:rsidRDefault="00471258" w:rsidP="002C55B6">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471258" w:rsidRPr="00AB1D61" w:rsidTr="00AB1D61">
        <w:trPr>
          <w:trHeight w:val="598"/>
          <w:jc w:val="center"/>
        </w:trPr>
        <w:tc>
          <w:tcPr>
            <w:tcW w:w="681" w:type="dxa"/>
            <w:shd w:val="clear" w:color="auto" w:fill="215868"/>
            <w:vAlign w:val="center"/>
            <w:hideMark/>
          </w:tcPr>
          <w:p w:rsidR="00471258" w:rsidRPr="00AB1D61" w:rsidRDefault="00471258" w:rsidP="002C55B6">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471258" w:rsidRPr="00AB1D61" w:rsidRDefault="00471258"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471258" w:rsidRPr="00AB1D61" w:rsidRDefault="00471258" w:rsidP="002C55B6">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471258" w:rsidRPr="00AB1D61" w:rsidRDefault="00471258"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471258" w:rsidRPr="00AB1D61" w:rsidRDefault="00471258" w:rsidP="002C55B6">
            <w:pPr>
              <w:jc w:val="right"/>
              <w:rPr>
                <w:rFonts w:ascii="Calibri" w:eastAsia="Arial Unicode MS" w:hAnsi="Calibri" w:cs="Calibri"/>
                <w:b/>
                <w:bCs/>
                <w:color w:val="000000"/>
                <w:sz w:val="18"/>
                <w:szCs w:val="18"/>
                <w:lang w:val="en-US"/>
              </w:rPr>
            </w:pPr>
          </w:p>
        </w:tc>
        <w:tc>
          <w:tcPr>
            <w:tcW w:w="952" w:type="dxa"/>
            <w:vMerge/>
            <w:vAlign w:val="center"/>
            <w:hideMark/>
          </w:tcPr>
          <w:p w:rsidR="00471258" w:rsidRPr="00AB1D61" w:rsidRDefault="00471258" w:rsidP="002C55B6">
            <w:pPr>
              <w:jc w:val="right"/>
              <w:rPr>
                <w:rFonts w:ascii="Calibri" w:eastAsia="Arial Unicode MS" w:hAnsi="Calibri" w:cs="Calibri"/>
                <w:b/>
                <w:bCs/>
                <w:color w:val="000000"/>
                <w:sz w:val="18"/>
                <w:szCs w:val="18"/>
                <w:lang w:val="en-US"/>
              </w:rPr>
            </w:pPr>
          </w:p>
        </w:tc>
        <w:tc>
          <w:tcPr>
            <w:tcW w:w="1225" w:type="dxa"/>
            <w:vMerge/>
            <w:vAlign w:val="center"/>
            <w:hideMark/>
          </w:tcPr>
          <w:p w:rsidR="00471258" w:rsidRPr="00AB1D61" w:rsidRDefault="00471258" w:rsidP="002C55B6">
            <w:pPr>
              <w:jc w:val="right"/>
              <w:rPr>
                <w:rFonts w:ascii="Calibri" w:eastAsia="Arial Unicode MS" w:hAnsi="Calibri" w:cs="Calibri"/>
                <w:b/>
                <w:bCs/>
                <w:color w:val="000000"/>
                <w:sz w:val="18"/>
                <w:szCs w:val="18"/>
                <w:lang w:val="en-US"/>
              </w:rPr>
            </w:pPr>
          </w:p>
        </w:tc>
      </w:tr>
      <w:tr w:rsidR="00471258" w:rsidRPr="00AB1D61" w:rsidTr="00E0333C">
        <w:trPr>
          <w:trHeight w:val="479"/>
          <w:jc w:val="center"/>
        </w:trPr>
        <w:tc>
          <w:tcPr>
            <w:tcW w:w="681" w:type="dxa"/>
            <w:shd w:val="clear" w:color="auto" w:fill="F2F2F2"/>
            <w:vAlign w:val="center"/>
          </w:tcPr>
          <w:p w:rsidR="00471258" w:rsidRPr="00AB1D61" w:rsidRDefault="00471258" w:rsidP="002C55B6">
            <w:pPr>
              <w:jc w:val="center"/>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A</w:t>
            </w:r>
          </w:p>
        </w:tc>
        <w:tc>
          <w:tcPr>
            <w:tcW w:w="2450" w:type="dxa"/>
            <w:shd w:val="clear" w:color="auto" w:fill="F2F2F2"/>
            <w:vAlign w:val="center"/>
          </w:tcPr>
          <w:p w:rsidR="00471258" w:rsidRPr="00AB1D61" w:rsidRDefault="00471258" w:rsidP="002C55B6">
            <w:pPr>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Manutenção e Conservação do CAU/CE</w:t>
            </w:r>
          </w:p>
        </w:tc>
        <w:tc>
          <w:tcPr>
            <w:tcW w:w="1225" w:type="dxa"/>
            <w:shd w:val="clear" w:color="auto" w:fill="F2F2F2"/>
            <w:vAlign w:val="center"/>
          </w:tcPr>
          <w:p w:rsidR="00471258" w:rsidRPr="00AB1D61" w:rsidRDefault="00471258" w:rsidP="002C55B6">
            <w:pPr>
              <w:jc w:val="right"/>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584.820,44</w:t>
            </w:r>
          </w:p>
        </w:tc>
        <w:tc>
          <w:tcPr>
            <w:tcW w:w="273" w:type="dxa"/>
            <w:shd w:val="clear" w:color="auto" w:fill="FFFFFF"/>
            <w:vAlign w:val="center"/>
            <w:hideMark/>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 </w:t>
            </w:r>
          </w:p>
        </w:tc>
        <w:tc>
          <w:tcPr>
            <w:tcW w:w="1089"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305.250,00</w:t>
            </w:r>
          </w:p>
        </w:tc>
        <w:tc>
          <w:tcPr>
            <w:tcW w:w="95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17.000,00</w:t>
            </w:r>
          </w:p>
        </w:tc>
        <w:tc>
          <w:tcPr>
            <w:tcW w:w="1089"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8.000,00</w:t>
            </w:r>
          </w:p>
        </w:tc>
        <w:tc>
          <w:tcPr>
            <w:tcW w:w="1089"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163.295,39</w:t>
            </w:r>
          </w:p>
        </w:tc>
        <w:tc>
          <w:tcPr>
            <w:tcW w:w="95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36.275,05</w:t>
            </w:r>
          </w:p>
        </w:tc>
        <w:tc>
          <w:tcPr>
            <w:tcW w:w="953"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20.000,00</w:t>
            </w:r>
          </w:p>
        </w:tc>
        <w:tc>
          <w:tcPr>
            <w:tcW w:w="95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35.000,00</w:t>
            </w:r>
          </w:p>
        </w:tc>
        <w:tc>
          <w:tcPr>
            <w:tcW w:w="95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225"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584.820,44</w:t>
            </w:r>
          </w:p>
        </w:tc>
      </w:tr>
      <w:tr w:rsidR="00471258" w:rsidRPr="00AB1D61" w:rsidTr="00E0333C">
        <w:trPr>
          <w:trHeight w:val="421"/>
          <w:jc w:val="center"/>
        </w:trPr>
        <w:tc>
          <w:tcPr>
            <w:tcW w:w="681" w:type="dxa"/>
            <w:shd w:val="clear" w:color="auto" w:fill="F2F2F2"/>
            <w:vAlign w:val="center"/>
          </w:tcPr>
          <w:p w:rsidR="00471258" w:rsidRPr="00AB1D61" w:rsidRDefault="00471258" w:rsidP="002C55B6">
            <w:pPr>
              <w:jc w:val="center"/>
              <w:rPr>
                <w:rFonts w:ascii="Calibri" w:eastAsia="Arial Unicode MS" w:hAnsi="Calibri" w:cs="Calibri"/>
                <w:color w:val="000000"/>
                <w:sz w:val="18"/>
                <w:szCs w:val="18"/>
              </w:rPr>
            </w:pPr>
            <w:r w:rsidRPr="00AB1D61">
              <w:rPr>
                <w:rFonts w:ascii="Calibri" w:eastAsia="Arial Unicode MS" w:hAnsi="Calibri" w:cs="Calibri"/>
                <w:color w:val="000000"/>
                <w:sz w:val="18"/>
                <w:szCs w:val="18"/>
              </w:rPr>
              <w:t>P</w:t>
            </w:r>
          </w:p>
        </w:tc>
        <w:tc>
          <w:tcPr>
            <w:tcW w:w="2450" w:type="dxa"/>
            <w:shd w:val="clear" w:color="auto" w:fill="F2F2F2"/>
            <w:vAlign w:val="center"/>
          </w:tcPr>
          <w:p w:rsidR="00471258" w:rsidRPr="00AB1D61" w:rsidRDefault="00471258" w:rsidP="002C55B6">
            <w:pPr>
              <w:rPr>
                <w:rFonts w:ascii="Calibri" w:eastAsia="Arial Unicode MS" w:hAnsi="Calibri" w:cs="Calibri"/>
                <w:color w:val="000000"/>
                <w:sz w:val="18"/>
                <w:szCs w:val="18"/>
              </w:rPr>
            </w:pPr>
            <w:r w:rsidRPr="00AB1D61">
              <w:rPr>
                <w:rFonts w:ascii="Calibri" w:eastAsia="Arial Unicode MS" w:hAnsi="Calibri" w:cs="Calibri"/>
                <w:color w:val="000000"/>
                <w:sz w:val="18"/>
                <w:szCs w:val="18"/>
              </w:rPr>
              <w:t>Reuniões Plenárias e demais reuniões de interesse do CAU/CE</w:t>
            </w:r>
          </w:p>
        </w:tc>
        <w:tc>
          <w:tcPr>
            <w:tcW w:w="1225" w:type="dxa"/>
            <w:shd w:val="clear" w:color="auto" w:fill="F2F2F2"/>
            <w:noWrap/>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76.530,78</w:t>
            </w:r>
          </w:p>
        </w:tc>
        <w:tc>
          <w:tcPr>
            <w:tcW w:w="273" w:type="dxa"/>
            <w:shd w:val="clear" w:color="auto" w:fill="FFFFFF"/>
            <w:vAlign w:val="center"/>
          </w:tcPr>
          <w:p w:rsidR="00471258" w:rsidRPr="00AB1D61" w:rsidRDefault="00471258" w:rsidP="002C55B6">
            <w:pPr>
              <w:jc w:val="right"/>
              <w:rPr>
                <w:rFonts w:ascii="Calibri" w:eastAsia="Arial Unicode MS" w:hAnsi="Calibri" w:cs="Calibri"/>
                <w:color w:val="000000"/>
                <w:sz w:val="18"/>
                <w:szCs w:val="18"/>
              </w:rPr>
            </w:pPr>
          </w:p>
        </w:tc>
        <w:tc>
          <w:tcPr>
            <w:tcW w:w="1089"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089"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41.230,78</w:t>
            </w:r>
          </w:p>
        </w:tc>
        <w:tc>
          <w:tcPr>
            <w:tcW w:w="1089"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31.900,00</w:t>
            </w:r>
          </w:p>
        </w:tc>
        <w:tc>
          <w:tcPr>
            <w:tcW w:w="1089"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3.400,00</w:t>
            </w:r>
          </w:p>
        </w:tc>
        <w:tc>
          <w:tcPr>
            <w:tcW w:w="952"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3"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225" w:type="dxa"/>
            <w:shd w:val="clear" w:color="auto" w:fill="F2F2F2"/>
            <w:vAlign w:val="center"/>
          </w:tcPr>
          <w:p w:rsidR="00471258" w:rsidRPr="00AB1D61" w:rsidRDefault="00471258"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76.530,78</w:t>
            </w:r>
          </w:p>
        </w:tc>
      </w:tr>
      <w:tr w:rsidR="00471258" w:rsidRPr="00AB1D61" w:rsidTr="00E0333C">
        <w:trPr>
          <w:trHeight w:val="336"/>
          <w:jc w:val="center"/>
        </w:trPr>
        <w:tc>
          <w:tcPr>
            <w:tcW w:w="3131" w:type="dxa"/>
            <w:gridSpan w:val="2"/>
            <w:shd w:val="clear" w:color="auto" w:fill="215868"/>
            <w:vAlign w:val="center"/>
          </w:tcPr>
          <w:p w:rsidR="00471258" w:rsidRPr="00AB1D61" w:rsidRDefault="00471258" w:rsidP="002C55B6">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661.351,22</w:t>
            </w:r>
          </w:p>
        </w:tc>
        <w:tc>
          <w:tcPr>
            <w:tcW w:w="273" w:type="dxa"/>
            <w:shd w:val="clear" w:color="auto" w:fill="FFFFFF"/>
            <w:vAlign w:val="center"/>
            <w:hideMark/>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 </w:t>
            </w:r>
          </w:p>
        </w:tc>
        <w:tc>
          <w:tcPr>
            <w:tcW w:w="1089"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305.250,00</w:t>
            </w:r>
          </w:p>
        </w:tc>
        <w:tc>
          <w:tcPr>
            <w:tcW w:w="95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95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17.000,00</w:t>
            </w:r>
          </w:p>
        </w:tc>
        <w:tc>
          <w:tcPr>
            <w:tcW w:w="1089"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41.230,78</w:t>
            </w:r>
          </w:p>
        </w:tc>
        <w:tc>
          <w:tcPr>
            <w:tcW w:w="1089"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39.900,00</w:t>
            </w:r>
          </w:p>
        </w:tc>
        <w:tc>
          <w:tcPr>
            <w:tcW w:w="1089"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166.695,39</w:t>
            </w:r>
          </w:p>
        </w:tc>
        <w:tc>
          <w:tcPr>
            <w:tcW w:w="95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36.275,05</w:t>
            </w:r>
          </w:p>
        </w:tc>
        <w:tc>
          <w:tcPr>
            <w:tcW w:w="953"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20.000,00</w:t>
            </w:r>
          </w:p>
        </w:tc>
        <w:tc>
          <w:tcPr>
            <w:tcW w:w="95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35.000,00</w:t>
            </w:r>
          </w:p>
        </w:tc>
        <w:tc>
          <w:tcPr>
            <w:tcW w:w="95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1225"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661.351,22</w:t>
            </w:r>
          </w:p>
        </w:tc>
      </w:tr>
    </w:tbl>
    <w:p w:rsidR="00471258" w:rsidRDefault="00471258" w:rsidP="00005C83">
      <w:pPr>
        <w:tabs>
          <w:tab w:val="left" w:pos="1134"/>
        </w:tabs>
        <w:jc w:val="right"/>
        <w:rPr>
          <w:rFonts w:ascii="Calibri" w:eastAsia="Arial Unicode MS" w:hAnsi="Calibri" w:cs="Calibri"/>
          <w:color w:val="000000"/>
          <w:sz w:val="36"/>
          <w:szCs w:val="36"/>
        </w:rPr>
      </w:pPr>
    </w:p>
    <w:p w:rsidR="00471258" w:rsidRDefault="00471258" w:rsidP="00005C83">
      <w:pPr>
        <w:tabs>
          <w:tab w:val="left" w:pos="1134"/>
        </w:tabs>
        <w:jc w:val="right"/>
        <w:rPr>
          <w:rFonts w:ascii="Calibri" w:eastAsia="Arial Unicode MS" w:hAnsi="Calibri" w:cs="Calibri"/>
          <w:color w:val="000000"/>
          <w:sz w:val="36"/>
          <w:szCs w:val="36"/>
        </w:rPr>
      </w:pPr>
    </w:p>
    <w:p w:rsidR="00471258" w:rsidRPr="00A47A53" w:rsidRDefault="00A47A53" w:rsidP="00471258">
      <w:pPr>
        <w:tabs>
          <w:tab w:val="left" w:pos="1134"/>
        </w:tabs>
        <w:ind w:right="-1163"/>
        <w:jc w:val="right"/>
        <w:rPr>
          <w:rFonts w:ascii="Calibri" w:eastAsia="Arial Unicode MS" w:hAnsi="Calibri" w:cs="Calibri"/>
          <w:color w:val="000000"/>
          <w:sz w:val="22"/>
          <w:szCs w:val="22"/>
        </w:rPr>
      </w:pPr>
      <w:r w:rsidRPr="00A47A53">
        <w:rPr>
          <w:rFonts w:ascii="Calibri" w:eastAsia="Arial Unicode MS" w:hAnsi="Calibri" w:cs="Calibri"/>
          <w:b/>
          <w:color w:val="000000"/>
          <w:sz w:val="22"/>
          <w:szCs w:val="22"/>
        </w:rPr>
        <w:t>6.10.5</w:t>
      </w:r>
      <w:r w:rsidR="00471258" w:rsidRPr="00A47A53">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46"/>
        <w:gridCol w:w="2385"/>
        <w:gridCol w:w="1225"/>
        <w:gridCol w:w="273"/>
        <w:gridCol w:w="1089"/>
        <w:gridCol w:w="952"/>
        <w:gridCol w:w="952"/>
        <w:gridCol w:w="921"/>
        <w:gridCol w:w="993"/>
        <w:gridCol w:w="1134"/>
        <w:gridCol w:w="992"/>
        <w:gridCol w:w="992"/>
        <w:gridCol w:w="992"/>
        <w:gridCol w:w="1052"/>
        <w:gridCol w:w="1225"/>
      </w:tblGrid>
      <w:tr w:rsidR="00471258" w:rsidRPr="00AB1D61" w:rsidTr="00AB1D61">
        <w:trPr>
          <w:trHeight w:val="299"/>
          <w:jc w:val="center"/>
        </w:trPr>
        <w:tc>
          <w:tcPr>
            <w:tcW w:w="746" w:type="dxa"/>
            <w:shd w:val="clear" w:color="auto" w:fill="auto"/>
            <w:noWrap/>
            <w:vAlign w:val="center"/>
            <w:hideMark/>
          </w:tcPr>
          <w:p w:rsidR="00471258" w:rsidRPr="00AB1D61" w:rsidRDefault="00471258" w:rsidP="002C55B6">
            <w:pPr>
              <w:jc w:val="center"/>
              <w:rPr>
                <w:rFonts w:ascii="Calibri" w:eastAsia="Arial Unicode MS" w:hAnsi="Calibri" w:cs="Calibri"/>
                <w:color w:val="000000"/>
                <w:sz w:val="18"/>
                <w:szCs w:val="18"/>
              </w:rPr>
            </w:pPr>
          </w:p>
        </w:tc>
        <w:tc>
          <w:tcPr>
            <w:tcW w:w="2385" w:type="dxa"/>
            <w:shd w:val="clear" w:color="auto" w:fill="auto"/>
            <w:noWrap/>
            <w:vAlign w:val="center"/>
            <w:hideMark/>
          </w:tcPr>
          <w:p w:rsidR="00471258" w:rsidRPr="00AB1D61" w:rsidRDefault="00471258" w:rsidP="002C55B6">
            <w:pPr>
              <w:rPr>
                <w:rFonts w:ascii="Calibri" w:eastAsia="Arial Unicode MS" w:hAnsi="Calibri" w:cs="Calibri"/>
                <w:color w:val="000000"/>
                <w:sz w:val="18"/>
                <w:szCs w:val="18"/>
              </w:rPr>
            </w:pPr>
          </w:p>
        </w:tc>
        <w:tc>
          <w:tcPr>
            <w:tcW w:w="1225" w:type="dxa"/>
            <w:shd w:val="clear" w:color="auto" w:fill="auto"/>
            <w:noWrap/>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471258" w:rsidRPr="00AB1D61" w:rsidRDefault="00471258" w:rsidP="002C55B6">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032" w:type="dxa"/>
            <w:gridSpan w:val="5"/>
            <w:shd w:val="clear" w:color="auto" w:fill="215868"/>
            <w:noWrap/>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92" w:type="dxa"/>
            <w:vMerge w:val="restart"/>
            <w:shd w:val="clear" w:color="auto" w:fill="215868"/>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052" w:type="dxa"/>
            <w:vMerge w:val="restart"/>
            <w:shd w:val="clear" w:color="auto" w:fill="215868"/>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471258" w:rsidRPr="00AB1D61" w:rsidRDefault="00471258" w:rsidP="002C55B6">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471258" w:rsidRPr="00AB1D61" w:rsidTr="00AB1D61">
        <w:trPr>
          <w:trHeight w:val="598"/>
          <w:jc w:val="center"/>
        </w:trPr>
        <w:tc>
          <w:tcPr>
            <w:tcW w:w="746" w:type="dxa"/>
            <w:shd w:val="clear" w:color="auto" w:fill="215868"/>
            <w:vAlign w:val="center"/>
            <w:hideMark/>
          </w:tcPr>
          <w:p w:rsidR="00471258" w:rsidRPr="00AB1D61" w:rsidRDefault="00471258" w:rsidP="002C55B6">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385" w:type="dxa"/>
            <w:shd w:val="clear" w:color="auto" w:fill="215868"/>
            <w:noWrap/>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471258" w:rsidRPr="00AB1D61" w:rsidRDefault="00471258"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471258" w:rsidRPr="00AB1D61" w:rsidRDefault="00471258"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471258" w:rsidRPr="00AB1D61" w:rsidRDefault="00471258" w:rsidP="002C55B6">
            <w:pPr>
              <w:jc w:val="right"/>
              <w:rPr>
                <w:rFonts w:ascii="Calibri" w:eastAsia="Arial Unicode MS" w:hAnsi="Calibri" w:cs="Calibri"/>
                <w:b/>
                <w:bCs/>
                <w:color w:val="000000"/>
                <w:sz w:val="18"/>
                <w:szCs w:val="18"/>
              </w:rPr>
            </w:pPr>
          </w:p>
        </w:tc>
        <w:tc>
          <w:tcPr>
            <w:tcW w:w="921"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93"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134"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92"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92" w:type="dxa"/>
            <w:shd w:val="clear" w:color="auto" w:fill="D9D9D9"/>
            <w:vAlign w:val="center"/>
            <w:hideMark/>
          </w:tcPr>
          <w:p w:rsidR="00471258" w:rsidRPr="00AB1D61" w:rsidRDefault="00471258"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471258" w:rsidRPr="00AB1D61" w:rsidRDefault="00471258"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92" w:type="dxa"/>
            <w:vMerge/>
            <w:vAlign w:val="center"/>
            <w:hideMark/>
          </w:tcPr>
          <w:p w:rsidR="00471258" w:rsidRPr="00AB1D61" w:rsidRDefault="00471258" w:rsidP="002C55B6">
            <w:pPr>
              <w:jc w:val="right"/>
              <w:rPr>
                <w:rFonts w:ascii="Calibri" w:eastAsia="Arial Unicode MS" w:hAnsi="Calibri" w:cs="Calibri"/>
                <w:b/>
                <w:bCs/>
                <w:color w:val="000000"/>
                <w:sz w:val="18"/>
                <w:szCs w:val="18"/>
                <w:lang w:val="en-US"/>
              </w:rPr>
            </w:pPr>
          </w:p>
        </w:tc>
        <w:tc>
          <w:tcPr>
            <w:tcW w:w="1052" w:type="dxa"/>
            <w:vMerge/>
            <w:vAlign w:val="center"/>
            <w:hideMark/>
          </w:tcPr>
          <w:p w:rsidR="00471258" w:rsidRPr="00AB1D61" w:rsidRDefault="00471258" w:rsidP="002C55B6">
            <w:pPr>
              <w:jc w:val="right"/>
              <w:rPr>
                <w:rFonts w:ascii="Calibri" w:eastAsia="Arial Unicode MS" w:hAnsi="Calibri" w:cs="Calibri"/>
                <w:b/>
                <w:bCs/>
                <w:color w:val="000000"/>
                <w:sz w:val="18"/>
                <w:szCs w:val="18"/>
                <w:lang w:val="en-US"/>
              </w:rPr>
            </w:pPr>
          </w:p>
        </w:tc>
        <w:tc>
          <w:tcPr>
            <w:tcW w:w="1225" w:type="dxa"/>
            <w:vMerge/>
            <w:vAlign w:val="center"/>
            <w:hideMark/>
          </w:tcPr>
          <w:p w:rsidR="00471258" w:rsidRPr="00AB1D61" w:rsidRDefault="00471258" w:rsidP="002C55B6">
            <w:pPr>
              <w:jc w:val="right"/>
              <w:rPr>
                <w:rFonts w:ascii="Calibri" w:eastAsia="Arial Unicode MS" w:hAnsi="Calibri" w:cs="Calibri"/>
                <w:b/>
                <w:bCs/>
                <w:color w:val="000000"/>
                <w:sz w:val="18"/>
                <w:szCs w:val="18"/>
                <w:lang w:val="en-US"/>
              </w:rPr>
            </w:pPr>
          </w:p>
        </w:tc>
      </w:tr>
      <w:tr w:rsidR="00471258" w:rsidRPr="00AB1D61" w:rsidTr="00E0333C">
        <w:trPr>
          <w:trHeight w:val="471"/>
          <w:jc w:val="center"/>
        </w:trPr>
        <w:tc>
          <w:tcPr>
            <w:tcW w:w="746" w:type="dxa"/>
            <w:shd w:val="clear" w:color="auto" w:fill="F2F2F2"/>
            <w:vAlign w:val="center"/>
          </w:tcPr>
          <w:p w:rsidR="00471258" w:rsidRPr="00AB1D61" w:rsidRDefault="00471258" w:rsidP="002C55B6">
            <w:pPr>
              <w:jc w:val="center"/>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P</w:t>
            </w:r>
          </w:p>
        </w:tc>
        <w:tc>
          <w:tcPr>
            <w:tcW w:w="2385" w:type="dxa"/>
            <w:shd w:val="clear" w:color="auto" w:fill="F2F2F2"/>
            <w:vAlign w:val="center"/>
          </w:tcPr>
          <w:p w:rsidR="00471258" w:rsidRPr="00AB1D61" w:rsidRDefault="00471258" w:rsidP="002C55B6">
            <w:pPr>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Implantação do CAU/CE</w:t>
            </w:r>
          </w:p>
        </w:tc>
        <w:tc>
          <w:tcPr>
            <w:tcW w:w="1225" w:type="dxa"/>
            <w:shd w:val="clear" w:color="auto" w:fill="F2F2F2"/>
            <w:vAlign w:val="center"/>
          </w:tcPr>
          <w:p w:rsidR="00471258" w:rsidRPr="00AB1D61" w:rsidRDefault="00471258" w:rsidP="002C55B6">
            <w:pPr>
              <w:jc w:val="right"/>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343.156,68</w:t>
            </w:r>
          </w:p>
        </w:tc>
        <w:tc>
          <w:tcPr>
            <w:tcW w:w="273" w:type="dxa"/>
            <w:shd w:val="clear" w:color="auto" w:fill="FFFFFF"/>
            <w:vAlign w:val="center"/>
            <w:hideMark/>
          </w:tcPr>
          <w:p w:rsidR="00471258" w:rsidRPr="00AB1D61" w:rsidRDefault="00471258"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 </w:t>
            </w:r>
          </w:p>
        </w:tc>
        <w:tc>
          <w:tcPr>
            <w:tcW w:w="1089"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5.400,00</w:t>
            </w:r>
          </w:p>
        </w:tc>
        <w:tc>
          <w:tcPr>
            <w:tcW w:w="921"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93"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162.756,68</w:t>
            </w:r>
          </w:p>
        </w:tc>
        <w:tc>
          <w:tcPr>
            <w:tcW w:w="99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60.000,00</w:t>
            </w:r>
          </w:p>
        </w:tc>
        <w:tc>
          <w:tcPr>
            <w:tcW w:w="99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9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52"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115.000,00</w:t>
            </w:r>
          </w:p>
        </w:tc>
        <w:tc>
          <w:tcPr>
            <w:tcW w:w="1225" w:type="dxa"/>
            <w:shd w:val="clear" w:color="auto" w:fill="F2F2F2"/>
            <w:vAlign w:val="center"/>
          </w:tcPr>
          <w:p w:rsidR="00471258" w:rsidRPr="00AB1D61" w:rsidRDefault="00471258"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343.156,68</w:t>
            </w:r>
          </w:p>
        </w:tc>
      </w:tr>
      <w:tr w:rsidR="00471258" w:rsidRPr="00AB1D61" w:rsidTr="00E0333C">
        <w:trPr>
          <w:trHeight w:val="336"/>
          <w:jc w:val="center"/>
        </w:trPr>
        <w:tc>
          <w:tcPr>
            <w:tcW w:w="3131" w:type="dxa"/>
            <w:gridSpan w:val="2"/>
            <w:shd w:val="clear" w:color="auto" w:fill="215868"/>
            <w:vAlign w:val="center"/>
          </w:tcPr>
          <w:p w:rsidR="00471258" w:rsidRPr="00AB1D61" w:rsidRDefault="00471258" w:rsidP="002C55B6">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343.156,68</w:t>
            </w:r>
          </w:p>
        </w:tc>
        <w:tc>
          <w:tcPr>
            <w:tcW w:w="273" w:type="dxa"/>
            <w:shd w:val="clear" w:color="auto" w:fill="FFFFFF"/>
            <w:vAlign w:val="center"/>
            <w:hideMark/>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 </w:t>
            </w:r>
          </w:p>
        </w:tc>
        <w:tc>
          <w:tcPr>
            <w:tcW w:w="1089"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5.400,00</w:t>
            </w:r>
          </w:p>
        </w:tc>
        <w:tc>
          <w:tcPr>
            <w:tcW w:w="921"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93"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134"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162.756,68</w:t>
            </w:r>
          </w:p>
        </w:tc>
        <w:tc>
          <w:tcPr>
            <w:tcW w:w="99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60.000,00</w:t>
            </w:r>
          </w:p>
        </w:tc>
        <w:tc>
          <w:tcPr>
            <w:tcW w:w="99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9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52"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115.000,00</w:t>
            </w:r>
          </w:p>
        </w:tc>
        <w:tc>
          <w:tcPr>
            <w:tcW w:w="1225" w:type="dxa"/>
            <w:shd w:val="clear" w:color="auto" w:fill="215868"/>
            <w:vAlign w:val="center"/>
          </w:tcPr>
          <w:p w:rsidR="00471258" w:rsidRPr="00AB1D61" w:rsidRDefault="0047125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343.156,68</w:t>
            </w:r>
          </w:p>
        </w:tc>
      </w:tr>
    </w:tbl>
    <w:p w:rsidR="00471258" w:rsidRDefault="00471258" w:rsidP="00005C83">
      <w:pPr>
        <w:tabs>
          <w:tab w:val="left" w:pos="1134"/>
        </w:tabs>
        <w:jc w:val="right"/>
        <w:rPr>
          <w:rFonts w:ascii="Calibri" w:eastAsia="Arial Unicode MS" w:hAnsi="Calibri" w:cs="Calibri"/>
          <w:color w:val="000000"/>
          <w:sz w:val="36"/>
          <w:szCs w:val="36"/>
        </w:rPr>
      </w:pPr>
    </w:p>
    <w:p w:rsidR="00B770F8" w:rsidRDefault="00B770F8" w:rsidP="00005C83">
      <w:pPr>
        <w:tabs>
          <w:tab w:val="left" w:pos="1134"/>
        </w:tabs>
        <w:jc w:val="right"/>
        <w:rPr>
          <w:rFonts w:ascii="Calibri" w:eastAsia="Arial Unicode MS" w:hAnsi="Calibri" w:cs="Calibri"/>
          <w:color w:val="000000"/>
          <w:sz w:val="36"/>
          <w:szCs w:val="36"/>
        </w:rPr>
      </w:pPr>
    </w:p>
    <w:p w:rsidR="00B770F8" w:rsidRDefault="00B770F8" w:rsidP="00005C83">
      <w:pPr>
        <w:tabs>
          <w:tab w:val="left" w:pos="1134"/>
        </w:tabs>
        <w:jc w:val="right"/>
        <w:rPr>
          <w:rFonts w:ascii="Calibri" w:eastAsia="Arial Unicode MS" w:hAnsi="Calibri" w:cs="Calibri"/>
          <w:color w:val="000000"/>
          <w:sz w:val="36"/>
          <w:szCs w:val="36"/>
        </w:rPr>
      </w:pPr>
    </w:p>
    <w:p w:rsidR="00B770F8" w:rsidRDefault="00B770F8" w:rsidP="00005C83">
      <w:pPr>
        <w:tabs>
          <w:tab w:val="left" w:pos="1134"/>
        </w:tabs>
        <w:jc w:val="right"/>
        <w:rPr>
          <w:rFonts w:ascii="Calibri" w:eastAsia="Arial Unicode MS" w:hAnsi="Calibri" w:cs="Calibri"/>
          <w:color w:val="000000"/>
          <w:sz w:val="36"/>
          <w:szCs w:val="36"/>
        </w:rPr>
      </w:pPr>
    </w:p>
    <w:p w:rsidR="00B770F8" w:rsidRDefault="00B770F8" w:rsidP="00005C83">
      <w:pPr>
        <w:tabs>
          <w:tab w:val="left" w:pos="1134"/>
        </w:tabs>
        <w:jc w:val="right"/>
        <w:rPr>
          <w:rFonts w:ascii="Calibri" w:eastAsia="Arial Unicode MS" w:hAnsi="Calibri" w:cs="Calibri"/>
          <w:color w:val="000000"/>
          <w:sz w:val="36"/>
          <w:szCs w:val="36"/>
        </w:rPr>
      </w:pPr>
    </w:p>
    <w:p w:rsidR="00B770F8" w:rsidRDefault="00B770F8" w:rsidP="00005C83">
      <w:pPr>
        <w:tabs>
          <w:tab w:val="left" w:pos="1134"/>
        </w:tabs>
        <w:jc w:val="right"/>
        <w:rPr>
          <w:rFonts w:ascii="Calibri" w:eastAsia="Arial Unicode MS" w:hAnsi="Calibri" w:cs="Calibri"/>
          <w:color w:val="000000"/>
          <w:sz w:val="36"/>
          <w:szCs w:val="36"/>
        </w:rPr>
      </w:pPr>
    </w:p>
    <w:p w:rsidR="00B770F8" w:rsidRDefault="00B770F8" w:rsidP="00005C83">
      <w:pPr>
        <w:tabs>
          <w:tab w:val="left" w:pos="1134"/>
        </w:tabs>
        <w:jc w:val="right"/>
        <w:rPr>
          <w:rFonts w:ascii="Calibri" w:eastAsia="Arial Unicode MS" w:hAnsi="Calibri" w:cs="Calibri"/>
          <w:color w:val="000000"/>
          <w:sz w:val="36"/>
          <w:szCs w:val="36"/>
        </w:rPr>
        <w:sectPr w:rsidR="00B770F8" w:rsidSect="00471258">
          <w:pgSz w:w="16840" w:h="11900" w:orient="landscape" w:code="9"/>
          <w:pgMar w:top="1134" w:right="1843" w:bottom="703" w:left="1418" w:header="1327" w:footer="584" w:gutter="0"/>
          <w:cols w:space="708"/>
          <w:titlePg/>
          <w:docGrid w:linePitch="326"/>
        </w:sectPr>
      </w:pPr>
    </w:p>
    <w:p w:rsidR="00F43859" w:rsidRDefault="00E806B2" w:rsidP="00005C83">
      <w:pPr>
        <w:tabs>
          <w:tab w:val="left" w:pos="1134"/>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4144" behindDoc="0" locked="0" layoutInCell="0" allowOverlap="1">
                <wp:simplePos x="0" y="0"/>
                <wp:positionH relativeFrom="page">
                  <wp:posOffset>6448425</wp:posOffset>
                </wp:positionH>
                <wp:positionV relativeFrom="page">
                  <wp:posOffset>771525</wp:posOffset>
                </wp:positionV>
                <wp:extent cx="709295" cy="9191625"/>
                <wp:effectExtent l="0" t="0" r="5080" b="0"/>
                <wp:wrapSquare wrapText="bothSides"/>
                <wp:docPr id="3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F43859">
                            <w:pPr>
                              <w:jc w:val="center"/>
                              <w:rPr>
                                <w:rFonts w:ascii="Calibri" w:hAnsi="Calibri" w:cs="Calibri"/>
                                <w:color w:val="215868"/>
                                <w:sz w:val="72"/>
                                <w:szCs w:val="72"/>
                              </w:rPr>
                            </w:pP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MA</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H</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Ã</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F43859">
                            <w:pPr>
                              <w:jc w:val="center"/>
                              <w:rPr>
                                <w:rFonts w:ascii="Calibri" w:hAnsi="Calibri" w:cs="Calibri"/>
                                <w:color w:val="215868"/>
                                <w:sz w:val="72"/>
                                <w:szCs w:val="72"/>
                              </w:rPr>
                            </w:pPr>
                          </w:p>
                          <w:p w:rsidR="005864F0" w:rsidRPr="00377251" w:rsidRDefault="005864F0" w:rsidP="00BC0575">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6.11</w:t>
                            </w:r>
                          </w:p>
                          <w:p w:rsidR="005864F0" w:rsidRDefault="005864F0" w:rsidP="00F43859"/>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507.75pt;margin-top:60.75pt;width:55.85pt;height:723.75pt;z-index:25165414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" o:allowincell="f" fillcolor="#205867" stroked="f">
                <v:fill opacity="22873f"/>
                <v:textbox inset="14.4pt,122.4pt,14.4pt,5.76pt">
                  <w:txbxContent>
                    <w:p w:rsidR="005864F0" w:rsidRDefault="005864F0" w:rsidP="00F43859">
                      <w:pPr>
                        <w:jc w:val="center"/>
                        <w:rPr>
                          <w:rFonts w:ascii="Calibri" w:hAnsi="Calibri" w:cs="Calibri"/>
                          <w:color w:val="215868"/>
                          <w:sz w:val="72"/>
                          <w:szCs w:val="72"/>
                        </w:rPr>
                      </w:pP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MA</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H</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Ã</w:t>
                      </w:r>
                    </w:p>
                    <w:p w:rsidR="005864F0" w:rsidRDefault="005864F0" w:rsidP="00F43859">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F43859">
                      <w:pPr>
                        <w:jc w:val="center"/>
                        <w:rPr>
                          <w:rFonts w:ascii="Calibri" w:hAnsi="Calibri" w:cs="Calibri"/>
                          <w:color w:val="215868"/>
                          <w:sz w:val="72"/>
                          <w:szCs w:val="72"/>
                        </w:rPr>
                      </w:pPr>
                    </w:p>
                    <w:p w:rsidR="005864F0" w:rsidRPr="00377251" w:rsidRDefault="005864F0" w:rsidP="00BC0575">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6.11</w:t>
                      </w:r>
                    </w:p>
                    <w:p w:rsidR="005864F0" w:rsidRDefault="005864F0" w:rsidP="00F43859"/>
                  </w:txbxContent>
                </v:textbox>
                <w10:wrap type="square" anchorx="page" anchory="page"/>
              </v:rect>
            </w:pict>
          </mc:Fallback>
        </mc:AlternateContent>
      </w:r>
    </w:p>
    <w:p w:rsidR="00F43859" w:rsidRDefault="00F43859" w:rsidP="00005C83">
      <w:pPr>
        <w:tabs>
          <w:tab w:val="left" w:pos="1134"/>
        </w:tabs>
        <w:jc w:val="right"/>
        <w:rPr>
          <w:rFonts w:ascii="Calibri" w:eastAsia="Arial Unicode MS" w:hAnsi="Calibri" w:cs="Calibri"/>
          <w:color w:val="000000"/>
          <w:sz w:val="36"/>
          <w:szCs w:val="36"/>
        </w:rPr>
      </w:pPr>
    </w:p>
    <w:p w:rsidR="00F43859" w:rsidRDefault="00F43859" w:rsidP="00005C83">
      <w:pPr>
        <w:tabs>
          <w:tab w:val="left" w:pos="1134"/>
        </w:tabs>
        <w:jc w:val="right"/>
        <w:rPr>
          <w:rFonts w:ascii="Calibri" w:eastAsia="Arial Unicode MS" w:hAnsi="Calibri" w:cs="Calibri"/>
          <w:color w:val="000000"/>
          <w:sz w:val="36"/>
          <w:szCs w:val="36"/>
        </w:rPr>
      </w:pPr>
    </w:p>
    <w:p w:rsidR="00F43859" w:rsidRDefault="00F43859" w:rsidP="00005C83">
      <w:pPr>
        <w:tabs>
          <w:tab w:val="left" w:pos="1134"/>
        </w:tabs>
        <w:jc w:val="right"/>
        <w:rPr>
          <w:rFonts w:ascii="Calibri" w:eastAsia="Arial Unicode MS" w:hAnsi="Calibri" w:cs="Calibri"/>
          <w:color w:val="000000"/>
          <w:sz w:val="36"/>
          <w:szCs w:val="36"/>
        </w:rPr>
      </w:pPr>
    </w:p>
    <w:p w:rsidR="00F43859" w:rsidRDefault="00F43859" w:rsidP="00005C83">
      <w:pPr>
        <w:tabs>
          <w:tab w:val="left" w:pos="1134"/>
        </w:tabs>
        <w:jc w:val="right"/>
        <w:rPr>
          <w:rFonts w:ascii="Calibri" w:eastAsia="Arial Unicode MS" w:hAnsi="Calibri" w:cs="Calibri"/>
          <w:color w:val="000000"/>
          <w:sz w:val="36"/>
          <w:szCs w:val="36"/>
        </w:rPr>
      </w:pPr>
    </w:p>
    <w:p w:rsidR="00F43859" w:rsidRDefault="00F43859" w:rsidP="00005C83">
      <w:pPr>
        <w:tabs>
          <w:tab w:val="left" w:pos="1134"/>
        </w:tabs>
        <w:jc w:val="right"/>
        <w:rPr>
          <w:rFonts w:ascii="Calibri" w:eastAsia="Arial Unicode MS" w:hAnsi="Calibri" w:cs="Calibri"/>
          <w:color w:val="000000"/>
          <w:sz w:val="36"/>
          <w:szCs w:val="36"/>
        </w:rPr>
      </w:pPr>
    </w:p>
    <w:p w:rsidR="00F43859" w:rsidRDefault="00F43859" w:rsidP="00005C83">
      <w:pPr>
        <w:tabs>
          <w:tab w:val="left" w:pos="1134"/>
        </w:tabs>
        <w:jc w:val="right"/>
        <w:rPr>
          <w:rFonts w:ascii="Calibri" w:eastAsia="Arial Unicode MS" w:hAnsi="Calibri" w:cs="Calibri"/>
          <w:color w:val="000000"/>
          <w:sz w:val="36"/>
          <w:szCs w:val="36"/>
        </w:rPr>
      </w:pPr>
    </w:p>
    <w:p w:rsidR="00F43859" w:rsidRDefault="00F43859" w:rsidP="00005C83">
      <w:pPr>
        <w:tabs>
          <w:tab w:val="left" w:pos="1134"/>
        </w:tabs>
        <w:jc w:val="right"/>
        <w:rPr>
          <w:rFonts w:ascii="Calibri" w:eastAsia="Arial Unicode MS" w:hAnsi="Calibri" w:cs="Calibri"/>
          <w:color w:val="000000"/>
          <w:sz w:val="36"/>
          <w:szCs w:val="36"/>
        </w:rPr>
      </w:pPr>
    </w:p>
    <w:p w:rsidR="00380488" w:rsidRDefault="00380488" w:rsidP="00005C83">
      <w:pPr>
        <w:tabs>
          <w:tab w:val="left" w:pos="1134"/>
        </w:tabs>
        <w:jc w:val="right"/>
        <w:rPr>
          <w:rFonts w:ascii="Calibri" w:eastAsia="Arial Unicode MS" w:hAnsi="Calibri" w:cs="Calibri"/>
          <w:color w:val="000000"/>
          <w:sz w:val="36"/>
          <w:szCs w:val="36"/>
        </w:rPr>
      </w:pPr>
    </w:p>
    <w:p w:rsidR="00BC0575" w:rsidRPr="00E03B1A" w:rsidRDefault="00BC0575" w:rsidP="00BC0575">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6.11</w:t>
      </w:r>
      <w:r w:rsidRPr="00E03B1A">
        <w:rPr>
          <w:rFonts w:ascii="Calibri" w:eastAsia="Arial Unicode MS" w:hAnsi="Calibri" w:cs="Calibri"/>
          <w:color w:val="000000"/>
          <w:sz w:val="32"/>
          <w:szCs w:val="32"/>
        </w:rPr>
        <w:t>.1 - Demonstrativo de Usos e Fontes</w:t>
      </w:r>
    </w:p>
    <w:p w:rsidR="00BC0575" w:rsidRPr="00E03B1A" w:rsidRDefault="00BC0575" w:rsidP="00BC0575">
      <w:pPr>
        <w:tabs>
          <w:tab w:val="left" w:pos="1134"/>
        </w:tabs>
        <w:rPr>
          <w:rFonts w:ascii="Calibri" w:eastAsia="Arial Unicode MS" w:hAnsi="Calibri" w:cs="Calibri"/>
          <w:color w:val="000000"/>
          <w:sz w:val="32"/>
          <w:szCs w:val="32"/>
        </w:rPr>
      </w:pPr>
    </w:p>
    <w:p w:rsidR="00BC0575" w:rsidRDefault="00BC0575" w:rsidP="00BC0575">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.11.2</w:t>
      </w:r>
      <w:r w:rsidRPr="00E03B1A">
        <w:rPr>
          <w:rFonts w:ascii="Calibri" w:eastAsia="Arial Unicode MS" w:hAnsi="Calibri" w:cs="Calibri"/>
          <w:color w:val="000000"/>
          <w:sz w:val="32"/>
          <w:szCs w:val="32"/>
        </w:rPr>
        <w:t xml:space="preserve"> - Aplicação dos Recursos por Linha de Atuação </w:t>
      </w:r>
    </w:p>
    <w:p w:rsidR="00BC0575" w:rsidRPr="00E03B1A" w:rsidRDefault="00BC0575" w:rsidP="00BC0575">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BC0575" w:rsidRPr="00E03B1A" w:rsidRDefault="00BC0575" w:rsidP="00BC0575">
      <w:pPr>
        <w:tabs>
          <w:tab w:val="left" w:pos="1134"/>
        </w:tabs>
        <w:ind w:left="360"/>
        <w:rPr>
          <w:rFonts w:ascii="Calibri" w:eastAsia="Arial Unicode MS" w:hAnsi="Calibri" w:cs="Calibri"/>
          <w:color w:val="000000"/>
          <w:sz w:val="32"/>
          <w:szCs w:val="32"/>
        </w:rPr>
      </w:pPr>
    </w:p>
    <w:p w:rsidR="00BC0575" w:rsidRDefault="00BC0575" w:rsidP="00BC0575">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.11.3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BC0575" w:rsidRPr="00E03B1A" w:rsidRDefault="00BC0575" w:rsidP="00BC0575">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BC0575" w:rsidRPr="00E03B1A" w:rsidRDefault="00BC0575" w:rsidP="00BC0575">
      <w:pPr>
        <w:tabs>
          <w:tab w:val="left" w:pos="1134"/>
        </w:tabs>
        <w:rPr>
          <w:rFonts w:ascii="Calibri" w:eastAsia="Arial Unicode MS" w:hAnsi="Calibri" w:cs="Calibri"/>
          <w:color w:val="000000"/>
          <w:sz w:val="32"/>
          <w:szCs w:val="32"/>
        </w:rPr>
      </w:pPr>
    </w:p>
    <w:p w:rsidR="00BC0575" w:rsidRDefault="00BC0575" w:rsidP="00BC057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.11.4</w:t>
      </w:r>
      <w:r w:rsidRPr="00E03B1A">
        <w:rPr>
          <w:rFonts w:ascii="Calibri" w:eastAsia="Arial Unicode MS" w:hAnsi="Calibri" w:cs="Calibri"/>
          <w:color w:val="000000"/>
          <w:sz w:val="32"/>
          <w:szCs w:val="32"/>
        </w:rPr>
        <w:t xml:space="preserve"> - Aplicação dos Recursos por Natureza de Despesa </w:t>
      </w:r>
    </w:p>
    <w:p w:rsidR="00BC0575" w:rsidRPr="00E03B1A" w:rsidRDefault="00BC0575" w:rsidP="00BC057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BC0575" w:rsidRPr="00E03B1A" w:rsidRDefault="00BC0575" w:rsidP="00BC0575">
      <w:pPr>
        <w:tabs>
          <w:tab w:val="left" w:pos="1134"/>
        </w:tabs>
        <w:ind w:left="360"/>
        <w:rPr>
          <w:rFonts w:ascii="Calibri" w:eastAsia="Arial Unicode MS" w:hAnsi="Calibri" w:cs="Calibri"/>
          <w:color w:val="000000"/>
          <w:sz w:val="32"/>
          <w:szCs w:val="32"/>
        </w:rPr>
      </w:pPr>
    </w:p>
    <w:p w:rsidR="00BC0575" w:rsidRDefault="00BC0575" w:rsidP="00BC057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.11.5</w:t>
      </w:r>
      <w:r w:rsidRPr="00E03B1A">
        <w:rPr>
          <w:rFonts w:ascii="Calibri" w:eastAsia="Arial Unicode MS" w:hAnsi="Calibri" w:cs="Calibri"/>
          <w:color w:val="000000"/>
          <w:sz w:val="32"/>
          <w:szCs w:val="32"/>
        </w:rPr>
        <w:t xml:space="preserve"> - Aplicação dos Recursos por Natureza de Despesa </w:t>
      </w:r>
    </w:p>
    <w:p w:rsidR="00BC0575" w:rsidRPr="00E03B1A" w:rsidRDefault="00BC0575" w:rsidP="00BC057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BC0575" w:rsidRDefault="00BC0575" w:rsidP="00BC0575">
      <w:pPr>
        <w:tabs>
          <w:tab w:val="left" w:pos="1134"/>
        </w:tabs>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7238AA" w:rsidRDefault="007238AA" w:rsidP="00BC0575">
      <w:pPr>
        <w:tabs>
          <w:tab w:val="left" w:pos="1134"/>
        </w:tabs>
        <w:ind w:left="360"/>
        <w:jc w:val="right"/>
        <w:rPr>
          <w:rFonts w:ascii="Calibri" w:eastAsia="Arial Unicode MS" w:hAnsi="Calibri" w:cs="Calibri"/>
          <w:b/>
          <w:color w:val="000000"/>
          <w:sz w:val="22"/>
          <w:szCs w:val="22"/>
        </w:rPr>
      </w:pPr>
    </w:p>
    <w:p w:rsidR="00BC0575" w:rsidRDefault="00BC0575" w:rsidP="00BC0575">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6.11.1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7238AA" w:rsidRPr="007238AA" w:rsidTr="007238AA">
        <w:tc>
          <w:tcPr>
            <w:tcW w:w="4821" w:type="dxa"/>
            <w:shd w:val="clear" w:color="auto" w:fill="215868"/>
            <w:vAlign w:val="center"/>
          </w:tcPr>
          <w:p w:rsidR="007238AA" w:rsidRPr="007238AA" w:rsidRDefault="007238AA" w:rsidP="007238AA">
            <w:pPr>
              <w:jc w:val="center"/>
              <w:rPr>
                <w:rFonts w:ascii="Calibri" w:eastAsia="Times New Roman" w:hAnsi="Calibri" w:cs="Calibri"/>
                <w:b/>
                <w:bCs/>
                <w:color w:val="FFFFFF"/>
                <w:sz w:val="22"/>
                <w:szCs w:val="22"/>
              </w:rPr>
            </w:pPr>
            <w:r w:rsidRPr="007238AA">
              <w:rPr>
                <w:rFonts w:ascii="Calibri" w:eastAsia="Times New Roman" w:hAnsi="Calibri" w:cs="Calibri"/>
                <w:b/>
                <w:bCs/>
                <w:color w:val="FFFFFF"/>
                <w:sz w:val="22"/>
                <w:szCs w:val="22"/>
              </w:rPr>
              <w:t>Especificação</w:t>
            </w:r>
          </w:p>
        </w:tc>
        <w:tc>
          <w:tcPr>
            <w:tcW w:w="1842" w:type="dxa"/>
            <w:shd w:val="clear" w:color="auto" w:fill="215868"/>
            <w:vAlign w:val="center"/>
          </w:tcPr>
          <w:p w:rsidR="007238AA" w:rsidRPr="007238AA" w:rsidRDefault="007238AA" w:rsidP="007238AA">
            <w:pPr>
              <w:jc w:val="center"/>
              <w:rPr>
                <w:rFonts w:ascii="Calibri" w:eastAsia="Times New Roman" w:hAnsi="Calibri" w:cs="Calibri"/>
                <w:b/>
                <w:bCs/>
                <w:color w:val="FFFFFF"/>
                <w:sz w:val="22"/>
                <w:szCs w:val="22"/>
              </w:rPr>
            </w:pPr>
            <w:r w:rsidRPr="007238AA">
              <w:rPr>
                <w:rFonts w:ascii="Calibri" w:eastAsia="Times New Roman" w:hAnsi="Calibri" w:cs="Calibri"/>
                <w:b/>
                <w:bCs/>
                <w:color w:val="FFFFFF"/>
                <w:sz w:val="22"/>
                <w:szCs w:val="22"/>
              </w:rPr>
              <w:t>Plano de Ação (R$)</w:t>
            </w:r>
          </w:p>
        </w:tc>
        <w:tc>
          <w:tcPr>
            <w:tcW w:w="2268" w:type="dxa"/>
            <w:shd w:val="clear" w:color="auto" w:fill="215868"/>
            <w:vAlign w:val="center"/>
          </w:tcPr>
          <w:p w:rsidR="007238AA" w:rsidRPr="007238AA" w:rsidRDefault="007238AA" w:rsidP="007238AA">
            <w:pPr>
              <w:jc w:val="center"/>
              <w:rPr>
                <w:rFonts w:ascii="Calibri" w:eastAsia="Times New Roman" w:hAnsi="Calibri" w:cs="Calibri"/>
                <w:b/>
                <w:bCs/>
                <w:color w:val="FFFFFF"/>
                <w:sz w:val="22"/>
                <w:szCs w:val="22"/>
              </w:rPr>
            </w:pPr>
            <w:r w:rsidRPr="007238AA">
              <w:rPr>
                <w:rFonts w:ascii="Calibri" w:eastAsia="Times New Roman" w:hAnsi="Calibri" w:cs="Calibri"/>
                <w:b/>
                <w:bCs/>
                <w:color w:val="FFFFFF"/>
                <w:sz w:val="22"/>
                <w:szCs w:val="22"/>
              </w:rPr>
              <w:t>Plano de Implantação (R$)</w:t>
            </w:r>
          </w:p>
        </w:tc>
        <w:tc>
          <w:tcPr>
            <w:tcW w:w="1843" w:type="dxa"/>
            <w:shd w:val="clear" w:color="auto" w:fill="215868"/>
            <w:vAlign w:val="center"/>
          </w:tcPr>
          <w:p w:rsidR="007238AA" w:rsidRPr="007238AA" w:rsidRDefault="007238AA" w:rsidP="007238AA">
            <w:pPr>
              <w:jc w:val="center"/>
              <w:rPr>
                <w:rFonts w:ascii="Calibri" w:eastAsia="Times New Roman" w:hAnsi="Calibri" w:cs="Calibri"/>
                <w:b/>
                <w:bCs/>
                <w:color w:val="FFFFFF"/>
                <w:sz w:val="22"/>
                <w:szCs w:val="22"/>
              </w:rPr>
            </w:pPr>
            <w:r w:rsidRPr="007238AA">
              <w:rPr>
                <w:rFonts w:ascii="Calibri" w:eastAsia="Times New Roman" w:hAnsi="Calibri" w:cs="Calibri"/>
                <w:b/>
                <w:bCs/>
                <w:color w:val="FFFFFF"/>
                <w:sz w:val="22"/>
                <w:szCs w:val="22"/>
              </w:rPr>
              <w:t>Total (R$)</w:t>
            </w:r>
          </w:p>
        </w:tc>
      </w:tr>
      <w:tr w:rsidR="007238AA" w:rsidRPr="007238AA" w:rsidTr="007238AA">
        <w:tc>
          <w:tcPr>
            <w:tcW w:w="4821" w:type="dxa"/>
            <w:shd w:val="clear" w:color="auto" w:fill="D9D9D9"/>
          </w:tcPr>
          <w:p w:rsidR="007238AA" w:rsidRPr="007238AA" w:rsidRDefault="007238AA" w:rsidP="007238AA">
            <w:pPr>
              <w:rPr>
                <w:rFonts w:ascii="Calibri" w:eastAsia="Times New Roman" w:hAnsi="Calibri" w:cs="Calibri"/>
                <w:b/>
                <w:bCs/>
                <w:sz w:val="22"/>
                <w:szCs w:val="22"/>
              </w:rPr>
            </w:pPr>
            <w:r w:rsidRPr="007238AA">
              <w:rPr>
                <w:rFonts w:ascii="Calibri" w:eastAsia="Times New Roman" w:hAnsi="Calibri" w:cs="Calibri"/>
                <w:b/>
                <w:bCs/>
                <w:sz w:val="22"/>
                <w:szCs w:val="22"/>
              </w:rPr>
              <w:t>FONTES</w:t>
            </w:r>
          </w:p>
        </w:tc>
        <w:tc>
          <w:tcPr>
            <w:tcW w:w="1842"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492.255,04</w:t>
            </w:r>
          </w:p>
        </w:tc>
        <w:tc>
          <w:tcPr>
            <w:tcW w:w="2268"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143.178,29</w:t>
            </w:r>
          </w:p>
        </w:tc>
        <w:tc>
          <w:tcPr>
            <w:tcW w:w="1843"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635.433,33</w:t>
            </w:r>
          </w:p>
        </w:tc>
      </w:tr>
      <w:tr w:rsidR="007238AA" w:rsidRPr="007238AA" w:rsidTr="007238AA">
        <w:tc>
          <w:tcPr>
            <w:tcW w:w="4821" w:type="dxa"/>
            <w:shd w:val="clear" w:color="auto" w:fill="D9D9D9"/>
          </w:tcPr>
          <w:p w:rsidR="007238AA" w:rsidRPr="007238AA" w:rsidRDefault="007238AA" w:rsidP="00422831">
            <w:pPr>
              <w:ind w:left="720"/>
              <w:rPr>
                <w:rFonts w:ascii="Calibri" w:eastAsia="Times New Roman" w:hAnsi="Calibri" w:cs="Calibri"/>
                <w:b/>
                <w:bCs/>
                <w:sz w:val="22"/>
                <w:szCs w:val="22"/>
              </w:rPr>
            </w:pPr>
            <w:r w:rsidRPr="007238AA">
              <w:rPr>
                <w:rFonts w:ascii="Calibri" w:eastAsia="Times New Roman" w:hAnsi="Calibri" w:cs="Calibri"/>
                <w:b/>
                <w:bCs/>
                <w:sz w:val="22"/>
                <w:szCs w:val="22"/>
              </w:rPr>
              <w:t>Receitas de Arrecadação</w:t>
            </w:r>
          </w:p>
        </w:tc>
        <w:tc>
          <w:tcPr>
            <w:tcW w:w="1842"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99.843,75</w:t>
            </w:r>
          </w:p>
        </w:tc>
        <w:tc>
          <w:tcPr>
            <w:tcW w:w="2268"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1843"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99.843,75</w:t>
            </w:r>
          </w:p>
        </w:tc>
      </w:tr>
      <w:tr w:rsidR="007238AA" w:rsidRPr="007238AA" w:rsidTr="007238AA">
        <w:tc>
          <w:tcPr>
            <w:tcW w:w="4821" w:type="dxa"/>
            <w:shd w:val="clear" w:color="auto" w:fill="D9D9D9"/>
          </w:tcPr>
          <w:p w:rsidR="007238AA" w:rsidRPr="007238AA" w:rsidRDefault="007238AA" w:rsidP="00422831">
            <w:pPr>
              <w:ind w:left="1080"/>
              <w:rPr>
                <w:rFonts w:ascii="Calibri" w:eastAsia="Times New Roman" w:hAnsi="Calibri" w:cs="Calibri"/>
                <w:b/>
                <w:bCs/>
                <w:sz w:val="22"/>
                <w:szCs w:val="22"/>
              </w:rPr>
            </w:pPr>
            <w:r w:rsidRPr="007238AA">
              <w:rPr>
                <w:rFonts w:ascii="Calibri" w:eastAsia="Times New Roman" w:hAnsi="Calibri" w:cs="Calibri"/>
                <w:b/>
                <w:bCs/>
                <w:sz w:val="22"/>
                <w:szCs w:val="22"/>
              </w:rPr>
              <w:t>Anuidades</w:t>
            </w:r>
          </w:p>
        </w:tc>
        <w:tc>
          <w:tcPr>
            <w:tcW w:w="1842"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99.843,75</w:t>
            </w:r>
          </w:p>
        </w:tc>
        <w:tc>
          <w:tcPr>
            <w:tcW w:w="2268"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1843" w:type="dxa"/>
            <w:shd w:val="clear" w:color="auto" w:fill="D9D9D9"/>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99.843,75</w:t>
            </w:r>
          </w:p>
        </w:tc>
      </w:tr>
      <w:tr w:rsidR="007238AA" w:rsidRPr="007238AA" w:rsidTr="007238AA">
        <w:tc>
          <w:tcPr>
            <w:tcW w:w="4821" w:type="dxa"/>
            <w:shd w:val="clear" w:color="auto" w:fill="F2F2F2"/>
          </w:tcPr>
          <w:p w:rsidR="007238AA" w:rsidRPr="007238AA" w:rsidRDefault="007238AA" w:rsidP="00422831">
            <w:pPr>
              <w:ind w:left="1080"/>
              <w:rPr>
                <w:rFonts w:ascii="Calibri" w:eastAsia="Times New Roman" w:hAnsi="Calibri" w:cs="Calibri"/>
                <w:b/>
                <w:bCs/>
                <w:sz w:val="22"/>
                <w:szCs w:val="22"/>
              </w:rPr>
            </w:pPr>
            <w:r w:rsidRPr="007238AA">
              <w:rPr>
                <w:rFonts w:ascii="Calibri" w:eastAsia="Times New Roman" w:hAnsi="Calibri" w:cs="Calibri"/>
                <w:b/>
                <w:bCs/>
                <w:sz w:val="22"/>
                <w:szCs w:val="22"/>
              </w:rPr>
              <w:t>Pessoa Física</w:t>
            </w:r>
          </w:p>
        </w:tc>
        <w:tc>
          <w:tcPr>
            <w:tcW w:w="1842" w:type="dxa"/>
            <w:shd w:val="clear" w:color="auto" w:fill="F2F2F2"/>
            <w:vAlign w:val="bottom"/>
          </w:tcPr>
          <w:p w:rsidR="007238AA" w:rsidRPr="007238AA" w:rsidRDefault="007238AA" w:rsidP="007238AA">
            <w:pPr>
              <w:jc w:val="right"/>
              <w:rPr>
                <w:rFonts w:ascii="Calibri" w:hAnsi="Calibri" w:cs="Calibri"/>
                <w:bCs/>
                <w:sz w:val="22"/>
                <w:szCs w:val="22"/>
              </w:rPr>
            </w:pPr>
            <w:r w:rsidRPr="007238AA">
              <w:rPr>
                <w:rFonts w:ascii="Calibri" w:hAnsi="Calibri" w:cs="Calibri"/>
                <w:bCs/>
                <w:sz w:val="22"/>
                <w:szCs w:val="22"/>
              </w:rPr>
              <w:t>89.612,07</w:t>
            </w:r>
          </w:p>
        </w:tc>
        <w:tc>
          <w:tcPr>
            <w:tcW w:w="2268"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1843" w:type="dxa"/>
            <w:shd w:val="clear" w:color="auto" w:fill="F2F2F2"/>
            <w:vAlign w:val="bottom"/>
          </w:tcPr>
          <w:p w:rsidR="007238AA" w:rsidRPr="007238AA" w:rsidRDefault="007238AA" w:rsidP="007238AA">
            <w:pPr>
              <w:jc w:val="right"/>
              <w:rPr>
                <w:rFonts w:ascii="Calibri" w:hAnsi="Calibri" w:cs="Calibri"/>
                <w:bCs/>
                <w:sz w:val="22"/>
                <w:szCs w:val="22"/>
              </w:rPr>
            </w:pPr>
            <w:r w:rsidRPr="007238AA">
              <w:rPr>
                <w:rFonts w:ascii="Calibri" w:hAnsi="Calibri" w:cs="Calibri"/>
                <w:bCs/>
                <w:sz w:val="22"/>
                <w:szCs w:val="22"/>
              </w:rPr>
              <w:t>89.612,07</w:t>
            </w:r>
          </w:p>
        </w:tc>
      </w:tr>
      <w:tr w:rsidR="007238AA" w:rsidRPr="007238AA" w:rsidTr="007238AA">
        <w:tc>
          <w:tcPr>
            <w:tcW w:w="4821" w:type="dxa"/>
            <w:shd w:val="clear" w:color="auto" w:fill="F2F2F2"/>
          </w:tcPr>
          <w:p w:rsidR="007238AA" w:rsidRPr="007238AA" w:rsidRDefault="007238AA" w:rsidP="00422831">
            <w:pPr>
              <w:ind w:left="1080"/>
              <w:rPr>
                <w:rFonts w:ascii="Calibri" w:eastAsia="Times New Roman" w:hAnsi="Calibri" w:cs="Calibri"/>
                <w:b/>
                <w:bCs/>
                <w:sz w:val="22"/>
                <w:szCs w:val="22"/>
              </w:rPr>
            </w:pPr>
            <w:r w:rsidRPr="007238AA">
              <w:rPr>
                <w:rFonts w:ascii="Calibri" w:eastAsia="Times New Roman" w:hAnsi="Calibri" w:cs="Calibri"/>
                <w:b/>
                <w:bCs/>
                <w:sz w:val="22"/>
                <w:szCs w:val="22"/>
              </w:rPr>
              <w:t>Pessoa Jurídica</w:t>
            </w:r>
          </w:p>
        </w:tc>
        <w:tc>
          <w:tcPr>
            <w:tcW w:w="1842" w:type="dxa"/>
            <w:shd w:val="clear" w:color="auto" w:fill="F2F2F2"/>
            <w:vAlign w:val="bottom"/>
          </w:tcPr>
          <w:p w:rsidR="007238AA" w:rsidRPr="007238AA" w:rsidRDefault="007238AA" w:rsidP="007238AA">
            <w:pPr>
              <w:jc w:val="right"/>
              <w:rPr>
                <w:rFonts w:ascii="Calibri" w:hAnsi="Calibri" w:cs="Calibri"/>
                <w:bCs/>
                <w:sz w:val="22"/>
                <w:szCs w:val="22"/>
              </w:rPr>
            </w:pPr>
            <w:r w:rsidRPr="007238AA">
              <w:rPr>
                <w:rFonts w:ascii="Calibri" w:hAnsi="Calibri" w:cs="Calibri"/>
                <w:bCs/>
                <w:sz w:val="22"/>
                <w:szCs w:val="22"/>
              </w:rPr>
              <w:t>10.231,68</w:t>
            </w:r>
          </w:p>
        </w:tc>
        <w:tc>
          <w:tcPr>
            <w:tcW w:w="2268"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1843" w:type="dxa"/>
            <w:shd w:val="clear" w:color="auto" w:fill="F2F2F2"/>
            <w:vAlign w:val="bottom"/>
          </w:tcPr>
          <w:p w:rsidR="007238AA" w:rsidRPr="007238AA" w:rsidRDefault="007238AA" w:rsidP="007238AA">
            <w:pPr>
              <w:jc w:val="right"/>
              <w:rPr>
                <w:rFonts w:ascii="Calibri" w:hAnsi="Calibri" w:cs="Calibri"/>
                <w:bCs/>
                <w:sz w:val="22"/>
                <w:szCs w:val="22"/>
              </w:rPr>
            </w:pPr>
            <w:r w:rsidRPr="007238AA">
              <w:rPr>
                <w:rFonts w:ascii="Calibri" w:hAnsi="Calibri" w:cs="Calibri"/>
                <w:bCs/>
                <w:sz w:val="22"/>
                <w:szCs w:val="22"/>
              </w:rPr>
              <w:t>10.231,68</w:t>
            </w:r>
          </w:p>
        </w:tc>
      </w:tr>
      <w:tr w:rsidR="007238AA" w:rsidRPr="007238AA" w:rsidTr="007238AA">
        <w:tc>
          <w:tcPr>
            <w:tcW w:w="4821" w:type="dxa"/>
            <w:shd w:val="clear" w:color="auto" w:fill="F2F2F2"/>
          </w:tcPr>
          <w:p w:rsidR="007238AA" w:rsidRPr="007238AA" w:rsidRDefault="007238AA" w:rsidP="00422831">
            <w:pPr>
              <w:ind w:left="720"/>
              <w:rPr>
                <w:rFonts w:ascii="Calibri" w:eastAsia="Times New Roman" w:hAnsi="Calibri" w:cs="Calibri"/>
                <w:b/>
                <w:bCs/>
                <w:sz w:val="22"/>
                <w:szCs w:val="22"/>
              </w:rPr>
            </w:pPr>
            <w:r w:rsidRPr="007238AA">
              <w:rPr>
                <w:rFonts w:ascii="Calibri" w:eastAsia="Times New Roman" w:hAnsi="Calibri" w:cs="Calibri"/>
                <w:b/>
                <w:bCs/>
                <w:sz w:val="22"/>
                <w:szCs w:val="22"/>
              </w:rPr>
              <w:t>RRT</w:t>
            </w:r>
          </w:p>
        </w:tc>
        <w:tc>
          <w:tcPr>
            <w:tcW w:w="1842" w:type="dxa"/>
            <w:shd w:val="clear" w:color="auto" w:fill="F2F2F2"/>
            <w:vAlign w:val="bottom"/>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165.102,73</w:t>
            </w:r>
          </w:p>
        </w:tc>
        <w:tc>
          <w:tcPr>
            <w:tcW w:w="2268"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1843" w:type="dxa"/>
            <w:shd w:val="clear" w:color="auto" w:fill="F2F2F2"/>
            <w:vAlign w:val="bottom"/>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165.102,73</w:t>
            </w:r>
          </w:p>
        </w:tc>
      </w:tr>
      <w:tr w:rsidR="007238AA" w:rsidRPr="007238AA" w:rsidTr="007238AA">
        <w:tc>
          <w:tcPr>
            <w:tcW w:w="4821" w:type="dxa"/>
            <w:shd w:val="clear" w:color="auto" w:fill="F2F2F2"/>
          </w:tcPr>
          <w:p w:rsidR="007238AA" w:rsidRPr="007238AA" w:rsidRDefault="007238AA" w:rsidP="00422831">
            <w:pPr>
              <w:ind w:left="720"/>
              <w:rPr>
                <w:rFonts w:ascii="Calibri" w:eastAsia="Times New Roman" w:hAnsi="Calibri" w:cs="Calibri"/>
                <w:b/>
                <w:bCs/>
                <w:sz w:val="22"/>
                <w:szCs w:val="22"/>
              </w:rPr>
            </w:pPr>
            <w:r w:rsidRPr="007238AA">
              <w:rPr>
                <w:rFonts w:ascii="Calibri" w:eastAsia="Times New Roman" w:hAnsi="Calibri" w:cs="Calibri"/>
                <w:b/>
                <w:bCs/>
                <w:sz w:val="22"/>
                <w:szCs w:val="22"/>
              </w:rPr>
              <w:t>Receitas Financeiras</w:t>
            </w:r>
          </w:p>
        </w:tc>
        <w:tc>
          <w:tcPr>
            <w:tcW w:w="1842"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20.203,40</w:t>
            </w:r>
          </w:p>
        </w:tc>
        <w:tc>
          <w:tcPr>
            <w:tcW w:w="2268"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1843"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20.203,40</w:t>
            </w:r>
          </w:p>
        </w:tc>
      </w:tr>
      <w:tr w:rsidR="007238AA" w:rsidRPr="007238AA" w:rsidTr="007238AA">
        <w:tc>
          <w:tcPr>
            <w:tcW w:w="4821" w:type="dxa"/>
            <w:shd w:val="clear" w:color="auto" w:fill="F2F2F2"/>
          </w:tcPr>
          <w:p w:rsidR="007238AA" w:rsidRPr="007238AA" w:rsidRDefault="007238AA" w:rsidP="00422831">
            <w:pPr>
              <w:ind w:left="720"/>
              <w:rPr>
                <w:rFonts w:ascii="Calibri" w:eastAsia="Times New Roman" w:hAnsi="Calibri" w:cs="Calibri"/>
                <w:b/>
                <w:bCs/>
                <w:sz w:val="22"/>
                <w:szCs w:val="22"/>
              </w:rPr>
            </w:pPr>
            <w:r w:rsidRPr="007238AA">
              <w:rPr>
                <w:rFonts w:ascii="Calibri" w:eastAsia="Times New Roman" w:hAnsi="Calibri" w:cs="Calibri"/>
                <w:b/>
                <w:bCs/>
                <w:sz w:val="22"/>
                <w:szCs w:val="22"/>
              </w:rPr>
              <w:t>Outras Receitas</w:t>
            </w:r>
          </w:p>
        </w:tc>
        <w:tc>
          <w:tcPr>
            <w:tcW w:w="1842"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2268"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1843"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r>
      <w:tr w:rsidR="007238AA" w:rsidRPr="007238AA" w:rsidTr="007238AA">
        <w:tc>
          <w:tcPr>
            <w:tcW w:w="4821" w:type="dxa"/>
            <w:shd w:val="clear" w:color="auto" w:fill="F2F2F2"/>
          </w:tcPr>
          <w:p w:rsidR="007238AA" w:rsidRPr="007238AA" w:rsidRDefault="007238AA" w:rsidP="00422831">
            <w:pPr>
              <w:ind w:left="720"/>
              <w:rPr>
                <w:rFonts w:ascii="Calibri" w:eastAsia="Times New Roman" w:hAnsi="Calibri" w:cs="Calibri"/>
                <w:b/>
                <w:bCs/>
                <w:sz w:val="22"/>
                <w:szCs w:val="22"/>
              </w:rPr>
            </w:pPr>
            <w:r w:rsidRPr="007238AA">
              <w:rPr>
                <w:rFonts w:ascii="Calibri" w:eastAsia="Times New Roman" w:hAnsi="Calibri" w:cs="Calibri"/>
                <w:b/>
                <w:bCs/>
                <w:sz w:val="22"/>
                <w:szCs w:val="22"/>
              </w:rPr>
              <w:t>Receitas de 2011</w:t>
            </w:r>
          </w:p>
        </w:tc>
        <w:tc>
          <w:tcPr>
            <w:tcW w:w="1842" w:type="dxa"/>
            <w:shd w:val="clear" w:color="auto" w:fill="F2F2F2"/>
            <w:vAlign w:val="center"/>
          </w:tcPr>
          <w:p w:rsidR="007238AA" w:rsidRPr="007238AA" w:rsidRDefault="007238AA" w:rsidP="007238AA">
            <w:pPr>
              <w:jc w:val="right"/>
              <w:rPr>
                <w:rFonts w:ascii="Calibri" w:hAnsi="Calibri" w:cs="Calibri"/>
                <w:b/>
                <w:bCs/>
                <w:sz w:val="22"/>
                <w:szCs w:val="22"/>
              </w:rPr>
            </w:pPr>
          </w:p>
        </w:tc>
        <w:tc>
          <w:tcPr>
            <w:tcW w:w="2268"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143.178,29</w:t>
            </w:r>
          </w:p>
        </w:tc>
        <w:tc>
          <w:tcPr>
            <w:tcW w:w="1843"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143.178,29</w:t>
            </w:r>
          </w:p>
        </w:tc>
      </w:tr>
      <w:tr w:rsidR="007238AA" w:rsidRPr="007238AA" w:rsidTr="007238AA">
        <w:tc>
          <w:tcPr>
            <w:tcW w:w="4821" w:type="dxa"/>
            <w:shd w:val="clear" w:color="auto" w:fill="F2F2F2"/>
          </w:tcPr>
          <w:p w:rsidR="007238AA" w:rsidRPr="007238AA" w:rsidRDefault="007238AA" w:rsidP="00422831">
            <w:pPr>
              <w:ind w:left="720"/>
              <w:rPr>
                <w:rFonts w:ascii="Calibri" w:eastAsia="Times New Roman" w:hAnsi="Calibri" w:cs="Calibri"/>
                <w:b/>
                <w:bCs/>
                <w:sz w:val="22"/>
                <w:szCs w:val="22"/>
              </w:rPr>
            </w:pPr>
            <w:r w:rsidRPr="007238AA">
              <w:rPr>
                <w:rFonts w:ascii="Calibri" w:eastAsia="Times New Roman" w:hAnsi="Calibri" w:cs="Calibri"/>
                <w:b/>
                <w:bCs/>
                <w:sz w:val="22"/>
                <w:szCs w:val="22"/>
              </w:rPr>
              <w:t>Fundo de Apoio</w:t>
            </w:r>
          </w:p>
        </w:tc>
        <w:tc>
          <w:tcPr>
            <w:tcW w:w="1842"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207.105,16</w:t>
            </w:r>
          </w:p>
        </w:tc>
        <w:tc>
          <w:tcPr>
            <w:tcW w:w="2268"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w:t>
            </w:r>
          </w:p>
        </w:tc>
        <w:tc>
          <w:tcPr>
            <w:tcW w:w="1843" w:type="dxa"/>
            <w:shd w:val="clear" w:color="auto" w:fill="F2F2F2"/>
            <w:vAlign w:val="center"/>
          </w:tcPr>
          <w:p w:rsidR="007238AA" w:rsidRPr="007238AA" w:rsidRDefault="007238AA" w:rsidP="007238AA">
            <w:pPr>
              <w:jc w:val="right"/>
              <w:rPr>
                <w:rFonts w:ascii="Calibri" w:hAnsi="Calibri" w:cs="Calibri"/>
                <w:b/>
                <w:bCs/>
                <w:sz w:val="22"/>
                <w:szCs w:val="22"/>
              </w:rPr>
            </w:pPr>
            <w:r w:rsidRPr="007238AA">
              <w:rPr>
                <w:rFonts w:ascii="Calibri" w:hAnsi="Calibri" w:cs="Calibri"/>
                <w:b/>
                <w:bCs/>
                <w:sz w:val="22"/>
                <w:szCs w:val="22"/>
              </w:rPr>
              <w:t>207.105,16</w:t>
            </w:r>
          </w:p>
        </w:tc>
      </w:tr>
      <w:tr w:rsidR="007238AA" w:rsidRPr="007238AA" w:rsidTr="007238AA">
        <w:tc>
          <w:tcPr>
            <w:tcW w:w="4821" w:type="dxa"/>
            <w:shd w:val="clear" w:color="auto" w:fill="215868"/>
          </w:tcPr>
          <w:p w:rsidR="007238AA" w:rsidRPr="007238AA" w:rsidRDefault="007238AA" w:rsidP="007238AA">
            <w:pPr>
              <w:rPr>
                <w:rFonts w:ascii="Calibri" w:eastAsia="Times New Roman" w:hAnsi="Calibri" w:cs="Calibri"/>
                <w:b/>
                <w:bCs/>
                <w:color w:val="FFFFFF"/>
                <w:sz w:val="22"/>
                <w:szCs w:val="22"/>
              </w:rPr>
            </w:pPr>
            <w:r w:rsidRPr="007238AA">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7238AA">
              <w:rPr>
                <w:rFonts w:ascii="Calibri" w:eastAsia="Times New Roman" w:hAnsi="Calibri" w:cs="Calibri"/>
                <w:b/>
                <w:bCs/>
                <w:color w:val="FFFFFF"/>
                <w:sz w:val="22"/>
                <w:szCs w:val="22"/>
              </w:rPr>
              <w:t xml:space="preserve"> TOTAL</w:t>
            </w:r>
          </w:p>
        </w:tc>
        <w:tc>
          <w:tcPr>
            <w:tcW w:w="1842" w:type="dxa"/>
            <w:shd w:val="clear" w:color="auto" w:fill="215868"/>
            <w:vAlign w:val="center"/>
          </w:tcPr>
          <w:p w:rsidR="007238AA" w:rsidRPr="007238AA" w:rsidRDefault="007238AA" w:rsidP="007238AA">
            <w:pPr>
              <w:jc w:val="right"/>
              <w:rPr>
                <w:rFonts w:ascii="Calibri" w:hAnsi="Calibri" w:cs="Calibri"/>
                <w:b/>
                <w:bCs/>
                <w:color w:val="FFFFFF"/>
                <w:sz w:val="22"/>
                <w:szCs w:val="22"/>
              </w:rPr>
            </w:pPr>
            <w:r w:rsidRPr="007238AA">
              <w:rPr>
                <w:rFonts w:ascii="Calibri" w:hAnsi="Calibri" w:cs="Calibri"/>
                <w:b/>
                <w:bCs/>
                <w:color w:val="FFFFFF"/>
                <w:sz w:val="22"/>
                <w:szCs w:val="22"/>
              </w:rPr>
              <w:t>492.255,04</w:t>
            </w:r>
          </w:p>
        </w:tc>
        <w:tc>
          <w:tcPr>
            <w:tcW w:w="2268" w:type="dxa"/>
            <w:shd w:val="clear" w:color="auto" w:fill="215868"/>
            <w:vAlign w:val="center"/>
          </w:tcPr>
          <w:p w:rsidR="007238AA" w:rsidRPr="007238AA" w:rsidRDefault="007238AA" w:rsidP="007238AA">
            <w:pPr>
              <w:jc w:val="right"/>
              <w:rPr>
                <w:rFonts w:ascii="Calibri" w:hAnsi="Calibri" w:cs="Calibri"/>
                <w:b/>
                <w:bCs/>
                <w:color w:val="FFFFFF"/>
                <w:sz w:val="22"/>
                <w:szCs w:val="22"/>
              </w:rPr>
            </w:pPr>
            <w:r w:rsidRPr="007238AA">
              <w:rPr>
                <w:rFonts w:ascii="Calibri" w:hAnsi="Calibri" w:cs="Calibri"/>
                <w:b/>
                <w:bCs/>
                <w:color w:val="FFFFFF"/>
                <w:sz w:val="22"/>
                <w:szCs w:val="22"/>
              </w:rPr>
              <w:t>143.178,29</w:t>
            </w:r>
          </w:p>
        </w:tc>
        <w:tc>
          <w:tcPr>
            <w:tcW w:w="1843" w:type="dxa"/>
            <w:shd w:val="clear" w:color="auto" w:fill="215868"/>
            <w:vAlign w:val="center"/>
          </w:tcPr>
          <w:p w:rsidR="007238AA" w:rsidRPr="007238AA" w:rsidRDefault="007238AA" w:rsidP="007238AA">
            <w:pPr>
              <w:jc w:val="right"/>
              <w:rPr>
                <w:rFonts w:ascii="Calibri" w:hAnsi="Calibri" w:cs="Calibri"/>
                <w:b/>
                <w:bCs/>
                <w:color w:val="FFFFFF"/>
                <w:sz w:val="22"/>
                <w:szCs w:val="22"/>
              </w:rPr>
            </w:pPr>
            <w:r w:rsidRPr="007238AA">
              <w:rPr>
                <w:rFonts w:ascii="Calibri" w:hAnsi="Calibri" w:cs="Calibri"/>
                <w:b/>
                <w:bCs/>
                <w:color w:val="FFFFFF"/>
                <w:sz w:val="22"/>
                <w:szCs w:val="22"/>
              </w:rPr>
              <w:t>635.433,33</w:t>
            </w:r>
          </w:p>
        </w:tc>
      </w:tr>
      <w:tr w:rsidR="007238AA" w:rsidRPr="007238AA" w:rsidTr="007238AA">
        <w:tc>
          <w:tcPr>
            <w:tcW w:w="4821" w:type="dxa"/>
            <w:shd w:val="clear" w:color="auto" w:fill="D9D9D9"/>
          </w:tcPr>
          <w:p w:rsidR="007238AA" w:rsidRPr="007238AA" w:rsidRDefault="007238AA" w:rsidP="007238AA">
            <w:pPr>
              <w:rPr>
                <w:rFonts w:ascii="Calibri" w:eastAsia="Times New Roman" w:hAnsi="Calibri" w:cs="Calibri"/>
                <w:b/>
                <w:bCs/>
                <w:sz w:val="22"/>
                <w:szCs w:val="22"/>
              </w:rPr>
            </w:pPr>
            <w:r w:rsidRPr="007238AA">
              <w:rPr>
                <w:rFonts w:ascii="Calibri" w:eastAsia="Times New Roman" w:hAnsi="Calibri" w:cs="Calibri"/>
                <w:b/>
                <w:bCs/>
                <w:sz w:val="22"/>
                <w:szCs w:val="22"/>
              </w:rPr>
              <w:t>USOS</w:t>
            </w:r>
          </w:p>
        </w:tc>
        <w:tc>
          <w:tcPr>
            <w:tcW w:w="1842" w:type="dxa"/>
            <w:shd w:val="clear" w:color="auto" w:fill="D9D9D9"/>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492.255,04</w:t>
            </w:r>
          </w:p>
        </w:tc>
        <w:tc>
          <w:tcPr>
            <w:tcW w:w="2268" w:type="dxa"/>
            <w:shd w:val="clear" w:color="auto" w:fill="D9D9D9"/>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143.178,29</w:t>
            </w:r>
          </w:p>
        </w:tc>
        <w:tc>
          <w:tcPr>
            <w:tcW w:w="1843" w:type="dxa"/>
            <w:shd w:val="clear" w:color="auto" w:fill="D9D9D9"/>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635.433,33</w:t>
            </w:r>
          </w:p>
        </w:tc>
      </w:tr>
      <w:tr w:rsidR="007238AA" w:rsidRPr="007238AA" w:rsidTr="007238AA">
        <w:tc>
          <w:tcPr>
            <w:tcW w:w="4821" w:type="dxa"/>
            <w:shd w:val="clear" w:color="auto" w:fill="F2F2F2"/>
          </w:tcPr>
          <w:p w:rsidR="007238AA" w:rsidRPr="007238AA" w:rsidRDefault="007238AA" w:rsidP="00422831">
            <w:pPr>
              <w:ind w:left="645"/>
              <w:rPr>
                <w:rFonts w:ascii="Calibri" w:eastAsia="Times New Roman" w:hAnsi="Calibri" w:cs="Calibri"/>
                <w:b/>
                <w:bCs/>
                <w:sz w:val="22"/>
                <w:szCs w:val="22"/>
              </w:rPr>
            </w:pPr>
            <w:r w:rsidRPr="007238AA">
              <w:rPr>
                <w:rFonts w:ascii="Calibri" w:eastAsia="Times New Roman" w:hAnsi="Calibri" w:cs="Calibri"/>
                <w:b/>
                <w:bCs/>
                <w:sz w:val="22"/>
                <w:szCs w:val="22"/>
              </w:rPr>
              <w:t>Projetos (0)</w:t>
            </w:r>
          </w:p>
        </w:tc>
        <w:tc>
          <w:tcPr>
            <w:tcW w:w="1842" w:type="dxa"/>
            <w:shd w:val="clear" w:color="auto" w:fill="F2F2F2"/>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w:t>
            </w:r>
          </w:p>
        </w:tc>
        <w:tc>
          <w:tcPr>
            <w:tcW w:w="2268" w:type="dxa"/>
            <w:shd w:val="clear" w:color="auto" w:fill="F2F2F2"/>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w:t>
            </w:r>
          </w:p>
        </w:tc>
        <w:tc>
          <w:tcPr>
            <w:tcW w:w="1843" w:type="dxa"/>
            <w:shd w:val="clear" w:color="auto" w:fill="F2F2F2"/>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w:t>
            </w:r>
          </w:p>
        </w:tc>
      </w:tr>
      <w:tr w:rsidR="007238AA" w:rsidRPr="007238AA" w:rsidTr="007238AA">
        <w:tc>
          <w:tcPr>
            <w:tcW w:w="4821" w:type="dxa"/>
            <w:shd w:val="clear" w:color="auto" w:fill="F2F2F2"/>
          </w:tcPr>
          <w:p w:rsidR="007238AA" w:rsidRPr="007238AA" w:rsidRDefault="007238AA" w:rsidP="00422831">
            <w:pPr>
              <w:ind w:left="645"/>
              <w:rPr>
                <w:rFonts w:ascii="Calibri" w:eastAsia="Times New Roman" w:hAnsi="Calibri" w:cs="Calibri"/>
                <w:b/>
                <w:bCs/>
                <w:sz w:val="22"/>
                <w:szCs w:val="22"/>
              </w:rPr>
            </w:pPr>
            <w:r w:rsidRPr="007238AA">
              <w:rPr>
                <w:rFonts w:ascii="Calibri" w:eastAsia="Times New Roman" w:hAnsi="Calibri" w:cs="Calibri"/>
                <w:b/>
                <w:bCs/>
                <w:sz w:val="22"/>
                <w:szCs w:val="22"/>
              </w:rPr>
              <w:t>Atividades (07)</w:t>
            </w:r>
          </w:p>
        </w:tc>
        <w:tc>
          <w:tcPr>
            <w:tcW w:w="1842" w:type="dxa"/>
            <w:shd w:val="clear" w:color="auto" w:fill="F2F2F2"/>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492.255,04</w:t>
            </w:r>
          </w:p>
        </w:tc>
        <w:tc>
          <w:tcPr>
            <w:tcW w:w="2268" w:type="dxa"/>
            <w:shd w:val="clear" w:color="auto" w:fill="F2F2F2"/>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143.178,29</w:t>
            </w:r>
          </w:p>
        </w:tc>
        <w:tc>
          <w:tcPr>
            <w:tcW w:w="1843" w:type="dxa"/>
            <w:shd w:val="clear" w:color="auto" w:fill="F2F2F2"/>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635.433,33</w:t>
            </w:r>
          </w:p>
        </w:tc>
      </w:tr>
      <w:tr w:rsidR="007238AA" w:rsidRPr="007238AA" w:rsidTr="007238AA">
        <w:tc>
          <w:tcPr>
            <w:tcW w:w="4821" w:type="dxa"/>
            <w:shd w:val="clear" w:color="auto" w:fill="215868"/>
          </w:tcPr>
          <w:p w:rsidR="007238AA" w:rsidRPr="007238AA" w:rsidRDefault="007238AA" w:rsidP="007238AA">
            <w:pPr>
              <w:rPr>
                <w:rFonts w:ascii="Calibri" w:eastAsia="Times New Roman" w:hAnsi="Calibri" w:cs="Calibri"/>
                <w:b/>
                <w:bCs/>
                <w:color w:val="FFFFFF"/>
                <w:sz w:val="22"/>
                <w:szCs w:val="22"/>
              </w:rPr>
            </w:pPr>
            <w:r w:rsidRPr="007238AA">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7238AA">
              <w:rPr>
                <w:rFonts w:ascii="Calibri" w:eastAsia="Times New Roman" w:hAnsi="Calibri" w:cs="Calibri"/>
                <w:b/>
                <w:bCs/>
                <w:color w:val="FFFFFF"/>
                <w:sz w:val="22"/>
                <w:szCs w:val="22"/>
              </w:rPr>
              <w:t xml:space="preserve"> TOTAL</w:t>
            </w:r>
          </w:p>
        </w:tc>
        <w:tc>
          <w:tcPr>
            <w:tcW w:w="1842" w:type="dxa"/>
            <w:shd w:val="clear" w:color="auto" w:fill="215868"/>
          </w:tcPr>
          <w:p w:rsidR="007238AA" w:rsidRPr="007238AA" w:rsidRDefault="007238AA" w:rsidP="007238AA">
            <w:pPr>
              <w:jc w:val="right"/>
              <w:rPr>
                <w:rFonts w:ascii="Calibri" w:hAnsi="Calibri" w:cs="Calibri"/>
                <w:b/>
                <w:color w:val="FFFFFF"/>
                <w:sz w:val="22"/>
                <w:szCs w:val="22"/>
              </w:rPr>
            </w:pPr>
            <w:r w:rsidRPr="007238AA">
              <w:rPr>
                <w:rFonts w:ascii="Calibri" w:hAnsi="Calibri" w:cs="Calibri"/>
                <w:b/>
                <w:color w:val="FFFFFF"/>
                <w:sz w:val="22"/>
                <w:szCs w:val="22"/>
              </w:rPr>
              <w:t>492.255,04</w:t>
            </w:r>
          </w:p>
        </w:tc>
        <w:tc>
          <w:tcPr>
            <w:tcW w:w="2268" w:type="dxa"/>
            <w:shd w:val="clear" w:color="auto" w:fill="215868"/>
          </w:tcPr>
          <w:p w:rsidR="007238AA" w:rsidRPr="007238AA" w:rsidRDefault="007238AA" w:rsidP="007238AA">
            <w:pPr>
              <w:jc w:val="right"/>
              <w:rPr>
                <w:rFonts w:ascii="Calibri" w:hAnsi="Calibri" w:cs="Calibri"/>
                <w:b/>
                <w:color w:val="FFFFFF"/>
                <w:sz w:val="22"/>
                <w:szCs w:val="22"/>
              </w:rPr>
            </w:pPr>
            <w:r w:rsidRPr="007238AA">
              <w:rPr>
                <w:rFonts w:ascii="Calibri" w:hAnsi="Calibri" w:cs="Calibri"/>
                <w:b/>
                <w:color w:val="FFFFFF"/>
                <w:sz w:val="22"/>
                <w:szCs w:val="22"/>
              </w:rPr>
              <w:t>143.178,29</w:t>
            </w:r>
          </w:p>
        </w:tc>
        <w:tc>
          <w:tcPr>
            <w:tcW w:w="1843" w:type="dxa"/>
            <w:shd w:val="clear" w:color="auto" w:fill="215868"/>
          </w:tcPr>
          <w:p w:rsidR="007238AA" w:rsidRPr="007238AA" w:rsidRDefault="007238AA" w:rsidP="007238AA">
            <w:pPr>
              <w:jc w:val="right"/>
              <w:rPr>
                <w:rFonts w:ascii="Calibri" w:hAnsi="Calibri" w:cs="Calibri"/>
                <w:b/>
                <w:color w:val="FFFFFF"/>
                <w:sz w:val="22"/>
                <w:szCs w:val="22"/>
              </w:rPr>
            </w:pPr>
            <w:r w:rsidRPr="007238AA">
              <w:rPr>
                <w:rFonts w:ascii="Calibri" w:hAnsi="Calibri" w:cs="Calibri"/>
                <w:b/>
                <w:color w:val="FFFFFF"/>
                <w:sz w:val="22"/>
                <w:szCs w:val="22"/>
              </w:rPr>
              <w:t>635.433,33</w:t>
            </w:r>
          </w:p>
        </w:tc>
      </w:tr>
      <w:tr w:rsidR="007238AA" w:rsidRPr="007238AA" w:rsidTr="007238AA">
        <w:tc>
          <w:tcPr>
            <w:tcW w:w="4821" w:type="dxa"/>
            <w:shd w:val="clear" w:color="auto" w:fill="D9D9D9"/>
          </w:tcPr>
          <w:p w:rsidR="007238AA" w:rsidRPr="007238AA" w:rsidRDefault="007238AA" w:rsidP="007238AA">
            <w:pPr>
              <w:rPr>
                <w:rFonts w:ascii="Calibri" w:eastAsia="Times New Roman" w:hAnsi="Calibri" w:cs="Calibri"/>
                <w:b/>
                <w:bCs/>
                <w:sz w:val="22"/>
                <w:szCs w:val="22"/>
              </w:rPr>
            </w:pPr>
            <w:r w:rsidRPr="007238AA">
              <w:rPr>
                <w:rFonts w:ascii="Calibri" w:eastAsia="Times New Roman" w:hAnsi="Calibri" w:cs="Calibri"/>
                <w:b/>
                <w:bCs/>
                <w:sz w:val="22"/>
                <w:szCs w:val="22"/>
              </w:rPr>
              <w:t>VARIAÇÃO (I-II)</w:t>
            </w:r>
          </w:p>
        </w:tc>
        <w:tc>
          <w:tcPr>
            <w:tcW w:w="1842" w:type="dxa"/>
            <w:shd w:val="clear" w:color="auto" w:fill="D9D9D9"/>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w:t>
            </w:r>
          </w:p>
        </w:tc>
        <w:tc>
          <w:tcPr>
            <w:tcW w:w="2268" w:type="dxa"/>
            <w:shd w:val="clear" w:color="auto" w:fill="D9D9D9"/>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w:t>
            </w:r>
          </w:p>
        </w:tc>
        <w:tc>
          <w:tcPr>
            <w:tcW w:w="1843" w:type="dxa"/>
            <w:shd w:val="clear" w:color="auto" w:fill="D9D9D9"/>
          </w:tcPr>
          <w:p w:rsidR="007238AA" w:rsidRPr="007238AA" w:rsidRDefault="007238AA" w:rsidP="007238AA">
            <w:pPr>
              <w:jc w:val="right"/>
              <w:rPr>
                <w:rFonts w:ascii="Calibri" w:hAnsi="Calibri" w:cs="Calibri"/>
                <w:b/>
                <w:sz w:val="22"/>
                <w:szCs w:val="22"/>
              </w:rPr>
            </w:pPr>
            <w:r w:rsidRPr="007238AA">
              <w:rPr>
                <w:rFonts w:ascii="Calibri" w:hAnsi="Calibri" w:cs="Calibri"/>
                <w:b/>
                <w:sz w:val="22"/>
                <w:szCs w:val="22"/>
              </w:rPr>
              <w:t>-</w:t>
            </w:r>
          </w:p>
        </w:tc>
      </w:tr>
    </w:tbl>
    <w:p w:rsidR="00BC0575" w:rsidRDefault="00BC0575" w:rsidP="00005C83">
      <w:pPr>
        <w:tabs>
          <w:tab w:val="left" w:pos="1134"/>
        </w:tabs>
        <w:jc w:val="right"/>
        <w:rPr>
          <w:rFonts w:ascii="Calibri" w:eastAsia="Arial Unicode MS" w:hAnsi="Calibri" w:cs="Calibri"/>
          <w:color w:val="000000"/>
          <w:sz w:val="36"/>
          <w:szCs w:val="36"/>
        </w:rPr>
      </w:pPr>
    </w:p>
    <w:p w:rsidR="00FA54AA" w:rsidRDefault="00FA54AA" w:rsidP="00005C83">
      <w:pPr>
        <w:tabs>
          <w:tab w:val="left" w:pos="1134"/>
        </w:tabs>
        <w:jc w:val="right"/>
        <w:rPr>
          <w:rFonts w:ascii="Calibri" w:eastAsia="Arial Unicode MS" w:hAnsi="Calibri" w:cs="Calibri"/>
          <w:color w:val="000000"/>
          <w:sz w:val="36"/>
          <w:szCs w:val="36"/>
        </w:rPr>
      </w:pPr>
    </w:p>
    <w:p w:rsidR="00A50D0C" w:rsidRPr="00374317" w:rsidRDefault="00374317" w:rsidP="00A50D0C">
      <w:pPr>
        <w:tabs>
          <w:tab w:val="left" w:pos="1134"/>
        </w:tabs>
        <w:ind w:right="140"/>
        <w:jc w:val="right"/>
        <w:rPr>
          <w:rFonts w:ascii="Calibri" w:eastAsia="Arial Unicode MS" w:hAnsi="Calibri" w:cs="Calibri"/>
          <w:b/>
          <w:color w:val="000000"/>
          <w:sz w:val="22"/>
          <w:szCs w:val="22"/>
        </w:rPr>
      </w:pPr>
      <w:r w:rsidRPr="00374317">
        <w:rPr>
          <w:rFonts w:ascii="Calibri" w:eastAsia="Arial Unicode MS" w:hAnsi="Calibri" w:cs="Calibri"/>
          <w:b/>
          <w:color w:val="000000"/>
          <w:sz w:val="22"/>
          <w:szCs w:val="22"/>
        </w:rPr>
        <w:t>6.11.2</w:t>
      </w:r>
      <w:r w:rsidR="00A50D0C" w:rsidRPr="00374317">
        <w:rPr>
          <w:rFonts w:ascii="Calibri" w:eastAsia="Arial Unicode MS" w:hAnsi="Calibri" w:cs="Calibri"/>
          <w:b/>
          <w:color w:val="000000"/>
          <w:sz w:val="22"/>
          <w:szCs w:val="22"/>
        </w:rPr>
        <w:t xml:space="preserve"> – Aplicação dos Recursos por Linha de Atuação (Plano de Ação)</w:t>
      </w:r>
    </w:p>
    <w:tbl>
      <w:tblPr>
        <w:tblW w:w="10632"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49"/>
        <w:gridCol w:w="3125"/>
        <w:gridCol w:w="3118"/>
        <w:gridCol w:w="1560"/>
      </w:tblGrid>
      <w:tr w:rsidR="00A50D0C" w:rsidRPr="00374317" w:rsidTr="00374317">
        <w:trPr>
          <w:trHeight w:val="520"/>
        </w:trPr>
        <w:tc>
          <w:tcPr>
            <w:tcW w:w="1980" w:type="dxa"/>
            <w:shd w:val="clear" w:color="auto" w:fill="215868"/>
          </w:tcPr>
          <w:p w:rsidR="00A50D0C" w:rsidRPr="00374317" w:rsidRDefault="00A50D0C" w:rsidP="002C55B6">
            <w:pP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Unidade Responsável</w:t>
            </w:r>
          </w:p>
        </w:tc>
        <w:tc>
          <w:tcPr>
            <w:tcW w:w="849" w:type="dxa"/>
            <w:shd w:val="clear" w:color="auto" w:fill="215868"/>
          </w:tcPr>
          <w:p w:rsidR="00A50D0C" w:rsidRPr="00374317" w:rsidRDefault="00A50D0C" w:rsidP="002C55B6">
            <w:pP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P/A</w:t>
            </w:r>
          </w:p>
        </w:tc>
        <w:tc>
          <w:tcPr>
            <w:tcW w:w="3125" w:type="dxa"/>
            <w:shd w:val="clear" w:color="auto" w:fill="215868"/>
            <w:vAlign w:val="center"/>
          </w:tcPr>
          <w:p w:rsidR="00A50D0C" w:rsidRPr="00374317" w:rsidRDefault="00A50D0C" w:rsidP="002C55B6">
            <w:pPr>
              <w:jc w:val="cente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Denominação</w:t>
            </w:r>
          </w:p>
        </w:tc>
        <w:tc>
          <w:tcPr>
            <w:tcW w:w="3118" w:type="dxa"/>
            <w:shd w:val="clear" w:color="auto" w:fill="215868"/>
            <w:vAlign w:val="center"/>
          </w:tcPr>
          <w:p w:rsidR="00A50D0C" w:rsidRPr="00374317" w:rsidRDefault="00A50D0C" w:rsidP="002C55B6">
            <w:pPr>
              <w:jc w:val="cente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Objetivo</w:t>
            </w:r>
          </w:p>
        </w:tc>
        <w:tc>
          <w:tcPr>
            <w:tcW w:w="1560" w:type="dxa"/>
            <w:shd w:val="clear" w:color="auto" w:fill="215868"/>
            <w:vAlign w:val="center"/>
          </w:tcPr>
          <w:p w:rsidR="00A50D0C" w:rsidRPr="00374317" w:rsidRDefault="00A50D0C" w:rsidP="002C55B6">
            <w:pPr>
              <w:jc w:val="cente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Valor (R$)</w:t>
            </w:r>
          </w:p>
        </w:tc>
      </w:tr>
      <w:tr w:rsidR="00A50D0C" w:rsidRPr="00374317" w:rsidTr="00374317">
        <w:trPr>
          <w:trHeight w:val="253"/>
        </w:trPr>
        <w:tc>
          <w:tcPr>
            <w:tcW w:w="1980" w:type="dxa"/>
            <w:shd w:val="clear" w:color="auto" w:fill="F2F2F2"/>
            <w:vAlign w:val="center"/>
          </w:tcPr>
          <w:p w:rsidR="00A50D0C" w:rsidRPr="00374317" w:rsidRDefault="00A50D0C" w:rsidP="002C55B6">
            <w:pPr>
              <w:rPr>
                <w:rFonts w:ascii="Calibri" w:eastAsia="Times New Roman" w:hAnsi="Calibri" w:cs="Calibri"/>
                <w:bCs/>
                <w:sz w:val="22"/>
                <w:szCs w:val="22"/>
              </w:rPr>
            </w:pPr>
            <w:r w:rsidRPr="00374317">
              <w:rPr>
                <w:rFonts w:ascii="Calibri" w:eastAsia="Times New Roman" w:hAnsi="Calibri" w:cs="Calibri"/>
                <w:bCs/>
                <w:sz w:val="22"/>
                <w:szCs w:val="22"/>
              </w:rPr>
              <w:t>Ger. Adm./ Financeira</w:t>
            </w:r>
          </w:p>
        </w:tc>
        <w:tc>
          <w:tcPr>
            <w:tcW w:w="849" w:type="dxa"/>
            <w:shd w:val="clear" w:color="auto" w:fill="F2F2F2"/>
            <w:vAlign w:val="center"/>
          </w:tcPr>
          <w:p w:rsidR="00A50D0C" w:rsidRPr="00374317" w:rsidRDefault="00A50D0C" w:rsidP="002C55B6">
            <w:pPr>
              <w:jc w:val="center"/>
              <w:rPr>
                <w:rFonts w:ascii="Calibri" w:hAnsi="Calibri" w:cs="Calibri"/>
                <w:sz w:val="22"/>
                <w:szCs w:val="22"/>
              </w:rPr>
            </w:pPr>
            <w:r w:rsidRPr="00374317">
              <w:rPr>
                <w:rFonts w:ascii="Calibri" w:hAnsi="Calibri" w:cs="Calibri"/>
                <w:sz w:val="22"/>
                <w:szCs w:val="22"/>
              </w:rPr>
              <w:t>A</w:t>
            </w:r>
          </w:p>
        </w:tc>
        <w:tc>
          <w:tcPr>
            <w:tcW w:w="3125"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 xml:space="preserve">Estruturação e Manutenção Administrativa e Operacional do CAU/MA </w:t>
            </w:r>
            <w:r w:rsidRPr="00374317">
              <w:rPr>
                <w:rFonts w:ascii="Calibri" w:hAnsi="Calibri" w:cs="Calibri"/>
                <w:b/>
                <w:sz w:val="22"/>
                <w:szCs w:val="22"/>
              </w:rPr>
              <w:t>(Fundo de Apoio – R$ 207.105,16)</w:t>
            </w:r>
          </w:p>
        </w:tc>
        <w:tc>
          <w:tcPr>
            <w:tcW w:w="3118"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Implantar a estrutura física da sede do CAU/MA</w:t>
            </w:r>
          </w:p>
        </w:tc>
        <w:tc>
          <w:tcPr>
            <w:tcW w:w="1560" w:type="dxa"/>
            <w:shd w:val="clear" w:color="auto" w:fill="F2F2F2"/>
            <w:vAlign w:val="center"/>
          </w:tcPr>
          <w:p w:rsidR="00A50D0C" w:rsidRPr="00374317" w:rsidRDefault="00A50D0C" w:rsidP="002C55B6">
            <w:pPr>
              <w:jc w:val="right"/>
              <w:rPr>
                <w:rFonts w:ascii="Calibri" w:hAnsi="Calibri" w:cs="Calibri"/>
                <w:sz w:val="22"/>
                <w:szCs w:val="22"/>
              </w:rPr>
            </w:pPr>
            <w:r w:rsidRPr="00374317">
              <w:rPr>
                <w:rFonts w:ascii="Calibri" w:hAnsi="Calibri" w:cs="Calibri"/>
                <w:sz w:val="22"/>
                <w:szCs w:val="22"/>
              </w:rPr>
              <w:t>340.317,16</w:t>
            </w:r>
          </w:p>
        </w:tc>
      </w:tr>
      <w:tr w:rsidR="00A50D0C" w:rsidRPr="00374317" w:rsidTr="00374317">
        <w:trPr>
          <w:trHeight w:val="268"/>
        </w:trPr>
        <w:tc>
          <w:tcPr>
            <w:tcW w:w="1980" w:type="dxa"/>
            <w:shd w:val="clear" w:color="auto" w:fill="F2F2F2"/>
            <w:vAlign w:val="center"/>
          </w:tcPr>
          <w:p w:rsidR="00A50D0C" w:rsidRPr="00374317" w:rsidRDefault="00A50D0C" w:rsidP="002C55B6">
            <w:pPr>
              <w:rPr>
                <w:rFonts w:ascii="Calibri" w:eastAsia="Times New Roman" w:hAnsi="Calibri" w:cs="Calibri"/>
                <w:bCs/>
                <w:sz w:val="22"/>
                <w:szCs w:val="22"/>
              </w:rPr>
            </w:pPr>
            <w:r w:rsidRPr="00374317">
              <w:rPr>
                <w:rFonts w:ascii="Calibri" w:eastAsia="Times New Roman" w:hAnsi="Calibri" w:cs="Calibri"/>
                <w:bCs/>
                <w:sz w:val="22"/>
                <w:szCs w:val="22"/>
              </w:rPr>
              <w:t>Ger. Técnica e de Fiscalização</w:t>
            </w:r>
          </w:p>
        </w:tc>
        <w:tc>
          <w:tcPr>
            <w:tcW w:w="849" w:type="dxa"/>
            <w:shd w:val="clear" w:color="auto" w:fill="F2F2F2"/>
            <w:vAlign w:val="center"/>
          </w:tcPr>
          <w:p w:rsidR="00A50D0C" w:rsidRPr="00374317" w:rsidRDefault="00A50D0C" w:rsidP="002C55B6">
            <w:pPr>
              <w:jc w:val="center"/>
              <w:rPr>
                <w:rFonts w:ascii="Calibri" w:hAnsi="Calibri" w:cs="Calibri"/>
                <w:sz w:val="22"/>
                <w:szCs w:val="22"/>
              </w:rPr>
            </w:pPr>
            <w:r w:rsidRPr="00374317">
              <w:rPr>
                <w:rFonts w:ascii="Calibri" w:hAnsi="Calibri" w:cs="Calibri"/>
                <w:sz w:val="22"/>
                <w:szCs w:val="22"/>
              </w:rPr>
              <w:t>A</w:t>
            </w:r>
          </w:p>
        </w:tc>
        <w:tc>
          <w:tcPr>
            <w:tcW w:w="3125"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Ações técnicas voltadas à fiscalização e valorização profissional</w:t>
            </w:r>
          </w:p>
        </w:tc>
        <w:tc>
          <w:tcPr>
            <w:tcW w:w="3118"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Promover ações estratégicas de convênio, orientação , regulamentação e outros atos administrativos que tenham como parceiros órgãos de controle e fiscalização de outras áreas e objetivos, dos três níveis de governo a fim de zelar pela fiel observância de que trata a Lei 12.378/2010</w:t>
            </w:r>
          </w:p>
        </w:tc>
        <w:tc>
          <w:tcPr>
            <w:tcW w:w="1560" w:type="dxa"/>
            <w:shd w:val="clear" w:color="auto" w:fill="F2F2F2"/>
            <w:vAlign w:val="center"/>
          </w:tcPr>
          <w:p w:rsidR="00A50D0C" w:rsidRPr="00374317" w:rsidRDefault="00A50D0C" w:rsidP="002C55B6">
            <w:pPr>
              <w:jc w:val="right"/>
              <w:rPr>
                <w:rFonts w:ascii="Calibri" w:hAnsi="Calibri" w:cs="Calibri"/>
                <w:sz w:val="22"/>
                <w:szCs w:val="22"/>
              </w:rPr>
            </w:pPr>
            <w:r w:rsidRPr="00374317">
              <w:rPr>
                <w:rFonts w:ascii="Calibri" w:hAnsi="Calibri" w:cs="Calibri"/>
                <w:sz w:val="22"/>
                <w:szCs w:val="22"/>
              </w:rPr>
              <w:t>83.066,88</w:t>
            </w:r>
          </w:p>
        </w:tc>
      </w:tr>
      <w:tr w:rsidR="00A50D0C" w:rsidRPr="00374317" w:rsidTr="00374317">
        <w:trPr>
          <w:trHeight w:val="253"/>
        </w:trPr>
        <w:tc>
          <w:tcPr>
            <w:tcW w:w="1980" w:type="dxa"/>
            <w:shd w:val="clear" w:color="auto" w:fill="F2F2F2"/>
            <w:vAlign w:val="center"/>
          </w:tcPr>
          <w:p w:rsidR="00A50D0C" w:rsidRPr="00374317" w:rsidRDefault="00A50D0C" w:rsidP="002C55B6">
            <w:pPr>
              <w:rPr>
                <w:rFonts w:ascii="Calibri" w:eastAsia="Times New Roman" w:hAnsi="Calibri" w:cs="Calibri"/>
                <w:bCs/>
                <w:sz w:val="22"/>
                <w:szCs w:val="22"/>
              </w:rPr>
            </w:pPr>
            <w:r w:rsidRPr="00374317">
              <w:rPr>
                <w:rFonts w:ascii="Calibri" w:eastAsia="Times New Roman" w:hAnsi="Calibri" w:cs="Calibri"/>
                <w:bCs/>
                <w:sz w:val="22"/>
                <w:szCs w:val="22"/>
              </w:rPr>
              <w:t>Comissão de Ética e Exercício Profissional</w:t>
            </w:r>
          </w:p>
        </w:tc>
        <w:tc>
          <w:tcPr>
            <w:tcW w:w="849" w:type="dxa"/>
            <w:shd w:val="clear" w:color="auto" w:fill="F2F2F2"/>
            <w:vAlign w:val="center"/>
          </w:tcPr>
          <w:p w:rsidR="00A50D0C" w:rsidRPr="00374317" w:rsidRDefault="00A50D0C" w:rsidP="002C55B6">
            <w:pPr>
              <w:jc w:val="center"/>
              <w:rPr>
                <w:rFonts w:ascii="Calibri" w:hAnsi="Calibri" w:cs="Calibri"/>
                <w:sz w:val="22"/>
                <w:szCs w:val="22"/>
              </w:rPr>
            </w:pPr>
            <w:r w:rsidRPr="00374317">
              <w:rPr>
                <w:rFonts w:ascii="Calibri" w:hAnsi="Calibri" w:cs="Calibri"/>
                <w:sz w:val="22"/>
                <w:szCs w:val="22"/>
              </w:rPr>
              <w:t>A</w:t>
            </w:r>
          </w:p>
        </w:tc>
        <w:tc>
          <w:tcPr>
            <w:tcW w:w="3125"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Reuniões Plenárias Ordinárias e Extraordinárias do CAU/MA</w:t>
            </w:r>
          </w:p>
        </w:tc>
        <w:tc>
          <w:tcPr>
            <w:tcW w:w="3118" w:type="dxa"/>
            <w:shd w:val="clear" w:color="auto" w:fill="F2F2F2"/>
            <w:vAlign w:val="center"/>
          </w:tcPr>
          <w:p w:rsidR="00A50D0C" w:rsidRPr="00374317" w:rsidRDefault="00A50D0C" w:rsidP="002C55B6">
            <w:pPr>
              <w:autoSpaceDE w:val="0"/>
              <w:autoSpaceDN w:val="0"/>
              <w:adjustRightInd w:val="0"/>
              <w:rPr>
                <w:rFonts w:ascii="Calibri" w:hAnsi="Calibri" w:cs="Calibri"/>
                <w:sz w:val="22"/>
                <w:szCs w:val="22"/>
              </w:rPr>
            </w:pPr>
            <w:r w:rsidRPr="00374317">
              <w:rPr>
                <w:rFonts w:ascii="Calibri" w:hAnsi="Calibri" w:cs="Calibri"/>
                <w:sz w:val="22"/>
                <w:szCs w:val="22"/>
              </w:rPr>
              <w:t>Realizar as reuniões em cumprimento ao Art.6º da Seção I, do Regimento Interno do CAU/MA</w:t>
            </w:r>
          </w:p>
        </w:tc>
        <w:tc>
          <w:tcPr>
            <w:tcW w:w="1560" w:type="dxa"/>
            <w:shd w:val="clear" w:color="auto" w:fill="F2F2F2"/>
            <w:vAlign w:val="center"/>
          </w:tcPr>
          <w:p w:rsidR="00A50D0C" w:rsidRPr="00374317" w:rsidRDefault="00A50D0C" w:rsidP="002C55B6">
            <w:pPr>
              <w:jc w:val="right"/>
              <w:rPr>
                <w:rFonts w:ascii="Calibri" w:hAnsi="Calibri" w:cs="Calibri"/>
                <w:sz w:val="22"/>
                <w:szCs w:val="22"/>
              </w:rPr>
            </w:pPr>
            <w:r w:rsidRPr="00374317">
              <w:rPr>
                <w:rFonts w:ascii="Calibri" w:hAnsi="Calibri" w:cs="Calibri"/>
                <w:sz w:val="22"/>
                <w:szCs w:val="22"/>
              </w:rPr>
              <w:t>47.964,00</w:t>
            </w:r>
          </w:p>
        </w:tc>
      </w:tr>
      <w:tr w:rsidR="00A50D0C" w:rsidRPr="00374317" w:rsidTr="00374317">
        <w:trPr>
          <w:trHeight w:val="268"/>
        </w:trPr>
        <w:tc>
          <w:tcPr>
            <w:tcW w:w="1980" w:type="dxa"/>
            <w:shd w:val="clear" w:color="auto" w:fill="F2F2F2"/>
            <w:vAlign w:val="center"/>
          </w:tcPr>
          <w:p w:rsidR="00A50D0C" w:rsidRPr="00374317" w:rsidRDefault="00A50D0C" w:rsidP="002C55B6">
            <w:pPr>
              <w:rPr>
                <w:rFonts w:ascii="Calibri" w:eastAsia="Times New Roman" w:hAnsi="Calibri" w:cs="Calibri"/>
                <w:bCs/>
                <w:sz w:val="22"/>
                <w:szCs w:val="22"/>
              </w:rPr>
            </w:pPr>
            <w:r w:rsidRPr="00374317">
              <w:rPr>
                <w:rFonts w:ascii="Calibri" w:eastAsia="Times New Roman" w:hAnsi="Calibri" w:cs="Calibri"/>
                <w:bCs/>
                <w:sz w:val="22"/>
                <w:szCs w:val="22"/>
              </w:rPr>
              <w:t>Comissão de Ética e Exercício Profissional</w:t>
            </w:r>
          </w:p>
        </w:tc>
        <w:tc>
          <w:tcPr>
            <w:tcW w:w="849" w:type="dxa"/>
            <w:shd w:val="clear" w:color="auto" w:fill="F2F2F2"/>
            <w:vAlign w:val="center"/>
          </w:tcPr>
          <w:p w:rsidR="00A50D0C" w:rsidRPr="00374317" w:rsidRDefault="00A50D0C" w:rsidP="002C55B6">
            <w:pPr>
              <w:jc w:val="center"/>
              <w:rPr>
                <w:rFonts w:ascii="Calibri" w:hAnsi="Calibri" w:cs="Calibri"/>
                <w:sz w:val="22"/>
                <w:szCs w:val="22"/>
              </w:rPr>
            </w:pPr>
            <w:r w:rsidRPr="00374317">
              <w:rPr>
                <w:rFonts w:ascii="Calibri" w:hAnsi="Calibri" w:cs="Calibri"/>
                <w:sz w:val="22"/>
                <w:szCs w:val="22"/>
              </w:rPr>
              <w:t>A</w:t>
            </w:r>
          </w:p>
        </w:tc>
        <w:tc>
          <w:tcPr>
            <w:tcW w:w="3125"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Reuniões Ordinárias e Extraordinárias das Comissões Permanentes do CAU/MA</w:t>
            </w:r>
          </w:p>
        </w:tc>
        <w:tc>
          <w:tcPr>
            <w:tcW w:w="3118"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Realizar as reuniões em cumprimento ao Art.27 da Seção V, do Regimento Interno do CAU/MA</w:t>
            </w:r>
          </w:p>
        </w:tc>
        <w:tc>
          <w:tcPr>
            <w:tcW w:w="1560" w:type="dxa"/>
            <w:shd w:val="clear" w:color="auto" w:fill="F2F2F2"/>
            <w:vAlign w:val="center"/>
          </w:tcPr>
          <w:p w:rsidR="00A50D0C" w:rsidRPr="00374317" w:rsidRDefault="00A50D0C" w:rsidP="002C55B6">
            <w:pPr>
              <w:jc w:val="right"/>
              <w:rPr>
                <w:rFonts w:ascii="Calibri" w:hAnsi="Calibri" w:cs="Calibri"/>
                <w:sz w:val="22"/>
                <w:szCs w:val="22"/>
              </w:rPr>
            </w:pPr>
            <w:r w:rsidRPr="00374317">
              <w:rPr>
                <w:rFonts w:ascii="Calibri" w:hAnsi="Calibri" w:cs="Calibri"/>
                <w:sz w:val="22"/>
                <w:szCs w:val="22"/>
              </w:rPr>
              <w:t>11.682,70</w:t>
            </w:r>
          </w:p>
        </w:tc>
      </w:tr>
      <w:tr w:rsidR="00A50D0C" w:rsidRPr="00374317" w:rsidTr="00374317">
        <w:trPr>
          <w:trHeight w:val="268"/>
        </w:trPr>
        <w:tc>
          <w:tcPr>
            <w:tcW w:w="1980" w:type="dxa"/>
            <w:shd w:val="clear" w:color="auto" w:fill="F2F2F2"/>
            <w:vAlign w:val="center"/>
          </w:tcPr>
          <w:p w:rsidR="00A50D0C" w:rsidRPr="00374317" w:rsidRDefault="00A50D0C" w:rsidP="002C55B6">
            <w:pPr>
              <w:rPr>
                <w:rFonts w:ascii="Calibri" w:eastAsia="Times New Roman" w:hAnsi="Calibri" w:cs="Calibri"/>
                <w:bCs/>
                <w:sz w:val="22"/>
                <w:szCs w:val="22"/>
              </w:rPr>
            </w:pPr>
            <w:r w:rsidRPr="00374317">
              <w:rPr>
                <w:rFonts w:ascii="Calibri" w:eastAsia="Times New Roman" w:hAnsi="Calibri" w:cs="Calibri"/>
                <w:bCs/>
                <w:sz w:val="22"/>
                <w:szCs w:val="22"/>
              </w:rPr>
              <w:t xml:space="preserve">Comissões de Ensino e Formação </w:t>
            </w:r>
          </w:p>
        </w:tc>
        <w:tc>
          <w:tcPr>
            <w:tcW w:w="849" w:type="dxa"/>
            <w:shd w:val="clear" w:color="auto" w:fill="F2F2F2"/>
            <w:vAlign w:val="center"/>
          </w:tcPr>
          <w:p w:rsidR="00A50D0C" w:rsidRPr="00374317" w:rsidRDefault="00A50D0C" w:rsidP="002C55B6">
            <w:pPr>
              <w:jc w:val="center"/>
              <w:rPr>
                <w:rFonts w:ascii="Calibri" w:hAnsi="Calibri" w:cs="Calibri"/>
                <w:sz w:val="22"/>
                <w:szCs w:val="22"/>
              </w:rPr>
            </w:pPr>
            <w:r w:rsidRPr="00374317">
              <w:rPr>
                <w:rFonts w:ascii="Calibri" w:hAnsi="Calibri" w:cs="Calibri"/>
                <w:sz w:val="22"/>
                <w:szCs w:val="22"/>
              </w:rPr>
              <w:t>A</w:t>
            </w:r>
          </w:p>
        </w:tc>
        <w:tc>
          <w:tcPr>
            <w:tcW w:w="3125"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Reuniões Ordinárias e Extraordinárias das Comissões Permanentes do CAU/MA</w:t>
            </w:r>
          </w:p>
        </w:tc>
        <w:tc>
          <w:tcPr>
            <w:tcW w:w="3118"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Realizar as reuniões em cumprimento ao Art. 27 da Seção V, do Regimento Interno do CAU/MA</w:t>
            </w:r>
          </w:p>
        </w:tc>
        <w:tc>
          <w:tcPr>
            <w:tcW w:w="1560" w:type="dxa"/>
            <w:shd w:val="clear" w:color="auto" w:fill="F2F2F2"/>
            <w:vAlign w:val="center"/>
          </w:tcPr>
          <w:p w:rsidR="00A50D0C" w:rsidRPr="00374317" w:rsidRDefault="00A50D0C" w:rsidP="002C55B6">
            <w:pPr>
              <w:jc w:val="right"/>
              <w:rPr>
                <w:rFonts w:ascii="Calibri" w:hAnsi="Calibri" w:cs="Calibri"/>
                <w:sz w:val="22"/>
                <w:szCs w:val="22"/>
              </w:rPr>
            </w:pPr>
            <w:r w:rsidRPr="00374317">
              <w:rPr>
                <w:rFonts w:ascii="Calibri" w:hAnsi="Calibri" w:cs="Calibri"/>
                <w:sz w:val="22"/>
                <w:szCs w:val="22"/>
              </w:rPr>
              <w:t>4.610,70</w:t>
            </w:r>
          </w:p>
        </w:tc>
      </w:tr>
      <w:tr w:rsidR="00A50D0C" w:rsidRPr="00374317" w:rsidTr="00374317">
        <w:trPr>
          <w:trHeight w:val="268"/>
        </w:trPr>
        <w:tc>
          <w:tcPr>
            <w:tcW w:w="1980" w:type="dxa"/>
            <w:shd w:val="clear" w:color="auto" w:fill="F2F2F2"/>
            <w:vAlign w:val="center"/>
          </w:tcPr>
          <w:p w:rsidR="00A50D0C" w:rsidRPr="00374317" w:rsidRDefault="00A50D0C" w:rsidP="002C55B6">
            <w:pPr>
              <w:rPr>
                <w:rFonts w:ascii="Calibri" w:eastAsia="Times New Roman" w:hAnsi="Calibri" w:cs="Calibri"/>
                <w:bCs/>
                <w:sz w:val="22"/>
                <w:szCs w:val="22"/>
              </w:rPr>
            </w:pPr>
            <w:r w:rsidRPr="00374317">
              <w:rPr>
                <w:rFonts w:ascii="Calibri" w:eastAsia="Times New Roman" w:hAnsi="Calibri" w:cs="Calibri"/>
                <w:bCs/>
                <w:sz w:val="22"/>
                <w:szCs w:val="22"/>
              </w:rPr>
              <w:t>Comissão de Orçamento e Contas</w:t>
            </w:r>
          </w:p>
        </w:tc>
        <w:tc>
          <w:tcPr>
            <w:tcW w:w="849" w:type="dxa"/>
            <w:shd w:val="clear" w:color="auto" w:fill="F2F2F2"/>
            <w:vAlign w:val="center"/>
          </w:tcPr>
          <w:p w:rsidR="00A50D0C" w:rsidRPr="00374317" w:rsidRDefault="00A50D0C" w:rsidP="002C55B6">
            <w:pPr>
              <w:jc w:val="center"/>
              <w:rPr>
                <w:rFonts w:ascii="Calibri" w:hAnsi="Calibri" w:cs="Calibri"/>
                <w:sz w:val="22"/>
                <w:szCs w:val="22"/>
              </w:rPr>
            </w:pPr>
            <w:r w:rsidRPr="00374317">
              <w:rPr>
                <w:rFonts w:ascii="Calibri" w:hAnsi="Calibri" w:cs="Calibri"/>
                <w:sz w:val="22"/>
                <w:szCs w:val="22"/>
              </w:rPr>
              <w:t>A</w:t>
            </w:r>
          </w:p>
        </w:tc>
        <w:tc>
          <w:tcPr>
            <w:tcW w:w="3125"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Reuniões Ordinárias e Extraordinárias das Comissões Permanentes do CAU/MA</w:t>
            </w:r>
          </w:p>
        </w:tc>
        <w:tc>
          <w:tcPr>
            <w:tcW w:w="3118" w:type="dxa"/>
            <w:shd w:val="clear" w:color="auto" w:fill="F2F2F2"/>
            <w:vAlign w:val="center"/>
          </w:tcPr>
          <w:p w:rsidR="00A50D0C" w:rsidRPr="00374317" w:rsidRDefault="00A50D0C" w:rsidP="002C55B6">
            <w:pPr>
              <w:rPr>
                <w:rFonts w:ascii="Calibri" w:hAnsi="Calibri" w:cs="Calibri"/>
                <w:sz w:val="22"/>
                <w:szCs w:val="22"/>
              </w:rPr>
            </w:pPr>
            <w:r w:rsidRPr="00374317">
              <w:rPr>
                <w:rFonts w:ascii="Calibri" w:hAnsi="Calibri" w:cs="Calibri"/>
                <w:sz w:val="22"/>
                <w:szCs w:val="22"/>
              </w:rPr>
              <w:t>Realizar as reuniões em cumprimento ao Art.27 da Seção V, do Regimento Interno do CAU/MA</w:t>
            </w:r>
          </w:p>
        </w:tc>
        <w:tc>
          <w:tcPr>
            <w:tcW w:w="1560" w:type="dxa"/>
            <w:shd w:val="clear" w:color="auto" w:fill="F2F2F2"/>
            <w:vAlign w:val="center"/>
          </w:tcPr>
          <w:p w:rsidR="00A50D0C" w:rsidRPr="00374317" w:rsidRDefault="00A50D0C" w:rsidP="002C55B6">
            <w:pPr>
              <w:jc w:val="right"/>
              <w:rPr>
                <w:rFonts w:ascii="Calibri" w:hAnsi="Calibri" w:cs="Calibri"/>
                <w:sz w:val="22"/>
                <w:szCs w:val="22"/>
              </w:rPr>
            </w:pPr>
            <w:r w:rsidRPr="00374317">
              <w:rPr>
                <w:rFonts w:ascii="Calibri" w:hAnsi="Calibri" w:cs="Calibri"/>
                <w:sz w:val="22"/>
                <w:szCs w:val="22"/>
              </w:rPr>
              <w:t>4.613,60</w:t>
            </w:r>
          </w:p>
        </w:tc>
      </w:tr>
      <w:tr w:rsidR="00592B93" w:rsidRPr="00374317" w:rsidTr="00374317">
        <w:trPr>
          <w:trHeight w:val="268"/>
        </w:trPr>
        <w:tc>
          <w:tcPr>
            <w:tcW w:w="1980" w:type="dxa"/>
            <w:shd w:val="clear" w:color="auto" w:fill="215868"/>
          </w:tcPr>
          <w:p w:rsidR="00A50D0C" w:rsidRPr="00374317" w:rsidRDefault="00A50D0C" w:rsidP="002C55B6">
            <w:pP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TOTAL</w:t>
            </w:r>
          </w:p>
        </w:tc>
        <w:tc>
          <w:tcPr>
            <w:tcW w:w="849" w:type="dxa"/>
            <w:shd w:val="clear" w:color="auto" w:fill="215868"/>
          </w:tcPr>
          <w:p w:rsidR="00A50D0C" w:rsidRPr="00374317" w:rsidRDefault="00A50D0C" w:rsidP="002C55B6">
            <w:pPr>
              <w:jc w:val="center"/>
              <w:rPr>
                <w:rFonts w:ascii="Calibri" w:hAnsi="Calibri" w:cs="Calibri"/>
                <w:color w:val="FFFFFF"/>
                <w:sz w:val="22"/>
                <w:szCs w:val="22"/>
              </w:rPr>
            </w:pPr>
          </w:p>
        </w:tc>
        <w:tc>
          <w:tcPr>
            <w:tcW w:w="3125" w:type="dxa"/>
            <w:shd w:val="clear" w:color="auto" w:fill="215868"/>
          </w:tcPr>
          <w:p w:rsidR="00A50D0C" w:rsidRPr="00374317" w:rsidRDefault="00A50D0C" w:rsidP="002C55B6">
            <w:pPr>
              <w:rPr>
                <w:rFonts w:ascii="Calibri" w:hAnsi="Calibri" w:cs="Calibri"/>
                <w:color w:val="FFFFFF"/>
                <w:sz w:val="22"/>
                <w:szCs w:val="22"/>
              </w:rPr>
            </w:pPr>
          </w:p>
        </w:tc>
        <w:tc>
          <w:tcPr>
            <w:tcW w:w="3118" w:type="dxa"/>
            <w:shd w:val="clear" w:color="auto" w:fill="215868"/>
          </w:tcPr>
          <w:p w:rsidR="00A50D0C" w:rsidRPr="00374317" w:rsidRDefault="00A50D0C" w:rsidP="002C55B6">
            <w:pPr>
              <w:rPr>
                <w:rFonts w:ascii="Calibri" w:hAnsi="Calibri" w:cs="Calibri"/>
                <w:color w:val="FFFFFF"/>
                <w:sz w:val="22"/>
                <w:szCs w:val="22"/>
              </w:rPr>
            </w:pPr>
          </w:p>
        </w:tc>
        <w:tc>
          <w:tcPr>
            <w:tcW w:w="1560" w:type="dxa"/>
            <w:shd w:val="clear" w:color="auto" w:fill="215868"/>
          </w:tcPr>
          <w:p w:rsidR="00A50D0C" w:rsidRPr="00374317" w:rsidRDefault="00A50D0C" w:rsidP="002C55B6">
            <w:pPr>
              <w:jc w:val="right"/>
              <w:rPr>
                <w:rFonts w:ascii="Calibri" w:hAnsi="Calibri" w:cs="Calibri"/>
                <w:b/>
                <w:color w:val="FFFFFF"/>
                <w:sz w:val="22"/>
                <w:szCs w:val="22"/>
              </w:rPr>
            </w:pPr>
            <w:r w:rsidRPr="00374317">
              <w:rPr>
                <w:rFonts w:ascii="Calibri" w:hAnsi="Calibri" w:cs="Calibri"/>
                <w:b/>
                <w:color w:val="FFFFFF"/>
                <w:sz w:val="22"/>
                <w:szCs w:val="22"/>
              </w:rPr>
              <w:t>492.255,04</w:t>
            </w:r>
          </w:p>
        </w:tc>
      </w:tr>
    </w:tbl>
    <w:p w:rsidR="00A50D0C" w:rsidRDefault="00A50D0C" w:rsidP="00A50D0C">
      <w:pPr>
        <w:tabs>
          <w:tab w:val="left" w:pos="1134"/>
        </w:tabs>
        <w:ind w:right="-2"/>
        <w:jc w:val="right"/>
        <w:rPr>
          <w:rFonts w:ascii="Calibri" w:eastAsia="Arial Unicode MS" w:hAnsi="Calibri" w:cs="Calibri"/>
          <w:color w:val="000000"/>
          <w:sz w:val="36"/>
          <w:szCs w:val="36"/>
        </w:rPr>
      </w:pPr>
    </w:p>
    <w:p w:rsidR="00374317" w:rsidRDefault="00374317" w:rsidP="00A50D0C">
      <w:pPr>
        <w:tabs>
          <w:tab w:val="left" w:pos="1134"/>
        </w:tabs>
        <w:ind w:right="-2"/>
        <w:jc w:val="right"/>
        <w:rPr>
          <w:rFonts w:ascii="Calibri" w:eastAsia="Arial Unicode MS" w:hAnsi="Calibri" w:cs="Calibri"/>
          <w:color w:val="000000"/>
          <w:sz w:val="36"/>
          <w:szCs w:val="36"/>
        </w:rPr>
      </w:pPr>
    </w:p>
    <w:p w:rsidR="00FA17E5" w:rsidRPr="00374317" w:rsidRDefault="00374317" w:rsidP="00FA17E5">
      <w:pPr>
        <w:tabs>
          <w:tab w:val="left" w:pos="1134"/>
        </w:tabs>
        <w:ind w:right="140"/>
        <w:jc w:val="right"/>
        <w:rPr>
          <w:rFonts w:ascii="Calibri" w:eastAsia="Arial Unicode MS" w:hAnsi="Calibri" w:cs="Calibri"/>
          <w:b/>
          <w:color w:val="000000"/>
          <w:sz w:val="22"/>
          <w:szCs w:val="22"/>
        </w:rPr>
      </w:pPr>
      <w:r w:rsidRPr="00374317">
        <w:rPr>
          <w:rFonts w:ascii="Calibri" w:eastAsia="Arial Unicode MS" w:hAnsi="Calibri" w:cs="Calibri"/>
          <w:b/>
          <w:color w:val="000000"/>
          <w:sz w:val="22"/>
          <w:szCs w:val="22"/>
        </w:rPr>
        <w:t>6</w:t>
      </w:r>
      <w:r w:rsidR="00FA17E5" w:rsidRPr="00374317">
        <w:rPr>
          <w:rFonts w:ascii="Calibri" w:eastAsia="Arial Unicode MS" w:hAnsi="Calibri" w:cs="Calibri"/>
          <w:b/>
          <w:color w:val="000000"/>
          <w:sz w:val="22"/>
          <w:szCs w:val="22"/>
        </w:rPr>
        <w:t>.11</w:t>
      </w:r>
      <w:r w:rsidRPr="00374317">
        <w:rPr>
          <w:rFonts w:ascii="Calibri" w:eastAsia="Arial Unicode MS" w:hAnsi="Calibri" w:cs="Calibri"/>
          <w:b/>
          <w:color w:val="000000"/>
          <w:sz w:val="22"/>
          <w:szCs w:val="22"/>
        </w:rPr>
        <w:t>.3</w:t>
      </w:r>
      <w:r w:rsidR="00FA17E5" w:rsidRPr="00374317">
        <w:rPr>
          <w:rFonts w:ascii="Calibri" w:eastAsia="Arial Unicode MS" w:hAnsi="Calibri" w:cs="Calibri"/>
          <w:b/>
          <w:color w:val="000000"/>
          <w:sz w:val="22"/>
          <w:szCs w:val="22"/>
        </w:rPr>
        <w:t xml:space="preserve"> – Aplicação dos Recursos por</w:t>
      </w:r>
      <w:r w:rsidR="00592B93" w:rsidRPr="00374317">
        <w:rPr>
          <w:rFonts w:ascii="Calibri" w:eastAsia="Arial Unicode MS" w:hAnsi="Calibri" w:cs="Calibri"/>
          <w:b/>
          <w:color w:val="000000"/>
          <w:sz w:val="22"/>
          <w:szCs w:val="22"/>
        </w:rPr>
        <w:t xml:space="preserve"> Linha de Atuação (Plano de Implantação</w:t>
      </w:r>
      <w:r w:rsidR="00FA17E5" w:rsidRPr="00374317">
        <w:rPr>
          <w:rFonts w:ascii="Calibri" w:eastAsia="Arial Unicode MS" w:hAnsi="Calibri" w:cs="Calibri"/>
          <w:b/>
          <w:color w:val="000000"/>
          <w:sz w:val="22"/>
          <w:szCs w:val="22"/>
        </w:rPr>
        <w:t>)</w:t>
      </w:r>
    </w:p>
    <w:tbl>
      <w:tblPr>
        <w:tblW w:w="10632"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49"/>
        <w:gridCol w:w="3419"/>
        <w:gridCol w:w="2824"/>
        <w:gridCol w:w="1560"/>
      </w:tblGrid>
      <w:tr w:rsidR="00FA17E5" w:rsidRPr="00374317" w:rsidTr="00374317">
        <w:trPr>
          <w:trHeight w:val="520"/>
        </w:trPr>
        <w:tc>
          <w:tcPr>
            <w:tcW w:w="1980" w:type="dxa"/>
            <w:shd w:val="clear" w:color="auto" w:fill="215868"/>
          </w:tcPr>
          <w:p w:rsidR="00FA17E5" w:rsidRPr="00374317" w:rsidRDefault="00FA17E5" w:rsidP="002C55B6">
            <w:pP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Unidade Responsável</w:t>
            </w:r>
          </w:p>
        </w:tc>
        <w:tc>
          <w:tcPr>
            <w:tcW w:w="849" w:type="dxa"/>
            <w:shd w:val="clear" w:color="auto" w:fill="215868"/>
          </w:tcPr>
          <w:p w:rsidR="00FA17E5" w:rsidRPr="00374317" w:rsidRDefault="00FA17E5" w:rsidP="002C55B6">
            <w:pP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P/A</w:t>
            </w:r>
          </w:p>
        </w:tc>
        <w:tc>
          <w:tcPr>
            <w:tcW w:w="3419" w:type="dxa"/>
            <w:shd w:val="clear" w:color="auto" w:fill="215868"/>
            <w:vAlign w:val="center"/>
          </w:tcPr>
          <w:p w:rsidR="00FA17E5" w:rsidRPr="00374317" w:rsidRDefault="00FA17E5" w:rsidP="002C55B6">
            <w:pPr>
              <w:jc w:val="cente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Denominação</w:t>
            </w:r>
          </w:p>
        </w:tc>
        <w:tc>
          <w:tcPr>
            <w:tcW w:w="2824" w:type="dxa"/>
            <w:shd w:val="clear" w:color="auto" w:fill="215868"/>
            <w:vAlign w:val="center"/>
          </w:tcPr>
          <w:p w:rsidR="00FA17E5" w:rsidRPr="00374317" w:rsidRDefault="00FA17E5" w:rsidP="002C55B6">
            <w:pPr>
              <w:jc w:val="cente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Objetivo</w:t>
            </w:r>
          </w:p>
        </w:tc>
        <w:tc>
          <w:tcPr>
            <w:tcW w:w="1560" w:type="dxa"/>
            <w:shd w:val="clear" w:color="auto" w:fill="215868"/>
            <w:vAlign w:val="center"/>
          </w:tcPr>
          <w:p w:rsidR="00FA17E5" w:rsidRPr="00374317" w:rsidRDefault="00FA17E5" w:rsidP="002C55B6">
            <w:pPr>
              <w:jc w:val="cente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Valor (R$)</w:t>
            </w:r>
          </w:p>
        </w:tc>
      </w:tr>
      <w:tr w:rsidR="00FA17E5" w:rsidRPr="00374317" w:rsidTr="00374317">
        <w:trPr>
          <w:trHeight w:val="253"/>
        </w:trPr>
        <w:tc>
          <w:tcPr>
            <w:tcW w:w="1980" w:type="dxa"/>
            <w:shd w:val="clear" w:color="auto" w:fill="F2F2F2"/>
            <w:vAlign w:val="center"/>
          </w:tcPr>
          <w:p w:rsidR="00FA17E5" w:rsidRPr="00374317" w:rsidRDefault="00FA17E5" w:rsidP="002C55B6">
            <w:pPr>
              <w:rPr>
                <w:rFonts w:ascii="Calibri" w:eastAsia="Times New Roman" w:hAnsi="Calibri" w:cs="Calibri"/>
                <w:bCs/>
                <w:sz w:val="22"/>
                <w:szCs w:val="22"/>
              </w:rPr>
            </w:pPr>
            <w:r w:rsidRPr="00374317">
              <w:rPr>
                <w:rFonts w:ascii="Calibri" w:eastAsia="Times New Roman" w:hAnsi="Calibri" w:cs="Calibri"/>
                <w:bCs/>
                <w:sz w:val="22"/>
                <w:szCs w:val="22"/>
              </w:rPr>
              <w:t>Ger. Adm./ Financeira</w:t>
            </w:r>
          </w:p>
        </w:tc>
        <w:tc>
          <w:tcPr>
            <w:tcW w:w="849" w:type="dxa"/>
            <w:shd w:val="clear" w:color="auto" w:fill="F2F2F2"/>
            <w:vAlign w:val="center"/>
          </w:tcPr>
          <w:p w:rsidR="00FA17E5" w:rsidRPr="00374317" w:rsidRDefault="00FA17E5" w:rsidP="002C55B6">
            <w:pPr>
              <w:jc w:val="center"/>
              <w:rPr>
                <w:rFonts w:ascii="Calibri" w:hAnsi="Calibri" w:cs="Calibri"/>
                <w:sz w:val="22"/>
                <w:szCs w:val="22"/>
              </w:rPr>
            </w:pPr>
            <w:r w:rsidRPr="00374317">
              <w:rPr>
                <w:rFonts w:ascii="Calibri" w:hAnsi="Calibri" w:cs="Calibri"/>
                <w:sz w:val="22"/>
                <w:szCs w:val="22"/>
              </w:rPr>
              <w:t>A</w:t>
            </w:r>
          </w:p>
        </w:tc>
        <w:tc>
          <w:tcPr>
            <w:tcW w:w="3419" w:type="dxa"/>
            <w:shd w:val="clear" w:color="auto" w:fill="F2F2F2"/>
            <w:vAlign w:val="center"/>
          </w:tcPr>
          <w:p w:rsidR="00FA17E5" w:rsidRPr="00374317" w:rsidRDefault="00FA17E5" w:rsidP="002C55B6">
            <w:pPr>
              <w:rPr>
                <w:rFonts w:ascii="Calibri" w:hAnsi="Calibri" w:cs="Calibri"/>
                <w:sz w:val="22"/>
                <w:szCs w:val="22"/>
              </w:rPr>
            </w:pPr>
            <w:r w:rsidRPr="00374317">
              <w:rPr>
                <w:rFonts w:ascii="Calibri" w:hAnsi="Calibri" w:cs="Calibri"/>
                <w:sz w:val="22"/>
                <w:szCs w:val="22"/>
              </w:rPr>
              <w:t>Projeto de Implantação do CAU/MA</w:t>
            </w:r>
          </w:p>
        </w:tc>
        <w:tc>
          <w:tcPr>
            <w:tcW w:w="2824" w:type="dxa"/>
            <w:shd w:val="clear" w:color="auto" w:fill="F2F2F2"/>
            <w:vAlign w:val="center"/>
          </w:tcPr>
          <w:p w:rsidR="00FA17E5" w:rsidRPr="00374317" w:rsidRDefault="00FA17E5" w:rsidP="002C55B6">
            <w:pPr>
              <w:rPr>
                <w:rFonts w:ascii="Calibri" w:hAnsi="Calibri" w:cs="Calibri"/>
                <w:sz w:val="22"/>
                <w:szCs w:val="22"/>
              </w:rPr>
            </w:pPr>
            <w:r w:rsidRPr="00374317">
              <w:rPr>
                <w:rFonts w:ascii="Calibri" w:hAnsi="Calibri" w:cs="Calibri"/>
                <w:sz w:val="22"/>
                <w:szCs w:val="22"/>
              </w:rPr>
              <w:t>Implantar a estrutura física do CAU/MA</w:t>
            </w:r>
          </w:p>
        </w:tc>
        <w:tc>
          <w:tcPr>
            <w:tcW w:w="1560" w:type="dxa"/>
            <w:shd w:val="clear" w:color="auto" w:fill="F2F2F2"/>
            <w:vAlign w:val="center"/>
          </w:tcPr>
          <w:p w:rsidR="00FA17E5" w:rsidRPr="00374317" w:rsidRDefault="00FA17E5" w:rsidP="002C55B6">
            <w:pPr>
              <w:jc w:val="right"/>
              <w:rPr>
                <w:rFonts w:ascii="Calibri" w:hAnsi="Calibri" w:cs="Calibri"/>
                <w:sz w:val="22"/>
                <w:szCs w:val="22"/>
              </w:rPr>
            </w:pPr>
            <w:r w:rsidRPr="00374317">
              <w:rPr>
                <w:rFonts w:ascii="Calibri" w:hAnsi="Calibri" w:cs="Calibri"/>
                <w:sz w:val="22"/>
                <w:szCs w:val="22"/>
              </w:rPr>
              <w:t>143.178,29</w:t>
            </w:r>
          </w:p>
        </w:tc>
      </w:tr>
      <w:tr w:rsidR="00FA17E5" w:rsidRPr="00374317" w:rsidTr="00374317">
        <w:trPr>
          <w:trHeight w:val="268"/>
        </w:trPr>
        <w:tc>
          <w:tcPr>
            <w:tcW w:w="1980" w:type="dxa"/>
            <w:shd w:val="clear" w:color="auto" w:fill="215868"/>
            <w:vAlign w:val="center"/>
          </w:tcPr>
          <w:p w:rsidR="00FA17E5" w:rsidRPr="00374317" w:rsidRDefault="00FA17E5" w:rsidP="002C55B6">
            <w:pPr>
              <w:rPr>
                <w:rFonts w:ascii="Calibri" w:eastAsia="Times New Roman" w:hAnsi="Calibri" w:cs="Calibri"/>
                <w:b/>
                <w:bCs/>
                <w:color w:val="FFFFFF"/>
                <w:sz w:val="22"/>
                <w:szCs w:val="22"/>
              </w:rPr>
            </w:pPr>
            <w:r w:rsidRPr="00374317">
              <w:rPr>
                <w:rFonts w:ascii="Calibri" w:eastAsia="Times New Roman" w:hAnsi="Calibri" w:cs="Calibri"/>
                <w:b/>
                <w:bCs/>
                <w:color w:val="FFFFFF"/>
                <w:sz w:val="22"/>
                <w:szCs w:val="22"/>
              </w:rPr>
              <w:t>TOTAL</w:t>
            </w:r>
          </w:p>
        </w:tc>
        <w:tc>
          <w:tcPr>
            <w:tcW w:w="849" w:type="dxa"/>
            <w:shd w:val="clear" w:color="auto" w:fill="215868"/>
            <w:vAlign w:val="center"/>
          </w:tcPr>
          <w:p w:rsidR="00FA17E5" w:rsidRPr="00374317" w:rsidRDefault="00FA17E5" w:rsidP="002C55B6">
            <w:pPr>
              <w:jc w:val="center"/>
              <w:rPr>
                <w:rFonts w:ascii="Calibri" w:hAnsi="Calibri" w:cs="Calibri"/>
                <w:color w:val="FFFFFF"/>
                <w:sz w:val="22"/>
                <w:szCs w:val="22"/>
              </w:rPr>
            </w:pPr>
          </w:p>
        </w:tc>
        <w:tc>
          <w:tcPr>
            <w:tcW w:w="3419" w:type="dxa"/>
            <w:shd w:val="clear" w:color="auto" w:fill="215868"/>
            <w:vAlign w:val="center"/>
          </w:tcPr>
          <w:p w:rsidR="00FA17E5" w:rsidRPr="00374317" w:rsidRDefault="00FA17E5" w:rsidP="002C55B6">
            <w:pPr>
              <w:rPr>
                <w:rFonts w:ascii="Calibri" w:hAnsi="Calibri" w:cs="Calibri"/>
                <w:color w:val="FFFFFF"/>
                <w:sz w:val="22"/>
                <w:szCs w:val="22"/>
              </w:rPr>
            </w:pPr>
          </w:p>
        </w:tc>
        <w:tc>
          <w:tcPr>
            <w:tcW w:w="2824" w:type="dxa"/>
            <w:shd w:val="clear" w:color="auto" w:fill="215868"/>
            <w:vAlign w:val="center"/>
          </w:tcPr>
          <w:p w:rsidR="00FA17E5" w:rsidRPr="00374317" w:rsidRDefault="00FA17E5" w:rsidP="002C55B6">
            <w:pPr>
              <w:rPr>
                <w:rFonts w:ascii="Calibri" w:hAnsi="Calibri" w:cs="Calibri"/>
                <w:color w:val="FFFFFF"/>
                <w:sz w:val="22"/>
                <w:szCs w:val="22"/>
              </w:rPr>
            </w:pPr>
          </w:p>
        </w:tc>
        <w:tc>
          <w:tcPr>
            <w:tcW w:w="1560" w:type="dxa"/>
            <w:shd w:val="clear" w:color="auto" w:fill="215868"/>
            <w:vAlign w:val="center"/>
          </w:tcPr>
          <w:p w:rsidR="00FA17E5" w:rsidRPr="00374317" w:rsidRDefault="00FA17E5" w:rsidP="002C55B6">
            <w:pPr>
              <w:jc w:val="right"/>
              <w:rPr>
                <w:rFonts w:ascii="Calibri" w:hAnsi="Calibri" w:cs="Calibri"/>
                <w:b/>
                <w:color w:val="FFFFFF"/>
                <w:sz w:val="22"/>
                <w:szCs w:val="22"/>
              </w:rPr>
            </w:pPr>
            <w:r w:rsidRPr="00374317">
              <w:rPr>
                <w:rFonts w:ascii="Calibri" w:hAnsi="Calibri" w:cs="Calibri"/>
                <w:b/>
                <w:color w:val="FFFFFF"/>
                <w:sz w:val="22"/>
                <w:szCs w:val="22"/>
              </w:rPr>
              <w:t>143.178,29</w:t>
            </w:r>
          </w:p>
        </w:tc>
      </w:tr>
    </w:tbl>
    <w:p w:rsidR="007A5464" w:rsidRDefault="007A5464" w:rsidP="00005C83">
      <w:pPr>
        <w:tabs>
          <w:tab w:val="left" w:pos="1134"/>
        </w:tabs>
        <w:jc w:val="right"/>
        <w:rPr>
          <w:rFonts w:ascii="Calibri" w:eastAsia="Arial Unicode MS" w:hAnsi="Calibri" w:cs="Calibri"/>
          <w:color w:val="000000"/>
          <w:sz w:val="36"/>
          <w:szCs w:val="36"/>
        </w:rPr>
        <w:sectPr w:rsidR="007A5464" w:rsidSect="00B770F8">
          <w:pgSz w:w="11900" w:h="16840" w:code="9"/>
          <w:pgMar w:top="1843" w:right="703" w:bottom="1418" w:left="1134" w:header="1327" w:footer="584" w:gutter="0"/>
          <w:cols w:space="708"/>
          <w:titlePg/>
          <w:docGrid w:linePitch="326"/>
        </w:sectPr>
      </w:pPr>
    </w:p>
    <w:p w:rsidR="00B770F8" w:rsidRPr="00374317" w:rsidRDefault="00374317" w:rsidP="00840B78">
      <w:pPr>
        <w:tabs>
          <w:tab w:val="left" w:pos="1134"/>
        </w:tabs>
        <w:ind w:right="-1163"/>
        <w:jc w:val="right"/>
        <w:rPr>
          <w:rFonts w:ascii="Calibri" w:eastAsia="Arial Unicode MS" w:hAnsi="Calibri" w:cs="Calibri"/>
          <w:color w:val="000000"/>
          <w:sz w:val="22"/>
          <w:szCs w:val="22"/>
        </w:rPr>
      </w:pPr>
      <w:r w:rsidRPr="00374317">
        <w:rPr>
          <w:rFonts w:ascii="Calibri" w:eastAsia="Arial Unicode MS" w:hAnsi="Calibri" w:cs="Calibri"/>
          <w:b/>
          <w:color w:val="000000"/>
          <w:sz w:val="22"/>
          <w:szCs w:val="22"/>
        </w:rPr>
        <w:t>6.11.4</w:t>
      </w:r>
      <w:r w:rsidR="00840B78" w:rsidRPr="00374317">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7A5464" w:rsidRPr="00AB1D61" w:rsidTr="00AB1D61">
        <w:trPr>
          <w:trHeight w:val="299"/>
          <w:jc w:val="center"/>
        </w:trPr>
        <w:tc>
          <w:tcPr>
            <w:tcW w:w="681" w:type="dxa"/>
            <w:shd w:val="clear" w:color="auto" w:fill="auto"/>
            <w:noWrap/>
            <w:vAlign w:val="center"/>
            <w:hideMark/>
          </w:tcPr>
          <w:p w:rsidR="007A5464" w:rsidRPr="00AB1D61" w:rsidRDefault="007A5464" w:rsidP="002C55B6">
            <w:pPr>
              <w:jc w:val="center"/>
              <w:rPr>
                <w:rFonts w:ascii="Calibri" w:eastAsia="Arial Unicode MS" w:hAnsi="Calibri" w:cs="Calibri"/>
                <w:color w:val="000000"/>
                <w:sz w:val="18"/>
                <w:szCs w:val="18"/>
              </w:rPr>
            </w:pPr>
          </w:p>
        </w:tc>
        <w:tc>
          <w:tcPr>
            <w:tcW w:w="2450" w:type="dxa"/>
            <w:shd w:val="clear" w:color="auto" w:fill="auto"/>
            <w:noWrap/>
            <w:vAlign w:val="center"/>
            <w:hideMark/>
          </w:tcPr>
          <w:p w:rsidR="007A5464" w:rsidRPr="00AB1D61" w:rsidRDefault="007A5464" w:rsidP="002C55B6">
            <w:pPr>
              <w:rPr>
                <w:rFonts w:ascii="Calibri" w:eastAsia="Arial Unicode MS" w:hAnsi="Calibri" w:cs="Calibri"/>
                <w:color w:val="000000"/>
                <w:sz w:val="18"/>
                <w:szCs w:val="18"/>
              </w:rPr>
            </w:pPr>
          </w:p>
        </w:tc>
        <w:tc>
          <w:tcPr>
            <w:tcW w:w="1225" w:type="dxa"/>
            <w:shd w:val="clear" w:color="auto" w:fill="auto"/>
            <w:noWrap/>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7A5464" w:rsidRPr="00AB1D61" w:rsidRDefault="007A5464" w:rsidP="002C55B6">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7A5464" w:rsidRPr="00AB1D61" w:rsidRDefault="007A5464" w:rsidP="002C55B6">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7A5464" w:rsidRPr="00AB1D61" w:rsidTr="00AB1D61">
        <w:trPr>
          <w:trHeight w:val="598"/>
          <w:jc w:val="center"/>
        </w:trPr>
        <w:tc>
          <w:tcPr>
            <w:tcW w:w="681" w:type="dxa"/>
            <w:shd w:val="clear" w:color="auto" w:fill="215868"/>
            <w:vAlign w:val="center"/>
            <w:hideMark/>
          </w:tcPr>
          <w:p w:rsidR="007A5464" w:rsidRPr="00AB1D61" w:rsidRDefault="007A5464" w:rsidP="002C55B6">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7A5464" w:rsidRPr="00AB1D61" w:rsidRDefault="007A5464"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7A5464" w:rsidRPr="00AB1D61" w:rsidRDefault="007A5464" w:rsidP="002C55B6">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rasDespesas</w:t>
            </w:r>
          </w:p>
        </w:tc>
        <w:tc>
          <w:tcPr>
            <w:tcW w:w="952" w:type="dxa"/>
            <w:vMerge/>
            <w:vAlign w:val="center"/>
            <w:hideMark/>
          </w:tcPr>
          <w:p w:rsidR="007A5464" w:rsidRPr="00AB1D61" w:rsidRDefault="007A5464" w:rsidP="002C55B6">
            <w:pPr>
              <w:jc w:val="right"/>
              <w:rPr>
                <w:rFonts w:ascii="Calibri" w:eastAsia="Arial Unicode MS" w:hAnsi="Calibri" w:cs="Calibri"/>
                <w:b/>
                <w:bCs/>
                <w:color w:val="000000"/>
                <w:sz w:val="18"/>
                <w:szCs w:val="18"/>
                <w:lang w:val="en-US"/>
              </w:rPr>
            </w:pPr>
          </w:p>
        </w:tc>
        <w:tc>
          <w:tcPr>
            <w:tcW w:w="952" w:type="dxa"/>
            <w:vMerge/>
            <w:vAlign w:val="center"/>
            <w:hideMark/>
          </w:tcPr>
          <w:p w:rsidR="007A5464" w:rsidRPr="00AB1D61" w:rsidRDefault="007A5464" w:rsidP="002C55B6">
            <w:pPr>
              <w:jc w:val="right"/>
              <w:rPr>
                <w:rFonts w:ascii="Calibri" w:eastAsia="Arial Unicode MS" w:hAnsi="Calibri" w:cs="Calibri"/>
                <w:b/>
                <w:bCs/>
                <w:color w:val="000000"/>
                <w:sz w:val="18"/>
                <w:szCs w:val="18"/>
                <w:lang w:val="en-US"/>
              </w:rPr>
            </w:pPr>
          </w:p>
        </w:tc>
        <w:tc>
          <w:tcPr>
            <w:tcW w:w="1225" w:type="dxa"/>
            <w:vMerge/>
            <w:vAlign w:val="center"/>
            <w:hideMark/>
          </w:tcPr>
          <w:p w:rsidR="007A5464" w:rsidRPr="00AB1D61" w:rsidRDefault="007A5464" w:rsidP="002C55B6">
            <w:pPr>
              <w:jc w:val="right"/>
              <w:rPr>
                <w:rFonts w:ascii="Calibri" w:eastAsia="Arial Unicode MS" w:hAnsi="Calibri" w:cs="Calibri"/>
                <w:b/>
                <w:bCs/>
                <w:color w:val="000000"/>
                <w:sz w:val="18"/>
                <w:szCs w:val="18"/>
                <w:lang w:val="en-US"/>
              </w:rPr>
            </w:pPr>
          </w:p>
        </w:tc>
      </w:tr>
      <w:tr w:rsidR="00A31135" w:rsidRPr="00AB1D61" w:rsidTr="00E0333C">
        <w:trPr>
          <w:trHeight w:val="471"/>
          <w:jc w:val="center"/>
        </w:trPr>
        <w:tc>
          <w:tcPr>
            <w:tcW w:w="681" w:type="dxa"/>
            <w:shd w:val="clear" w:color="auto" w:fill="F2F2F2"/>
            <w:vAlign w:val="center"/>
          </w:tcPr>
          <w:p w:rsidR="007A5464" w:rsidRPr="00AB1D61" w:rsidRDefault="007A5464"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7A5464" w:rsidRPr="00AB1D61" w:rsidRDefault="007A5464" w:rsidP="002C55B6">
            <w:pPr>
              <w:rPr>
                <w:rFonts w:ascii="Calibri" w:hAnsi="Calibri" w:cs="Calibri"/>
                <w:sz w:val="18"/>
                <w:szCs w:val="18"/>
              </w:rPr>
            </w:pPr>
            <w:r w:rsidRPr="00AB1D61">
              <w:rPr>
                <w:rFonts w:ascii="Calibri" w:hAnsi="Calibri" w:cs="Calibri"/>
                <w:sz w:val="18"/>
                <w:szCs w:val="18"/>
              </w:rPr>
              <w:t xml:space="preserve">Estruturação e Manutenção Administrativa e Operacional do CAU/MA </w:t>
            </w:r>
            <w:r w:rsidRPr="00AB1D61">
              <w:rPr>
                <w:rFonts w:ascii="Calibri" w:hAnsi="Calibri" w:cs="Calibri"/>
                <w:b/>
                <w:sz w:val="18"/>
                <w:szCs w:val="18"/>
              </w:rPr>
              <w:t>(Fundo de Apoio – R$ 207.105,16)</w:t>
            </w:r>
          </w:p>
        </w:tc>
        <w:tc>
          <w:tcPr>
            <w:tcW w:w="1225" w:type="dxa"/>
            <w:shd w:val="clear" w:color="auto" w:fill="F2F2F2"/>
            <w:vAlign w:val="center"/>
          </w:tcPr>
          <w:p w:rsidR="007A5464" w:rsidRPr="00AB1D61" w:rsidRDefault="007A5464" w:rsidP="002C55B6">
            <w:pPr>
              <w:jc w:val="right"/>
              <w:rPr>
                <w:rFonts w:ascii="Calibri" w:hAnsi="Calibri" w:cs="Calibri"/>
                <w:sz w:val="18"/>
                <w:szCs w:val="18"/>
              </w:rPr>
            </w:pPr>
            <w:r w:rsidRPr="00AB1D61">
              <w:rPr>
                <w:rFonts w:ascii="Calibri" w:hAnsi="Calibri" w:cs="Calibri"/>
                <w:sz w:val="18"/>
                <w:szCs w:val="18"/>
              </w:rPr>
              <w:t>340.317,16</w:t>
            </w:r>
          </w:p>
        </w:tc>
        <w:tc>
          <w:tcPr>
            <w:tcW w:w="273" w:type="dxa"/>
            <w:shd w:val="clear" w:color="auto" w:fill="FFFFFF"/>
            <w:vAlign w:val="center"/>
            <w:hideMark/>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 </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151.362,50</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20.907,00</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31.555,92</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14.406,70</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90.942,66</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12.642,38</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6.500,00</w:t>
            </w:r>
          </w:p>
        </w:tc>
        <w:tc>
          <w:tcPr>
            <w:tcW w:w="953"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12.000,00</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225" w:type="dxa"/>
            <w:shd w:val="clear" w:color="auto" w:fill="F2F2F2"/>
            <w:vAlign w:val="center"/>
          </w:tcPr>
          <w:p w:rsidR="007A5464" w:rsidRPr="00AB1D61" w:rsidRDefault="007A5464" w:rsidP="002C55B6">
            <w:pPr>
              <w:jc w:val="right"/>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340.317,16</w:t>
            </w:r>
          </w:p>
        </w:tc>
      </w:tr>
      <w:tr w:rsidR="00A31135" w:rsidRPr="00AB1D61" w:rsidTr="00E0333C">
        <w:trPr>
          <w:trHeight w:val="421"/>
          <w:jc w:val="center"/>
        </w:trPr>
        <w:tc>
          <w:tcPr>
            <w:tcW w:w="681" w:type="dxa"/>
            <w:shd w:val="clear" w:color="auto" w:fill="F2F2F2"/>
            <w:vAlign w:val="center"/>
          </w:tcPr>
          <w:p w:rsidR="007A5464" w:rsidRPr="00AB1D61" w:rsidRDefault="007A5464"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7A5464" w:rsidRPr="00AB1D61" w:rsidRDefault="007A5464" w:rsidP="002C55B6">
            <w:pPr>
              <w:rPr>
                <w:rFonts w:ascii="Calibri" w:hAnsi="Calibri" w:cs="Calibri"/>
                <w:sz w:val="18"/>
                <w:szCs w:val="18"/>
              </w:rPr>
            </w:pPr>
            <w:r w:rsidRPr="00AB1D61">
              <w:rPr>
                <w:rFonts w:ascii="Calibri" w:hAnsi="Calibri" w:cs="Calibri"/>
                <w:sz w:val="18"/>
                <w:szCs w:val="18"/>
              </w:rPr>
              <w:t>Ações técnicas voltadas à fiscalização e valorização profissional</w:t>
            </w:r>
          </w:p>
        </w:tc>
        <w:tc>
          <w:tcPr>
            <w:tcW w:w="1225" w:type="dxa"/>
            <w:shd w:val="clear" w:color="auto" w:fill="F2F2F2"/>
            <w:noWrap/>
            <w:vAlign w:val="center"/>
          </w:tcPr>
          <w:p w:rsidR="007A5464" w:rsidRPr="00AB1D61" w:rsidRDefault="007A5464" w:rsidP="002C55B6">
            <w:pPr>
              <w:jc w:val="right"/>
              <w:rPr>
                <w:rFonts w:ascii="Calibri" w:hAnsi="Calibri" w:cs="Calibri"/>
                <w:sz w:val="18"/>
                <w:szCs w:val="18"/>
              </w:rPr>
            </w:pPr>
            <w:r w:rsidRPr="00AB1D61">
              <w:rPr>
                <w:rFonts w:ascii="Calibri" w:hAnsi="Calibri" w:cs="Calibri"/>
                <w:sz w:val="18"/>
                <w:szCs w:val="18"/>
              </w:rPr>
              <w:t>83.066,88</w:t>
            </w:r>
          </w:p>
        </w:tc>
        <w:tc>
          <w:tcPr>
            <w:tcW w:w="273" w:type="dxa"/>
            <w:shd w:val="clear" w:color="auto" w:fill="FFFFFF"/>
            <w:vAlign w:val="center"/>
          </w:tcPr>
          <w:p w:rsidR="007A5464" w:rsidRPr="00AB1D61" w:rsidRDefault="007A5464" w:rsidP="002C55B6">
            <w:pPr>
              <w:jc w:val="right"/>
              <w:rPr>
                <w:rFonts w:ascii="Calibri" w:eastAsia="Arial Unicode MS" w:hAnsi="Calibri" w:cs="Calibri"/>
                <w:color w:val="000000"/>
                <w:sz w:val="18"/>
                <w:szCs w:val="18"/>
                <w:lang w:val="en-US"/>
              </w:rPr>
            </w:pP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29.916,88</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53.150,00</w:t>
            </w:r>
          </w:p>
        </w:tc>
        <w:tc>
          <w:tcPr>
            <w:tcW w:w="1225" w:type="dxa"/>
            <w:shd w:val="clear" w:color="auto" w:fill="F2F2F2"/>
            <w:vAlign w:val="center"/>
          </w:tcPr>
          <w:p w:rsidR="007A5464" w:rsidRPr="00AB1D61" w:rsidRDefault="007A5464" w:rsidP="002C55B6">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83.066,88</w:t>
            </w:r>
          </w:p>
        </w:tc>
      </w:tr>
      <w:tr w:rsidR="00A31135" w:rsidRPr="00AB1D61" w:rsidTr="00E0333C">
        <w:trPr>
          <w:trHeight w:val="421"/>
          <w:jc w:val="center"/>
        </w:trPr>
        <w:tc>
          <w:tcPr>
            <w:tcW w:w="681" w:type="dxa"/>
            <w:shd w:val="clear" w:color="auto" w:fill="F2F2F2"/>
            <w:vAlign w:val="center"/>
          </w:tcPr>
          <w:p w:rsidR="007A5464" w:rsidRPr="00AB1D61" w:rsidRDefault="007A5464"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7A5464" w:rsidRPr="00AB1D61" w:rsidRDefault="007A5464" w:rsidP="002C55B6">
            <w:pPr>
              <w:rPr>
                <w:rFonts w:ascii="Calibri" w:hAnsi="Calibri" w:cs="Calibri"/>
                <w:sz w:val="18"/>
                <w:szCs w:val="18"/>
              </w:rPr>
            </w:pPr>
            <w:r w:rsidRPr="00AB1D61">
              <w:rPr>
                <w:rFonts w:ascii="Calibri" w:hAnsi="Calibri" w:cs="Calibri"/>
                <w:sz w:val="18"/>
                <w:szCs w:val="18"/>
              </w:rPr>
              <w:t>Reuniões Plenárias Ordinárias e Extraordinárias do CAU/MA</w:t>
            </w:r>
          </w:p>
        </w:tc>
        <w:tc>
          <w:tcPr>
            <w:tcW w:w="1225" w:type="dxa"/>
            <w:shd w:val="clear" w:color="auto" w:fill="F2F2F2"/>
            <w:noWrap/>
            <w:vAlign w:val="center"/>
          </w:tcPr>
          <w:p w:rsidR="007A5464" w:rsidRPr="00AB1D61" w:rsidRDefault="007A5464" w:rsidP="002C55B6">
            <w:pPr>
              <w:jc w:val="right"/>
              <w:rPr>
                <w:rFonts w:ascii="Calibri" w:hAnsi="Calibri" w:cs="Calibri"/>
                <w:sz w:val="18"/>
                <w:szCs w:val="18"/>
              </w:rPr>
            </w:pPr>
            <w:r w:rsidRPr="00AB1D61">
              <w:rPr>
                <w:rFonts w:ascii="Calibri" w:hAnsi="Calibri" w:cs="Calibri"/>
                <w:sz w:val="18"/>
                <w:szCs w:val="18"/>
              </w:rPr>
              <w:t>47.964,00</w:t>
            </w:r>
          </w:p>
        </w:tc>
        <w:tc>
          <w:tcPr>
            <w:tcW w:w="273" w:type="dxa"/>
            <w:shd w:val="clear" w:color="auto" w:fill="FFFFFF"/>
            <w:vAlign w:val="center"/>
          </w:tcPr>
          <w:p w:rsidR="007A5464" w:rsidRPr="00AB1D61" w:rsidRDefault="007A5464" w:rsidP="002C55B6">
            <w:pPr>
              <w:jc w:val="right"/>
              <w:rPr>
                <w:rFonts w:ascii="Calibri" w:eastAsia="Arial Unicode MS" w:hAnsi="Calibri" w:cs="Calibri"/>
                <w:color w:val="000000"/>
                <w:sz w:val="18"/>
                <w:szCs w:val="18"/>
                <w:lang w:val="en-US"/>
              </w:rPr>
            </w:pP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19.464,00</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20.700,00</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7.800,00</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25" w:type="dxa"/>
            <w:shd w:val="clear" w:color="auto" w:fill="F2F2F2"/>
            <w:vAlign w:val="center"/>
          </w:tcPr>
          <w:p w:rsidR="007A5464" w:rsidRPr="00AB1D61" w:rsidRDefault="007A5464" w:rsidP="002C55B6">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47.964,00</w:t>
            </w:r>
          </w:p>
        </w:tc>
      </w:tr>
      <w:tr w:rsidR="00A31135" w:rsidRPr="00AB1D61" w:rsidTr="00E0333C">
        <w:trPr>
          <w:trHeight w:val="421"/>
          <w:jc w:val="center"/>
        </w:trPr>
        <w:tc>
          <w:tcPr>
            <w:tcW w:w="681" w:type="dxa"/>
            <w:shd w:val="clear" w:color="auto" w:fill="F2F2F2"/>
            <w:vAlign w:val="center"/>
          </w:tcPr>
          <w:p w:rsidR="007A5464" w:rsidRPr="00AB1D61" w:rsidRDefault="007A5464"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7A5464" w:rsidRPr="00AB1D61" w:rsidRDefault="007A5464" w:rsidP="002C55B6">
            <w:pPr>
              <w:rPr>
                <w:rFonts w:ascii="Calibri" w:hAnsi="Calibri" w:cs="Calibri"/>
                <w:sz w:val="18"/>
                <w:szCs w:val="18"/>
              </w:rPr>
            </w:pPr>
            <w:r w:rsidRPr="00AB1D61">
              <w:rPr>
                <w:rFonts w:ascii="Calibri" w:hAnsi="Calibri" w:cs="Calibri"/>
                <w:sz w:val="18"/>
                <w:szCs w:val="18"/>
              </w:rPr>
              <w:t>Reuniões Ordinárias e Extraordinárias das Comissões Permanentes do CAU/MA</w:t>
            </w:r>
          </w:p>
        </w:tc>
        <w:tc>
          <w:tcPr>
            <w:tcW w:w="1225" w:type="dxa"/>
            <w:shd w:val="clear" w:color="auto" w:fill="F2F2F2"/>
            <w:noWrap/>
            <w:vAlign w:val="center"/>
          </w:tcPr>
          <w:p w:rsidR="007A5464" w:rsidRPr="00AB1D61" w:rsidRDefault="007A5464" w:rsidP="002C55B6">
            <w:pPr>
              <w:jc w:val="right"/>
              <w:rPr>
                <w:rFonts w:ascii="Calibri" w:hAnsi="Calibri" w:cs="Calibri"/>
                <w:sz w:val="18"/>
                <w:szCs w:val="18"/>
              </w:rPr>
            </w:pPr>
            <w:r w:rsidRPr="00AB1D61">
              <w:rPr>
                <w:rFonts w:ascii="Calibri" w:hAnsi="Calibri" w:cs="Calibri"/>
                <w:sz w:val="18"/>
                <w:szCs w:val="18"/>
              </w:rPr>
              <w:t>11.682,70</w:t>
            </w:r>
          </w:p>
        </w:tc>
        <w:tc>
          <w:tcPr>
            <w:tcW w:w="273" w:type="dxa"/>
            <w:shd w:val="clear" w:color="auto" w:fill="FFFFFF"/>
            <w:vAlign w:val="center"/>
            <w:hideMark/>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 </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8.082,70</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3.600,00</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25" w:type="dxa"/>
            <w:shd w:val="clear" w:color="auto" w:fill="F2F2F2"/>
            <w:vAlign w:val="center"/>
          </w:tcPr>
          <w:p w:rsidR="007A5464" w:rsidRPr="00AB1D61" w:rsidRDefault="007A5464" w:rsidP="002C55B6">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11.682,70</w:t>
            </w:r>
          </w:p>
        </w:tc>
      </w:tr>
      <w:tr w:rsidR="00A31135" w:rsidRPr="00AB1D61" w:rsidTr="00E0333C">
        <w:trPr>
          <w:trHeight w:val="427"/>
          <w:jc w:val="center"/>
        </w:trPr>
        <w:tc>
          <w:tcPr>
            <w:tcW w:w="681" w:type="dxa"/>
            <w:shd w:val="clear" w:color="auto" w:fill="F2F2F2"/>
            <w:vAlign w:val="center"/>
          </w:tcPr>
          <w:p w:rsidR="007A5464" w:rsidRPr="00AB1D61" w:rsidRDefault="007A5464"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7A5464" w:rsidRPr="00AB1D61" w:rsidRDefault="007A5464" w:rsidP="002C55B6">
            <w:pPr>
              <w:rPr>
                <w:rFonts w:ascii="Calibri" w:hAnsi="Calibri" w:cs="Calibri"/>
                <w:sz w:val="18"/>
                <w:szCs w:val="18"/>
              </w:rPr>
            </w:pPr>
            <w:r w:rsidRPr="00AB1D61">
              <w:rPr>
                <w:rFonts w:ascii="Calibri" w:hAnsi="Calibri" w:cs="Calibri"/>
                <w:sz w:val="18"/>
                <w:szCs w:val="18"/>
              </w:rPr>
              <w:t>Reuniões Ordinárias e Extraordinárias das Comissões Permanentes do CAU/MA</w:t>
            </w:r>
          </w:p>
        </w:tc>
        <w:tc>
          <w:tcPr>
            <w:tcW w:w="1225" w:type="dxa"/>
            <w:shd w:val="clear" w:color="auto" w:fill="F2F2F2"/>
            <w:vAlign w:val="center"/>
          </w:tcPr>
          <w:p w:rsidR="007A5464" w:rsidRPr="00AB1D61" w:rsidRDefault="007A5464" w:rsidP="002C55B6">
            <w:pPr>
              <w:jc w:val="right"/>
              <w:rPr>
                <w:rFonts w:ascii="Calibri" w:hAnsi="Calibri" w:cs="Calibri"/>
                <w:sz w:val="18"/>
                <w:szCs w:val="18"/>
              </w:rPr>
            </w:pPr>
            <w:r w:rsidRPr="00AB1D61">
              <w:rPr>
                <w:rFonts w:ascii="Calibri" w:hAnsi="Calibri" w:cs="Calibri"/>
                <w:sz w:val="18"/>
                <w:szCs w:val="18"/>
              </w:rPr>
              <w:t>4.610,70</w:t>
            </w:r>
          </w:p>
        </w:tc>
        <w:tc>
          <w:tcPr>
            <w:tcW w:w="273" w:type="dxa"/>
            <w:shd w:val="clear" w:color="auto" w:fill="FFFFFF"/>
            <w:vAlign w:val="center"/>
            <w:hideMark/>
          </w:tcPr>
          <w:p w:rsidR="007A5464" w:rsidRPr="00AB1D61" w:rsidRDefault="007A5464" w:rsidP="002C55B6">
            <w:pPr>
              <w:jc w:val="right"/>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 </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3.146,70</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1.464,00</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225" w:type="dxa"/>
            <w:shd w:val="clear" w:color="auto" w:fill="F2F2F2"/>
            <w:vAlign w:val="center"/>
          </w:tcPr>
          <w:p w:rsidR="007A5464" w:rsidRPr="00AB1D61" w:rsidRDefault="007A5464" w:rsidP="002C55B6">
            <w:pPr>
              <w:jc w:val="right"/>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4.610,70</w:t>
            </w:r>
          </w:p>
        </w:tc>
      </w:tr>
      <w:tr w:rsidR="00840B78" w:rsidRPr="00AB1D61" w:rsidTr="00E0333C">
        <w:trPr>
          <w:trHeight w:val="336"/>
          <w:jc w:val="center"/>
        </w:trPr>
        <w:tc>
          <w:tcPr>
            <w:tcW w:w="681" w:type="dxa"/>
            <w:shd w:val="clear" w:color="auto" w:fill="F2F2F2"/>
            <w:vAlign w:val="center"/>
          </w:tcPr>
          <w:p w:rsidR="007A5464" w:rsidRPr="00AB1D61" w:rsidRDefault="007A5464"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7A5464" w:rsidRPr="00AB1D61" w:rsidRDefault="007A5464" w:rsidP="002C55B6">
            <w:pPr>
              <w:rPr>
                <w:rFonts w:ascii="Calibri" w:hAnsi="Calibri" w:cs="Calibri"/>
                <w:sz w:val="18"/>
                <w:szCs w:val="18"/>
              </w:rPr>
            </w:pPr>
            <w:r w:rsidRPr="00AB1D61">
              <w:rPr>
                <w:rFonts w:ascii="Calibri" w:hAnsi="Calibri" w:cs="Calibri"/>
                <w:sz w:val="18"/>
                <w:szCs w:val="18"/>
              </w:rPr>
              <w:t>Reuniões Ordinárias e Extraordinárias das Comissões Permanentes do CAU/MA</w:t>
            </w:r>
          </w:p>
        </w:tc>
        <w:tc>
          <w:tcPr>
            <w:tcW w:w="1225" w:type="dxa"/>
            <w:shd w:val="clear" w:color="auto" w:fill="F2F2F2"/>
            <w:vAlign w:val="center"/>
          </w:tcPr>
          <w:p w:rsidR="007A5464" w:rsidRPr="00AB1D61" w:rsidRDefault="007A5464" w:rsidP="002C55B6">
            <w:pPr>
              <w:jc w:val="right"/>
              <w:rPr>
                <w:rFonts w:ascii="Calibri" w:hAnsi="Calibri" w:cs="Calibri"/>
                <w:sz w:val="18"/>
                <w:szCs w:val="18"/>
              </w:rPr>
            </w:pPr>
            <w:r w:rsidRPr="00AB1D61">
              <w:rPr>
                <w:rFonts w:ascii="Calibri" w:hAnsi="Calibri" w:cs="Calibri"/>
                <w:sz w:val="18"/>
                <w:szCs w:val="18"/>
              </w:rPr>
              <w:t>4.613,60</w:t>
            </w:r>
          </w:p>
        </w:tc>
        <w:tc>
          <w:tcPr>
            <w:tcW w:w="273" w:type="dxa"/>
            <w:shd w:val="clear" w:color="auto" w:fill="FFFFFF"/>
            <w:vAlign w:val="center"/>
          </w:tcPr>
          <w:p w:rsidR="007A5464" w:rsidRPr="00AB1D61" w:rsidRDefault="007A5464" w:rsidP="002C55B6">
            <w:pPr>
              <w:jc w:val="right"/>
              <w:rPr>
                <w:rFonts w:ascii="Calibri" w:eastAsia="Arial Unicode MS" w:hAnsi="Calibri" w:cs="Calibri"/>
                <w:color w:val="000000"/>
                <w:sz w:val="18"/>
                <w:szCs w:val="18"/>
                <w:lang w:val="en-US"/>
              </w:rPr>
            </w:pP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3.239,25</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1.374,35</w:t>
            </w:r>
          </w:p>
        </w:tc>
        <w:tc>
          <w:tcPr>
            <w:tcW w:w="1089"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25" w:type="dxa"/>
            <w:shd w:val="clear" w:color="auto" w:fill="F2F2F2"/>
            <w:vAlign w:val="center"/>
          </w:tcPr>
          <w:p w:rsidR="007A5464" w:rsidRPr="00AB1D61" w:rsidRDefault="007A5464" w:rsidP="002C55B6">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4.613,60</w:t>
            </w:r>
          </w:p>
        </w:tc>
      </w:tr>
      <w:tr w:rsidR="00840B78" w:rsidRPr="00AB1D61" w:rsidTr="00E0333C">
        <w:trPr>
          <w:trHeight w:val="336"/>
          <w:jc w:val="center"/>
        </w:trPr>
        <w:tc>
          <w:tcPr>
            <w:tcW w:w="3131" w:type="dxa"/>
            <w:gridSpan w:val="2"/>
            <w:shd w:val="clear" w:color="auto" w:fill="215868"/>
            <w:vAlign w:val="center"/>
          </w:tcPr>
          <w:p w:rsidR="00840B78" w:rsidRPr="00AB1D61" w:rsidRDefault="00840B78" w:rsidP="002C55B6">
            <w:pPr>
              <w:rPr>
                <w:rFonts w:ascii="Calibri" w:hAnsi="Calibri" w:cs="Calibri"/>
                <w:b/>
                <w:color w:val="FFFFFF"/>
                <w:sz w:val="18"/>
                <w:szCs w:val="18"/>
              </w:rPr>
            </w:pPr>
            <w:r w:rsidRPr="00AB1D61">
              <w:rPr>
                <w:rFonts w:ascii="Calibri" w:hAnsi="Calibri" w:cs="Calibri"/>
                <w:b/>
                <w:color w:val="FFFFFF"/>
                <w:sz w:val="18"/>
                <w:szCs w:val="18"/>
              </w:rPr>
              <w:t>TOTAL</w:t>
            </w:r>
          </w:p>
        </w:tc>
        <w:tc>
          <w:tcPr>
            <w:tcW w:w="1225"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492.255,04</w:t>
            </w:r>
          </w:p>
        </w:tc>
        <w:tc>
          <w:tcPr>
            <w:tcW w:w="273" w:type="dxa"/>
            <w:shd w:val="clear" w:color="auto" w:fill="FFFFFF"/>
            <w:vAlign w:val="center"/>
            <w:hideMark/>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 </w:t>
            </w:r>
          </w:p>
        </w:tc>
        <w:tc>
          <w:tcPr>
            <w:tcW w:w="1089"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151.362,50</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20.907,00</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31.555,92</w:t>
            </w:r>
          </w:p>
        </w:tc>
        <w:tc>
          <w:tcPr>
            <w:tcW w:w="1089"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48.339,35</w:t>
            </w:r>
          </w:p>
        </w:tc>
        <w:tc>
          <w:tcPr>
            <w:tcW w:w="1089"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118.081,01</w:t>
            </w:r>
          </w:p>
        </w:tc>
        <w:tc>
          <w:tcPr>
            <w:tcW w:w="1089"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50.359,26</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6.500,00</w:t>
            </w:r>
          </w:p>
        </w:tc>
        <w:tc>
          <w:tcPr>
            <w:tcW w:w="953"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12.000,00</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53.150,00</w:t>
            </w:r>
          </w:p>
        </w:tc>
        <w:tc>
          <w:tcPr>
            <w:tcW w:w="1225"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492.255,04</w:t>
            </w:r>
          </w:p>
        </w:tc>
      </w:tr>
    </w:tbl>
    <w:p w:rsidR="007A5464" w:rsidRDefault="007A5464" w:rsidP="00005C83">
      <w:pPr>
        <w:tabs>
          <w:tab w:val="left" w:pos="1134"/>
        </w:tabs>
        <w:jc w:val="right"/>
        <w:rPr>
          <w:rFonts w:ascii="Calibri" w:eastAsia="Arial Unicode MS" w:hAnsi="Calibri" w:cs="Calibri"/>
          <w:color w:val="000000"/>
          <w:sz w:val="36"/>
          <w:szCs w:val="36"/>
        </w:rPr>
      </w:pPr>
    </w:p>
    <w:p w:rsidR="007A5464" w:rsidRPr="00374317" w:rsidRDefault="00374317" w:rsidP="00840B78">
      <w:pPr>
        <w:tabs>
          <w:tab w:val="left" w:pos="1134"/>
        </w:tabs>
        <w:ind w:right="-1163"/>
        <w:jc w:val="right"/>
        <w:rPr>
          <w:rFonts w:ascii="Calibri" w:eastAsia="Arial Unicode MS" w:hAnsi="Calibri" w:cs="Calibri"/>
          <w:color w:val="000000"/>
          <w:sz w:val="22"/>
          <w:szCs w:val="22"/>
        </w:rPr>
      </w:pPr>
      <w:r w:rsidRPr="00374317">
        <w:rPr>
          <w:rFonts w:ascii="Calibri" w:eastAsia="Arial Unicode MS" w:hAnsi="Calibri" w:cs="Calibri"/>
          <w:b/>
          <w:color w:val="000000"/>
          <w:sz w:val="22"/>
          <w:szCs w:val="22"/>
        </w:rPr>
        <w:t>6.11.5</w:t>
      </w:r>
      <w:r w:rsidR="00840B78" w:rsidRPr="00374317">
        <w:rPr>
          <w:rFonts w:ascii="Calibri" w:eastAsia="Arial Unicode MS" w:hAnsi="Calibri" w:cs="Calibri"/>
          <w:b/>
          <w:color w:val="000000"/>
          <w:sz w:val="22"/>
          <w:szCs w:val="22"/>
        </w:rPr>
        <w:t xml:space="preserve"> – Aplicação dos Recursos por Natureza de Despesa (Plano de Implantação)</w:t>
      </w:r>
    </w:p>
    <w:tbl>
      <w:tblPr>
        <w:tblW w:w="1605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1176"/>
        <w:gridCol w:w="1134"/>
      </w:tblGrid>
      <w:tr w:rsidR="00A31135" w:rsidRPr="00AB1D61" w:rsidTr="00AB1D61">
        <w:trPr>
          <w:trHeight w:val="299"/>
          <w:jc w:val="center"/>
        </w:trPr>
        <w:tc>
          <w:tcPr>
            <w:tcW w:w="681" w:type="dxa"/>
            <w:shd w:val="clear" w:color="auto" w:fill="auto"/>
            <w:noWrap/>
            <w:vAlign w:val="center"/>
            <w:hideMark/>
          </w:tcPr>
          <w:p w:rsidR="007A5464" w:rsidRPr="00AB1D61" w:rsidRDefault="007A5464" w:rsidP="002C55B6">
            <w:pPr>
              <w:jc w:val="center"/>
              <w:rPr>
                <w:rFonts w:ascii="Calibri" w:eastAsia="Arial Unicode MS" w:hAnsi="Calibri" w:cs="Calibri"/>
                <w:color w:val="000000"/>
                <w:sz w:val="18"/>
                <w:szCs w:val="18"/>
              </w:rPr>
            </w:pPr>
          </w:p>
        </w:tc>
        <w:tc>
          <w:tcPr>
            <w:tcW w:w="2450" w:type="dxa"/>
            <w:shd w:val="clear" w:color="auto" w:fill="auto"/>
            <w:noWrap/>
            <w:vAlign w:val="center"/>
            <w:hideMark/>
          </w:tcPr>
          <w:p w:rsidR="007A5464" w:rsidRPr="00AB1D61" w:rsidRDefault="007A5464" w:rsidP="002C55B6">
            <w:pPr>
              <w:rPr>
                <w:rFonts w:ascii="Calibri" w:eastAsia="Arial Unicode MS" w:hAnsi="Calibri" w:cs="Calibri"/>
                <w:color w:val="000000"/>
                <w:sz w:val="18"/>
                <w:szCs w:val="18"/>
              </w:rPr>
            </w:pPr>
          </w:p>
        </w:tc>
        <w:tc>
          <w:tcPr>
            <w:tcW w:w="1225" w:type="dxa"/>
            <w:shd w:val="clear" w:color="auto" w:fill="auto"/>
            <w:noWrap/>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7A5464" w:rsidRPr="00AB1D61" w:rsidRDefault="007A5464" w:rsidP="002C55B6">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176" w:type="dxa"/>
            <w:vMerge w:val="restart"/>
            <w:shd w:val="clear" w:color="auto" w:fill="215868"/>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134" w:type="dxa"/>
            <w:vMerge w:val="restart"/>
            <w:shd w:val="clear" w:color="auto" w:fill="215868"/>
            <w:noWrap/>
            <w:vAlign w:val="center"/>
            <w:hideMark/>
          </w:tcPr>
          <w:p w:rsidR="007A5464" w:rsidRPr="00AB1D61" w:rsidRDefault="007A5464" w:rsidP="002C55B6">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7A5464" w:rsidRPr="00AB1D61" w:rsidTr="00AB1D61">
        <w:trPr>
          <w:trHeight w:val="598"/>
          <w:jc w:val="center"/>
        </w:trPr>
        <w:tc>
          <w:tcPr>
            <w:tcW w:w="681" w:type="dxa"/>
            <w:shd w:val="clear" w:color="auto" w:fill="215868"/>
            <w:vAlign w:val="center"/>
            <w:hideMark/>
          </w:tcPr>
          <w:p w:rsidR="007A5464" w:rsidRPr="00AB1D61" w:rsidRDefault="007A5464" w:rsidP="002C55B6">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7A5464" w:rsidRPr="00AB1D61" w:rsidRDefault="007A5464"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7A5464" w:rsidRPr="00AB1D61" w:rsidRDefault="007A5464"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7A5464" w:rsidRPr="00AB1D61" w:rsidRDefault="007A5464" w:rsidP="002C55B6">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7A5464" w:rsidRPr="00AB1D61" w:rsidRDefault="007A5464"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7A5464" w:rsidRPr="00AB1D61" w:rsidRDefault="007A5464"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7A5464" w:rsidRPr="00AB1D61" w:rsidRDefault="007A5464" w:rsidP="002C55B6">
            <w:pPr>
              <w:jc w:val="right"/>
              <w:rPr>
                <w:rFonts w:ascii="Calibri" w:eastAsia="Arial Unicode MS" w:hAnsi="Calibri" w:cs="Calibri"/>
                <w:b/>
                <w:bCs/>
                <w:color w:val="000000"/>
                <w:sz w:val="18"/>
                <w:szCs w:val="18"/>
                <w:lang w:val="en-US"/>
              </w:rPr>
            </w:pPr>
          </w:p>
        </w:tc>
        <w:tc>
          <w:tcPr>
            <w:tcW w:w="1176" w:type="dxa"/>
            <w:vMerge/>
            <w:vAlign w:val="center"/>
            <w:hideMark/>
          </w:tcPr>
          <w:p w:rsidR="007A5464" w:rsidRPr="00AB1D61" w:rsidRDefault="007A5464" w:rsidP="002C55B6">
            <w:pPr>
              <w:jc w:val="right"/>
              <w:rPr>
                <w:rFonts w:ascii="Calibri" w:eastAsia="Arial Unicode MS" w:hAnsi="Calibri" w:cs="Calibri"/>
                <w:b/>
                <w:bCs/>
                <w:color w:val="000000"/>
                <w:sz w:val="18"/>
                <w:szCs w:val="18"/>
                <w:lang w:val="en-US"/>
              </w:rPr>
            </w:pPr>
          </w:p>
        </w:tc>
        <w:tc>
          <w:tcPr>
            <w:tcW w:w="1134" w:type="dxa"/>
            <w:vMerge/>
            <w:vAlign w:val="center"/>
            <w:hideMark/>
          </w:tcPr>
          <w:p w:rsidR="007A5464" w:rsidRPr="00AB1D61" w:rsidRDefault="007A5464" w:rsidP="002C55B6">
            <w:pPr>
              <w:jc w:val="right"/>
              <w:rPr>
                <w:rFonts w:ascii="Calibri" w:eastAsia="Arial Unicode MS" w:hAnsi="Calibri" w:cs="Calibri"/>
                <w:b/>
                <w:bCs/>
                <w:color w:val="000000"/>
                <w:sz w:val="18"/>
                <w:szCs w:val="18"/>
                <w:lang w:val="en-US"/>
              </w:rPr>
            </w:pPr>
          </w:p>
        </w:tc>
      </w:tr>
      <w:tr w:rsidR="00A31135" w:rsidRPr="00AB1D61" w:rsidTr="00E0333C">
        <w:trPr>
          <w:trHeight w:val="471"/>
          <w:jc w:val="center"/>
        </w:trPr>
        <w:tc>
          <w:tcPr>
            <w:tcW w:w="681" w:type="dxa"/>
            <w:shd w:val="clear" w:color="auto" w:fill="F2F2F2"/>
            <w:vAlign w:val="center"/>
          </w:tcPr>
          <w:p w:rsidR="007A5464" w:rsidRPr="00AB1D61" w:rsidRDefault="007A5464"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7A5464" w:rsidRPr="00AB1D61" w:rsidRDefault="007A5464" w:rsidP="002C55B6">
            <w:pPr>
              <w:rPr>
                <w:rFonts w:ascii="Calibri" w:hAnsi="Calibri" w:cs="Calibri"/>
                <w:sz w:val="18"/>
                <w:szCs w:val="18"/>
              </w:rPr>
            </w:pPr>
            <w:r w:rsidRPr="00AB1D61">
              <w:rPr>
                <w:rFonts w:ascii="Calibri" w:hAnsi="Calibri" w:cs="Calibri"/>
                <w:sz w:val="18"/>
                <w:szCs w:val="18"/>
              </w:rPr>
              <w:t>Projeto de Implantação do CAU/MA</w:t>
            </w:r>
          </w:p>
        </w:tc>
        <w:tc>
          <w:tcPr>
            <w:tcW w:w="1225" w:type="dxa"/>
            <w:shd w:val="clear" w:color="auto" w:fill="F2F2F2"/>
            <w:vAlign w:val="center"/>
          </w:tcPr>
          <w:p w:rsidR="007A5464" w:rsidRPr="00AB1D61" w:rsidRDefault="007A5464" w:rsidP="002C55B6">
            <w:pPr>
              <w:jc w:val="right"/>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143.178,29</w:t>
            </w:r>
          </w:p>
        </w:tc>
        <w:tc>
          <w:tcPr>
            <w:tcW w:w="273" w:type="dxa"/>
            <w:shd w:val="clear" w:color="auto" w:fill="FFFFFF"/>
            <w:vAlign w:val="center"/>
            <w:hideMark/>
          </w:tcPr>
          <w:p w:rsidR="007A5464" w:rsidRPr="00AB1D61" w:rsidRDefault="007A5464" w:rsidP="002C55B6">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 </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76"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143.178,29</w:t>
            </w:r>
          </w:p>
        </w:tc>
        <w:tc>
          <w:tcPr>
            <w:tcW w:w="1134" w:type="dxa"/>
            <w:shd w:val="clear" w:color="auto" w:fill="F2F2F2"/>
            <w:vAlign w:val="center"/>
          </w:tcPr>
          <w:p w:rsidR="007A5464" w:rsidRPr="00AB1D61" w:rsidRDefault="007A5464" w:rsidP="002C55B6">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143.178,29</w:t>
            </w:r>
          </w:p>
        </w:tc>
      </w:tr>
      <w:tr w:rsidR="00840B78" w:rsidRPr="00AB1D61" w:rsidTr="00E0333C">
        <w:trPr>
          <w:trHeight w:val="336"/>
          <w:jc w:val="center"/>
        </w:trPr>
        <w:tc>
          <w:tcPr>
            <w:tcW w:w="3131" w:type="dxa"/>
            <w:gridSpan w:val="2"/>
            <w:shd w:val="clear" w:color="auto" w:fill="215868"/>
            <w:vAlign w:val="center"/>
          </w:tcPr>
          <w:p w:rsidR="00840B78" w:rsidRPr="00AB1D61" w:rsidRDefault="00840B78" w:rsidP="002C55B6">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bCs/>
                <w:iCs/>
                <w:color w:val="FFFFFF"/>
                <w:sz w:val="18"/>
                <w:szCs w:val="18"/>
                <w:lang w:val="en-US"/>
              </w:rPr>
              <w:t>143.178,29</w:t>
            </w:r>
          </w:p>
        </w:tc>
        <w:tc>
          <w:tcPr>
            <w:tcW w:w="273" w:type="dxa"/>
            <w:shd w:val="clear" w:color="auto" w:fill="FFFFFF"/>
            <w:vAlign w:val="center"/>
            <w:hideMark/>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 </w:t>
            </w:r>
          </w:p>
        </w:tc>
        <w:tc>
          <w:tcPr>
            <w:tcW w:w="1089"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3"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176"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bCs/>
                <w:iCs/>
                <w:color w:val="FFFFFF"/>
                <w:sz w:val="18"/>
                <w:szCs w:val="18"/>
                <w:lang w:val="en-US"/>
              </w:rPr>
              <w:t>143.178,29</w:t>
            </w:r>
          </w:p>
        </w:tc>
        <w:tc>
          <w:tcPr>
            <w:tcW w:w="1134" w:type="dxa"/>
            <w:shd w:val="clear" w:color="auto" w:fill="215868"/>
            <w:vAlign w:val="center"/>
          </w:tcPr>
          <w:p w:rsidR="00840B78" w:rsidRPr="00AB1D61" w:rsidRDefault="00840B78" w:rsidP="002C55B6">
            <w:pPr>
              <w:jc w:val="right"/>
              <w:rPr>
                <w:rFonts w:ascii="Calibri" w:eastAsia="Arial Unicode MS" w:hAnsi="Calibri" w:cs="Calibri"/>
                <w:b/>
                <w:color w:val="FFFFFF"/>
                <w:sz w:val="18"/>
                <w:szCs w:val="18"/>
                <w:lang w:val="en-US"/>
              </w:rPr>
            </w:pPr>
            <w:r w:rsidRPr="00AB1D61">
              <w:rPr>
                <w:rFonts w:ascii="Calibri" w:eastAsia="Arial Unicode MS" w:hAnsi="Calibri" w:cs="Calibri"/>
                <w:b/>
                <w:bCs/>
                <w:iCs/>
                <w:color w:val="FFFFFF"/>
                <w:sz w:val="18"/>
                <w:szCs w:val="18"/>
                <w:lang w:val="en-US"/>
              </w:rPr>
              <w:t>143.178,29</w:t>
            </w:r>
          </w:p>
        </w:tc>
      </w:tr>
    </w:tbl>
    <w:p w:rsidR="007A5464" w:rsidRDefault="007A5464"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sectPr w:rsidR="00FE43B3" w:rsidSect="007A5464">
          <w:pgSz w:w="16840" w:h="11900" w:orient="landscape" w:code="9"/>
          <w:pgMar w:top="1134" w:right="1843" w:bottom="703" w:left="1418" w:header="1327" w:footer="584" w:gutter="0"/>
          <w:cols w:space="708"/>
          <w:titlePg/>
          <w:docGrid w:linePitch="326"/>
        </w:sectPr>
      </w:pPr>
    </w:p>
    <w:p w:rsidR="00FE43B3" w:rsidRDefault="00E806B2" w:rsidP="00005C83">
      <w:pPr>
        <w:tabs>
          <w:tab w:val="left" w:pos="1134"/>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5168" behindDoc="0" locked="0" layoutInCell="0" allowOverlap="1">
                <wp:simplePos x="0" y="0"/>
                <wp:positionH relativeFrom="page">
                  <wp:posOffset>6438900</wp:posOffset>
                </wp:positionH>
                <wp:positionV relativeFrom="page">
                  <wp:posOffset>781050</wp:posOffset>
                </wp:positionV>
                <wp:extent cx="709295" cy="9191625"/>
                <wp:effectExtent l="0" t="0" r="5080" b="0"/>
                <wp:wrapSquare wrapText="bothSides"/>
                <wp:docPr id="3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FE43B3">
                            <w:pPr>
                              <w:jc w:val="center"/>
                              <w:rPr>
                                <w:rFonts w:ascii="Calibri" w:hAnsi="Calibri" w:cs="Calibri"/>
                                <w:color w:val="215868"/>
                                <w:sz w:val="72"/>
                                <w:szCs w:val="72"/>
                              </w:rPr>
                            </w:pP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PA</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Í</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B</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FE43B3">
                            <w:pPr>
                              <w:jc w:val="center"/>
                              <w:rPr>
                                <w:rFonts w:ascii="Calibri" w:hAnsi="Calibri" w:cs="Calibri"/>
                                <w:color w:val="215868"/>
                                <w:sz w:val="72"/>
                                <w:szCs w:val="72"/>
                              </w:rPr>
                            </w:pPr>
                          </w:p>
                          <w:p w:rsidR="005864F0" w:rsidRPr="00377251" w:rsidRDefault="005864F0" w:rsidP="00380488">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6.12</w:t>
                            </w:r>
                          </w:p>
                          <w:p w:rsidR="005864F0" w:rsidRDefault="005864F0" w:rsidP="00FE43B3"/>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507pt;margin-top:61.5pt;width:55.85pt;height:723.75pt;z-index:25165516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1nQ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" o:allowincell="f" fillcolor="#205867" stroked="f">
                <v:fill opacity="22873f"/>
                <v:textbox inset="14.4pt,122.4pt,14.4pt,5.76pt">
                  <w:txbxContent>
                    <w:p w:rsidR="005864F0" w:rsidRDefault="005864F0" w:rsidP="00FE43B3">
                      <w:pPr>
                        <w:jc w:val="center"/>
                        <w:rPr>
                          <w:rFonts w:ascii="Calibri" w:hAnsi="Calibri" w:cs="Calibri"/>
                          <w:color w:val="215868"/>
                          <w:sz w:val="72"/>
                          <w:szCs w:val="72"/>
                        </w:rPr>
                      </w:pP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PA</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Í</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B</w:t>
                      </w:r>
                    </w:p>
                    <w:p w:rsidR="005864F0" w:rsidRDefault="005864F0" w:rsidP="00FE43B3">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FE43B3">
                      <w:pPr>
                        <w:jc w:val="center"/>
                        <w:rPr>
                          <w:rFonts w:ascii="Calibri" w:hAnsi="Calibri" w:cs="Calibri"/>
                          <w:color w:val="215868"/>
                          <w:sz w:val="72"/>
                          <w:szCs w:val="72"/>
                        </w:rPr>
                      </w:pPr>
                    </w:p>
                    <w:p w:rsidR="005864F0" w:rsidRPr="00377251" w:rsidRDefault="005864F0" w:rsidP="00380488">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6.12</w:t>
                      </w:r>
                    </w:p>
                    <w:p w:rsidR="005864F0" w:rsidRDefault="005864F0" w:rsidP="00FE43B3"/>
                  </w:txbxContent>
                </v:textbox>
                <w10:wrap type="square" anchorx="page" anchory="page"/>
              </v:rect>
            </w:pict>
          </mc:Fallback>
        </mc:AlternateContent>
      </w: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380488" w:rsidRPr="00E03B1A" w:rsidRDefault="00380488" w:rsidP="00380488">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6.12</w:t>
      </w:r>
      <w:r w:rsidRPr="00E03B1A">
        <w:rPr>
          <w:rFonts w:ascii="Calibri" w:eastAsia="Arial Unicode MS" w:hAnsi="Calibri" w:cs="Calibri"/>
          <w:color w:val="000000"/>
          <w:sz w:val="32"/>
          <w:szCs w:val="32"/>
        </w:rPr>
        <w:t>.1 - Demonstrativo de Usos e Fontes</w:t>
      </w:r>
    </w:p>
    <w:p w:rsidR="00380488" w:rsidRPr="00E03B1A" w:rsidRDefault="00380488" w:rsidP="00380488">
      <w:pPr>
        <w:tabs>
          <w:tab w:val="left" w:pos="1134"/>
        </w:tabs>
        <w:rPr>
          <w:rFonts w:ascii="Calibri" w:eastAsia="Arial Unicode MS" w:hAnsi="Calibri" w:cs="Calibri"/>
          <w:color w:val="000000"/>
          <w:sz w:val="32"/>
          <w:szCs w:val="32"/>
        </w:rPr>
      </w:pPr>
    </w:p>
    <w:p w:rsidR="00380488" w:rsidRDefault="00380488" w:rsidP="00380488">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.12.2</w:t>
      </w:r>
      <w:r w:rsidRPr="00E03B1A">
        <w:rPr>
          <w:rFonts w:ascii="Calibri" w:eastAsia="Arial Unicode MS" w:hAnsi="Calibri" w:cs="Calibri"/>
          <w:color w:val="000000"/>
          <w:sz w:val="32"/>
          <w:szCs w:val="32"/>
        </w:rPr>
        <w:t xml:space="preserve"> - Aplicação dos Recursos por Linha de Atuação </w:t>
      </w:r>
    </w:p>
    <w:p w:rsidR="00380488" w:rsidRPr="00E03B1A" w:rsidRDefault="00380488" w:rsidP="00380488">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380488" w:rsidRPr="00E03B1A" w:rsidRDefault="00380488" w:rsidP="00380488">
      <w:pPr>
        <w:tabs>
          <w:tab w:val="left" w:pos="1134"/>
        </w:tabs>
        <w:ind w:left="360"/>
        <w:rPr>
          <w:rFonts w:ascii="Calibri" w:eastAsia="Arial Unicode MS" w:hAnsi="Calibri" w:cs="Calibri"/>
          <w:color w:val="000000"/>
          <w:sz w:val="32"/>
          <w:szCs w:val="32"/>
        </w:rPr>
      </w:pPr>
    </w:p>
    <w:p w:rsidR="00380488" w:rsidRDefault="00380488" w:rsidP="00380488">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.12.3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380488" w:rsidRPr="00E03B1A" w:rsidRDefault="00380488" w:rsidP="00380488">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380488" w:rsidRPr="00E03B1A" w:rsidRDefault="00380488" w:rsidP="00380488">
      <w:pPr>
        <w:tabs>
          <w:tab w:val="left" w:pos="1134"/>
        </w:tabs>
        <w:rPr>
          <w:rFonts w:ascii="Calibri" w:eastAsia="Arial Unicode MS" w:hAnsi="Calibri" w:cs="Calibri"/>
          <w:color w:val="000000"/>
          <w:sz w:val="32"/>
          <w:szCs w:val="32"/>
        </w:rPr>
      </w:pPr>
    </w:p>
    <w:p w:rsidR="00380488" w:rsidRDefault="00380488" w:rsidP="00380488">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.12.4</w:t>
      </w:r>
      <w:r w:rsidRPr="00E03B1A">
        <w:rPr>
          <w:rFonts w:ascii="Calibri" w:eastAsia="Arial Unicode MS" w:hAnsi="Calibri" w:cs="Calibri"/>
          <w:color w:val="000000"/>
          <w:sz w:val="32"/>
          <w:szCs w:val="32"/>
        </w:rPr>
        <w:t xml:space="preserve"> - Aplicação dos Recursos por Natureza de Despesa </w:t>
      </w:r>
    </w:p>
    <w:p w:rsidR="00380488" w:rsidRPr="00E03B1A" w:rsidRDefault="00380488" w:rsidP="00380488">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380488" w:rsidRPr="00E03B1A" w:rsidRDefault="00380488" w:rsidP="00380488">
      <w:pPr>
        <w:tabs>
          <w:tab w:val="left" w:pos="1134"/>
        </w:tabs>
        <w:ind w:left="360"/>
        <w:rPr>
          <w:rFonts w:ascii="Calibri" w:eastAsia="Arial Unicode MS" w:hAnsi="Calibri" w:cs="Calibri"/>
          <w:color w:val="000000"/>
          <w:sz w:val="32"/>
          <w:szCs w:val="32"/>
        </w:rPr>
      </w:pPr>
    </w:p>
    <w:p w:rsidR="00380488" w:rsidRDefault="00380488" w:rsidP="00380488">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.12.5</w:t>
      </w:r>
      <w:r w:rsidRPr="00E03B1A">
        <w:rPr>
          <w:rFonts w:ascii="Calibri" w:eastAsia="Arial Unicode MS" w:hAnsi="Calibri" w:cs="Calibri"/>
          <w:color w:val="000000"/>
          <w:sz w:val="32"/>
          <w:szCs w:val="32"/>
        </w:rPr>
        <w:t xml:space="preserve"> - Aplicação dos Recursos por Natureza de Despesa </w:t>
      </w:r>
    </w:p>
    <w:p w:rsidR="00380488" w:rsidRPr="00E03B1A" w:rsidRDefault="00380488" w:rsidP="00380488">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E43B3" w:rsidRDefault="00FE43B3" w:rsidP="00005C83">
      <w:pPr>
        <w:tabs>
          <w:tab w:val="left" w:pos="1134"/>
        </w:tabs>
        <w:jc w:val="right"/>
        <w:rPr>
          <w:rFonts w:ascii="Calibri" w:eastAsia="Arial Unicode MS" w:hAnsi="Calibri" w:cs="Calibri"/>
          <w:color w:val="000000"/>
          <w:sz w:val="36"/>
          <w:szCs w:val="36"/>
        </w:rPr>
      </w:pPr>
    </w:p>
    <w:p w:rsidR="00F976D3" w:rsidRDefault="00F976D3" w:rsidP="00F976D3">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6.12.1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F976D3" w:rsidRPr="00F976D3" w:rsidTr="00F976D3">
        <w:tc>
          <w:tcPr>
            <w:tcW w:w="4821" w:type="dxa"/>
            <w:shd w:val="clear" w:color="auto" w:fill="215868"/>
            <w:vAlign w:val="center"/>
          </w:tcPr>
          <w:p w:rsidR="00F976D3" w:rsidRPr="00F976D3" w:rsidRDefault="00F976D3" w:rsidP="003A526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Especificação</w:t>
            </w:r>
          </w:p>
        </w:tc>
        <w:tc>
          <w:tcPr>
            <w:tcW w:w="1842" w:type="dxa"/>
            <w:shd w:val="clear" w:color="auto" w:fill="215868"/>
            <w:vAlign w:val="center"/>
          </w:tcPr>
          <w:p w:rsidR="00F976D3" w:rsidRPr="00F976D3" w:rsidRDefault="00F976D3" w:rsidP="003A526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Plano de Ação (R$)</w:t>
            </w:r>
          </w:p>
        </w:tc>
        <w:tc>
          <w:tcPr>
            <w:tcW w:w="2268" w:type="dxa"/>
            <w:shd w:val="clear" w:color="auto" w:fill="215868"/>
            <w:vAlign w:val="center"/>
          </w:tcPr>
          <w:p w:rsidR="00F976D3" w:rsidRPr="00F976D3" w:rsidRDefault="00F976D3" w:rsidP="003A526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Plano de Implantação (R$)</w:t>
            </w:r>
          </w:p>
        </w:tc>
        <w:tc>
          <w:tcPr>
            <w:tcW w:w="1843" w:type="dxa"/>
            <w:shd w:val="clear" w:color="auto" w:fill="215868"/>
            <w:vAlign w:val="center"/>
          </w:tcPr>
          <w:p w:rsidR="00F976D3" w:rsidRPr="00F976D3" w:rsidRDefault="00F976D3" w:rsidP="003A526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Total (R$)</w:t>
            </w:r>
          </w:p>
        </w:tc>
      </w:tr>
      <w:tr w:rsidR="00F976D3" w:rsidRPr="00F976D3" w:rsidTr="00F976D3">
        <w:tc>
          <w:tcPr>
            <w:tcW w:w="4821" w:type="dxa"/>
            <w:shd w:val="clear" w:color="auto" w:fill="D9D9D9"/>
          </w:tcPr>
          <w:p w:rsidR="00F976D3" w:rsidRPr="00F976D3" w:rsidRDefault="00F976D3" w:rsidP="003A5266">
            <w:pPr>
              <w:rPr>
                <w:rFonts w:ascii="Calibri" w:eastAsia="Times New Roman" w:hAnsi="Calibri" w:cs="Calibri"/>
                <w:b/>
                <w:bCs/>
                <w:sz w:val="22"/>
                <w:szCs w:val="22"/>
              </w:rPr>
            </w:pPr>
            <w:r w:rsidRPr="00F976D3">
              <w:rPr>
                <w:rFonts w:ascii="Calibri" w:eastAsia="Times New Roman" w:hAnsi="Calibri" w:cs="Calibri"/>
                <w:b/>
                <w:bCs/>
                <w:sz w:val="22"/>
                <w:szCs w:val="22"/>
              </w:rPr>
              <w:t>FONTES</w:t>
            </w:r>
          </w:p>
        </w:tc>
        <w:tc>
          <w:tcPr>
            <w:tcW w:w="1842"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617.286,00</w:t>
            </w:r>
          </w:p>
        </w:tc>
        <w:tc>
          <w:tcPr>
            <w:tcW w:w="2268"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256.496,58</w:t>
            </w:r>
          </w:p>
        </w:tc>
        <w:tc>
          <w:tcPr>
            <w:tcW w:w="1843"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873.782,58</w:t>
            </w:r>
          </w:p>
        </w:tc>
      </w:tr>
      <w:tr w:rsidR="00F976D3" w:rsidRPr="00F976D3" w:rsidTr="00F976D3">
        <w:tc>
          <w:tcPr>
            <w:tcW w:w="4821" w:type="dxa"/>
            <w:shd w:val="clear" w:color="auto" w:fill="D9D9D9"/>
          </w:tcPr>
          <w:p w:rsidR="00F976D3" w:rsidRPr="00F976D3" w:rsidRDefault="00F976D3" w:rsidP="00422831">
            <w:pPr>
              <w:ind w:left="720"/>
              <w:rPr>
                <w:rFonts w:ascii="Calibri" w:eastAsia="Times New Roman" w:hAnsi="Calibri" w:cs="Calibri"/>
                <w:b/>
                <w:bCs/>
                <w:sz w:val="22"/>
                <w:szCs w:val="22"/>
              </w:rPr>
            </w:pPr>
            <w:r w:rsidRPr="00F976D3">
              <w:rPr>
                <w:rFonts w:ascii="Calibri" w:eastAsia="Times New Roman" w:hAnsi="Calibri" w:cs="Calibri"/>
                <w:b/>
                <w:bCs/>
                <w:sz w:val="22"/>
                <w:szCs w:val="22"/>
              </w:rPr>
              <w:t>Receitas de Arrecadação</w:t>
            </w:r>
          </w:p>
        </w:tc>
        <w:tc>
          <w:tcPr>
            <w:tcW w:w="1842"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175.708,10</w:t>
            </w:r>
          </w:p>
        </w:tc>
        <w:tc>
          <w:tcPr>
            <w:tcW w:w="2268"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1843"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175.708,10</w:t>
            </w:r>
          </w:p>
        </w:tc>
      </w:tr>
      <w:tr w:rsidR="00F976D3" w:rsidRPr="00F976D3" w:rsidTr="00F976D3">
        <w:tc>
          <w:tcPr>
            <w:tcW w:w="4821" w:type="dxa"/>
            <w:shd w:val="clear" w:color="auto" w:fill="D9D9D9"/>
          </w:tcPr>
          <w:p w:rsidR="00F976D3" w:rsidRPr="00F976D3" w:rsidRDefault="00F976D3" w:rsidP="00422831">
            <w:pPr>
              <w:ind w:left="1080"/>
              <w:rPr>
                <w:rFonts w:ascii="Calibri" w:eastAsia="Times New Roman" w:hAnsi="Calibri" w:cs="Calibri"/>
                <w:b/>
                <w:bCs/>
                <w:sz w:val="22"/>
                <w:szCs w:val="22"/>
              </w:rPr>
            </w:pPr>
            <w:r w:rsidRPr="00F976D3">
              <w:rPr>
                <w:rFonts w:ascii="Calibri" w:eastAsia="Times New Roman" w:hAnsi="Calibri" w:cs="Calibri"/>
                <w:b/>
                <w:bCs/>
                <w:sz w:val="22"/>
                <w:szCs w:val="22"/>
              </w:rPr>
              <w:t>Anuidades</w:t>
            </w:r>
          </w:p>
        </w:tc>
        <w:tc>
          <w:tcPr>
            <w:tcW w:w="1842"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175.708,10</w:t>
            </w:r>
          </w:p>
        </w:tc>
        <w:tc>
          <w:tcPr>
            <w:tcW w:w="2268"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1843" w:type="dxa"/>
            <w:shd w:val="clear" w:color="auto" w:fill="D9D9D9"/>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175.708,10</w:t>
            </w:r>
          </w:p>
        </w:tc>
      </w:tr>
      <w:tr w:rsidR="00F976D3" w:rsidRPr="00F976D3" w:rsidTr="00F976D3">
        <w:tc>
          <w:tcPr>
            <w:tcW w:w="4821" w:type="dxa"/>
            <w:shd w:val="clear" w:color="auto" w:fill="F2F2F2"/>
          </w:tcPr>
          <w:p w:rsidR="00F976D3" w:rsidRPr="00F976D3" w:rsidRDefault="00F976D3" w:rsidP="00422831">
            <w:pPr>
              <w:ind w:left="1080"/>
              <w:rPr>
                <w:rFonts w:ascii="Calibri" w:eastAsia="Times New Roman" w:hAnsi="Calibri" w:cs="Calibri"/>
                <w:b/>
                <w:bCs/>
                <w:sz w:val="22"/>
                <w:szCs w:val="22"/>
              </w:rPr>
            </w:pPr>
            <w:r w:rsidRPr="00F976D3">
              <w:rPr>
                <w:rFonts w:ascii="Calibri" w:eastAsia="Times New Roman" w:hAnsi="Calibri" w:cs="Calibri"/>
                <w:b/>
                <w:bCs/>
                <w:sz w:val="22"/>
                <w:szCs w:val="22"/>
              </w:rPr>
              <w:t>Pessoa Física</w:t>
            </w:r>
          </w:p>
        </w:tc>
        <w:tc>
          <w:tcPr>
            <w:tcW w:w="1842"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167.518,34</w:t>
            </w:r>
          </w:p>
        </w:tc>
        <w:tc>
          <w:tcPr>
            <w:tcW w:w="2268"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1843"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167.518,34</w:t>
            </w:r>
          </w:p>
        </w:tc>
      </w:tr>
      <w:tr w:rsidR="00F976D3" w:rsidRPr="00F976D3" w:rsidTr="00F976D3">
        <w:tc>
          <w:tcPr>
            <w:tcW w:w="4821" w:type="dxa"/>
            <w:shd w:val="clear" w:color="auto" w:fill="F2F2F2"/>
          </w:tcPr>
          <w:p w:rsidR="00F976D3" w:rsidRPr="00F976D3" w:rsidRDefault="00F976D3" w:rsidP="00422831">
            <w:pPr>
              <w:ind w:left="1080"/>
              <w:rPr>
                <w:rFonts w:ascii="Calibri" w:eastAsia="Times New Roman" w:hAnsi="Calibri" w:cs="Calibri"/>
                <w:b/>
                <w:bCs/>
                <w:sz w:val="22"/>
                <w:szCs w:val="22"/>
              </w:rPr>
            </w:pPr>
            <w:r w:rsidRPr="00F976D3">
              <w:rPr>
                <w:rFonts w:ascii="Calibri" w:eastAsia="Times New Roman" w:hAnsi="Calibri" w:cs="Calibri"/>
                <w:b/>
                <w:bCs/>
                <w:sz w:val="22"/>
                <w:szCs w:val="22"/>
              </w:rPr>
              <w:t>Pessoa Jurídica</w:t>
            </w:r>
          </w:p>
        </w:tc>
        <w:tc>
          <w:tcPr>
            <w:tcW w:w="1842"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8.189,76</w:t>
            </w:r>
          </w:p>
        </w:tc>
        <w:tc>
          <w:tcPr>
            <w:tcW w:w="2268"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1843"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8.189,76</w:t>
            </w:r>
          </w:p>
        </w:tc>
      </w:tr>
      <w:tr w:rsidR="00F976D3" w:rsidRPr="00F976D3" w:rsidTr="00F976D3">
        <w:tc>
          <w:tcPr>
            <w:tcW w:w="4821" w:type="dxa"/>
            <w:shd w:val="clear" w:color="auto" w:fill="F2F2F2"/>
          </w:tcPr>
          <w:p w:rsidR="00F976D3" w:rsidRPr="00F976D3" w:rsidRDefault="00F976D3" w:rsidP="00422831">
            <w:pPr>
              <w:ind w:left="720"/>
              <w:rPr>
                <w:rFonts w:ascii="Calibri" w:eastAsia="Times New Roman" w:hAnsi="Calibri" w:cs="Calibri"/>
                <w:b/>
                <w:bCs/>
                <w:sz w:val="22"/>
                <w:szCs w:val="22"/>
              </w:rPr>
            </w:pPr>
            <w:r w:rsidRPr="00F976D3">
              <w:rPr>
                <w:rFonts w:ascii="Calibri" w:eastAsia="Times New Roman" w:hAnsi="Calibri" w:cs="Calibri"/>
                <w:b/>
                <w:bCs/>
                <w:sz w:val="22"/>
                <w:szCs w:val="22"/>
              </w:rPr>
              <w:t>RRT</w:t>
            </w:r>
          </w:p>
        </w:tc>
        <w:tc>
          <w:tcPr>
            <w:tcW w:w="1842"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323.826,89</w:t>
            </w:r>
          </w:p>
        </w:tc>
        <w:tc>
          <w:tcPr>
            <w:tcW w:w="2268"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1843"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323.826,89</w:t>
            </w:r>
          </w:p>
        </w:tc>
      </w:tr>
      <w:tr w:rsidR="00F976D3" w:rsidRPr="00F976D3" w:rsidTr="00F976D3">
        <w:tc>
          <w:tcPr>
            <w:tcW w:w="4821" w:type="dxa"/>
            <w:shd w:val="clear" w:color="auto" w:fill="F2F2F2"/>
          </w:tcPr>
          <w:p w:rsidR="00F976D3" w:rsidRPr="00F976D3" w:rsidRDefault="00F976D3" w:rsidP="00422831">
            <w:pPr>
              <w:ind w:left="720"/>
              <w:rPr>
                <w:rFonts w:ascii="Calibri" w:eastAsia="Times New Roman" w:hAnsi="Calibri" w:cs="Calibri"/>
                <w:b/>
                <w:bCs/>
                <w:sz w:val="22"/>
                <w:szCs w:val="22"/>
              </w:rPr>
            </w:pPr>
            <w:r w:rsidRPr="00F976D3">
              <w:rPr>
                <w:rFonts w:ascii="Calibri" w:eastAsia="Times New Roman" w:hAnsi="Calibri" w:cs="Calibri"/>
                <w:b/>
                <w:bCs/>
                <w:sz w:val="22"/>
                <w:szCs w:val="22"/>
              </w:rPr>
              <w:t>Receitas Financeiras</w:t>
            </w:r>
          </w:p>
        </w:tc>
        <w:tc>
          <w:tcPr>
            <w:tcW w:w="1842"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27.940,11</w:t>
            </w:r>
          </w:p>
        </w:tc>
        <w:tc>
          <w:tcPr>
            <w:tcW w:w="2268"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1843"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27.940,11</w:t>
            </w:r>
          </w:p>
        </w:tc>
      </w:tr>
      <w:tr w:rsidR="00F976D3" w:rsidRPr="00F976D3" w:rsidTr="00F976D3">
        <w:tc>
          <w:tcPr>
            <w:tcW w:w="4821" w:type="dxa"/>
            <w:shd w:val="clear" w:color="auto" w:fill="F2F2F2"/>
          </w:tcPr>
          <w:p w:rsidR="00F976D3" w:rsidRPr="00F976D3" w:rsidRDefault="00F976D3" w:rsidP="00422831">
            <w:pPr>
              <w:ind w:left="720"/>
              <w:rPr>
                <w:rFonts w:ascii="Calibri" w:eastAsia="Times New Roman" w:hAnsi="Calibri" w:cs="Calibri"/>
                <w:b/>
                <w:bCs/>
                <w:sz w:val="22"/>
                <w:szCs w:val="22"/>
              </w:rPr>
            </w:pPr>
            <w:r w:rsidRPr="00F976D3">
              <w:rPr>
                <w:rFonts w:ascii="Calibri" w:eastAsia="Times New Roman" w:hAnsi="Calibri" w:cs="Calibri"/>
                <w:b/>
                <w:bCs/>
                <w:sz w:val="22"/>
                <w:szCs w:val="22"/>
              </w:rPr>
              <w:t>Outras Receitas</w:t>
            </w:r>
          </w:p>
        </w:tc>
        <w:tc>
          <w:tcPr>
            <w:tcW w:w="1842"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2268"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1843"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r>
      <w:tr w:rsidR="00F976D3" w:rsidRPr="00F976D3" w:rsidTr="00F976D3">
        <w:tc>
          <w:tcPr>
            <w:tcW w:w="4821" w:type="dxa"/>
            <w:shd w:val="clear" w:color="auto" w:fill="F2F2F2"/>
          </w:tcPr>
          <w:p w:rsidR="00F976D3" w:rsidRPr="00F976D3" w:rsidRDefault="00F976D3" w:rsidP="00422831">
            <w:pPr>
              <w:ind w:left="720"/>
              <w:rPr>
                <w:rFonts w:ascii="Calibri" w:eastAsia="Times New Roman" w:hAnsi="Calibri" w:cs="Calibri"/>
                <w:b/>
                <w:bCs/>
                <w:sz w:val="22"/>
                <w:szCs w:val="22"/>
              </w:rPr>
            </w:pPr>
            <w:r w:rsidRPr="00F976D3">
              <w:rPr>
                <w:rFonts w:ascii="Calibri" w:eastAsia="Times New Roman" w:hAnsi="Calibri" w:cs="Calibri"/>
                <w:b/>
                <w:bCs/>
                <w:sz w:val="22"/>
                <w:szCs w:val="22"/>
              </w:rPr>
              <w:t>Receitas de 2011</w:t>
            </w:r>
          </w:p>
        </w:tc>
        <w:tc>
          <w:tcPr>
            <w:tcW w:w="1842" w:type="dxa"/>
            <w:shd w:val="clear" w:color="auto" w:fill="F2F2F2"/>
            <w:vAlign w:val="center"/>
          </w:tcPr>
          <w:p w:rsidR="00F976D3" w:rsidRPr="00F976D3" w:rsidRDefault="00F976D3" w:rsidP="003A5266">
            <w:pPr>
              <w:jc w:val="right"/>
              <w:rPr>
                <w:rFonts w:ascii="Calibri" w:hAnsi="Calibri" w:cs="Calibri"/>
                <w:b/>
                <w:bCs/>
                <w:sz w:val="22"/>
                <w:szCs w:val="22"/>
              </w:rPr>
            </w:pPr>
          </w:p>
        </w:tc>
        <w:tc>
          <w:tcPr>
            <w:tcW w:w="2268"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256.496,58</w:t>
            </w:r>
          </w:p>
        </w:tc>
        <w:tc>
          <w:tcPr>
            <w:tcW w:w="1843"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256.496,58</w:t>
            </w:r>
          </w:p>
        </w:tc>
      </w:tr>
      <w:tr w:rsidR="00F976D3" w:rsidRPr="00F976D3" w:rsidTr="00F976D3">
        <w:tc>
          <w:tcPr>
            <w:tcW w:w="4821" w:type="dxa"/>
            <w:shd w:val="clear" w:color="auto" w:fill="F2F2F2"/>
          </w:tcPr>
          <w:p w:rsidR="00F976D3" w:rsidRPr="00F976D3" w:rsidRDefault="00F976D3" w:rsidP="00422831">
            <w:pPr>
              <w:ind w:left="720"/>
              <w:rPr>
                <w:rFonts w:ascii="Calibri" w:eastAsia="Times New Roman" w:hAnsi="Calibri" w:cs="Calibri"/>
                <w:b/>
                <w:bCs/>
                <w:sz w:val="22"/>
                <w:szCs w:val="22"/>
              </w:rPr>
            </w:pPr>
            <w:r w:rsidRPr="00F976D3">
              <w:rPr>
                <w:rFonts w:ascii="Calibri" w:eastAsia="Times New Roman" w:hAnsi="Calibri" w:cs="Calibri"/>
                <w:b/>
                <w:bCs/>
                <w:sz w:val="22"/>
                <w:szCs w:val="22"/>
              </w:rPr>
              <w:t>Fundo de Apoio</w:t>
            </w:r>
          </w:p>
        </w:tc>
        <w:tc>
          <w:tcPr>
            <w:tcW w:w="1842"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89.810,90</w:t>
            </w:r>
          </w:p>
        </w:tc>
        <w:tc>
          <w:tcPr>
            <w:tcW w:w="2268"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w:t>
            </w:r>
          </w:p>
        </w:tc>
        <w:tc>
          <w:tcPr>
            <w:tcW w:w="1843" w:type="dxa"/>
            <w:shd w:val="clear" w:color="auto" w:fill="F2F2F2"/>
            <w:vAlign w:val="center"/>
          </w:tcPr>
          <w:p w:rsidR="00F976D3" w:rsidRPr="00F976D3" w:rsidRDefault="00F976D3" w:rsidP="003A5266">
            <w:pPr>
              <w:jc w:val="right"/>
              <w:rPr>
                <w:rFonts w:ascii="Calibri" w:hAnsi="Calibri" w:cs="Calibri"/>
                <w:b/>
                <w:bCs/>
                <w:sz w:val="22"/>
                <w:szCs w:val="22"/>
              </w:rPr>
            </w:pPr>
            <w:r w:rsidRPr="00F976D3">
              <w:rPr>
                <w:rFonts w:ascii="Calibri" w:hAnsi="Calibri" w:cs="Calibri"/>
                <w:b/>
                <w:bCs/>
                <w:sz w:val="22"/>
                <w:szCs w:val="22"/>
              </w:rPr>
              <w:t>89.810,90</w:t>
            </w:r>
          </w:p>
        </w:tc>
      </w:tr>
      <w:tr w:rsidR="00F976D3" w:rsidRPr="00F976D3" w:rsidTr="00F976D3">
        <w:tc>
          <w:tcPr>
            <w:tcW w:w="4821" w:type="dxa"/>
            <w:shd w:val="clear" w:color="auto" w:fill="215868"/>
          </w:tcPr>
          <w:p w:rsidR="00F976D3" w:rsidRPr="00F976D3" w:rsidRDefault="00F976D3" w:rsidP="003A5266">
            <w:pP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I – TOTAL</w:t>
            </w:r>
          </w:p>
        </w:tc>
        <w:tc>
          <w:tcPr>
            <w:tcW w:w="1842" w:type="dxa"/>
            <w:shd w:val="clear" w:color="auto" w:fill="215868"/>
            <w:vAlign w:val="center"/>
          </w:tcPr>
          <w:p w:rsidR="00F976D3" w:rsidRPr="00F976D3" w:rsidRDefault="00F976D3" w:rsidP="003A5266">
            <w:pPr>
              <w:jc w:val="right"/>
              <w:rPr>
                <w:rFonts w:ascii="Calibri" w:hAnsi="Calibri" w:cs="Calibri"/>
                <w:b/>
                <w:bCs/>
                <w:color w:val="FFFFFF"/>
                <w:sz w:val="22"/>
                <w:szCs w:val="22"/>
              </w:rPr>
            </w:pPr>
            <w:r w:rsidRPr="00F976D3">
              <w:rPr>
                <w:rFonts w:ascii="Calibri" w:hAnsi="Calibri" w:cs="Calibri"/>
                <w:b/>
                <w:bCs/>
                <w:color w:val="FFFFFF"/>
                <w:sz w:val="22"/>
                <w:szCs w:val="22"/>
              </w:rPr>
              <w:t>617.286,00</w:t>
            </w:r>
          </w:p>
        </w:tc>
        <w:tc>
          <w:tcPr>
            <w:tcW w:w="2268" w:type="dxa"/>
            <w:shd w:val="clear" w:color="auto" w:fill="215868"/>
            <w:vAlign w:val="center"/>
          </w:tcPr>
          <w:p w:rsidR="00F976D3" w:rsidRPr="00F976D3" w:rsidRDefault="00F976D3" w:rsidP="003A5266">
            <w:pPr>
              <w:jc w:val="right"/>
              <w:rPr>
                <w:rFonts w:ascii="Calibri" w:hAnsi="Calibri" w:cs="Calibri"/>
                <w:b/>
                <w:bCs/>
                <w:color w:val="FFFFFF"/>
                <w:sz w:val="22"/>
                <w:szCs w:val="22"/>
              </w:rPr>
            </w:pPr>
            <w:r w:rsidRPr="00F976D3">
              <w:rPr>
                <w:rFonts w:ascii="Calibri" w:hAnsi="Calibri" w:cs="Calibri"/>
                <w:b/>
                <w:bCs/>
                <w:color w:val="FFFFFF"/>
                <w:sz w:val="22"/>
                <w:szCs w:val="22"/>
              </w:rPr>
              <w:t>256.496,58</w:t>
            </w:r>
          </w:p>
        </w:tc>
        <w:tc>
          <w:tcPr>
            <w:tcW w:w="1843" w:type="dxa"/>
            <w:shd w:val="clear" w:color="auto" w:fill="215868"/>
            <w:vAlign w:val="center"/>
          </w:tcPr>
          <w:p w:rsidR="00F976D3" w:rsidRPr="00F976D3" w:rsidRDefault="00F976D3" w:rsidP="003A5266">
            <w:pPr>
              <w:jc w:val="right"/>
              <w:rPr>
                <w:rFonts w:ascii="Calibri" w:hAnsi="Calibri" w:cs="Calibri"/>
                <w:b/>
                <w:bCs/>
                <w:color w:val="FFFFFF"/>
                <w:sz w:val="22"/>
                <w:szCs w:val="22"/>
              </w:rPr>
            </w:pPr>
            <w:r w:rsidRPr="00F976D3">
              <w:rPr>
                <w:rFonts w:ascii="Calibri" w:hAnsi="Calibri" w:cs="Calibri"/>
                <w:b/>
                <w:bCs/>
                <w:color w:val="FFFFFF"/>
                <w:sz w:val="22"/>
                <w:szCs w:val="22"/>
              </w:rPr>
              <w:t>873.782,58</w:t>
            </w:r>
          </w:p>
        </w:tc>
      </w:tr>
      <w:tr w:rsidR="00F976D3" w:rsidRPr="00F976D3" w:rsidTr="00F976D3">
        <w:tc>
          <w:tcPr>
            <w:tcW w:w="4821" w:type="dxa"/>
            <w:shd w:val="clear" w:color="auto" w:fill="D9D9D9"/>
          </w:tcPr>
          <w:p w:rsidR="00F976D3" w:rsidRPr="00F976D3" w:rsidRDefault="00F976D3" w:rsidP="003A5266">
            <w:pPr>
              <w:rPr>
                <w:rFonts w:ascii="Calibri" w:eastAsia="Times New Roman" w:hAnsi="Calibri" w:cs="Calibri"/>
                <w:b/>
                <w:bCs/>
                <w:sz w:val="22"/>
                <w:szCs w:val="22"/>
              </w:rPr>
            </w:pPr>
            <w:r w:rsidRPr="00F976D3">
              <w:rPr>
                <w:rFonts w:ascii="Calibri" w:eastAsia="Times New Roman" w:hAnsi="Calibri" w:cs="Calibri"/>
                <w:b/>
                <w:bCs/>
                <w:sz w:val="22"/>
                <w:szCs w:val="22"/>
              </w:rPr>
              <w:t>USOS</w:t>
            </w:r>
          </w:p>
        </w:tc>
        <w:tc>
          <w:tcPr>
            <w:tcW w:w="1842" w:type="dxa"/>
            <w:shd w:val="clear" w:color="auto" w:fill="D9D9D9"/>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617.286,00</w:t>
            </w:r>
          </w:p>
        </w:tc>
        <w:tc>
          <w:tcPr>
            <w:tcW w:w="2268" w:type="dxa"/>
            <w:shd w:val="clear" w:color="auto" w:fill="D9D9D9"/>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256.496,58</w:t>
            </w:r>
          </w:p>
        </w:tc>
        <w:tc>
          <w:tcPr>
            <w:tcW w:w="1843" w:type="dxa"/>
            <w:shd w:val="clear" w:color="auto" w:fill="D9D9D9"/>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873.782,58</w:t>
            </w:r>
          </w:p>
        </w:tc>
      </w:tr>
      <w:tr w:rsidR="00F976D3" w:rsidRPr="00F976D3" w:rsidTr="00F976D3">
        <w:tc>
          <w:tcPr>
            <w:tcW w:w="4821" w:type="dxa"/>
            <w:shd w:val="clear" w:color="auto" w:fill="F2F2F2"/>
          </w:tcPr>
          <w:p w:rsidR="00F976D3" w:rsidRPr="00F976D3" w:rsidRDefault="00F976D3" w:rsidP="00422831">
            <w:pPr>
              <w:ind w:left="645"/>
              <w:rPr>
                <w:rFonts w:ascii="Calibri" w:eastAsia="Times New Roman" w:hAnsi="Calibri" w:cs="Calibri"/>
                <w:b/>
                <w:bCs/>
                <w:sz w:val="22"/>
                <w:szCs w:val="22"/>
              </w:rPr>
            </w:pPr>
            <w:r w:rsidRPr="00F976D3">
              <w:rPr>
                <w:rFonts w:ascii="Calibri" w:eastAsia="Times New Roman" w:hAnsi="Calibri" w:cs="Calibri"/>
                <w:b/>
                <w:bCs/>
                <w:sz w:val="22"/>
                <w:szCs w:val="22"/>
              </w:rPr>
              <w:t>Projetos (02)</w:t>
            </w:r>
          </w:p>
        </w:tc>
        <w:tc>
          <w:tcPr>
            <w:tcW w:w="1842" w:type="dxa"/>
            <w:shd w:val="clear" w:color="auto" w:fill="F2F2F2"/>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6.000,00</w:t>
            </w:r>
          </w:p>
        </w:tc>
        <w:tc>
          <w:tcPr>
            <w:tcW w:w="2268" w:type="dxa"/>
            <w:shd w:val="clear" w:color="auto" w:fill="F2F2F2"/>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256.496,58</w:t>
            </w:r>
          </w:p>
        </w:tc>
        <w:tc>
          <w:tcPr>
            <w:tcW w:w="1843" w:type="dxa"/>
            <w:shd w:val="clear" w:color="auto" w:fill="F2F2F2"/>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262.496,58</w:t>
            </w:r>
          </w:p>
        </w:tc>
      </w:tr>
      <w:tr w:rsidR="00F976D3" w:rsidRPr="00F976D3" w:rsidTr="00F976D3">
        <w:tc>
          <w:tcPr>
            <w:tcW w:w="4821" w:type="dxa"/>
            <w:shd w:val="clear" w:color="auto" w:fill="F2F2F2"/>
          </w:tcPr>
          <w:p w:rsidR="00F976D3" w:rsidRPr="00F976D3" w:rsidRDefault="00F976D3" w:rsidP="00422831">
            <w:pPr>
              <w:ind w:left="645"/>
              <w:rPr>
                <w:rFonts w:ascii="Calibri" w:eastAsia="Times New Roman" w:hAnsi="Calibri" w:cs="Calibri"/>
                <w:b/>
                <w:bCs/>
                <w:sz w:val="22"/>
                <w:szCs w:val="22"/>
              </w:rPr>
            </w:pPr>
            <w:r w:rsidRPr="00F976D3">
              <w:rPr>
                <w:rFonts w:ascii="Calibri" w:eastAsia="Times New Roman" w:hAnsi="Calibri" w:cs="Calibri"/>
                <w:b/>
                <w:bCs/>
                <w:sz w:val="22"/>
                <w:szCs w:val="22"/>
              </w:rPr>
              <w:t>Atividades (05)</w:t>
            </w:r>
          </w:p>
        </w:tc>
        <w:tc>
          <w:tcPr>
            <w:tcW w:w="1842" w:type="dxa"/>
            <w:shd w:val="clear" w:color="auto" w:fill="F2F2F2"/>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611.286,00</w:t>
            </w:r>
          </w:p>
        </w:tc>
        <w:tc>
          <w:tcPr>
            <w:tcW w:w="2268" w:type="dxa"/>
            <w:shd w:val="clear" w:color="auto" w:fill="F2F2F2"/>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w:t>
            </w:r>
          </w:p>
        </w:tc>
        <w:tc>
          <w:tcPr>
            <w:tcW w:w="1843" w:type="dxa"/>
            <w:shd w:val="clear" w:color="auto" w:fill="F2F2F2"/>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611.286,00</w:t>
            </w:r>
          </w:p>
        </w:tc>
      </w:tr>
      <w:tr w:rsidR="00F976D3" w:rsidRPr="00F976D3" w:rsidTr="00F976D3">
        <w:tc>
          <w:tcPr>
            <w:tcW w:w="4821" w:type="dxa"/>
            <w:shd w:val="clear" w:color="auto" w:fill="215868"/>
          </w:tcPr>
          <w:p w:rsidR="00F976D3" w:rsidRPr="00F976D3" w:rsidRDefault="00F976D3" w:rsidP="003A5266">
            <w:pP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II – TOTAL</w:t>
            </w:r>
          </w:p>
        </w:tc>
        <w:tc>
          <w:tcPr>
            <w:tcW w:w="1842" w:type="dxa"/>
            <w:shd w:val="clear" w:color="auto" w:fill="215868"/>
          </w:tcPr>
          <w:p w:rsidR="00F976D3" w:rsidRPr="00F976D3" w:rsidRDefault="00F976D3" w:rsidP="003A5266">
            <w:pPr>
              <w:jc w:val="right"/>
              <w:rPr>
                <w:rFonts w:ascii="Calibri" w:hAnsi="Calibri" w:cs="Calibri"/>
                <w:b/>
                <w:color w:val="FFFFFF"/>
                <w:sz w:val="22"/>
                <w:szCs w:val="22"/>
              </w:rPr>
            </w:pPr>
            <w:r w:rsidRPr="00F976D3">
              <w:rPr>
                <w:rFonts w:ascii="Calibri" w:hAnsi="Calibri" w:cs="Calibri"/>
                <w:b/>
                <w:color w:val="FFFFFF"/>
                <w:sz w:val="22"/>
                <w:szCs w:val="22"/>
              </w:rPr>
              <w:t>617.286,00</w:t>
            </w:r>
          </w:p>
        </w:tc>
        <w:tc>
          <w:tcPr>
            <w:tcW w:w="2268" w:type="dxa"/>
            <w:shd w:val="clear" w:color="auto" w:fill="215868"/>
          </w:tcPr>
          <w:p w:rsidR="00F976D3" w:rsidRPr="00F976D3" w:rsidRDefault="00F976D3" w:rsidP="003A5266">
            <w:pPr>
              <w:jc w:val="right"/>
              <w:rPr>
                <w:rFonts w:ascii="Calibri" w:hAnsi="Calibri" w:cs="Calibri"/>
                <w:b/>
                <w:color w:val="FFFFFF"/>
                <w:sz w:val="22"/>
                <w:szCs w:val="22"/>
              </w:rPr>
            </w:pPr>
            <w:r w:rsidRPr="00F976D3">
              <w:rPr>
                <w:rFonts w:ascii="Calibri" w:hAnsi="Calibri" w:cs="Calibri"/>
                <w:b/>
                <w:color w:val="FFFFFF"/>
                <w:sz w:val="22"/>
                <w:szCs w:val="22"/>
              </w:rPr>
              <w:t>256.496,58</w:t>
            </w:r>
          </w:p>
        </w:tc>
        <w:tc>
          <w:tcPr>
            <w:tcW w:w="1843" w:type="dxa"/>
            <w:shd w:val="clear" w:color="auto" w:fill="215868"/>
          </w:tcPr>
          <w:p w:rsidR="00F976D3" w:rsidRPr="00F976D3" w:rsidRDefault="00F976D3" w:rsidP="003A5266">
            <w:pPr>
              <w:jc w:val="right"/>
              <w:rPr>
                <w:rFonts w:ascii="Calibri" w:hAnsi="Calibri" w:cs="Calibri"/>
                <w:b/>
                <w:color w:val="FFFFFF"/>
                <w:sz w:val="22"/>
                <w:szCs w:val="22"/>
              </w:rPr>
            </w:pPr>
            <w:r w:rsidRPr="00F976D3">
              <w:rPr>
                <w:rFonts w:ascii="Calibri" w:hAnsi="Calibri" w:cs="Calibri"/>
                <w:b/>
                <w:color w:val="FFFFFF"/>
                <w:sz w:val="22"/>
                <w:szCs w:val="22"/>
              </w:rPr>
              <w:t>873.782,58</w:t>
            </w:r>
          </w:p>
        </w:tc>
      </w:tr>
      <w:tr w:rsidR="00F976D3" w:rsidRPr="00F976D3" w:rsidTr="00F976D3">
        <w:tc>
          <w:tcPr>
            <w:tcW w:w="4821" w:type="dxa"/>
            <w:shd w:val="clear" w:color="auto" w:fill="D9D9D9"/>
          </w:tcPr>
          <w:p w:rsidR="00F976D3" w:rsidRPr="00F976D3" w:rsidRDefault="00F976D3" w:rsidP="003A5266">
            <w:pPr>
              <w:rPr>
                <w:rFonts w:ascii="Calibri" w:eastAsia="Times New Roman" w:hAnsi="Calibri" w:cs="Calibri"/>
                <w:b/>
                <w:bCs/>
                <w:sz w:val="22"/>
                <w:szCs w:val="22"/>
              </w:rPr>
            </w:pPr>
            <w:r w:rsidRPr="00F976D3">
              <w:rPr>
                <w:rFonts w:ascii="Calibri" w:eastAsia="Times New Roman" w:hAnsi="Calibri" w:cs="Calibri"/>
                <w:b/>
                <w:bCs/>
                <w:sz w:val="22"/>
                <w:szCs w:val="22"/>
              </w:rPr>
              <w:t>VARIAÇÃO (I-II)</w:t>
            </w:r>
          </w:p>
        </w:tc>
        <w:tc>
          <w:tcPr>
            <w:tcW w:w="1842" w:type="dxa"/>
            <w:shd w:val="clear" w:color="auto" w:fill="D9D9D9"/>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w:t>
            </w:r>
          </w:p>
        </w:tc>
        <w:tc>
          <w:tcPr>
            <w:tcW w:w="2268" w:type="dxa"/>
            <w:shd w:val="clear" w:color="auto" w:fill="D9D9D9"/>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w:t>
            </w:r>
          </w:p>
        </w:tc>
        <w:tc>
          <w:tcPr>
            <w:tcW w:w="1843" w:type="dxa"/>
            <w:shd w:val="clear" w:color="auto" w:fill="D9D9D9"/>
          </w:tcPr>
          <w:p w:rsidR="00F976D3" w:rsidRPr="00F976D3" w:rsidRDefault="00F976D3" w:rsidP="003A5266">
            <w:pPr>
              <w:jc w:val="right"/>
              <w:rPr>
                <w:rFonts w:ascii="Calibri" w:hAnsi="Calibri" w:cs="Calibri"/>
                <w:b/>
                <w:sz w:val="22"/>
                <w:szCs w:val="22"/>
              </w:rPr>
            </w:pPr>
            <w:r w:rsidRPr="00F976D3">
              <w:rPr>
                <w:rFonts w:ascii="Calibri" w:hAnsi="Calibri" w:cs="Calibri"/>
                <w:b/>
                <w:sz w:val="22"/>
                <w:szCs w:val="22"/>
              </w:rPr>
              <w:t>-</w:t>
            </w:r>
          </w:p>
        </w:tc>
      </w:tr>
    </w:tbl>
    <w:p w:rsidR="009B6EE4" w:rsidRDefault="009B6EE4" w:rsidP="00005C83">
      <w:pPr>
        <w:tabs>
          <w:tab w:val="left" w:pos="1134"/>
        </w:tabs>
        <w:jc w:val="right"/>
        <w:rPr>
          <w:rFonts w:ascii="Calibri" w:eastAsia="Arial Unicode MS" w:hAnsi="Calibri" w:cs="Calibri"/>
          <w:color w:val="000000"/>
          <w:sz w:val="36"/>
          <w:szCs w:val="36"/>
        </w:rPr>
      </w:pPr>
    </w:p>
    <w:p w:rsidR="00F976D3" w:rsidRDefault="00F976D3" w:rsidP="009B6EE4">
      <w:pPr>
        <w:tabs>
          <w:tab w:val="left" w:pos="1134"/>
        </w:tabs>
        <w:ind w:right="140"/>
        <w:jc w:val="right"/>
        <w:rPr>
          <w:rFonts w:ascii="Calibri" w:eastAsia="Arial Unicode MS" w:hAnsi="Calibri" w:cs="Calibri"/>
          <w:b/>
          <w:color w:val="000000"/>
        </w:rPr>
      </w:pPr>
    </w:p>
    <w:p w:rsidR="00F976D3" w:rsidRDefault="00F976D3" w:rsidP="009B6EE4">
      <w:pPr>
        <w:tabs>
          <w:tab w:val="left" w:pos="1134"/>
        </w:tabs>
        <w:ind w:right="140"/>
        <w:jc w:val="right"/>
        <w:rPr>
          <w:rFonts w:ascii="Calibri" w:eastAsia="Arial Unicode MS" w:hAnsi="Calibri" w:cs="Calibri"/>
          <w:b/>
          <w:color w:val="000000"/>
        </w:rPr>
      </w:pPr>
    </w:p>
    <w:p w:rsidR="009B6EE4" w:rsidRPr="00F976D3" w:rsidRDefault="00F976D3" w:rsidP="009B6EE4">
      <w:pPr>
        <w:tabs>
          <w:tab w:val="left" w:pos="1134"/>
        </w:tabs>
        <w:ind w:right="140"/>
        <w:jc w:val="right"/>
        <w:rPr>
          <w:rFonts w:ascii="Calibri" w:eastAsia="Arial Unicode MS" w:hAnsi="Calibri" w:cs="Calibri"/>
          <w:b/>
          <w:color w:val="000000"/>
          <w:sz w:val="22"/>
          <w:szCs w:val="22"/>
        </w:rPr>
      </w:pPr>
      <w:r w:rsidRPr="00F976D3">
        <w:rPr>
          <w:rFonts w:ascii="Calibri" w:eastAsia="Arial Unicode MS" w:hAnsi="Calibri" w:cs="Calibri"/>
          <w:b/>
          <w:color w:val="000000"/>
          <w:sz w:val="22"/>
          <w:szCs w:val="22"/>
        </w:rPr>
        <w:t>6.12.2</w:t>
      </w:r>
      <w:r w:rsidR="009B6EE4" w:rsidRPr="00F976D3">
        <w:rPr>
          <w:rFonts w:ascii="Calibri" w:eastAsia="Arial Unicode MS" w:hAnsi="Calibri" w:cs="Calibri"/>
          <w:b/>
          <w:color w:val="000000"/>
          <w:sz w:val="22"/>
          <w:szCs w:val="22"/>
        </w:rPr>
        <w:t xml:space="preserve"> – Aplicação dos Recursos por Linha de Atuação (Plano de Ação)</w:t>
      </w:r>
    </w:p>
    <w:tbl>
      <w:tblPr>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3419"/>
        <w:gridCol w:w="2824"/>
        <w:gridCol w:w="1418"/>
      </w:tblGrid>
      <w:tr w:rsidR="002F2B2E" w:rsidRPr="00F976D3" w:rsidTr="00F976D3">
        <w:trPr>
          <w:trHeight w:val="520"/>
        </w:trPr>
        <w:tc>
          <w:tcPr>
            <w:tcW w:w="2122" w:type="dxa"/>
            <w:shd w:val="clear" w:color="auto" w:fill="215868"/>
          </w:tcPr>
          <w:p w:rsidR="002F2B2E" w:rsidRPr="00F976D3" w:rsidRDefault="002F2B2E" w:rsidP="002C55B6">
            <w:pP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Unidade Responsável</w:t>
            </w:r>
          </w:p>
        </w:tc>
        <w:tc>
          <w:tcPr>
            <w:tcW w:w="849" w:type="dxa"/>
            <w:shd w:val="clear" w:color="auto" w:fill="215868"/>
          </w:tcPr>
          <w:p w:rsidR="002F2B2E" w:rsidRPr="00F976D3" w:rsidRDefault="002F2B2E" w:rsidP="002C55B6">
            <w:pP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P/A</w:t>
            </w:r>
          </w:p>
        </w:tc>
        <w:tc>
          <w:tcPr>
            <w:tcW w:w="3419" w:type="dxa"/>
            <w:shd w:val="clear" w:color="auto" w:fill="215868"/>
            <w:vAlign w:val="center"/>
          </w:tcPr>
          <w:p w:rsidR="002F2B2E" w:rsidRPr="00F976D3" w:rsidRDefault="002F2B2E" w:rsidP="002C55B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Denominação</w:t>
            </w:r>
          </w:p>
        </w:tc>
        <w:tc>
          <w:tcPr>
            <w:tcW w:w="2824" w:type="dxa"/>
            <w:shd w:val="clear" w:color="auto" w:fill="215868"/>
            <w:vAlign w:val="center"/>
          </w:tcPr>
          <w:p w:rsidR="002F2B2E" w:rsidRPr="00F976D3" w:rsidRDefault="002F2B2E" w:rsidP="002C55B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Objetivo</w:t>
            </w:r>
          </w:p>
        </w:tc>
        <w:tc>
          <w:tcPr>
            <w:tcW w:w="1418" w:type="dxa"/>
            <w:shd w:val="clear" w:color="auto" w:fill="215868"/>
            <w:vAlign w:val="center"/>
          </w:tcPr>
          <w:p w:rsidR="002F2B2E" w:rsidRPr="00F976D3" w:rsidRDefault="002F2B2E" w:rsidP="002C55B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Valor (R$)</w:t>
            </w:r>
          </w:p>
        </w:tc>
      </w:tr>
      <w:tr w:rsidR="002F2B2E" w:rsidRPr="00F976D3" w:rsidTr="00F976D3">
        <w:trPr>
          <w:trHeight w:val="253"/>
        </w:trPr>
        <w:tc>
          <w:tcPr>
            <w:tcW w:w="2122" w:type="dxa"/>
            <w:shd w:val="clear" w:color="auto" w:fill="F2F2F2"/>
            <w:vAlign w:val="center"/>
          </w:tcPr>
          <w:p w:rsidR="002F2B2E" w:rsidRPr="00F976D3" w:rsidRDefault="002F2B2E" w:rsidP="00C750DD">
            <w:pPr>
              <w:rPr>
                <w:rFonts w:ascii="Calibri" w:eastAsia="Times New Roman" w:hAnsi="Calibri" w:cs="Calibri"/>
                <w:bCs/>
                <w:sz w:val="22"/>
                <w:szCs w:val="22"/>
              </w:rPr>
            </w:pPr>
            <w:r w:rsidRPr="00F976D3">
              <w:rPr>
                <w:rFonts w:ascii="Calibri" w:eastAsia="Times New Roman" w:hAnsi="Calibri" w:cs="Calibri"/>
                <w:bCs/>
                <w:sz w:val="22"/>
                <w:szCs w:val="22"/>
              </w:rPr>
              <w:t>CAU/PB</w:t>
            </w:r>
          </w:p>
        </w:tc>
        <w:tc>
          <w:tcPr>
            <w:tcW w:w="84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A</w:t>
            </w:r>
          </w:p>
        </w:tc>
        <w:tc>
          <w:tcPr>
            <w:tcW w:w="341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Atividades Administrativas do CAU/PB</w:t>
            </w:r>
          </w:p>
        </w:tc>
        <w:tc>
          <w:tcPr>
            <w:tcW w:w="2824"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Dotar o Conselho de Arquitetura e Urbanismo da Paraíba – CAU/PB de condições mínimas de funcionamento</w:t>
            </w:r>
          </w:p>
        </w:tc>
        <w:tc>
          <w:tcPr>
            <w:tcW w:w="1418" w:type="dxa"/>
            <w:shd w:val="clear" w:color="auto" w:fill="F2F2F2"/>
            <w:vAlign w:val="center"/>
          </w:tcPr>
          <w:p w:rsidR="002F2B2E" w:rsidRPr="00F976D3" w:rsidRDefault="002F2B2E" w:rsidP="00C750DD">
            <w:pPr>
              <w:jc w:val="right"/>
              <w:rPr>
                <w:rFonts w:ascii="Calibri" w:hAnsi="Calibri" w:cs="Calibri"/>
                <w:sz w:val="22"/>
                <w:szCs w:val="22"/>
              </w:rPr>
            </w:pPr>
            <w:r w:rsidRPr="00F976D3">
              <w:rPr>
                <w:rFonts w:ascii="Calibri" w:hAnsi="Calibri" w:cs="Calibri"/>
                <w:sz w:val="22"/>
                <w:szCs w:val="22"/>
              </w:rPr>
              <w:t>580.786,00</w:t>
            </w:r>
          </w:p>
        </w:tc>
      </w:tr>
      <w:tr w:rsidR="002F2B2E" w:rsidRPr="00F976D3" w:rsidTr="00F976D3">
        <w:trPr>
          <w:trHeight w:val="268"/>
        </w:trPr>
        <w:tc>
          <w:tcPr>
            <w:tcW w:w="2122" w:type="dxa"/>
            <w:shd w:val="clear" w:color="auto" w:fill="F2F2F2"/>
            <w:vAlign w:val="center"/>
          </w:tcPr>
          <w:p w:rsidR="002F2B2E" w:rsidRPr="00F976D3" w:rsidRDefault="002F2B2E" w:rsidP="00C750DD">
            <w:pPr>
              <w:rPr>
                <w:rFonts w:ascii="Calibri" w:eastAsia="Times New Roman" w:hAnsi="Calibri" w:cs="Calibri"/>
                <w:bCs/>
                <w:sz w:val="22"/>
                <w:szCs w:val="22"/>
              </w:rPr>
            </w:pPr>
            <w:r w:rsidRPr="00F976D3">
              <w:rPr>
                <w:rFonts w:ascii="Calibri" w:eastAsia="Times New Roman" w:hAnsi="Calibri" w:cs="Calibri"/>
                <w:bCs/>
                <w:sz w:val="22"/>
                <w:szCs w:val="22"/>
              </w:rPr>
              <w:t>Comissão de Exercício Profissional, Ensino e Formação</w:t>
            </w:r>
          </w:p>
        </w:tc>
        <w:tc>
          <w:tcPr>
            <w:tcW w:w="84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A</w:t>
            </w:r>
          </w:p>
        </w:tc>
        <w:tc>
          <w:tcPr>
            <w:tcW w:w="341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Reuniões Ordinárias, Reuniões Extraordinárias e Circuito de Palestras</w:t>
            </w:r>
          </w:p>
        </w:tc>
        <w:tc>
          <w:tcPr>
            <w:tcW w:w="2824"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 xml:space="preserve">Realizar as reuniões em cumprimento ao Regimento </w:t>
            </w:r>
          </w:p>
        </w:tc>
        <w:tc>
          <w:tcPr>
            <w:tcW w:w="1418" w:type="dxa"/>
            <w:shd w:val="clear" w:color="auto" w:fill="F2F2F2"/>
            <w:vAlign w:val="center"/>
          </w:tcPr>
          <w:p w:rsidR="002F2B2E" w:rsidRPr="00F976D3" w:rsidRDefault="002F2B2E" w:rsidP="00C750DD">
            <w:pPr>
              <w:jc w:val="right"/>
              <w:rPr>
                <w:rFonts w:ascii="Calibri" w:hAnsi="Calibri" w:cs="Calibri"/>
                <w:sz w:val="22"/>
                <w:szCs w:val="22"/>
              </w:rPr>
            </w:pPr>
            <w:r w:rsidRPr="00F976D3">
              <w:rPr>
                <w:rFonts w:ascii="Calibri" w:hAnsi="Calibri" w:cs="Calibri"/>
                <w:sz w:val="22"/>
                <w:szCs w:val="22"/>
              </w:rPr>
              <w:t>5.000,00</w:t>
            </w:r>
          </w:p>
        </w:tc>
      </w:tr>
      <w:tr w:rsidR="002F2B2E" w:rsidRPr="00F976D3" w:rsidTr="00F976D3">
        <w:trPr>
          <w:trHeight w:val="253"/>
        </w:trPr>
        <w:tc>
          <w:tcPr>
            <w:tcW w:w="2122" w:type="dxa"/>
            <w:shd w:val="clear" w:color="auto" w:fill="F2F2F2"/>
            <w:vAlign w:val="center"/>
          </w:tcPr>
          <w:p w:rsidR="002F2B2E" w:rsidRPr="00F976D3" w:rsidRDefault="002F2B2E" w:rsidP="00C750DD">
            <w:pPr>
              <w:rPr>
                <w:rFonts w:ascii="Calibri" w:eastAsia="Times New Roman" w:hAnsi="Calibri" w:cs="Calibri"/>
                <w:bCs/>
                <w:sz w:val="22"/>
                <w:szCs w:val="22"/>
              </w:rPr>
            </w:pPr>
            <w:r w:rsidRPr="00F976D3">
              <w:rPr>
                <w:rFonts w:ascii="Calibri" w:eastAsia="Times New Roman" w:hAnsi="Calibri" w:cs="Calibri"/>
                <w:bCs/>
                <w:sz w:val="22"/>
                <w:szCs w:val="22"/>
              </w:rPr>
              <w:t>Gerência de Fiscalização</w:t>
            </w:r>
          </w:p>
        </w:tc>
        <w:tc>
          <w:tcPr>
            <w:tcW w:w="84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P</w:t>
            </w:r>
          </w:p>
        </w:tc>
        <w:tc>
          <w:tcPr>
            <w:tcW w:w="341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Fiscalização e Gestão das informações da fiscalização do CAU/PB no 2º semestre de 2012</w:t>
            </w:r>
          </w:p>
        </w:tc>
        <w:tc>
          <w:tcPr>
            <w:tcW w:w="2824" w:type="dxa"/>
            <w:shd w:val="clear" w:color="auto" w:fill="F2F2F2"/>
            <w:vAlign w:val="center"/>
          </w:tcPr>
          <w:p w:rsidR="002F2B2E" w:rsidRPr="00F976D3" w:rsidRDefault="002F2B2E" w:rsidP="00C750DD">
            <w:pPr>
              <w:autoSpaceDE w:val="0"/>
              <w:autoSpaceDN w:val="0"/>
              <w:adjustRightInd w:val="0"/>
              <w:rPr>
                <w:rFonts w:ascii="Calibri" w:hAnsi="Calibri" w:cs="Calibri"/>
                <w:sz w:val="22"/>
                <w:szCs w:val="22"/>
              </w:rPr>
            </w:pPr>
            <w:r w:rsidRPr="00F976D3">
              <w:rPr>
                <w:rFonts w:ascii="Calibri" w:hAnsi="Calibri" w:cs="Calibri"/>
                <w:sz w:val="22"/>
                <w:szCs w:val="22"/>
              </w:rPr>
              <w:t>Trabalhar pela construção de uma sociedade mais segura e com maior qualidade de vida para todos, na medida em que garantiremos a fiscalização de todos os serviços que serão prestados com a qualidade e vistoria de um órgão federal como o CAU/PB</w:t>
            </w:r>
          </w:p>
        </w:tc>
        <w:tc>
          <w:tcPr>
            <w:tcW w:w="1418" w:type="dxa"/>
            <w:shd w:val="clear" w:color="auto" w:fill="F2F2F2"/>
            <w:vAlign w:val="center"/>
          </w:tcPr>
          <w:p w:rsidR="002F2B2E" w:rsidRPr="00F976D3" w:rsidRDefault="002F2B2E" w:rsidP="00C750DD">
            <w:pPr>
              <w:jc w:val="right"/>
              <w:rPr>
                <w:rFonts w:ascii="Calibri" w:hAnsi="Calibri" w:cs="Calibri"/>
                <w:sz w:val="22"/>
                <w:szCs w:val="22"/>
              </w:rPr>
            </w:pPr>
            <w:r w:rsidRPr="00F976D3">
              <w:rPr>
                <w:rFonts w:ascii="Calibri" w:hAnsi="Calibri" w:cs="Calibri"/>
                <w:sz w:val="22"/>
                <w:szCs w:val="22"/>
              </w:rPr>
              <w:t>6.000,00</w:t>
            </w:r>
          </w:p>
        </w:tc>
      </w:tr>
      <w:tr w:rsidR="002F2B2E" w:rsidRPr="00F976D3" w:rsidTr="00F976D3">
        <w:trPr>
          <w:trHeight w:val="253"/>
        </w:trPr>
        <w:tc>
          <w:tcPr>
            <w:tcW w:w="2122" w:type="dxa"/>
            <w:shd w:val="clear" w:color="auto" w:fill="F2F2F2"/>
            <w:vAlign w:val="center"/>
          </w:tcPr>
          <w:p w:rsidR="002F2B2E" w:rsidRPr="00F976D3" w:rsidRDefault="002F2B2E" w:rsidP="00C750DD">
            <w:pPr>
              <w:rPr>
                <w:rFonts w:ascii="Calibri" w:eastAsia="Times New Roman" w:hAnsi="Calibri" w:cs="Calibri"/>
                <w:bCs/>
                <w:sz w:val="22"/>
                <w:szCs w:val="22"/>
              </w:rPr>
            </w:pPr>
            <w:r w:rsidRPr="00F976D3">
              <w:rPr>
                <w:rFonts w:ascii="Calibri" w:eastAsia="Times New Roman" w:hAnsi="Calibri" w:cs="Calibri"/>
                <w:bCs/>
                <w:sz w:val="22"/>
                <w:szCs w:val="22"/>
              </w:rPr>
              <w:t>Comissão de Ética</w:t>
            </w:r>
          </w:p>
        </w:tc>
        <w:tc>
          <w:tcPr>
            <w:tcW w:w="84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A</w:t>
            </w:r>
          </w:p>
        </w:tc>
        <w:tc>
          <w:tcPr>
            <w:tcW w:w="341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Reuniões Ordinárias e Extraordinárias</w:t>
            </w:r>
          </w:p>
        </w:tc>
        <w:tc>
          <w:tcPr>
            <w:tcW w:w="2824" w:type="dxa"/>
            <w:shd w:val="clear" w:color="auto" w:fill="F2F2F2"/>
            <w:vAlign w:val="center"/>
          </w:tcPr>
          <w:p w:rsidR="002F2B2E" w:rsidRPr="00F976D3" w:rsidRDefault="002F2B2E" w:rsidP="00C750DD">
            <w:pPr>
              <w:autoSpaceDE w:val="0"/>
              <w:autoSpaceDN w:val="0"/>
              <w:adjustRightInd w:val="0"/>
              <w:rPr>
                <w:rFonts w:ascii="Calibri" w:hAnsi="Calibri" w:cs="Calibri"/>
                <w:sz w:val="22"/>
                <w:szCs w:val="22"/>
              </w:rPr>
            </w:pPr>
            <w:r w:rsidRPr="00F976D3">
              <w:rPr>
                <w:rFonts w:ascii="Calibri" w:hAnsi="Calibri" w:cs="Calibri"/>
                <w:sz w:val="22"/>
                <w:szCs w:val="22"/>
              </w:rPr>
              <w:t>Realizar as reuniões em cumprimento do Regimento Geral do CAu/PB</w:t>
            </w:r>
          </w:p>
        </w:tc>
        <w:tc>
          <w:tcPr>
            <w:tcW w:w="1418" w:type="dxa"/>
            <w:shd w:val="clear" w:color="auto" w:fill="F2F2F2"/>
            <w:vAlign w:val="center"/>
          </w:tcPr>
          <w:p w:rsidR="002F2B2E" w:rsidRPr="00F976D3" w:rsidRDefault="002F2B2E" w:rsidP="00C750DD">
            <w:pPr>
              <w:jc w:val="right"/>
              <w:rPr>
                <w:rFonts w:ascii="Calibri" w:hAnsi="Calibri" w:cs="Calibri"/>
                <w:sz w:val="22"/>
                <w:szCs w:val="22"/>
              </w:rPr>
            </w:pPr>
            <w:r w:rsidRPr="00F976D3">
              <w:rPr>
                <w:rFonts w:ascii="Calibri" w:hAnsi="Calibri" w:cs="Calibri"/>
                <w:sz w:val="22"/>
                <w:szCs w:val="22"/>
              </w:rPr>
              <w:t>17.500,00</w:t>
            </w:r>
          </w:p>
        </w:tc>
      </w:tr>
      <w:tr w:rsidR="002F2B2E" w:rsidRPr="00F976D3" w:rsidTr="00F976D3">
        <w:trPr>
          <w:trHeight w:val="253"/>
        </w:trPr>
        <w:tc>
          <w:tcPr>
            <w:tcW w:w="2122" w:type="dxa"/>
            <w:shd w:val="clear" w:color="auto" w:fill="F2F2F2"/>
            <w:vAlign w:val="center"/>
          </w:tcPr>
          <w:p w:rsidR="002F2B2E" w:rsidRPr="00F976D3" w:rsidRDefault="002F2B2E" w:rsidP="00C750DD">
            <w:pPr>
              <w:rPr>
                <w:rFonts w:ascii="Calibri" w:eastAsia="Times New Roman" w:hAnsi="Calibri" w:cs="Calibri"/>
                <w:bCs/>
                <w:sz w:val="22"/>
                <w:szCs w:val="22"/>
              </w:rPr>
            </w:pPr>
            <w:r w:rsidRPr="00F976D3">
              <w:rPr>
                <w:rFonts w:ascii="Calibri" w:eastAsia="Times New Roman" w:hAnsi="Calibri" w:cs="Calibri"/>
                <w:bCs/>
                <w:sz w:val="22"/>
                <w:szCs w:val="22"/>
              </w:rPr>
              <w:t>Comissão de Atos Administrativos</w:t>
            </w:r>
          </w:p>
        </w:tc>
        <w:tc>
          <w:tcPr>
            <w:tcW w:w="84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A</w:t>
            </w:r>
          </w:p>
        </w:tc>
        <w:tc>
          <w:tcPr>
            <w:tcW w:w="341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Reuniões Ordinárias e Extraordinárias</w:t>
            </w:r>
          </w:p>
        </w:tc>
        <w:tc>
          <w:tcPr>
            <w:tcW w:w="2824" w:type="dxa"/>
            <w:shd w:val="clear" w:color="auto" w:fill="F2F2F2"/>
            <w:vAlign w:val="center"/>
          </w:tcPr>
          <w:p w:rsidR="002F2B2E" w:rsidRPr="00F976D3" w:rsidRDefault="002F2B2E" w:rsidP="00C750DD">
            <w:pPr>
              <w:autoSpaceDE w:val="0"/>
              <w:autoSpaceDN w:val="0"/>
              <w:adjustRightInd w:val="0"/>
              <w:rPr>
                <w:rFonts w:ascii="Calibri" w:hAnsi="Calibri" w:cs="Calibri"/>
                <w:sz w:val="22"/>
                <w:szCs w:val="22"/>
              </w:rPr>
            </w:pPr>
            <w:r w:rsidRPr="00F976D3">
              <w:rPr>
                <w:rFonts w:ascii="Calibri" w:hAnsi="Calibri" w:cs="Calibri"/>
                <w:sz w:val="22"/>
                <w:szCs w:val="22"/>
              </w:rPr>
              <w:t>Realizar as reuniões em cumprimento do Regimento Geral do CAU/PB, proporcionando assim, maior eficiência nas analises financeiras e aquisições do CAU/PB</w:t>
            </w:r>
          </w:p>
        </w:tc>
        <w:tc>
          <w:tcPr>
            <w:tcW w:w="1418" w:type="dxa"/>
            <w:shd w:val="clear" w:color="auto" w:fill="F2F2F2"/>
            <w:vAlign w:val="center"/>
          </w:tcPr>
          <w:p w:rsidR="002F2B2E" w:rsidRPr="00F976D3" w:rsidRDefault="002F2B2E" w:rsidP="00C750DD">
            <w:pPr>
              <w:jc w:val="right"/>
              <w:rPr>
                <w:rFonts w:ascii="Calibri" w:hAnsi="Calibri" w:cs="Calibri"/>
                <w:sz w:val="22"/>
                <w:szCs w:val="22"/>
              </w:rPr>
            </w:pPr>
            <w:r w:rsidRPr="00F976D3">
              <w:rPr>
                <w:rFonts w:ascii="Calibri" w:hAnsi="Calibri" w:cs="Calibri"/>
                <w:sz w:val="22"/>
                <w:szCs w:val="22"/>
              </w:rPr>
              <w:t>8.000,00</w:t>
            </w:r>
          </w:p>
        </w:tc>
      </w:tr>
      <w:tr w:rsidR="002F2B2E" w:rsidRPr="00F976D3" w:rsidTr="00F976D3">
        <w:trPr>
          <w:trHeight w:val="268"/>
        </w:trPr>
        <w:tc>
          <w:tcPr>
            <w:tcW w:w="2122" w:type="dxa"/>
            <w:shd w:val="clear" w:color="auto" w:fill="F2F2F2"/>
            <w:vAlign w:val="center"/>
          </w:tcPr>
          <w:p w:rsidR="002F2B2E" w:rsidRPr="00F976D3" w:rsidRDefault="002F2B2E" w:rsidP="00C750DD">
            <w:pPr>
              <w:rPr>
                <w:rFonts w:ascii="Calibri" w:eastAsia="Times New Roman" w:hAnsi="Calibri" w:cs="Calibri"/>
                <w:bCs/>
                <w:sz w:val="22"/>
                <w:szCs w:val="22"/>
              </w:rPr>
            </w:pPr>
            <w:r w:rsidRPr="00F976D3">
              <w:rPr>
                <w:rFonts w:ascii="Calibri" w:eastAsia="Times New Roman" w:hAnsi="Calibri" w:cs="Calibri"/>
                <w:bCs/>
                <w:sz w:val="22"/>
                <w:szCs w:val="22"/>
              </w:rPr>
              <w:t>Comissão de Tomada de Contas</w:t>
            </w:r>
          </w:p>
        </w:tc>
        <w:tc>
          <w:tcPr>
            <w:tcW w:w="84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A</w:t>
            </w:r>
          </w:p>
        </w:tc>
        <w:tc>
          <w:tcPr>
            <w:tcW w:w="3419"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Reuniões Ordinárias e Extraordinárias</w:t>
            </w:r>
          </w:p>
        </w:tc>
        <w:tc>
          <w:tcPr>
            <w:tcW w:w="2824" w:type="dxa"/>
            <w:shd w:val="clear" w:color="auto" w:fill="F2F2F2"/>
            <w:vAlign w:val="center"/>
          </w:tcPr>
          <w:p w:rsidR="002F2B2E" w:rsidRPr="00F976D3" w:rsidRDefault="002F2B2E" w:rsidP="00C750DD">
            <w:pPr>
              <w:rPr>
                <w:rFonts w:ascii="Calibri" w:hAnsi="Calibri" w:cs="Calibri"/>
                <w:sz w:val="22"/>
                <w:szCs w:val="22"/>
              </w:rPr>
            </w:pPr>
            <w:r w:rsidRPr="00F976D3">
              <w:rPr>
                <w:rFonts w:ascii="Calibri" w:hAnsi="Calibri" w:cs="Calibri"/>
                <w:sz w:val="22"/>
                <w:szCs w:val="22"/>
              </w:rPr>
              <w:t>Realizar as reuniões em cumprimento do Regimento Geral do CAU/PB</w:t>
            </w:r>
          </w:p>
        </w:tc>
        <w:tc>
          <w:tcPr>
            <w:tcW w:w="1418" w:type="dxa"/>
            <w:shd w:val="clear" w:color="auto" w:fill="F2F2F2"/>
            <w:vAlign w:val="center"/>
          </w:tcPr>
          <w:p w:rsidR="002F2B2E" w:rsidRPr="00F976D3" w:rsidRDefault="002F2B2E" w:rsidP="00C750DD">
            <w:pPr>
              <w:jc w:val="right"/>
              <w:rPr>
                <w:rFonts w:ascii="Calibri" w:hAnsi="Calibri" w:cs="Calibri"/>
                <w:sz w:val="22"/>
                <w:szCs w:val="22"/>
              </w:rPr>
            </w:pPr>
            <w:r w:rsidRPr="00F976D3">
              <w:rPr>
                <w:rFonts w:ascii="Calibri" w:hAnsi="Calibri" w:cs="Calibri"/>
                <w:sz w:val="22"/>
                <w:szCs w:val="22"/>
              </w:rPr>
              <w:t>-</w:t>
            </w:r>
          </w:p>
        </w:tc>
      </w:tr>
      <w:tr w:rsidR="002F2B2E" w:rsidRPr="00F976D3" w:rsidTr="00F976D3">
        <w:trPr>
          <w:trHeight w:val="268"/>
        </w:trPr>
        <w:tc>
          <w:tcPr>
            <w:tcW w:w="2122" w:type="dxa"/>
            <w:shd w:val="clear" w:color="auto" w:fill="F2F2F2"/>
          </w:tcPr>
          <w:p w:rsidR="002F2B2E" w:rsidRPr="00F976D3" w:rsidRDefault="002F2B2E" w:rsidP="002C55B6">
            <w:pPr>
              <w:rPr>
                <w:rFonts w:ascii="Calibri" w:eastAsia="Times New Roman" w:hAnsi="Calibri" w:cs="Calibri"/>
                <w:b/>
                <w:bCs/>
                <w:sz w:val="22"/>
                <w:szCs w:val="22"/>
              </w:rPr>
            </w:pPr>
          </w:p>
        </w:tc>
        <w:tc>
          <w:tcPr>
            <w:tcW w:w="849" w:type="dxa"/>
            <w:shd w:val="clear" w:color="auto" w:fill="F2F2F2"/>
          </w:tcPr>
          <w:p w:rsidR="002F2B2E" w:rsidRPr="00F976D3" w:rsidRDefault="002F2B2E" w:rsidP="002C55B6">
            <w:pPr>
              <w:rPr>
                <w:rFonts w:ascii="Calibri" w:hAnsi="Calibri" w:cs="Calibri"/>
                <w:sz w:val="22"/>
                <w:szCs w:val="22"/>
              </w:rPr>
            </w:pPr>
          </w:p>
        </w:tc>
        <w:tc>
          <w:tcPr>
            <w:tcW w:w="3419" w:type="dxa"/>
            <w:shd w:val="clear" w:color="auto" w:fill="F2F2F2"/>
          </w:tcPr>
          <w:p w:rsidR="002F2B2E" w:rsidRPr="00F976D3" w:rsidRDefault="002F2B2E" w:rsidP="002C55B6">
            <w:pPr>
              <w:rPr>
                <w:rFonts w:ascii="Calibri" w:hAnsi="Calibri" w:cs="Calibri"/>
                <w:sz w:val="22"/>
                <w:szCs w:val="22"/>
              </w:rPr>
            </w:pPr>
          </w:p>
        </w:tc>
        <w:tc>
          <w:tcPr>
            <w:tcW w:w="2824" w:type="dxa"/>
            <w:shd w:val="clear" w:color="auto" w:fill="F2F2F2"/>
            <w:vAlign w:val="center"/>
          </w:tcPr>
          <w:p w:rsidR="002F2B2E" w:rsidRPr="00F976D3" w:rsidRDefault="002F2B2E" w:rsidP="00C750DD">
            <w:pPr>
              <w:rPr>
                <w:rFonts w:ascii="Calibri" w:hAnsi="Calibri" w:cs="Calibri"/>
                <w:sz w:val="22"/>
                <w:szCs w:val="22"/>
              </w:rPr>
            </w:pPr>
          </w:p>
        </w:tc>
        <w:tc>
          <w:tcPr>
            <w:tcW w:w="1418" w:type="dxa"/>
            <w:shd w:val="clear" w:color="auto" w:fill="F2F2F2"/>
            <w:vAlign w:val="center"/>
          </w:tcPr>
          <w:p w:rsidR="002F2B2E" w:rsidRPr="00F976D3" w:rsidRDefault="002F2B2E" w:rsidP="00C750DD">
            <w:pPr>
              <w:jc w:val="right"/>
              <w:rPr>
                <w:rFonts w:ascii="Calibri" w:hAnsi="Calibri" w:cs="Calibri"/>
                <w:sz w:val="22"/>
                <w:szCs w:val="22"/>
              </w:rPr>
            </w:pPr>
          </w:p>
        </w:tc>
      </w:tr>
      <w:tr w:rsidR="002F2B2E" w:rsidRPr="00F976D3" w:rsidTr="00F976D3">
        <w:trPr>
          <w:trHeight w:val="268"/>
        </w:trPr>
        <w:tc>
          <w:tcPr>
            <w:tcW w:w="2122" w:type="dxa"/>
            <w:shd w:val="clear" w:color="auto" w:fill="215868"/>
          </w:tcPr>
          <w:p w:rsidR="002F2B2E" w:rsidRPr="00F976D3" w:rsidRDefault="002F2B2E" w:rsidP="002C55B6">
            <w:pP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TOTAL</w:t>
            </w:r>
          </w:p>
        </w:tc>
        <w:tc>
          <w:tcPr>
            <w:tcW w:w="849" w:type="dxa"/>
            <w:shd w:val="clear" w:color="auto" w:fill="215868"/>
          </w:tcPr>
          <w:p w:rsidR="002F2B2E" w:rsidRPr="00F976D3" w:rsidRDefault="002F2B2E" w:rsidP="002C55B6">
            <w:pPr>
              <w:rPr>
                <w:rFonts w:ascii="Calibri" w:hAnsi="Calibri" w:cs="Calibri"/>
                <w:color w:val="FFFFFF"/>
                <w:sz w:val="22"/>
                <w:szCs w:val="22"/>
              </w:rPr>
            </w:pPr>
          </w:p>
        </w:tc>
        <w:tc>
          <w:tcPr>
            <w:tcW w:w="3419" w:type="dxa"/>
            <w:shd w:val="clear" w:color="auto" w:fill="215868"/>
          </w:tcPr>
          <w:p w:rsidR="002F2B2E" w:rsidRPr="00F976D3" w:rsidRDefault="002F2B2E" w:rsidP="002C55B6">
            <w:pPr>
              <w:rPr>
                <w:rFonts w:ascii="Calibri" w:hAnsi="Calibri" w:cs="Calibri"/>
                <w:color w:val="FFFFFF"/>
                <w:sz w:val="22"/>
                <w:szCs w:val="22"/>
              </w:rPr>
            </w:pPr>
          </w:p>
        </w:tc>
        <w:tc>
          <w:tcPr>
            <w:tcW w:w="2824" w:type="dxa"/>
            <w:shd w:val="clear" w:color="auto" w:fill="215868"/>
          </w:tcPr>
          <w:p w:rsidR="002F2B2E" w:rsidRPr="00F976D3" w:rsidRDefault="002F2B2E" w:rsidP="002C55B6">
            <w:pPr>
              <w:rPr>
                <w:rFonts w:ascii="Calibri" w:hAnsi="Calibri" w:cs="Calibri"/>
                <w:color w:val="FFFFFF"/>
                <w:sz w:val="22"/>
                <w:szCs w:val="22"/>
              </w:rPr>
            </w:pPr>
          </w:p>
        </w:tc>
        <w:tc>
          <w:tcPr>
            <w:tcW w:w="1418" w:type="dxa"/>
            <w:shd w:val="clear" w:color="auto" w:fill="215868"/>
            <w:vAlign w:val="center"/>
          </w:tcPr>
          <w:p w:rsidR="002F2B2E" w:rsidRPr="00F976D3" w:rsidRDefault="002F2B2E" w:rsidP="00C750DD">
            <w:pPr>
              <w:jc w:val="right"/>
              <w:rPr>
                <w:rFonts w:ascii="Calibri" w:hAnsi="Calibri" w:cs="Calibri"/>
                <w:b/>
                <w:color w:val="FFFFFF"/>
                <w:sz w:val="22"/>
                <w:szCs w:val="22"/>
              </w:rPr>
            </w:pPr>
            <w:r w:rsidRPr="00F976D3">
              <w:rPr>
                <w:rFonts w:ascii="Calibri" w:hAnsi="Calibri" w:cs="Calibri"/>
                <w:b/>
                <w:color w:val="FFFFFF"/>
                <w:sz w:val="22"/>
                <w:szCs w:val="22"/>
              </w:rPr>
              <w:t>617.286,00</w:t>
            </w:r>
          </w:p>
        </w:tc>
      </w:tr>
    </w:tbl>
    <w:p w:rsidR="00FE43B3" w:rsidRDefault="00FE43B3" w:rsidP="00005C83">
      <w:pPr>
        <w:tabs>
          <w:tab w:val="left" w:pos="1134"/>
        </w:tabs>
        <w:jc w:val="right"/>
        <w:rPr>
          <w:rFonts w:ascii="Calibri" w:eastAsia="Arial Unicode MS" w:hAnsi="Calibri" w:cs="Calibri"/>
          <w:color w:val="000000"/>
          <w:sz w:val="36"/>
          <w:szCs w:val="36"/>
        </w:rPr>
      </w:pPr>
    </w:p>
    <w:p w:rsidR="00013D41" w:rsidRDefault="00013D41" w:rsidP="00005C83">
      <w:pPr>
        <w:tabs>
          <w:tab w:val="left" w:pos="1134"/>
        </w:tabs>
        <w:jc w:val="right"/>
        <w:rPr>
          <w:rFonts w:ascii="Calibri" w:eastAsia="Arial Unicode MS" w:hAnsi="Calibri" w:cs="Calibri"/>
          <w:color w:val="000000"/>
          <w:sz w:val="36"/>
          <w:szCs w:val="36"/>
        </w:rPr>
      </w:pPr>
    </w:p>
    <w:p w:rsidR="00013D41" w:rsidRPr="00F976D3" w:rsidRDefault="00F976D3" w:rsidP="00013D41">
      <w:pPr>
        <w:tabs>
          <w:tab w:val="left" w:pos="1134"/>
        </w:tabs>
        <w:ind w:right="140"/>
        <w:jc w:val="right"/>
        <w:rPr>
          <w:rFonts w:ascii="Calibri" w:eastAsia="Arial Unicode MS" w:hAnsi="Calibri" w:cs="Calibri"/>
          <w:b/>
          <w:color w:val="000000"/>
          <w:sz w:val="22"/>
          <w:szCs w:val="22"/>
        </w:rPr>
      </w:pPr>
      <w:r w:rsidRPr="00F976D3">
        <w:rPr>
          <w:rFonts w:ascii="Calibri" w:eastAsia="Arial Unicode MS" w:hAnsi="Calibri" w:cs="Calibri"/>
          <w:b/>
          <w:color w:val="000000"/>
          <w:sz w:val="22"/>
          <w:szCs w:val="22"/>
        </w:rPr>
        <w:t>6.12.3</w:t>
      </w:r>
      <w:r w:rsidR="00013D41" w:rsidRPr="00F976D3">
        <w:rPr>
          <w:rFonts w:ascii="Calibri" w:eastAsia="Arial Unicode MS" w:hAnsi="Calibri" w:cs="Calibri"/>
          <w:b/>
          <w:color w:val="000000"/>
          <w:sz w:val="22"/>
          <w:szCs w:val="22"/>
        </w:rPr>
        <w:t xml:space="preserve"> – Aplicação dos Recursos por Linha de Atuação (Plano de Implantação)</w:t>
      </w:r>
    </w:p>
    <w:tbl>
      <w:tblPr>
        <w:tblW w:w="10490"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49"/>
        <w:gridCol w:w="3419"/>
        <w:gridCol w:w="2824"/>
        <w:gridCol w:w="1418"/>
      </w:tblGrid>
      <w:tr w:rsidR="00013D41" w:rsidRPr="00F976D3" w:rsidTr="00F976D3">
        <w:trPr>
          <w:trHeight w:val="520"/>
        </w:trPr>
        <w:tc>
          <w:tcPr>
            <w:tcW w:w="1980" w:type="dxa"/>
            <w:shd w:val="clear" w:color="auto" w:fill="215868"/>
          </w:tcPr>
          <w:p w:rsidR="00013D41" w:rsidRPr="00F976D3" w:rsidRDefault="00013D41" w:rsidP="002C55B6">
            <w:pP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Unidade Responsável</w:t>
            </w:r>
          </w:p>
        </w:tc>
        <w:tc>
          <w:tcPr>
            <w:tcW w:w="849" w:type="dxa"/>
            <w:shd w:val="clear" w:color="auto" w:fill="215868"/>
          </w:tcPr>
          <w:p w:rsidR="00013D41" w:rsidRPr="00F976D3" w:rsidRDefault="00013D41" w:rsidP="002C55B6">
            <w:pP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P/A</w:t>
            </w:r>
          </w:p>
        </w:tc>
        <w:tc>
          <w:tcPr>
            <w:tcW w:w="3419" w:type="dxa"/>
            <w:shd w:val="clear" w:color="auto" w:fill="215868"/>
            <w:vAlign w:val="center"/>
          </w:tcPr>
          <w:p w:rsidR="00013D41" w:rsidRPr="00F976D3" w:rsidRDefault="00013D41" w:rsidP="002C55B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Denominação</w:t>
            </w:r>
          </w:p>
        </w:tc>
        <w:tc>
          <w:tcPr>
            <w:tcW w:w="2824" w:type="dxa"/>
            <w:shd w:val="clear" w:color="auto" w:fill="215868"/>
            <w:vAlign w:val="center"/>
          </w:tcPr>
          <w:p w:rsidR="00013D41" w:rsidRPr="00F976D3" w:rsidRDefault="00013D41" w:rsidP="002C55B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Objetivo</w:t>
            </w:r>
          </w:p>
        </w:tc>
        <w:tc>
          <w:tcPr>
            <w:tcW w:w="1418" w:type="dxa"/>
            <w:shd w:val="clear" w:color="auto" w:fill="215868"/>
            <w:vAlign w:val="center"/>
          </w:tcPr>
          <w:p w:rsidR="00013D41" w:rsidRPr="00F976D3" w:rsidRDefault="00013D41" w:rsidP="002C55B6">
            <w:pPr>
              <w:jc w:val="cente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Valor (R$)</w:t>
            </w:r>
          </w:p>
        </w:tc>
      </w:tr>
      <w:tr w:rsidR="00013D41" w:rsidRPr="00F976D3" w:rsidTr="00F976D3">
        <w:trPr>
          <w:trHeight w:val="253"/>
        </w:trPr>
        <w:tc>
          <w:tcPr>
            <w:tcW w:w="1980" w:type="dxa"/>
            <w:shd w:val="clear" w:color="auto" w:fill="F2F2F2"/>
            <w:vAlign w:val="center"/>
          </w:tcPr>
          <w:p w:rsidR="00013D41" w:rsidRPr="00F976D3" w:rsidRDefault="00013D41" w:rsidP="00BE0C66">
            <w:pPr>
              <w:rPr>
                <w:rFonts w:ascii="Calibri" w:eastAsia="Times New Roman" w:hAnsi="Calibri" w:cs="Calibri"/>
                <w:bCs/>
                <w:sz w:val="22"/>
                <w:szCs w:val="22"/>
              </w:rPr>
            </w:pPr>
            <w:r w:rsidRPr="00F976D3">
              <w:rPr>
                <w:rFonts w:ascii="Calibri" w:eastAsia="Times New Roman" w:hAnsi="Calibri" w:cs="Calibri"/>
                <w:bCs/>
                <w:sz w:val="22"/>
                <w:szCs w:val="22"/>
              </w:rPr>
              <w:t>CAU/PB</w:t>
            </w:r>
          </w:p>
        </w:tc>
        <w:tc>
          <w:tcPr>
            <w:tcW w:w="849" w:type="dxa"/>
            <w:shd w:val="clear" w:color="auto" w:fill="F2F2F2"/>
            <w:vAlign w:val="center"/>
          </w:tcPr>
          <w:p w:rsidR="00013D41" w:rsidRPr="00F976D3" w:rsidRDefault="00013D41" w:rsidP="00BE0C66">
            <w:pPr>
              <w:rPr>
                <w:rFonts w:ascii="Calibri" w:hAnsi="Calibri" w:cs="Calibri"/>
                <w:sz w:val="22"/>
                <w:szCs w:val="22"/>
              </w:rPr>
            </w:pPr>
            <w:r w:rsidRPr="00F976D3">
              <w:rPr>
                <w:rFonts w:ascii="Calibri" w:hAnsi="Calibri" w:cs="Calibri"/>
                <w:sz w:val="22"/>
                <w:szCs w:val="22"/>
              </w:rPr>
              <w:t>P</w:t>
            </w:r>
          </w:p>
        </w:tc>
        <w:tc>
          <w:tcPr>
            <w:tcW w:w="3419" w:type="dxa"/>
            <w:shd w:val="clear" w:color="auto" w:fill="F2F2F2"/>
            <w:vAlign w:val="center"/>
          </w:tcPr>
          <w:p w:rsidR="00013D41" w:rsidRPr="00F976D3" w:rsidRDefault="00013D41" w:rsidP="00BE0C66">
            <w:pPr>
              <w:rPr>
                <w:rFonts w:ascii="Calibri" w:hAnsi="Calibri" w:cs="Calibri"/>
                <w:sz w:val="22"/>
                <w:szCs w:val="22"/>
              </w:rPr>
            </w:pPr>
            <w:r w:rsidRPr="00F976D3">
              <w:rPr>
                <w:rFonts w:ascii="Calibri" w:hAnsi="Calibri" w:cs="Calibri"/>
                <w:sz w:val="22"/>
                <w:szCs w:val="22"/>
              </w:rPr>
              <w:t>Implantação da Sede do CAU/PB</w:t>
            </w:r>
          </w:p>
        </w:tc>
        <w:tc>
          <w:tcPr>
            <w:tcW w:w="2824" w:type="dxa"/>
            <w:shd w:val="clear" w:color="auto" w:fill="F2F2F2"/>
            <w:vAlign w:val="center"/>
          </w:tcPr>
          <w:p w:rsidR="00013D41" w:rsidRPr="00F976D3" w:rsidRDefault="00013D41" w:rsidP="00BE0C66">
            <w:pPr>
              <w:rPr>
                <w:rFonts w:ascii="Calibri" w:hAnsi="Calibri" w:cs="Calibri"/>
                <w:sz w:val="22"/>
                <w:szCs w:val="22"/>
              </w:rPr>
            </w:pPr>
            <w:r w:rsidRPr="00F976D3">
              <w:rPr>
                <w:rFonts w:ascii="Calibri" w:hAnsi="Calibri" w:cs="Calibri"/>
                <w:sz w:val="22"/>
                <w:szCs w:val="22"/>
              </w:rPr>
              <w:t>Dotar o Conselho de Arquitetura e Urbanismo da Paraíba – CAU/PB de infraestrutura mínima para oferecer instalações dignas e condições de trabalho, instalando equipamentos adequados, visando atender a demanda administrativa</w:t>
            </w:r>
          </w:p>
        </w:tc>
        <w:tc>
          <w:tcPr>
            <w:tcW w:w="1418" w:type="dxa"/>
            <w:shd w:val="clear" w:color="auto" w:fill="F2F2F2"/>
            <w:vAlign w:val="center"/>
          </w:tcPr>
          <w:p w:rsidR="00013D41" w:rsidRPr="00F976D3" w:rsidRDefault="00013D41" w:rsidP="00BE0C66">
            <w:pPr>
              <w:jc w:val="right"/>
              <w:rPr>
                <w:rFonts w:ascii="Calibri" w:hAnsi="Calibri" w:cs="Calibri"/>
                <w:sz w:val="22"/>
                <w:szCs w:val="22"/>
              </w:rPr>
            </w:pPr>
            <w:r w:rsidRPr="00F976D3">
              <w:rPr>
                <w:rFonts w:ascii="Calibri" w:hAnsi="Calibri" w:cs="Calibri"/>
                <w:sz w:val="22"/>
                <w:szCs w:val="22"/>
              </w:rPr>
              <w:t>256.496,58</w:t>
            </w:r>
          </w:p>
        </w:tc>
      </w:tr>
      <w:tr w:rsidR="00013D41" w:rsidRPr="00F976D3" w:rsidTr="00F976D3">
        <w:trPr>
          <w:trHeight w:val="268"/>
        </w:trPr>
        <w:tc>
          <w:tcPr>
            <w:tcW w:w="1980" w:type="dxa"/>
            <w:shd w:val="clear" w:color="auto" w:fill="215868"/>
          </w:tcPr>
          <w:p w:rsidR="00013D41" w:rsidRPr="00F976D3" w:rsidRDefault="00013D41" w:rsidP="002C55B6">
            <w:pPr>
              <w:rPr>
                <w:rFonts w:ascii="Calibri" w:eastAsia="Times New Roman" w:hAnsi="Calibri" w:cs="Calibri"/>
                <w:b/>
                <w:bCs/>
                <w:color w:val="FFFFFF"/>
                <w:sz w:val="22"/>
                <w:szCs w:val="22"/>
              </w:rPr>
            </w:pPr>
            <w:r w:rsidRPr="00F976D3">
              <w:rPr>
                <w:rFonts w:ascii="Calibri" w:eastAsia="Times New Roman" w:hAnsi="Calibri" w:cs="Calibri"/>
                <w:b/>
                <w:bCs/>
                <w:color w:val="FFFFFF"/>
                <w:sz w:val="22"/>
                <w:szCs w:val="22"/>
              </w:rPr>
              <w:t>TOTAL</w:t>
            </w:r>
          </w:p>
        </w:tc>
        <w:tc>
          <w:tcPr>
            <w:tcW w:w="849" w:type="dxa"/>
            <w:shd w:val="clear" w:color="auto" w:fill="215868"/>
          </w:tcPr>
          <w:p w:rsidR="00013D41" w:rsidRPr="00F976D3" w:rsidRDefault="00013D41" w:rsidP="002C55B6">
            <w:pPr>
              <w:rPr>
                <w:rFonts w:ascii="Calibri" w:hAnsi="Calibri" w:cs="Calibri"/>
                <w:color w:val="FFFFFF"/>
                <w:sz w:val="22"/>
                <w:szCs w:val="22"/>
              </w:rPr>
            </w:pPr>
          </w:p>
        </w:tc>
        <w:tc>
          <w:tcPr>
            <w:tcW w:w="3419" w:type="dxa"/>
            <w:shd w:val="clear" w:color="auto" w:fill="215868"/>
          </w:tcPr>
          <w:p w:rsidR="00013D41" w:rsidRPr="00F976D3" w:rsidRDefault="00013D41" w:rsidP="002C55B6">
            <w:pPr>
              <w:rPr>
                <w:rFonts w:ascii="Calibri" w:hAnsi="Calibri" w:cs="Calibri"/>
                <w:color w:val="FFFFFF"/>
                <w:sz w:val="22"/>
                <w:szCs w:val="22"/>
              </w:rPr>
            </w:pPr>
          </w:p>
        </w:tc>
        <w:tc>
          <w:tcPr>
            <w:tcW w:w="2824" w:type="dxa"/>
            <w:shd w:val="clear" w:color="auto" w:fill="215868"/>
          </w:tcPr>
          <w:p w:rsidR="00013D41" w:rsidRPr="00F976D3" w:rsidRDefault="00013D41" w:rsidP="002C55B6">
            <w:pPr>
              <w:rPr>
                <w:rFonts w:ascii="Calibri" w:hAnsi="Calibri" w:cs="Calibri"/>
                <w:color w:val="FFFFFF"/>
                <w:sz w:val="22"/>
                <w:szCs w:val="22"/>
              </w:rPr>
            </w:pPr>
          </w:p>
        </w:tc>
        <w:tc>
          <w:tcPr>
            <w:tcW w:w="1418" w:type="dxa"/>
            <w:shd w:val="clear" w:color="auto" w:fill="215868"/>
            <w:vAlign w:val="center"/>
          </w:tcPr>
          <w:p w:rsidR="00013D41" w:rsidRPr="00F976D3" w:rsidRDefault="00013D41" w:rsidP="00BE0C66">
            <w:pPr>
              <w:jc w:val="right"/>
              <w:rPr>
                <w:rFonts w:ascii="Calibri" w:hAnsi="Calibri" w:cs="Calibri"/>
                <w:b/>
                <w:color w:val="FFFFFF"/>
                <w:sz w:val="22"/>
                <w:szCs w:val="22"/>
              </w:rPr>
            </w:pPr>
            <w:r w:rsidRPr="00F976D3">
              <w:rPr>
                <w:rFonts w:ascii="Calibri" w:hAnsi="Calibri" w:cs="Calibri"/>
                <w:b/>
                <w:color w:val="FFFFFF"/>
                <w:sz w:val="22"/>
                <w:szCs w:val="22"/>
              </w:rPr>
              <w:t>256.496,58</w:t>
            </w:r>
          </w:p>
        </w:tc>
      </w:tr>
    </w:tbl>
    <w:p w:rsidR="00013D41" w:rsidRDefault="00013D41"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4A6C37" w:rsidRDefault="004A6C37" w:rsidP="00005C83">
      <w:pPr>
        <w:tabs>
          <w:tab w:val="left" w:pos="1134"/>
        </w:tabs>
        <w:jc w:val="right"/>
        <w:rPr>
          <w:rFonts w:ascii="Calibri" w:eastAsia="Arial Unicode MS" w:hAnsi="Calibri" w:cs="Calibri"/>
          <w:color w:val="000000"/>
          <w:sz w:val="36"/>
          <w:szCs w:val="36"/>
        </w:rPr>
      </w:pPr>
    </w:p>
    <w:p w:rsidR="002C55B6" w:rsidRDefault="002C55B6" w:rsidP="00005C83">
      <w:pPr>
        <w:tabs>
          <w:tab w:val="left" w:pos="1134"/>
        </w:tabs>
        <w:jc w:val="right"/>
        <w:rPr>
          <w:rFonts w:ascii="Calibri" w:eastAsia="Arial Unicode MS" w:hAnsi="Calibri" w:cs="Calibri"/>
          <w:b/>
          <w:color w:val="000000"/>
        </w:rPr>
        <w:sectPr w:rsidR="002C55B6" w:rsidSect="00FE43B3">
          <w:pgSz w:w="11900" w:h="16840" w:code="9"/>
          <w:pgMar w:top="1843" w:right="703" w:bottom="1418" w:left="1134" w:header="1327" w:footer="584" w:gutter="0"/>
          <w:cols w:space="708"/>
          <w:titlePg/>
          <w:docGrid w:linePitch="326"/>
        </w:sectPr>
      </w:pPr>
    </w:p>
    <w:p w:rsidR="00023531" w:rsidRDefault="00023531" w:rsidP="002C55B6">
      <w:pPr>
        <w:tabs>
          <w:tab w:val="left" w:pos="1134"/>
        </w:tabs>
        <w:ind w:right="-1163"/>
        <w:jc w:val="right"/>
        <w:rPr>
          <w:rFonts w:ascii="Calibri" w:eastAsia="Arial Unicode MS" w:hAnsi="Calibri" w:cs="Calibri"/>
          <w:b/>
          <w:color w:val="000000"/>
        </w:rPr>
      </w:pPr>
    </w:p>
    <w:p w:rsidR="00023531" w:rsidRDefault="00023531" w:rsidP="002C55B6">
      <w:pPr>
        <w:tabs>
          <w:tab w:val="left" w:pos="1134"/>
        </w:tabs>
        <w:ind w:right="-1163"/>
        <w:jc w:val="right"/>
        <w:rPr>
          <w:rFonts w:ascii="Calibri" w:eastAsia="Arial Unicode MS" w:hAnsi="Calibri" w:cs="Calibri"/>
          <w:b/>
          <w:color w:val="000000"/>
        </w:rPr>
      </w:pPr>
    </w:p>
    <w:p w:rsidR="004A6C37" w:rsidRPr="00F976D3" w:rsidRDefault="00F976D3" w:rsidP="002C55B6">
      <w:pPr>
        <w:tabs>
          <w:tab w:val="left" w:pos="1134"/>
        </w:tabs>
        <w:ind w:right="-1163"/>
        <w:jc w:val="right"/>
        <w:rPr>
          <w:rFonts w:ascii="Calibri" w:eastAsia="Arial Unicode MS" w:hAnsi="Calibri" w:cs="Calibri"/>
          <w:color w:val="000000"/>
          <w:sz w:val="22"/>
          <w:szCs w:val="22"/>
        </w:rPr>
      </w:pPr>
      <w:r w:rsidRPr="00F976D3">
        <w:rPr>
          <w:rFonts w:ascii="Calibri" w:eastAsia="Arial Unicode MS" w:hAnsi="Calibri" w:cs="Calibri"/>
          <w:b/>
          <w:color w:val="000000"/>
          <w:sz w:val="22"/>
          <w:szCs w:val="22"/>
        </w:rPr>
        <w:t>6.12.4</w:t>
      </w:r>
      <w:r w:rsidR="002C55B6" w:rsidRPr="00F976D3">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2C55B6" w:rsidRPr="00AB1D61" w:rsidTr="00AB1D61">
        <w:trPr>
          <w:trHeight w:val="299"/>
          <w:jc w:val="center"/>
        </w:trPr>
        <w:tc>
          <w:tcPr>
            <w:tcW w:w="681" w:type="dxa"/>
            <w:shd w:val="clear" w:color="auto" w:fill="auto"/>
            <w:noWrap/>
            <w:vAlign w:val="center"/>
            <w:hideMark/>
          </w:tcPr>
          <w:p w:rsidR="002C55B6" w:rsidRPr="00AB1D61" w:rsidRDefault="002C55B6" w:rsidP="002C55B6">
            <w:pPr>
              <w:jc w:val="center"/>
              <w:rPr>
                <w:rFonts w:ascii="Calibri" w:eastAsia="Arial Unicode MS" w:hAnsi="Calibri" w:cs="Calibri"/>
                <w:color w:val="000000"/>
                <w:sz w:val="18"/>
                <w:szCs w:val="18"/>
              </w:rPr>
            </w:pPr>
          </w:p>
        </w:tc>
        <w:tc>
          <w:tcPr>
            <w:tcW w:w="2450" w:type="dxa"/>
            <w:shd w:val="clear" w:color="auto" w:fill="auto"/>
            <w:noWrap/>
            <w:vAlign w:val="center"/>
            <w:hideMark/>
          </w:tcPr>
          <w:p w:rsidR="002C55B6" w:rsidRPr="00AB1D61" w:rsidRDefault="002C55B6" w:rsidP="002C55B6">
            <w:pPr>
              <w:rPr>
                <w:rFonts w:ascii="Calibri" w:eastAsia="Arial Unicode MS" w:hAnsi="Calibri" w:cs="Calibri"/>
                <w:color w:val="000000"/>
                <w:sz w:val="18"/>
                <w:szCs w:val="18"/>
              </w:rPr>
            </w:pPr>
          </w:p>
        </w:tc>
        <w:tc>
          <w:tcPr>
            <w:tcW w:w="1225" w:type="dxa"/>
            <w:shd w:val="clear" w:color="auto" w:fill="auto"/>
            <w:noWrap/>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2C55B6" w:rsidRPr="00AB1D61" w:rsidRDefault="002C55B6" w:rsidP="002C55B6">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2C55B6" w:rsidRPr="00AB1D61" w:rsidRDefault="002C55B6" w:rsidP="002C55B6">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2C55B6" w:rsidRPr="00AB1D61" w:rsidTr="00AB1D61">
        <w:trPr>
          <w:trHeight w:val="598"/>
          <w:jc w:val="center"/>
        </w:trPr>
        <w:tc>
          <w:tcPr>
            <w:tcW w:w="681" w:type="dxa"/>
            <w:shd w:val="clear" w:color="auto" w:fill="215868"/>
            <w:vAlign w:val="center"/>
            <w:hideMark/>
          </w:tcPr>
          <w:p w:rsidR="002C55B6" w:rsidRPr="00AB1D61" w:rsidRDefault="002C55B6" w:rsidP="002C55B6">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2C55B6" w:rsidRPr="00AB1D61" w:rsidRDefault="002C55B6"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2C55B6" w:rsidRPr="00AB1D61" w:rsidRDefault="002C55B6" w:rsidP="002C55B6">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2C55B6" w:rsidRPr="00AB1D61" w:rsidRDefault="002C55B6"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2C55B6" w:rsidRPr="00AB1D61" w:rsidRDefault="002C55B6" w:rsidP="002C55B6">
            <w:pPr>
              <w:jc w:val="right"/>
              <w:rPr>
                <w:rFonts w:ascii="Calibri" w:eastAsia="Arial Unicode MS" w:hAnsi="Calibri" w:cs="Calibri"/>
                <w:b/>
                <w:bCs/>
                <w:color w:val="000000"/>
                <w:sz w:val="18"/>
                <w:szCs w:val="18"/>
                <w:lang w:val="en-US"/>
              </w:rPr>
            </w:pPr>
          </w:p>
        </w:tc>
        <w:tc>
          <w:tcPr>
            <w:tcW w:w="952" w:type="dxa"/>
            <w:vMerge/>
            <w:vAlign w:val="center"/>
            <w:hideMark/>
          </w:tcPr>
          <w:p w:rsidR="002C55B6" w:rsidRPr="00AB1D61" w:rsidRDefault="002C55B6" w:rsidP="002C55B6">
            <w:pPr>
              <w:jc w:val="right"/>
              <w:rPr>
                <w:rFonts w:ascii="Calibri" w:eastAsia="Arial Unicode MS" w:hAnsi="Calibri" w:cs="Calibri"/>
                <w:b/>
                <w:bCs/>
                <w:color w:val="000000"/>
                <w:sz w:val="18"/>
                <w:szCs w:val="18"/>
                <w:lang w:val="en-US"/>
              </w:rPr>
            </w:pPr>
          </w:p>
        </w:tc>
        <w:tc>
          <w:tcPr>
            <w:tcW w:w="1225" w:type="dxa"/>
            <w:vMerge/>
            <w:vAlign w:val="center"/>
            <w:hideMark/>
          </w:tcPr>
          <w:p w:rsidR="002C55B6" w:rsidRPr="00AB1D61" w:rsidRDefault="002C55B6" w:rsidP="002C55B6">
            <w:pPr>
              <w:jc w:val="right"/>
              <w:rPr>
                <w:rFonts w:ascii="Calibri" w:eastAsia="Arial Unicode MS" w:hAnsi="Calibri" w:cs="Calibri"/>
                <w:b/>
                <w:bCs/>
                <w:color w:val="000000"/>
                <w:sz w:val="18"/>
                <w:szCs w:val="18"/>
                <w:lang w:val="en-US"/>
              </w:rPr>
            </w:pPr>
          </w:p>
        </w:tc>
      </w:tr>
      <w:tr w:rsidR="002C55B6" w:rsidRPr="00AB1D61" w:rsidTr="00AB1D61">
        <w:trPr>
          <w:trHeight w:val="471"/>
          <w:jc w:val="center"/>
        </w:trPr>
        <w:tc>
          <w:tcPr>
            <w:tcW w:w="681" w:type="dxa"/>
            <w:shd w:val="clear" w:color="auto" w:fill="F2F2F2"/>
            <w:vAlign w:val="center"/>
          </w:tcPr>
          <w:p w:rsidR="002C55B6" w:rsidRPr="00AB1D61" w:rsidRDefault="002C55B6"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2C55B6" w:rsidRPr="00AB1D61" w:rsidRDefault="002C55B6" w:rsidP="002C55B6">
            <w:pPr>
              <w:rPr>
                <w:rFonts w:ascii="Calibri" w:hAnsi="Calibri" w:cs="Calibri"/>
                <w:sz w:val="18"/>
                <w:szCs w:val="18"/>
              </w:rPr>
            </w:pPr>
            <w:r w:rsidRPr="00AB1D61">
              <w:rPr>
                <w:rFonts w:ascii="Calibri" w:hAnsi="Calibri" w:cs="Calibri"/>
                <w:sz w:val="18"/>
                <w:szCs w:val="18"/>
              </w:rPr>
              <w:t>Atividades Administrativas do CAU/PB</w:t>
            </w:r>
          </w:p>
        </w:tc>
        <w:tc>
          <w:tcPr>
            <w:tcW w:w="1225" w:type="dxa"/>
            <w:shd w:val="clear" w:color="auto" w:fill="F2F2F2"/>
            <w:vAlign w:val="center"/>
          </w:tcPr>
          <w:p w:rsidR="002C55B6" w:rsidRPr="00AB1D61" w:rsidRDefault="002C55B6" w:rsidP="002C55B6">
            <w:pPr>
              <w:jc w:val="right"/>
              <w:rPr>
                <w:rFonts w:ascii="Calibri" w:hAnsi="Calibri" w:cs="Calibri"/>
                <w:sz w:val="18"/>
                <w:szCs w:val="18"/>
              </w:rPr>
            </w:pPr>
            <w:r w:rsidRPr="00AB1D61">
              <w:rPr>
                <w:rFonts w:ascii="Calibri" w:hAnsi="Calibri" w:cs="Calibri"/>
                <w:sz w:val="18"/>
                <w:szCs w:val="18"/>
              </w:rPr>
              <w:t>580.786,00</w:t>
            </w:r>
          </w:p>
        </w:tc>
        <w:tc>
          <w:tcPr>
            <w:tcW w:w="273" w:type="dxa"/>
            <w:shd w:val="clear" w:color="auto" w:fill="FFFFFF"/>
            <w:vAlign w:val="center"/>
            <w:hideMark/>
          </w:tcPr>
          <w:p w:rsidR="002C55B6" w:rsidRPr="00AB1D61" w:rsidRDefault="002C55B6" w:rsidP="002C55B6">
            <w:pPr>
              <w:jc w:val="right"/>
              <w:rPr>
                <w:rFonts w:ascii="Calibri" w:eastAsia="Arial Unicode MS" w:hAnsi="Calibri" w:cs="Calibri"/>
                <w:color w:val="000000"/>
                <w:sz w:val="18"/>
                <w:szCs w:val="18"/>
              </w:rPr>
            </w:pP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214.017,69</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6.500,00</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108.269,51</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72.059,04</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79.187,90</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20.000,00</w:t>
            </w:r>
          </w:p>
        </w:tc>
        <w:tc>
          <w:tcPr>
            <w:tcW w:w="953"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80.751,86</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225" w:type="dxa"/>
            <w:shd w:val="clear" w:color="auto" w:fill="F2F2F2"/>
            <w:vAlign w:val="center"/>
          </w:tcPr>
          <w:p w:rsidR="002C55B6" w:rsidRPr="00AB1D61" w:rsidRDefault="002C55B6"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580-.786,00</w:t>
            </w:r>
          </w:p>
        </w:tc>
      </w:tr>
      <w:tr w:rsidR="002C55B6" w:rsidRPr="00AB1D61" w:rsidTr="00AB1D61">
        <w:trPr>
          <w:trHeight w:val="421"/>
          <w:jc w:val="center"/>
        </w:trPr>
        <w:tc>
          <w:tcPr>
            <w:tcW w:w="681" w:type="dxa"/>
            <w:shd w:val="clear" w:color="auto" w:fill="F2F2F2"/>
            <w:vAlign w:val="center"/>
          </w:tcPr>
          <w:p w:rsidR="002C55B6" w:rsidRPr="00AB1D61" w:rsidRDefault="002C55B6"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2C55B6" w:rsidRPr="00AB1D61" w:rsidRDefault="002C55B6" w:rsidP="002C55B6">
            <w:pPr>
              <w:rPr>
                <w:rFonts w:ascii="Calibri" w:hAnsi="Calibri" w:cs="Calibri"/>
                <w:sz w:val="18"/>
                <w:szCs w:val="18"/>
              </w:rPr>
            </w:pPr>
            <w:r w:rsidRPr="00AB1D61">
              <w:rPr>
                <w:rFonts w:ascii="Calibri" w:hAnsi="Calibri" w:cs="Calibri"/>
                <w:sz w:val="18"/>
                <w:szCs w:val="18"/>
              </w:rPr>
              <w:t>Reuniões Ordinárias, Reuniões Extraordinárias e Circuito de Palestras</w:t>
            </w:r>
          </w:p>
        </w:tc>
        <w:tc>
          <w:tcPr>
            <w:tcW w:w="1225" w:type="dxa"/>
            <w:shd w:val="clear" w:color="auto" w:fill="F2F2F2"/>
            <w:noWrap/>
            <w:vAlign w:val="center"/>
          </w:tcPr>
          <w:p w:rsidR="002C55B6" w:rsidRPr="00AB1D61" w:rsidRDefault="002C55B6" w:rsidP="002C55B6">
            <w:pPr>
              <w:jc w:val="right"/>
              <w:rPr>
                <w:rFonts w:ascii="Calibri" w:hAnsi="Calibri" w:cs="Calibri"/>
                <w:sz w:val="18"/>
                <w:szCs w:val="18"/>
              </w:rPr>
            </w:pPr>
            <w:r w:rsidRPr="00AB1D61">
              <w:rPr>
                <w:rFonts w:ascii="Calibri" w:hAnsi="Calibri" w:cs="Calibri"/>
                <w:sz w:val="18"/>
                <w:szCs w:val="18"/>
              </w:rPr>
              <w:t>5.000,00</w:t>
            </w:r>
          </w:p>
        </w:tc>
        <w:tc>
          <w:tcPr>
            <w:tcW w:w="273" w:type="dxa"/>
            <w:shd w:val="clear" w:color="auto" w:fill="FFFFFF"/>
            <w:vAlign w:val="center"/>
          </w:tcPr>
          <w:p w:rsidR="002C55B6" w:rsidRPr="00AB1D61" w:rsidRDefault="002C55B6" w:rsidP="002C55B6">
            <w:pPr>
              <w:jc w:val="right"/>
              <w:rPr>
                <w:rFonts w:ascii="Calibri" w:eastAsia="Arial Unicode MS" w:hAnsi="Calibri" w:cs="Calibri"/>
                <w:color w:val="000000"/>
                <w:sz w:val="18"/>
                <w:szCs w:val="18"/>
              </w:rPr>
            </w:pP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617,00</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1.200,00</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1.000,00</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683,00</w:t>
            </w:r>
          </w:p>
        </w:tc>
        <w:tc>
          <w:tcPr>
            <w:tcW w:w="953"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1.500,00</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225" w:type="dxa"/>
            <w:shd w:val="clear" w:color="auto" w:fill="F2F2F2"/>
            <w:vAlign w:val="center"/>
          </w:tcPr>
          <w:p w:rsidR="002C55B6" w:rsidRPr="00AB1D61" w:rsidRDefault="002C55B6" w:rsidP="002C55B6">
            <w:pPr>
              <w:jc w:val="right"/>
              <w:rPr>
                <w:rFonts w:ascii="Calibri" w:eastAsia="Arial Unicode MS" w:hAnsi="Calibri" w:cs="Calibri"/>
                <w:b/>
                <w:color w:val="000000"/>
                <w:sz w:val="18"/>
                <w:szCs w:val="18"/>
              </w:rPr>
            </w:pPr>
            <w:r w:rsidRPr="00AB1D61">
              <w:rPr>
                <w:rFonts w:ascii="Calibri" w:eastAsia="Arial Unicode MS" w:hAnsi="Calibri" w:cs="Calibri"/>
                <w:b/>
                <w:color w:val="000000"/>
                <w:sz w:val="18"/>
                <w:szCs w:val="18"/>
              </w:rPr>
              <w:t>5.000,00</w:t>
            </w:r>
          </w:p>
        </w:tc>
      </w:tr>
      <w:tr w:rsidR="002C55B6" w:rsidRPr="00AB1D61" w:rsidTr="00AB1D61">
        <w:trPr>
          <w:trHeight w:val="421"/>
          <w:jc w:val="center"/>
        </w:trPr>
        <w:tc>
          <w:tcPr>
            <w:tcW w:w="681" w:type="dxa"/>
            <w:shd w:val="clear" w:color="auto" w:fill="F2F2F2"/>
            <w:vAlign w:val="center"/>
          </w:tcPr>
          <w:p w:rsidR="002C55B6" w:rsidRPr="00AB1D61" w:rsidRDefault="002C55B6" w:rsidP="002C55B6">
            <w:pPr>
              <w:jc w:val="center"/>
              <w:rPr>
                <w:rFonts w:ascii="Calibri" w:hAnsi="Calibri" w:cs="Calibri"/>
                <w:sz w:val="18"/>
                <w:szCs w:val="18"/>
              </w:rPr>
            </w:pPr>
            <w:r w:rsidRPr="00AB1D61">
              <w:rPr>
                <w:rFonts w:ascii="Calibri" w:hAnsi="Calibri" w:cs="Calibri"/>
                <w:sz w:val="18"/>
                <w:szCs w:val="18"/>
              </w:rPr>
              <w:t>P</w:t>
            </w:r>
          </w:p>
        </w:tc>
        <w:tc>
          <w:tcPr>
            <w:tcW w:w="2450" w:type="dxa"/>
            <w:shd w:val="clear" w:color="auto" w:fill="F2F2F2"/>
            <w:vAlign w:val="center"/>
          </w:tcPr>
          <w:p w:rsidR="002C55B6" w:rsidRPr="00AB1D61" w:rsidRDefault="002C55B6" w:rsidP="002C55B6">
            <w:pPr>
              <w:rPr>
                <w:rFonts w:ascii="Calibri" w:hAnsi="Calibri" w:cs="Calibri"/>
                <w:sz w:val="18"/>
                <w:szCs w:val="18"/>
              </w:rPr>
            </w:pPr>
            <w:r w:rsidRPr="00AB1D61">
              <w:rPr>
                <w:rFonts w:ascii="Calibri" w:hAnsi="Calibri" w:cs="Calibri"/>
                <w:sz w:val="18"/>
                <w:szCs w:val="18"/>
              </w:rPr>
              <w:t>Fiscalização e Gestão das informações da fiscalização do CAU/PB no 2º semestre de 2012</w:t>
            </w:r>
          </w:p>
        </w:tc>
        <w:tc>
          <w:tcPr>
            <w:tcW w:w="1225" w:type="dxa"/>
            <w:shd w:val="clear" w:color="auto" w:fill="F2F2F2"/>
            <w:noWrap/>
            <w:vAlign w:val="center"/>
          </w:tcPr>
          <w:p w:rsidR="002C55B6" w:rsidRPr="00AB1D61" w:rsidRDefault="002C55B6" w:rsidP="002C55B6">
            <w:pPr>
              <w:jc w:val="right"/>
              <w:rPr>
                <w:rFonts w:ascii="Calibri" w:hAnsi="Calibri" w:cs="Calibri"/>
                <w:sz w:val="18"/>
                <w:szCs w:val="18"/>
              </w:rPr>
            </w:pPr>
            <w:r w:rsidRPr="00AB1D61">
              <w:rPr>
                <w:rFonts w:ascii="Calibri" w:hAnsi="Calibri" w:cs="Calibri"/>
                <w:sz w:val="18"/>
                <w:szCs w:val="18"/>
              </w:rPr>
              <w:t>6.000,00</w:t>
            </w:r>
          </w:p>
        </w:tc>
        <w:tc>
          <w:tcPr>
            <w:tcW w:w="273" w:type="dxa"/>
            <w:shd w:val="clear" w:color="auto" w:fill="FFFFFF"/>
            <w:vAlign w:val="center"/>
          </w:tcPr>
          <w:p w:rsidR="002C55B6" w:rsidRPr="00AB1D61" w:rsidRDefault="002C55B6" w:rsidP="002C55B6">
            <w:pPr>
              <w:jc w:val="right"/>
              <w:rPr>
                <w:rFonts w:ascii="Calibri" w:eastAsia="Arial Unicode MS" w:hAnsi="Calibri" w:cs="Calibri"/>
                <w:color w:val="000000"/>
                <w:sz w:val="18"/>
                <w:szCs w:val="18"/>
              </w:rPr>
            </w:pP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5.398,75</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601,25</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3"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225" w:type="dxa"/>
            <w:shd w:val="clear" w:color="auto" w:fill="F2F2F2"/>
            <w:vAlign w:val="center"/>
          </w:tcPr>
          <w:p w:rsidR="002C55B6" w:rsidRPr="00AB1D61" w:rsidRDefault="002C55B6" w:rsidP="002C55B6">
            <w:pPr>
              <w:jc w:val="right"/>
              <w:rPr>
                <w:rFonts w:ascii="Calibri" w:eastAsia="Arial Unicode MS" w:hAnsi="Calibri" w:cs="Calibri"/>
                <w:b/>
                <w:color w:val="000000"/>
                <w:sz w:val="18"/>
                <w:szCs w:val="18"/>
              </w:rPr>
            </w:pPr>
            <w:r w:rsidRPr="00AB1D61">
              <w:rPr>
                <w:rFonts w:ascii="Calibri" w:eastAsia="Arial Unicode MS" w:hAnsi="Calibri" w:cs="Calibri"/>
                <w:b/>
                <w:color w:val="000000"/>
                <w:sz w:val="18"/>
                <w:szCs w:val="18"/>
              </w:rPr>
              <w:t>6.000,00</w:t>
            </w:r>
          </w:p>
        </w:tc>
      </w:tr>
      <w:tr w:rsidR="002C55B6" w:rsidRPr="00AB1D61" w:rsidTr="00AB1D61">
        <w:trPr>
          <w:trHeight w:val="421"/>
          <w:jc w:val="center"/>
        </w:trPr>
        <w:tc>
          <w:tcPr>
            <w:tcW w:w="681" w:type="dxa"/>
            <w:shd w:val="clear" w:color="auto" w:fill="F2F2F2"/>
            <w:vAlign w:val="center"/>
          </w:tcPr>
          <w:p w:rsidR="002C55B6" w:rsidRPr="00AB1D61" w:rsidRDefault="002C55B6"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2C55B6" w:rsidRPr="00AB1D61" w:rsidRDefault="002C55B6" w:rsidP="002C55B6">
            <w:pPr>
              <w:rPr>
                <w:rFonts w:ascii="Calibri" w:hAnsi="Calibri" w:cs="Calibri"/>
                <w:sz w:val="18"/>
                <w:szCs w:val="18"/>
              </w:rPr>
            </w:pPr>
            <w:r w:rsidRPr="00AB1D61">
              <w:rPr>
                <w:rFonts w:ascii="Calibri" w:hAnsi="Calibri" w:cs="Calibri"/>
                <w:sz w:val="18"/>
                <w:szCs w:val="18"/>
              </w:rPr>
              <w:t>Reuniões Ordinárias e Extraordinárias</w:t>
            </w:r>
          </w:p>
        </w:tc>
        <w:tc>
          <w:tcPr>
            <w:tcW w:w="1225" w:type="dxa"/>
            <w:shd w:val="clear" w:color="auto" w:fill="F2F2F2"/>
            <w:noWrap/>
            <w:vAlign w:val="center"/>
          </w:tcPr>
          <w:p w:rsidR="002C55B6" w:rsidRPr="00AB1D61" w:rsidRDefault="002C55B6" w:rsidP="002C55B6">
            <w:pPr>
              <w:jc w:val="right"/>
              <w:rPr>
                <w:rFonts w:ascii="Calibri" w:hAnsi="Calibri" w:cs="Calibri"/>
                <w:sz w:val="18"/>
                <w:szCs w:val="18"/>
              </w:rPr>
            </w:pPr>
            <w:r w:rsidRPr="00AB1D61">
              <w:rPr>
                <w:rFonts w:ascii="Calibri" w:hAnsi="Calibri" w:cs="Calibri"/>
                <w:sz w:val="18"/>
                <w:szCs w:val="18"/>
              </w:rPr>
              <w:t>17.500,00</w:t>
            </w:r>
          </w:p>
        </w:tc>
        <w:tc>
          <w:tcPr>
            <w:tcW w:w="273" w:type="dxa"/>
            <w:shd w:val="clear" w:color="auto" w:fill="FFFFFF"/>
            <w:vAlign w:val="center"/>
            <w:hideMark/>
          </w:tcPr>
          <w:p w:rsidR="002C55B6" w:rsidRPr="00AB1D61" w:rsidRDefault="002C55B6" w:rsidP="002C55B6">
            <w:pPr>
              <w:jc w:val="right"/>
              <w:rPr>
                <w:rFonts w:ascii="Calibri" w:eastAsia="Arial Unicode MS" w:hAnsi="Calibri" w:cs="Calibri"/>
                <w:color w:val="000000"/>
                <w:sz w:val="18"/>
                <w:szCs w:val="18"/>
              </w:rPr>
            </w:pP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3.702,00</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4.298,00</w:t>
            </w:r>
          </w:p>
        </w:tc>
        <w:tc>
          <w:tcPr>
            <w:tcW w:w="1089"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6.000,00</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2.000,00</w:t>
            </w:r>
          </w:p>
        </w:tc>
        <w:tc>
          <w:tcPr>
            <w:tcW w:w="953"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1.500,00</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225" w:type="dxa"/>
            <w:shd w:val="clear" w:color="auto" w:fill="F2F2F2"/>
            <w:vAlign w:val="center"/>
          </w:tcPr>
          <w:p w:rsidR="002C55B6" w:rsidRPr="00AB1D61" w:rsidRDefault="002C55B6" w:rsidP="002C55B6">
            <w:pPr>
              <w:jc w:val="right"/>
              <w:rPr>
                <w:rFonts w:ascii="Calibri" w:eastAsia="Arial Unicode MS" w:hAnsi="Calibri" w:cs="Calibri"/>
                <w:b/>
                <w:color w:val="000000"/>
                <w:sz w:val="18"/>
                <w:szCs w:val="18"/>
              </w:rPr>
            </w:pPr>
            <w:r w:rsidRPr="00AB1D61">
              <w:rPr>
                <w:rFonts w:ascii="Calibri" w:eastAsia="Arial Unicode MS" w:hAnsi="Calibri" w:cs="Calibri"/>
                <w:b/>
                <w:color w:val="000000"/>
                <w:sz w:val="18"/>
                <w:szCs w:val="18"/>
              </w:rPr>
              <w:t>17.500,00</w:t>
            </w:r>
          </w:p>
        </w:tc>
      </w:tr>
      <w:tr w:rsidR="002C55B6" w:rsidRPr="00AB1D61" w:rsidTr="00AB1D61">
        <w:trPr>
          <w:trHeight w:val="427"/>
          <w:jc w:val="center"/>
        </w:trPr>
        <w:tc>
          <w:tcPr>
            <w:tcW w:w="681" w:type="dxa"/>
            <w:shd w:val="clear" w:color="auto" w:fill="F2F2F2"/>
            <w:vAlign w:val="center"/>
          </w:tcPr>
          <w:p w:rsidR="002C55B6" w:rsidRPr="00AB1D61" w:rsidRDefault="002C55B6"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2C55B6" w:rsidRPr="00AB1D61" w:rsidRDefault="002C55B6" w:rsidP="002C55B6">
            <w:pPr>
              <w:rPr>
                <w:rFonts w:ascii="Calibri" w:hAnsi="Calibri" w:cs="Calibri"/>
                <w:sz w:val="18"/>
                <w:szCs w:val="18"/>
              </w:rPr>
            </w:pPr>
            <w:r w:rsidRPr="00AB1D61">
              <w:rPr>
                <w:rFonts w:ascii="Calibri" w:hAnsi="Calibri" w:cs="Calibri"/>
                <w:sz w:val="18"/>
                <w:szCs w:val="18"/>
              </w:rPr>
              <w:t>Reuniões Ordinárias e Extraordinárias</w:t>
            </w:r>
          </w:p>
        </w:tc>
        <w:tc>
          <w:tcPr>
            <w:tcW w:w="1225" w:type="dxa"/>
            <w:shd w:val="clear" w:color="auto" w:fill="F2F2F2"/>
            <w:vAlign w:val="center"/>
          </w:tcPr>
          <w:p w:rsidR="002C55B6" w:rsidRPr="00AB1D61" w:rsidRDefault="002C55B6" w:rsidP="002C55B6">
            <w:pPr>
              <w:jc w:val="right"/>
              <w:rPr>
                <w:rFonts w:ascii="Calibri" w:hAnsi="Calibri" w:cs="Calibri"/>
                <w:sz w:val="18"/>
                <w:szCs w:val="18"/>
              </w:rPr>
            </w:pPr>
            <w:r w:rsidRPr="00AB1D61">
              <w:rPr>
                <w:rFonts w:ascii="Calibri" w:hAnsi="Calibri" w:cs="Calibri"/>
                <w:sz w:val="18"/>
                <w:szCs w:val="18"/>
              </w:rPr>
              <w:t>8.000,00</w:t>
            </w:r>
          </w:p>
        </w:tc>
        <w:tc>
          <w:tcPr>
            <w:tcW w:w="273" w:type="dxa"/>
            <w:shd w:val="clear" w:color="auto" w:fill="FFFFFF"/>
            <w:vAlign w:val="center"/>
          </w:tcPr>
          <w:p w:rsidR="002C55B6" w:rsidRPr="00AB1D61" w:rsidRDefault="002C55B6" w:rsidP="002C55B6">
            <w:pPr>
              <w:jc w:val="right"/>
              <w:rPr>
                <w:rFonts w:ascii="Calibri" w:eastAsia="Arial Unicode MS" w:hAnsi="Calibri" w:cs="Calibri"/>
                <w:b/>
                <w:bCs/>
                <w:color w:val="000000"/>
                <w:sz w:val="18"/>
                <w:szCs w:val="18"/>
              </w:rPr>
            </w:pP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3.702,00</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4.298,00</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3"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225" w:type="dxa"/>
            <w:shd w:val="clear" w:color="auto" w:fill="F2F2F2"/>
            <w:vAlign w:val="center"/>
          </w:tcPr>
          <w:p w:rsidR="002C55B6" w:rsidRPr="00AB1D61" w:rsidRDefault="002C55B6"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8.000,00</w:t>
            </w:r>
          </w:p>
        </w:tc>
      </w:tr>
      <w:tr w:rsidR="002C55B6" w:rsidRPr="00AB1D61" w:rsidTr="00AB1D61">
        <w:trPr>
          <w:trHeight w:val="427"/>
          <w:jc w:val="center"/>
        </w:trPr>
        <w:tc>
          <w:tcPr>
            <w:tcW w:w="681" w:type="dxa"/>
            <w:shd w:val="clear" w:color="auto" w:fill="F2F2F2"/>
            <w:vAlign w:val="center"/>
          </w:tcPr>
          <w:p w:rsidR="002C55B6" w:rsidRPr="00AB1D61" w:rsidRDefault="002C55B6" w:rsidP="002C55B6">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2C55B6" w:rsidRPr="00AB1D61" w:rsidRDefault="002C55B6" w:rsidP="002C55B6">
            <w:pPr>
              <w:rPr>
                <w:rFonts w:ascii="Calibri" w:hAnsi="Calibri" w:cs="Calibri"/>
                <w:sz w:val="18"/>
                <w:szCs w:val="18"/>
              </w:rPr>
            </w:pPr>
            <w:r w:rsidRPr="00AB1D61">
              <w:rPr>
                <w:rFonts w:ascii="Calibri" w:hAnsi="Calibri" w:cs="Calibri"/>
                <w:sz w:val="18"/>
                <w:szCs w:val="18"/>
              </w:rPr>
              <w:t>Reuniões Ordinárias e Extraordinárias</w:t>
            </w:r>
          </w:p>
        </w:tc>
        <w:tc>
          <w:tcPr>
            <w:tcW w:w="1225" w:type="dxa"/>
            <w:shd w:val="clear" w:color="auto" w:fill="F2F2F2"/>
            <w:vAlign w:val="center"/>
          </w:tcPr>
          <w:p w:rsidR="002C55B6" w:rsidRPr="00AB1D61" w:rsidRDefault="002C55B6" w:rsidP="002C55B6">
            <w:pPr>
              <w:jc w:val="right"/>
              <w:rPr>
                <w:rFonts w:ascii="Calibri" w:hAnsi="Calibri" w:cs="Calibri"/>
                <w:sz w:val="18"/>
                <w:szCs w:val="18"/>
              </w:rPr>
            </w:pPr>
            <w:r w:rsidRPr="00AB1D61">
              <w:rPr>
                <w:rFonts w:ascii="Calibri" w:hAnsi="Calibri" w:cs="Calibri"/>
                <w:sz w:val="18"/>
                <w:szCs w:val="18"/>
              </w:rPr>
              <w:t>-</w:t>
            </w:r>
          </w:p>
        </w:tc>
        <w:tc>
          <w:tcPr>
            <w:tcW w:w="273" w:type="dxa"/>
            <w:shd w:val="clear" w:color="auto" w:fill="FFFFFF"/>
            <w:vAlign w:val="center"/>
            <w:hideMark/>
          </w:tcPr>
          <w:p w:rsidR="002C55B6" w:rsidRPr="00AB1D61" w:rsidRDefault="002C55B6" w:rsidP="002C55B6">
            <w:pPr>
              <w:jc w:val="right"/>
              <w:rPr>
                <w:rFonts w:ascii="Calibri" w:eastAsia="Arial Unicode MS" w:hAnsi="Calibri" w:cs="Calibri"/>
                <w:b/>
                <w:bCs/>
                <w:color w:val="000000"/>
                <w:sz w:val="18"/>
                <w:szCs w:val="18"/>
              </w:rPr>
            </w:pP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3"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225" w:type="dxa"/>
            <w:shd w:val="clear" w:color="auto" w:fill="F2F2F2"/>
            <w:vAlign w:val="center"/>
          </w:tcPr>
          <w:p w:rsidR="002C55B6" w:rsidRPr="00AB1D61" w:rsidRDefault="002C55B6"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w:t>
            </w:r>
          </w:p>
        </w:tc>
      </w:tr>
      <w:tr w:rsidR="002C55B6" w:rsidRPr="00AB1D61" w:rsidTr="00AB1D61">
        <w:trPr>
          <w:trHeight w:val="336"/>
          <w:jc w:val="center"/>
        </w:trPr>
        <w:tc>
          <w:tcPr>
            <w:tcW w:w="681" w:type="dxa"/>
            <w:shd w:val="clear" w:color="auto" w:fill="215868"/>
            <w:vAlign w:val="center"/>
          </w:tcPr>
          <w:p w:rsidR="002C55B6" w:rsidRPr="00AB1D61" w:rsidRDefault="002C55B6" w:rsidP="002C55B6">
            <w:pPr>
              <w:jc w:val="center"/>
              <w:rPr>
                <w:rFonts w:ascii="Calibri" w:eastAsia="Arial Unicode MS" w:hAnsi="Calibri" w:cs="Calibri"/>
                <w:color w:val="FFFFFF"/>
                <w:sz w:val="18"/>
                <w:szCs w:val="18"/>
              </w:rPr>
            </w:pPr>
          </w:p>
        </w:tc>
        <w:tc>
          <w:tcPr>
            <w:tcW w:w="2450" w:type="dxa"/>
            <w:shd w:val="clear" w:color="auto" w:fill="215868"/>
            <w:vAlign w:val="center"/>
          </w:tcPr>
          <w:p w:rsidR="002C55B6" w:rsidRPr="00AB1D61" w:rsidRDefault="002C55B6" w:rsidP="002C55B6">
            <w:pPr>
              <w:rPr>
                <w:rFonts w:ascii="Calibri" w:eastAsia="Arial Unicode MS" w:hAnsi="Calibri" w:cs="Calibri"/>
                <w:color w:val="FFFFFF"/>
                <w:sz w:val="18"/>
                <w:szCs w:val="18"/>
              </w:rPr>
            </w:pPr>
          </w:p>
        </w:tc>
        <w:tc>
          <w:tcPr>
            <w:tcW w:w="1225"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617.286,00</w:t>
            </w:r>
          </w:p>
        </w:tc>
        <w:tc>
          <w:tcPr>
            <w:tcW w:w="273" w:type="dxa"/>
            <w:shd w:val="clear" w:color="auto" w:fill="FFFFFF"/>
            <w:vAlign w:val="center"/>
            <w:hideMark/>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 </w:t>
            </w:r>
          </w:p>
        </w:tc>
        <w:tc>
          <w:tcPr>
            <w:tcW w:w="1089"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214.017,69</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5.398,75</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7.101,25</w:t>
            </w:r>
          </w:p>
        </w:tc>
        <w:tc>
          <w:tcPr>
            <w:tcW w:w="1089"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116.290,51</w:t>
            </w:r>
          </w:p>
        </w:tc>
        <w:tc>
          <w:tcPr>
            <w:tcW w:w="1089"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81.855,04</w:t>
            </w:r>
          </w:p>
        </w:tc>
        <w:tc>
          <w:tcPr>
            <w:tcW w:w="1089"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86.187,90</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22.683,00</w:t>
            </w:r>
          </w:p>
        </w:tc>
        <w:tc>
          <w:tcPr>
            <w:tcW w:w="953"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83.751,86</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1225" w:type="dxa"/>
            <w:shd w:val="clear" w:color="auto" w:fill="215868"/>
            <w:vAlign w:val="center"/>
          </w:tcPr>
          <w:p w:rsidR="002C55B6" w:rsidRPr="00AB1D61" w:rsidRDefault="002C55B6" w:rsidP="002C55B6">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617.286,00</w:t>
            </w:r>
          </w:p>
        </w:tc>
      </w:tr>
    </w:tbl>
    <w:p w:rsidR="00013D41" w:rsidRDefault="00013D41" w:rsidP="00005C83">
      <w:pPr>
        <w:tabs>
          <w:tab w:val="left" w:pos="1134"/>
        </w:tabs>
        <w:jc w:val="right"/>
        <w:rPr>
          <w:rFonts w:ascii="Calibri" w:eastAsia="Arial Unicode MS" w:hAnsi="Calibri" w:cs="Calibri"/>
          <w:color w:val="000000"/>
          <w:sz w:val="36"/>
          <w:szCs w:val="36"/>
        </w:rPr>
      </w:pPr>
    </w:p>
    <w:p w:rsidR="00023531" w:rsidRDefault="00023531" w:rsidP="00005C83">
      <w:pPr>
        <w:tabs>
          <w:tab w:val="left" w:pos="1134"/>
        </w:tabs>
        <w:jc w:val="right"/>
        <w:rPr>
          <w:rFonts w:ascii="Calibri" w:eastAsia="Arial Unicode MS" w:hAnsi="Calibri" w:cs="Calibri"/>
          <w:color w:val="000000"/>
          <w:sz w:val="36"/>
          <w:szCs w:val="36"/>
        </w:rPr>
      </w:pPr>
    </w:p>
    <w:p w:rsidR="002C55B6" w:rsidRPr="00F976D3" w:rsidRDefault="00F976D3" w:rsidP="002C55B6">
      <w:pPr>
        <w:tabs>
          <w:tab w:val="left" w:pos="1134"/>
        </w:tabs>
        <w:ind w:right="-1163"/>
        <w:jc w:val="right"/>
        <w:rPr>
          <w:rFonts w:ascii="Calibri" w:eastAsia="Arial Unicode MS" w:hAnsi="Calibri" w:cs="Calibri"/>
          <w:color w:val="000000"/>
          <w:sz w:val="22"/>
          <w:szCs w:val="22"/>
        </w:rPr>
      </w:pPr>
      <w:r w:rsidRPr="00F976D3">
        <w:rPr>
          <w:rFonts w:ascii="Calibri" w:eastAsia="Arial Unicode MS" w:hAnsi="Calibri" w:cs="Calibri"/>
          <w:b/>
          <w:color w:val="000000"/>
          <w:sz w:val="22"/>
          <w:szCs w:val="22"/>
        </w:rPr>
        <w:t>6.12.5</w:t>
      </w:r>
      <w:r w:rsidR="002C55B6" w:rsidRPr="00F976D3">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1128"/>
        <w:gridCol w:w="1049"/>
      </w:tblGrid>
      <w:tr w:rsidR="002C55B6" w:rsidRPr="00AB1D61" w:rsidTr="00AB1D61">
        <w:trPr>
          <w:trHeight w:val="299"/>
          <w:jc w:val="center"/>
        </w:trPr>
        <w:tc>
          <w:tcPr>
            <w:tcW w:w="681" w:type="dxa"/>
            <w:shd w:val="clear" w:color="auto" w:fill="auto"/>
            <w:noWrap/>
            <w:vAlign w:val="center"/>
            <w:hideMark/>
          </w:tcPr>
          <w:p w:rsidR="002C55B6" w:rsidRPr="00AB1D61" w:rsidRDefault="002C55B6" w:rsidP="002C55B6">
            <w:pPr>
              <w:jc w:val="center"/>
              <w:rPr>
                <w:rFonts w:ascii="Calibri" w:eastAsia="Arial Unicode MS" w:hAnsi="Calibri" w:cs="Calibri"/>
                <w:color w:val="000000"/>
                <w:sz w:val="18"/>
                <w:szCs w:val="18"/>
              </w:rPr>
            </w:pPr>
          </w:p>
        </w:tc>
        <w:tc>
          <w:tcPr>
            <w:tcW w:w="2450" w:type="dxa"/>
            <w:shd w:val="clear" w:color="auto" w:fill="auto"/>
            <w:noWrap/>
            <w:vAlign w:val="center"/>
            <w:hideMark/>
          </w:tcPr>
          <w:p w:rsidR="002C55B6" w:rsidRPr="00AB1D61" w:rsidRDefault="002C55B6" w:rsidP="002C55B6">
            <w:pPr>
              <w:rPr>
                <w:rFonts w:ascii="Calibri" w:eastAsia="Arial Unicode MS" w:hAnsi="Calibri" w:cs="Calibri"/>
                <w:color w:val="000000"/>
                <w:sz w:val="18"/>
                <w:szCs w:val="18"/>
              </w:rPr>
            </w:pPr>
          </w:p>
        </w:tc>
        <w:tc>
          <w:tcPr>
            <w:tcW w:w="1225" w:type="dxa"/>
            <w:shd w:val="clear" w:color="auto" w:fill="auto"/>
            <w:noWrap/>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2C55B6" w:rsidRPr="00AB1D61" w:rsidRDefault="002C55B6" w:rsidP="002C55B6">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128" w:type="dxa"/>
            <w:vMerge w:val="restart"/>
            <w:shd w:val="clear" w:color="auto" w:fill="215868"/>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049" w:type="dxa"/>
            <w:vMerge w:val="restart"/>
            <w:shd w:val="clear" w:color="auto" w:fill="215868"/>
            <w:noWrap/>
            <w:vAlign w:val="center"/>
            <w:hideMark/>
          </w:tcPr>
          <w:p w:rsidR="002C55B6" w:rsidRPr="00AB1D61" w:rsidRDefault="002C55B6" w:rsidP="002C55B6">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2C55B6" w:rsidRPr="00AB1D61" w:rsidTr="00AB1D61">
        <w:trPr>
          <w:trHeight w:val="598"/>
          <w:jc w:val="center"/>
        </w:trPr>
        <w:tc>
          <w:tcPr>
            <w:tcW w:w="681" w:type="dxa"/>
            <w:shd w:val="clear" w:color="auto" w:fill="215868"/>
            <w:vAlign w:val="center"/>
            <w:hideMark/>
          </w:tcPr>
          <w:p w:rsidR="002C55B6" w:rsidRPr="00AB1D61" w:rsidRDefault="002C55B6" w:rsidP="002C55B6">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2C55B6" w:rsidRPr="00AB1D61" w:rsidRDefault="002C55B6" w:rsidP="002C55B6">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2C55B6" w:rsidRPr="00AB1D61" w:rsidRDefault="002C55B6" w:rsidP="002C55B6">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2C55B6" w:rsidRPr="00AB1D61" w:rsidRDefault="002C55B6" w:rsidP="002C55B6">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2C55B6" w:rsidRPr="00AB1D61" w:rsidRDefault="002C55B6"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2C55B6" w:rsidRPr="00AB1D61" w:rsidRDefault="002C55B6" w:rsidP="002C55B6">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2C55B6" w:rsidRPr="00AB1D61" w:rsidRDefault="002C55B6" w:rsidP="002C55B6">
            <w:pPr>
              <w:jc w:val="right"/>
              <w:rPr>
                <w:rFonts w:ascii="Calibri" w:eastAsia="Arial Unicode MS" w:hAnsi="Calibri" w:cs="Calibri"/>
                <w:b/>
                <w:bCs/>
                <w:color w:val="000000"/>
                <w:sz w:val="18"/>
                <w:szCs w:val="18"/>
                <w:lang w:val="en-US"/>
              </w:rPr>
            </w:pPr>
          </w:p>
        </w:tc>
        <w:tc>
          <w:tcPr>
            <w:tcW w:w="1128" w:type="dxa"/>
            <w:vMerge/>
            <w:vAlign w:val="center"/>
            <w:hideMark/>
          </w:tcPr>
          <w:p w:rsidR="002C55B6" w:rsidRPr="00AB1D61" w:rsidRDefault="002C55B6" w:rsidP="002C55B6">
            <w:pPr>
              <w:jc w:val="right"/>
              <w:rPr>
                <w:rFonts w:ascii="Calibri" w:eastAsia="Arial Unicode MS" w:hAnsi="Calibri" w:cs="Calibri"/>
                <w:b/>
                <w:bCs/>
                <w:color w:val="000000"/>
                <w:sz w:val="18"/>
                <w:szCs w:val="18"/>
                <w:lang w:val="en-US"/>
              </w:rPr>
            </w:pPr>
          </w:p>
        </w:tc>
        <w:tc>
          <w:tcPr>
            <w:tcW w:w="1049" w:type="dxa"/>
            <w:vMerge/>
            <w:vAlign w:val="center"/>
            <w:hideMark/>
          </w:tcPr>
          <w:p w:rsidR="002C55B6" w:rsidRPr="00AB1D61" w:rsidRDefault="002C55B6" w:rsidP="002C55B6">
            <w:pPr>
              <w:jc w:val="right"/>
              <w:rPr>
                <w:rFonts w:ascii="Calibri" w:eastAsia="Arial Unicode MS" w:hAnsi="Calibri" w:cs="Calibri"/>
                <w:b/>
                <w:bCs/>
                <w:color w:val="000000"/>
                <w:sz w:val="18"/>
                <w:szCs w:val="18"/>
                <w:lang w:val="en-US"/>
              </w:rPr>
            </w:pPr>
          </w:p>
        </w:tc>
      </w:tr>
      <w:tr w:rsidR="002C55B6" w:rsidRPr="00AB1D61" w:rsidTr="00AB1D61">
        <w:trPr>
          <w:trHeight w:val="471"/>
          <w:jc w:val="center"/>
        </w:trPr>
        <w:tc>
          <w:tcPr>
            <w:tcW w:w="681" w:type="dxa"/>
            <w:shd w:val="clear" w:color="auto" w:fill="F2F2F2"/>
            <w:vAlign w:val="center"/>
          </w:tcPr>
          <w:p w:rsidR="002C55B6" w:rsidRPr="00AB1D61" w:rsidRDefault="002C55B6" w:rsidP="002C55B6">
            <w:pPr>
              <w:jc w:val="center"/>
              <w:rPr>
                <w:rFonts w:ascii="Calibri" w:hAnsi="Calibri" w:cs="Calibri"/>
                <w:sz w:val="18"/>
                <w:szCs w:val="18"/>
              </w:rPr>
            </w:pPr>
            <w:r w:rsidRPr="00AB1D61">
              <w:rPr>
                <w:rFonts w:ascii="Calibri" w:hAnsi="Calibri" w:cs="Calibri"/>
                <w:sz w:val="18"/>
                <w:szCs w:val="18"/>
              </w:rPr>
              <w:t>P</w:t>
            </w:r>
          </w:p>
        </w:tc>
        <w:tc>
          <w:tcPr>
            <w:tcW w:w="2450" w:type="dxa"/>
            <w:shd w:val="clear" w:color="auto" w:fill="F2F2F2"/>
            <w:vAlign w:val="center"/>
          </w:tcPr>
          <w:p w:rsidR="002C55B6" w:rsidRPr="00AB1D61" w:rsidRDefault="002C55B6" w:rsidP="002C55B6">
            <w:pPr>
              <w:jc w:val="center"/>
              <w:rPr>
                <w:rFonts w:ascii="Calibri" w:hAnsi="Calibri" w:cs="Calibri"/>
                <w:sz w:val="18"/>
                <w:szCs w:val="18"/>
              </w:rPr>
            </w:pPr>
            <w:r w:rsidRPr="00AB1D61">
              <w:rPr>
                <w:rFonts w:ascii="Calibri" w:hAnsi="Calibri" w:cs="Calibri"/>
                <w:sz w:val="18"/>
                <w:szCs w:val="18"/>
              </w:rPr>
              <w:t>Implantação da Sede do CAU/PB</w:t>
            </w:r>
          </w:p>
        </w:tc>
        <w:tc>
          <w:tcPr>
            <w:tcW w:w="1225" w:type="dxa"/>
            <w:shd w:val="clear" w:color="auto" w:fill="F2F2F2"/>
            <w:vAlign w:val="center"/>
          </w:tcPr>
          <w:p w:rsidR="002C55B6" w:rsidRPr="00AB1D61" w:rsidRDefault="002C55B6" w:rsidP="002C55B6">
            <w:pPr>
              <w:jc w:val="right"/>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256.496,58</w:t>
            </w:r>
          </w:p>
        </w:tc>
        <w:tc>
          <w:tcPr>
            <w:tcW w:w="273" w:type="dxa"/>
            <w:shd w:val="clear" w:color="auto" w:fill="FFFFFF"/>
            <w:vAlign w:val="center"/>
            <w:hideMark/>
          </w:tcPr>
          <w:p w:rsidR="002C55B6" w:rsidRPr="00AB1D61" w:rsidRDefault="002C55B6" w:rsidP="002C55B6">
            <w:pPr>
              <w:jc w:val="center"/>
              <w:rPr>
                <w:rFonts w:ascii="Calibri" w:eastAsia="Arial Unicode MS" w:hAnsi="Calibri" w:cs="Calibri"/>
                <w:color w:val="000000"/>
                <w:sz w:val="18"/>
                <w:szCs w:val="18"/>
              </w:rPr>
            </w:pPr>
          </w:p>
        </w:tc>
        <w:tc>
          <w:tcPr>
            <w:tcW w:w="1089"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6.000,00</w:t>
            </w:r>
          </w:p>
        </w:tc>
        <w:tc>
          <w:tcPr>
            <w:tcW w:w="953"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128" w:type="dxa"/>
            <w:shd w:val="clear" w:color="auto" w:fill="F2F2F2"/>
            <w:vAlign w:val="center"/>
          </w:tcPr>
          <w:p w:rsidR="002C55B6" w:rsidRPr="00AB1D61" w:rsidRDefault="002C55B6" w:rsidP="002C55B6">
            <w:pPr>
              <w:jc w:val="center"/>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250.496,58</w:t>
            </w:r>
          </w:p>
        </w:tc>
        <w:tc>
          <w:tcPr>
            <w:tcW w:w="1049" w:type="dxa"/>
            <w:shd w:val="clear" w:color="auto" w:fill="F2F2F2"/>
            <w:vAlign w:val="center"/>
          </w:tcPr>
          <w:p w:rsidR="002C55B6" w:rsidRPr="00AB1D61" w:rsidRDefault="002C55B6" w:rsidP="002C55B6">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256.496,58</w:t>
            </w:r>
          </w:p>
        </w:tc>
      </w:tr>
      <w:tr w:rsidR="002C55B6" w:rsidRPr="00AB1D61" w:rsidTr="00AB1D61">
        <w:trPr>
          <w:trHeight w:val="336"/>
          <w:jc w:val="center"/>
        </w:trPr>
        <w:tc>
          <w:tcPr>
            <w:tcW w:w="681" w:type="dxa"/>
            <w:shd w:val="clear" w:color="auto" w:fill="215868"/>
            <w:vAlign w:val="center"/>
          </w:tcPr>
          <w:p w:rsidR="002C55B6" w:rsidRPr="00AB1D61" w:rsidRDefault="002C55B6" w:rsidP="002C55B6">
            <w:pPr>
              <w:jc w:val="center"/>
              <w:rPr>
                <w:rFonts w:ascii="Calibri" w:eastAsia="Arial Unicode MS" w:hAnsi="Calibri" w:cs="Calibri"/>
                <w:color w:val="FFFFFF"/>
                <w:sz w:val="18"/>
                <w:szCs w:val="18"/>
              </w:rPr>
            </w:pPr>
          </w:p>
        </w:tc>
        <w:tc>
          <w:tcPr>
            <w:tcW w:w="2450" w:type="dxa"/>
            <w:shd w:val="clear" w:color="auto" w:fill="215868"/>
            <w:vAlign w:val="center"/>
          </w:tcPr>
          <w:p w:rsidR="002C55B6" w:rsidRPr="00AB1D61" w:rsidRDefault="002C55B6" w:rsidP="002C55B6">
            <w:pPr>
              <w:rPr>
                <w:rFonts w:ascii="Calibri" w:eastAsia="Arial Unicode MS" w:hAnsi="Calibri" w:cs="Calibri"/>
                <w:color w:val="FFFFFF"/>
                <w:sz w:val="18"/>
                <w:szCs w:val="18"/>
              </w:rPr>
            </w:pPr>
          </w:p>
        </w:tc>
        <w:tc>
          <w:tcPr>
            <w:tcW w:w="1225"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bCs/>
                <w:iCs/>
                <w:color w:val="FFFFFF"/>
                <w:sz w:val="18"/>
                <w:szCs w:val="18"/>
              </w:rPr>
              <w:t>256.496,58</w:t>
            </w:r>
          </w:p>
        </w:tc>
        <w:tc>
          <w:tcPr>
            <w:tcW w:w="273" w:type="dxa"/>
            <w:shd w:val="clear" w:color="auto" w:fill="FFFFFF"/>
            <w:vAlign w:val="center"/>
            <w:hideMark/>
          </w:tcPr>
          <w:p w:rsidR="002C55B6" w:rsidRPr="00AB1D61" w:rsidRDefault="002C55B6" w:rsidP="002C55B6">
            <w:pPr>
              <w:jc w:val="right"/>
              <w:rPr>
                <w:rFonts w:ascii="Calibri" w:eastAsia="Arial Unicode MS" w:hAnsi="Calibri" w:cs="Calibri"/>
                <w:color w:val="FFFFFF"/>
                <w:sz w:val="18"/>
                <w:szCs w:val="18"/>
              </w:rPr>
            </w:pPr>
            <w:r w:rsidRPr="00AB1D61">
              <w:rPr>
                <w:rFonts w:ascii="Calibri" w:eastAsia="Arial Unicode MS" w:hAnsi="Calibri" w:cs="Calibri"/>
                <w:color w:val="FFFFFF"/>
                <w:sz w:val="18"/>
                <w:szCs w:val="18"/>
              </w:rPr>
              <w:t> </w:t>
            </w:r>
          </w:p>
        </w:tc>
        <w:tc>
          <w:tcPr>
            <w:tcW w:w="1089"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1089"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1089"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1089"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6.000,00</w:t>
            </w:r>
          </w:p>
        </w:tc>
        <w:tc>
          <w:tcPr>
            <w:tcW w:w="953"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952"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w:t>
            </w:r>
          </w:p>
        </w:tc>
        <w:tc>
          <w:tcPr>
            <w:tcW w:w="1128" w:type="dxa"/>
            <w:shd w:val="clear" w:color="auto" w:fill="215868"/>
            <w:vAlign w:val="center"/>
          </w:tcPr>
          <w:p w:rsidR="002C55B6" w:rsidRPr="00AB1D61" w:rsidRDefault="002C55B6" w:rsidP="002C55B6">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250.496,58</w:t>
            </w:r>
          </w:p>
        </w:tc>
        <w:tc>
          <w:tcPr>
            <w:tcW w:w="1049" w:type="dxa"/>
            <w:shd w:val="clear" w:color="auto" w:fill="215868"/>
            <w:vAlign w:val="center"/>
          </w:tcPr>
          <w:p w:rsidR="002C55B6" w:rsidRPr="00AB1D61" w:rsidRDefault="002C55B6" w:rsidP="002C55B6">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256.496,58</w:t>
            </w:r>
          </w:p>
        </w:tc>
      </w:tr>
    </w:tbl>
    <w:p w:rsidR="002C55B6" w:rsidRDefault="002C55B6" w:rsidP="00005C83">
      <w:pPr>
        <w:tabs>
          <w:tab w:val="left" w:pos="1134"/>
        </w:tabs>
        <w:jc w:val="right"/>
        <w:rPr>
          <w:rFonts w:ascii="Calibri" w:eastAsia="Arial Unicode MS" w:hAnsi="Calibri" w:cs="Calibri"/>
          <w:color w:val="000000"/>
          <w:sz w:val="36"/>
          <w:szCs w:val="36"/>
        </w:rPr>
      </w:pPr>
    </w:p>
    <w:p w:rsidR="00082016" w:rsidRDefault="00082016" w:rsidP="00005C83">
      <w:pPr>
        <w:tabs>
          <w:tab w:val="left" w:pos="1134"/>
        </w:tabs>
        <w:jc w:val="right"/>
        <w:rPr>
          <w:rFonts w:ascii="Calibri" w:eastAsia="Arial Unicode MS" w:hAnsi="Calibri" w:cs="Calibri"/>
          <w:color w:val="000000"/>
          <w:sz w:val="36"/>
          <w:szCs w:val="36"/>
        </w:rPr>
      </w:pPr>
    </w:p>
    <w:p w:rsidR="00082016" w:rsidRDefault="00082016" w:rsidP="00005C83">
      <w:pPr>
        <w:tabs>
          <w:tab w:val="left" w:pos="1134"/>
        </w:tabs>
        <w:jc w:val="right"/>
        <w:rPr>
          <w:rFonts w:ascii="Calibri" w:eastAsia="Arial Unicode MS" w:hAnsi="Calibri" w:cs="Calibri"/>
          <w:color w:val="000000"/>
          <w:sz w:val="36"/>
          <w:szCs w:val="36"/>
        </w:rPr>
        <w:sectPr w:rsidR="00082016" w:rsidSect="002C55B6">
          <w:pgSz w:w="16840" w:h="11900" w:orient="landscape" w:code="9"/>
          <w:pgMar w:top="1134" w:right="1843" w:bottom="703" w:left="1418" w:header="1327" w:footer="584" w:gutter="0"/>
          <w:cols w:space="708"/>
          <w:titlePg/>
          <w:docGrid w:linePitch="326"/>
        </w:sectPr>
      </w:pPr>
    </w:p>
    <w:p w:rsidR="00082016" w:rsidRDefault="00E806B2" w:rsidP="00005C83">
      <w:pPr>
        <w:tabs>
          <w:tab w:val="left" w:pos="1134"/>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6192" behindDoc="0" locked="0" layoutInCell="0" allowOverlap="1">
                <wp:simplePos x="0" y="0"/>
                <wp:positionH relativeFrom="page">
                  <wp:posOffset>6429375</wp:posOffset>
                </wp:positionH>
                <wp:positionV relativeFrom="page">
                  <wp:posOffset>781050</wp:posOffset>
                </wp:positionV>
                <wp:extent cx="709295" cy="9191625"/>
                <wp:effectExtent l="0" t="0" r="5080" b="0"/>
                <wp:wrapSquare wrapText="bothSides"/>
                <wp:docPr id="3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PER</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M</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B</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U</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C</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082016">
                            <w:pPr>
                              <w:jc w:val="center"/>
                              <w:rPr>
                                <w:rFonts w:ascii="Calibri" w:hAnsi="Calibri" w:cs="Calibri"/>
                                <w:color w:val="215868"/>
                                <w:sz w:val="72"/>
                                <w:szCs w:val="72"/>
                              </w:rPr>
                            </w:pPr>
                          </w:p>
                          <w:p w:rsidR="005864F0" w:rsidRPr="00377251" w:rsidRDefault="005864F0" w:rsidP="00D02CFC">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6.13</w:t>
                            </w:r>
                          </w:p>
                          <w:p w:rsidR="005864F0" w:rsidRDefault="005864F0" w:rsidP="00082016"/>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506.25pt;margin-top:61.5pt;width:55.85pt;height:723.75pt;z-index:25165619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" o:allowincell="f" fillcolor="#205867" stroked="f">
                <v:fill opacity="22873f"/>
                <v:textbox inset="14.4pt,122.4pt,14.4pt,5.76pt">
                  <w:txbxContent>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PER</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N</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A</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M</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B</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U</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C</w:t>
                      </w:r>
                    </w:p>
                    <w:p w:rsidR="005864F0" w:rsidRDefault="005864F0" w:rsidP="00082016">
                      <w:pPr>
                        <w:jc w:val="center"/>
                        <w:rPr>
                          <w:rFonts w:ascii="Calibri" w:hAnsi="Calibri" w:cs="Calibri"/>
                          <w:color w:val="215868"/>
                          <w:sz w:val="72"/>
                          <w:szCs w:val="72"/>
                        </w:rPr>
                      </w:pPr>
                      <w:r>
                        <w:rPr>
                          <w:rFonts w:ascii="Calibri" w:hAnsi="Calibri" w:cs="Calibri"/>
                          <w:color w:val="215868"/>
                          <w:sz w:val="72"/>
                          <w:szCs w:val="72"/>
                        </w:rPr>
                        <w:t>O</w:t>
                      </w:r>
                    </w:p>
                    <w:p w:rsidR="005864F0" w:rsidRDefault="005864F0" w:rsidP="00082016">
                      <w:pPr>
                        <w:jc w:val="center"/>
                        <w:rPr>
                          <w:rFonts w:ascii="Calibri" w:hAnsi="Calibri" w:cs="Calibri"/>
                          <w:color w:val="215868"/>
                          <w:sz w:val="72"/>
                          <w:szCs w:val="72"/>
                        </w:rPr>
                      </w:pPr>
                    </w:p>
                    <w:p w:rsidR="005864F0" w:rsidRPr="00377251" w:rsidRDefault="005864F0" w:rsidP="00D02CFC">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6.13</w:t>
                      </w:r>
                    </w:p>
                    <w:p w:rsidR="005864F0" w:rsidRDefault="005864F0" w:rsidP="00082016"/>
                  </w:txbxContent>
                </v:textbox>
                <w10:wrap type="square" anchorx="page" anchory="page"/>
              </v:rect>
            </w:pict>
          </mc:Fallback>
        </mc:AlternateContent>
      </w:r>
    </w:p>
    <w:p w:rsidR="00082016" w:rsidRDefault="00082016" w:rsidP="00005C83">
      <w:pPr>
        <w:tabs>
          <w:tab w:val="left" w:pos="1134"/>
        </w:tabs>
        <w:jc w:val="right"/>
        <w:rPr>
          <w:rFonts w:ascii="Calibri" w:eastAsia="Arial Unicode MS" w:hAnsi="Calibri" w:cs="Calibri"/>
          <w:color w:val="000000"/>
          <w:sz w:val="36"/>
          <w:szCs w:val="36"/>
        </w:rPr>
      </w:pPr>
    </w:p>
    <w:p w:rsidR="0061321F" w:rsidRDefault="0061321F" w:rsidP="00005C83">
      <w:pPr>
        <w:tabs>
          <w:tab w:val="left" w:pos="1134"/>
        </w:tabs>
        <w:jc w:val="right"/>
        <w:rPr>
          <w:rFonts w:ascii="Calibri" w:eastAsia="Arial Unicode MS" w:hAnsi="Calibri" w:cs="Calibri"/>
          <w:color w:val="000000"/>
          <w:sz w:val="36"/>
          <w:szCs w:val="36"/>
        </w:rPr>
      </w:pPr>
    </w:p>
    <w:p w:rsidR="0061321F" w:rsidRDefault="0061321F" w:rsidP="00005C83">
      <w:pPr>
        <w:tabs>
          <w:tab w:val="left" w:pos="1134"/>
        </w:tabs>
        <w:jc w:val="right"/>
        <w:rPr>
          <w:rFonts w:ascii="Calibri" w:eastAsia="Arial Unicode MS" w:hAnsi="Calibri" w:cs="Calibri"/>
          <w:color w:val="000000"/>
          <w:sz w:val="36"/>
          <w:szCs w:val="36"/>
        </w:rPr>
      </w:pPr>
    </w:p>
    <w:p w:rsidR="0061321F" w:rsidRDefault="0061321F" w:rsidP="00005C83">
      <w:pPr>
        <w:tabs>
          <w:tab w:val="left" w:pos="1134"/>
        </w:tabs>
        <w:jc w:val="right"/>
        <w:rPr>
          <w:rFonts w:ascii="Calibri" w:eastAsia="Arial Unicode MS" w:hAnsi="Calibri" w:cs="Calibri"/>
          <w:color w:val="000000"/>
          <w:sz w:val="36"/>
          <w:szCs w:val="36"/>
        </w:rPr>
      </w:pPr>
    </w:p>
    <w:p w:rsidR="0061321F" w:rsidRDefault="0061321F" w:rsidP="00005C83">
      <w:pPr>
        <w:tabs>
          <w:tab w:val="left" w:pos="1134"/>
        </w:tabs>
        <w:jc w:val="right"/>
        <w:rPr>
          <w:rFonts w:ascii="Calibri" w:eastAsia="Arial Unicode MS" w:hAnsi="Calibri" w:cs="Calibri"/>
          <w:color w:val="000000"/>
          <w:sz w:val="36"/>
          <w:szCs w:val="36"/>
        </w:rPr>
      </w:pPr>
    </w:p>
    <w:p w:rsidR="0061321F" w:rsidRDefault="0061321F" w:rsidP="00005C83">
      <w:pPr>
        <w:tabs>
          <w:tab w:val="left" w:pos="1134"/>
        </w:tabs>
        <w:jc w:val="right"/>
        <w:rPr>
          <w:rFonts w:ascii="Calibri" w:eastAsia="Arial Unicode MS" w:hAnsi="Calibri" w:cs="Calibri"/>
          <w:color w:val="000000"/>
          <w:sz w:val="36"/>
          <w:szCs w:val="36"/>
        </w:rPr>
      </w:pPr>
    </w:p>
    <w:p w:rsidR="0061321F" w:rsidRDefault="0061321F" w:rsidP="00005C83">
      <w:pPr>
        <w:tabs>
          <w:tab w:val="left" w:pos="1134"/>
        </w:tabs>
        <w:jc w:val="right"/>
        <w:rPr>
          <w:rFonts w:ascii="Calibri" w:eastAsia="Arial Unicode MS" w:hAnsi="Calibri" w:cs="Calibri"/>
          <w:color w:val="000000"/>
          <w:sz w:val="36"/>
          <w:szCs w:val="36"/>
        </w:rPr>
      </w:pPr>
    </w:p>
    <w:p w:rsidR="00FC051F" w:rsidRPr="00E03B1A" w:rsidRDefault="00D02CFC" w:rsidP="00FC051F">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6.13</w:t>
      </w:r>
      <w:r w:rsidR="00FC051F" w:rsidRPr="00E03B1A">
        <w:rPr>
          <w:rFonts w:ascii="Calibri" w:eastAsia="Arial Unicode MS" w:hAnsi="Calibri" w:cs="Calibri"/>
          <w:color w:val="000000"/>
          <w:sz w:val="32"/>
          <w:szCs w:val="32"/>
        </w:rPr>
        <w:t>.1 - Demonstrativo de Usos e Fontes</w:t>
      </w:r>
    </w:p>
    <w:p w:rsidR="00FC051F" w:rsidRPr="00E03B1A" w:rsidRDefault="00FC051F" w:rsidP="00FC051F">
      <w:pPr>
        <w:tabs>
          <w:tab w:val="left" w:pos="1134"/>
        </w:tabs>
        <w:rPr>
          <w:rFonts w:ascii="Calibri" w:eastAsia="Arial Unicode MS" w:hAnsi="Calibri" w:cs="Calibri"/>
          <w:color w:val="000000"/>
          <w:sz w:val="32"/>
          <w:szCs w:val="32"/>
        </w:rPr>
      </w:pPr>
    </w:p>
    <w:p w:rsidR="00FC051F" w:rsidRDefault="00FC051F" w:rsidP="00FC051F">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sidR="00D02CFC">
        <w:rPr>
          <w:rFonts w:ascii="Calibri" w:eastAsia="Arial Unicode MS" w:hAnsi="Calibri" w:cs="Calibri"/>
          <w:color w:val="000000"/>
          <w:sz w:val="32"/>
          <w:szCs w:val="32"/>
        </w:rPr>
        <w:t>.13</w:t>
      </w:r>
      <w:r>
        <w:rPr>
          <w:rFonts w:ascii="Calibri" w:eastAsia="Arial Unicode MS" w:hAnsi="Calibri" w:cs="Calibri"/>
          <w:color w:val="000000"/>
          <w:sz w:val="32"/>
          <w:szCs w:val="32"/>
        </w:rPr>
        <w:t>.2</w:t>
      </w:r>
      <w:r w:rsidRPr="00E03B1A">
        <w:rPr>
          <w:rFonts w:ascii="Calibri" w:eastAsia="Arial Unicode MS" w:hAnsi="Calibri" w:cs="Calibri"/>
          <w:color w:val="000000"/>
          <w:sz w:val="32"/>
          <w:szCs w:val="32"/>
        </w:rPr>
        <w:t xml:space="preserve"> - Aplicação dos Recursos por Linha de Atuação </w:t>
      </w:r>
    </w:p>
    <w:p w:rsidR="00FC051F" w:rsidRPr="00E03B1A" w:rsidRDefault="00FC051F" w:rsidP="00FC051F">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FC051F" w:rsidRPr="00E03B1A" w:rsidRDefault="00FC051F" w:rsidP="00FC051F">
      <w:pPr>
        <w:tabs>
          <w:tab w:val="left" w:pos="1134"/>
        </w:tabs>
        <w:ind w:left="360"/>
        <w:rPr>
          <w:rFonts w:ascii="Calibri" w:eastAsia="Arial Unicode MS" w:hAnsi="Calibri" w:cs="Calibri"/>
          <w:color w:val="000000"/>
          <w:sz w:val="32"/>
          <w:szCs w:val="32"/>
        </w:rPr>
      </w:pPr>
    </w:p>
    <w:p w:rsidR="00FC051F" w:rsidRDefault="00FC051F" w:rsidP="00FC051F">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sidR="00D02CFC">
        <w:rPr>
          <w:rFonts w:ascii="Calibri" w:eastAsia="Arial Unicode MS" w:hAnsi="Calibri" w:cs="Calibri"/>
          <w:color w:val="000000"/>
          <w:sz w:val="32"/>
          <w:szCs w:val="32"/>
        </w:rPr>
        <w:t>.13</w:t>
      </w:r>
      <w:r>
        <w:rPr>
          <w:rFonts w:ascii="Calibri" w:eastAsia="Arial Unicode MS" w:hAnsi="Calibri" w:cs="Calibri"/>
          <w:color w:val="000000"/>
          <w:sz w:val="32"/>
          <w:szCs w:val="32"/>
        </w:rPr>
        <w:t>.3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FC051F" w:rsidRPr="00E03B1A" w:rsidRDefault="00FC051F" w:rsidP="00FC051F">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FC051F" w:rsidRPr="00E03B1A" w:rsidRDefault="00FC051F" w:rsidP="00FC051F">
      <w:pPr>
        <w:tabs>
          <w:tab w:val="left" w:pos="1134"/>
        </w:tabs>
        <w:rPr>
          <w:rFonts w:ascii="Calibri" w:eastAsia="Arial Unicode MS" w:hAnsi="Calibri" w:cs="Calibri"/>
          <w:color w:val="000000"/>
          <w:sz w:val="32"/>
          <w:szCs w:val="32"/>
        </w:rPr>
      </w:pPr>
    </w:p>
    <w:p w:rsidR="00FC051F" w:rsidRDefault="00FC051F" w:rsidP="00FC051F">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w:t>
      </w:r>
      <w:r w:rsidR="00D02CFC">
        <w:rPr>
          <w:rFonts w:ascii="Calibri" w:eastAsia="Arial Unicode MS" w:hAnsi="Calibri" w:cs="Calibri"/>
          <w:color w:val="000000"/>
          <w:sz w:val="32"/>
          <w:szCs w:val="32"/>
        </w:rPr>
        <w:t>3</w:t>
      </w:r>
      <w:r>
        <w:rPr>
          <w:rFonts w:ascii="Calibri" w:eastAsia="Arial Unicode MS" w:hAnsi="Calibri" w:cs="Calibri"/>
          <w:color w:val="000000"/>
          <w:sz w:val="32"/>
          <w:szCs w:val="32"/>
        </w:rPr>
        <w:t>.4</w:t>
      </w:r>
      <w:r w:rsidRPr="00E03B1A">
        <w:rPr>
          <w:rFonts w:ascii="Calibri" w:eastAsia="Arial Unicode MS" w:hAnsi="Calibri" w:cs="Calibri"/>
          <w:color w:val="000000"/>
          <w:sz w:val="32"/>
          <w:szCs w:val="32"/>
        </w:rPr>
        <w:t xml:space="preserve"> - Aplicação dos Recursos por Natureza de Despesa </w:t>
      </w:r>
    </w:p>
    <w:p w:rsidR="00FC051F" w:rsidRPr="00E03B1A" w:rsidRDefault="00FC051F" w:rsidP="00FC051F">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FC051F" w:rsidRPr="00E03B1A" w:rsidRDefault="00FC051F" w:rsidP="00FC051F">
      <w:pPr>
        <w:tabs>
          <w:tab w:val="left" w:pos="1134"/>
        </w:tabs>
        <w:ind w:left="360"/>
        <w:rPr>
          <w:rFonts w:ascii="Calibri" w:eastAsia="Arial Unicode MS" w:hAnsi="Calibri" w:cs="Calibri"/>
          <w:color w:val="000000"/>
          <w:sz w:val="32"/>
          <w:szCs w:val="32"/>
        </w:rPr>
      </w:pPr>
    </w:p>
    <w:p w:rsidR="00FC051F" w:rsidRDefault="00FC051F" w:rsidP="00FC051F">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w:t>
      </w:r>
      <w:r w:rsidR="00D02CFC">
        <w:rPr>
          <w:rFonts w:ascii="Calibri" w:eastAsia="Arial Unicode MS" w:hAnsi="Calibri" w:cs="Calibri"/>
          <w:color w:val="000000"/>
          <w:sz w:val="32"/>
          <w:szCs w:val="32"/>
        </w:rPr>
        <w:t>3</w:t>
      </w:r>
      <w:r>
        <w:rPr>
          <w:rFonts w:ascii="Calibri" w:eastAsia="Arial Unicode MS" w:hAnsi="Calibri" w:cs="Calibri"/>
          <w:color w:val="000000"/>
          <w:sz w:val="32"/>
          <w:szCs w:val="32"/>
        </w:rPr>
        <w:t>.5</w:t>
      </w:r>
      <w:r w:rsidRPr="00E03B1A">
        <w:rPr>
          <w:rFonts w:ascii="Calibri" w:eastAsia="Arial Unicode MS" w:hAnsi="Calibri" w:cs="Calibri"/>
          <w:color w:val="000000"/>
          <w:sz w:val="32"/>
          <w:szCs w:val="32"/>
        </w:rPr>
        <w:t xml:space="preserve"> - Aplicação dos Recursos por Natureza de Despesa </w:t>
      </w:r>
    </w:p>
    <w:p w:rsidR="00FC051F" w:rsidRPr="00E03B1A" w:rsidRDefault="00FC051F" w:rsidP="00FC051F">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082016" w:rsidRDefault="00082016"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447B27" w:rsidRDefault="00447B27" w:rsidP="00005C83">
      <w:pPr>
        <w:tabs>
          <w:tab w:val="left" w:pos="1134"/>
        </w:tabs>
        <w:jc w:val="right"/>
        <w:rPr>
          <w:rFonts w:ascii="Calibri" w:eastAsia="Arial Unicode MS" w:hAnsi="Calibri" w:cs="Calibri"/>
          <w:color w:val="000000"/>
          <w:sz w:val="36"/>
          <w:szCs w:val="36"/>
        </w:rPr>
      </w:pPr>
    </w:p>
    <w:p w:rsidR="00364BE3" w:rsidRDefault="00364BE3" w:rsidP="00364BE3">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6.13.1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364BE3" w:rsidRPr="00364BE3" w:rsidTr="00364BE3">
        <w:tc>
          <w:tcPr>
            <w:tcW w:w="4821" w:type="dxa"/>
            <w:shd w:val="clear" w:color="auto" w:fill="215868"/>
            <w:vAlign w:val="center"/>
          </w:tcPr>
          <w:p w:rsidR="00364BE3" w:rsidRPr="00364BE3" w:rsidRDefault="00364BE3" w:rsidP="003A5266">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Especificação</w:t>
            </w:r>
          </w:p>
        </w:tc>
        <w:tc>
          <w:tcPr>
            <w:tcW w:w="1842" w:type="dxa"/>
            <w:shd w:val="clear" w:color="auto" w:fill="215868"/>
            <w:vAlign w:val="center"/>
          </w:tcPr>
          <w:p w:rsidR="00364BE3" w:rsidRPr="00364BE3" w:rsidRDefault="00364BE3" w:rsidP="003A5266">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Plano de Ação (R$)</w:t>
            </w:r>
          </w:p>
        </w:tc>
        <w:tc>
          <w:tcPr>
            <w:tcW w:w="2268" w:type="dxa"/>
            <w:shd w:val="clear" w:color="auto" w:fill="215868"/>
            <w:vAlign w:val="center"/>
          </w:tcPr>
          <w:p w:rsidR="00364BE3" w:rsidRPr="00364BE3" w:rsidRDefault="00364BE3" w:rsidP="003A5266">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Plano de Implantação (R$)</w:t>
            </w:r>
          </w:p>
        </w:tc>
        <w:tc>
          <w:tcPr>
            <w:tcW w:w="1843" w:type="dxa"/>
            <w:shd w:val="clear" w:color="auto" w:fill="215868"/>
            <w:vAlign w:val="center"/>
          </w:tcPr>
          <w:p w:rsidR="00364BE3" w:rsidRPr="00364BE3" w:rsidRDefault="00364BE3" w:rsidP="003A5266">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Total (R$)</w:t>
            </w:r>
          </w:p>
        </w:tc>
      </w:tr>
      <w:tr w:rsidR="00364BE3" w:rsidRPr="00364BE3" w:rsidTr="00364BE3">
        <w:tc>
          <w:tcPr>
            <w:tcW w:w="4821" w:type="dxa"/>
            <w:shd w:val="clear" w:color="auto" w:fill="D9D9D9"/>
          </w:tcPr>
          <w:p w:rsidR="00364BE3" w:rsidRPr="00364BE3" w:rsidRDefault="00364BE3" w:rsidP="003A5266">
            <w:pPr>
              <w:rPr>
                <w:rFonts w:ascii="Calibri" w:eastAsia="Times New Roman" w:hAnsi="Calibri" w:cs="Calibri"/>
                <w:b/>
                <w:bCs/>
                <w:sz w:val="22"/>
                <w:szCs w:val="22"/>
              </w:rPr>
            </w:pPr>
            <w:r w:rsidRPr="00364BE3">
              <w:rPr>
                <w:rFonts w:ascii="Calibri" w:eastAsia="Times New Roman" w:hAnsi="Calibri" w:cs="Calibri"/>
                <w:b/>
                <w:bCs/>
                <w:sz w:val="22"/>
                <w:szCs w:val="22"/>
              </w:rPr>
              <w:t>FONTES</w:t>
            </w:r>
          </w:p>
        </w:tc>
        <w:tc>
          <w:tcPr>
            <w:tcW w:w="1842"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985.484,13</w:t>
            </w:r>
          </w:p>
        </w:tc>
        <w:tc>
          <w:tcPr>
            <w:tcW w:w="2268"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307.494,23</w:t>
            </w:r>
          </w:p>
        </w:tc>
        <w:tc>
          <w:tcPr>
            <w:tcW w:w="1843"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1.292.978,36</w:t>
            </w:r>
          </w:p>
        </w:tc>
      </w:tr>
      <w:tr w:rsidR="00364BE3" w:rsidRPr="00364BE3" w:rsidTr="00364BE3">
        <w:tc>
          <w:tcPr>
            <w:tcW w:w="4821" w:type="dxa"/>
            <w:shd w:val="clear" w:color="auto" w:fill="D9D9D9"/>
          </w:tcPr>
          <w:p w:rsidR="00364BE3" w:rsidRPr="00364BE3" w:rsidRDefault="00364BE3" w:rsidP="00FD71FA">
            <w:pPr>
              <w:ind w:left="720"/>
              <w:rPr>
                <w:rFonts w:ascii="Calibri" w:eastAsia="Times New Roman" w:hAnsi="Calibri" w:cs="Calibri"/>
                <w:b/>
                <w:bCs/>
                <w:sz w:val="22"/>
                <w:szCs w:val="22"/>
              </w:rPr>
            </w:pPr>
            <w:r w:rsidRPr="00364BE3">
              <w:rPr>
                <w:rFonts w:ascii="Calibri" w:eastAsia="Times New Roman" w:hAnsi="Calibri" w:cs="Calibri"/>
                <w:b/>
                <w:bCs/>
                <w:sz w:val="22"/>
                <w:szCs w:val="22"/>
              </w:rPr>
              <w:t>Receitas de Arrecadação</w:t>
            </w:r>
          </w:p>
        </w:tc>
        <w:tc>
          <w:tcPr>
            <w:tcW w:w="1842"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459.365,54</w:t>
            </w:r>
          </w:p>
        </w:tc>
        <w:tc>
          <w:tcPr>
            <w:tcW w:w="2268"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459.365,54</w:t>
            </w:r>
          </w:p>
        </w:tc>
      </w:tr>
      <w:tr w:rsidR="00364BE3" w:rsidRPr="00364BE3" w:rsidTr="00364BE3">
        <w:tc>
          <w:tcPr>
            <w:tcW w:w="4821" w:type="dxa"/>
            <w:shd w:val="clear" w:color="auto" w:fill="D9D9D9"/>
          </w:tcPr>
          <w:p w:rsidR="00364BE3" w:rsidRPr="00364BE3" w:rsidRDefault="00364BE3" w:rsidP="00FD71FA">
            <w:pPr>
              <w:ind w:left="1080"/>
              <w:rPr>
                <w:rFonts w:ascii="Calibri" w:eastAsia="Times New Roman" w:hAnsi="Calibri" w:cs="Calibri"/>
                <w:b/>
                <w:bCs/>
                <w:sz w:val="22"/>
                <w:szCs w:val="22"/>
              </w:rPr>
            </w:pPr>
            <w:r w:rsidRPr="00364BE3">
              <w:rPr>
                <w:rFonts w:ascii="Calibri" w:eastAsia="Times New Roman" w:hAnsi="Calibri" w:cs="Calibri"/>
                <w:b/>
                <w:bCs/>
                <w:sz w:val="22"/>
                <w:szCs w:val="22"/>
              </w:rPr>
              <w:t>Anuidades</w:t>
            </w:r>
          </w:p>
        </w:tc>
        <w:tc>
          <w:tcPr>
            <w:tcW w:w="1842"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459.365,54</w:t>
            </w:r>
          </w:p>
        </w:tc>
        <w:tc>
          <w:tcPr>
            <w:tcW w:w="2268"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459.365,54</w:t>
            </w:r>
          </w:p>
        </w:tc>
      </w:tr>
      <w:tr w:rsidR="00364BE3" w:rsidRPr="00364BE3" w:rsidTr="00364BE3">
        <w:tc>
          <w:tcPr>
            <w:tcW w:w="4821" w:type="dxa"/>
            <w:shd w:val="clear" w:color="auto" w:fill="F2F2F2"/>
          </w:tcPr>
          <w:p w:rsidR="00364BE3" w:rsidRPr="00364BE3" w:rsidRDefault="00364BE3" w:rsidP="00FD71FA">
            <w:pPr>
              <w:ind w:left="1080"/>
              <w:rPr>
                <w:rFonts w:ascii="Calibri" w:eastAsia="Times New Roman" w:hAnsi="Calibri" w:cs="Calibri"/>
                <w:b/>
                <w:bCs/>
                <w:sz w:val="22"/>
                <w:szCs w:val="22"/>
              </w:rPr>
            </w:pPr>
            <w:r w:rsidRPr="00364BE3">
              <w:rPr>
                <w:rFonts w:ascii="Calibri" w:eastAsia="Times New Roman" w:hAnsi="Calibri" w:cs="Calibri"/>
                <w:b/>
                <w:bCs/>
                <w:sz w:val="22"/>
                <w:szCs w:val="22"/>
              </w:rPr>
              <w:t>Pessoa Física</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438.134,18</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438.134,18</w:t>
            </w:r>
          </w:p>
        </w:tc>
      </w:tr>
      <w:tr w:rsidR="00364BE3" w:rsidRPr="00364BE3" w:rsidTr="00364BE3">
        <w:tc>
          <w:tcPr>
            <w:tcW w:w="4821" w:type="dxa"/>
            <w:shd w:val="clear" w:color="auto" w:fill="F2F2F2"/>
          </w:tcPr>
          <w:p w:rsidR="00364BE3" w:rsidRPr="00364BE3" w:rsidRDefault="00364BE3" w:rsidP="00FD71FA">
            <w:pPr>
              <w:ind w:left="1080"/>
              <w:rPr>
                <w:rFonts w:ascii="Calibri" w:eastAsia="Times New Roman" w:hAnsi="Calibri" w:cs="Calibri"/>
                <w:b/>
                <w:bCs/>
                <w:sz w:val="22"/>
                <w:szCs w:val="22"/>
              </w:rPr>
            </w:pPr>
            <w:r w:rsidRPr="00364BE3">
              <w:rPr>
                <w:rFonts w:ascii="Calibri" w:eastAsia="Times New Roman" w:hAnsi="Calibri" w:cs="Calibri"/>
                <w:b/>
                <w:bCs/>
                <w:sz w:val="22"/>
                <w:szCs w:val="22"/>
              </w:rPr>
              <w:t>Pessoa Jurídica</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21.231,36</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21.231,36</w:t>
            </w:r>
          </w:p>
        </w:tc>
      </w:tr>
      <w:tr w:rsidR="00364BE3" w:rsidRPr="00364BE3" w:rsidTr="00364BE3">
        <w:tc>
          <w:tcPr>
            <w:tcW w:w="4821" w:type="dxa"/>
            <w:shd w:val="clear" w:color="auto" w:fill="F2F2F2"/>
          </w:tcPr>
          <w:p w:rsidR="00364BE3" w:rsidRPr="00364BE3" w:rsidRDefault="00364BE3" w:rsidP="00FD71FA">
            <w:pPr>
              <w:ind w:left="720"/>
              <w:rPr>
                <w:rFonts w:ascii="Calibri" w:eastAsia="Times New Roman" w:hAnsi="Calibri" w:cs="Calibri"/>
                <w:b/>
                <w:bCs/>
                <w:sz w:val="22"/>
                <w:szCs w:val="22"/>
              </w:rPr>
            </w:pPr>
            <w:r w:rsidRPr="00364BE3">
              <w:rPr>
                <w:rFonts w:ascii="Calibri" w:eastAsia="Times New Roman" w:hAnsi="Calibri" w:cs="Calibri"/>
                <w:b/>
                <w:bCs/>
                <w:sz w:val="22"/>
                <w:szCs w:val="22"/>
              </w:rPr>
              <w:t>RRT</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526.118,59</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526.118,59</w:t>
            </w:r>
          </w:p>
        </w:tc>
      </w:tr>
      <w:tr w:rsidR="00364BE3" w:rsidRPr="00364BE3" w:rsidTr="00364BE3">
        <w:tc>
          <w:tcPr>
            <w:tcW w:w="4821" w:type="dxa"/>
            <w:shd w:val="clear" w:color="auto" w:fill="F2F2F2"/>
          </w:tcPr>
          <w:p w:rsidR="00364BE3" w:rsidRPr="00364BE3" w:rsidRDefault="00364BE3" w:rsidP="00FD71FA">
            <w:pPr>
              <w:ind w:left="720"/>
              <w:rPr>
                <w:rFonts w:ascii="Calibri" w:eastAsia="Times New Roman" w:hAnsi="Calibri" w:cs="Calibri"/>
                <w:b/>
                <w:bCs/>
                <w:sz w:val="22"/>
                <w:szCs w:val="22"/>
              </w:rPr>
            </w:pPr>
            <w:r w:rsidRPr="00364BE3">
              <w:rPr>
                <w:rFonts w:ascii="Calibri" w:eastAsia="Times New Roman" w:hAnsi="Calibri" w:cs="Calibri"/>
                <w:b/>
                <w:bCs/>
                <w:sz w:val="22"/>
                <w:szCs w:val="22"/>
              </w:rPr>
              <w:t>Receitas Financeiras</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r>
      <w:tr w:rsidR="00364BE3" w:rsidRPr="00364BE3" w:rsidTr="00364BE3">
        <w:tc>
          <w:tcPr>
            <w:tcW w:w="4821" w:type="dxa"/>
            <w:shd w:val="clear" w:color="auto" w:fill="F2F2F2"/>
          </w:tcPr>
          <w:p w:rsidR="00364BE3" w:rsidRPr="00364BE3" w:rsidRDefault="00364BE3" w:rsidP="00FD71FA">
            <w:pPr>
              <w:ind w:left="720"/>
              <w:rPr>
                <w:rFonts w:ascii="Calibri" w:eastAsia="Times New Roman" w:hAnsi="Calibri" w:cs="Calibri"/>
                <w:b/>
                <w:bCs/>
                <w:sz w:val="22"/>
                <w:szCs w:val="22"/>
              </w:rPr>
            </w:pPr>
            <w:r w:rsidRPr="00364BE3">
              <w:rPr>
                <w:rFonts w:ascii="Calibri" w:eastAsia="Times New Roman" w:hAnsi="Calibri" w:cs="Calibri"/>
                <w:b/>
                <w:bCs/>
                <w:sz w:val="22"/>
                <w:szCs w:val="22"/>
              </w:rPr>
              <w:t>Outras Receitas</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r>
      <w:tr w:rsidR="00364BE3" w:rsidRPr="00364BE3" w:rsidTr="00364BE3">
        <w:tc>
          <w:tcPr>
            <w:tcW w:w="4821" w:type="dxa"/>
            <w:shd w:val="clear" w:color="auto" w:fill="F2F2F2"/>
          </w:tcPr>
          <w:p w:rsidR="00364BE3" w:rsidRPr="00364BE3" w:rsidRDefault="00364BE3" w:rsidP="00FD71FA">
            <w:pPr>
              <w:ind w:left="720"/>
              <w:rPr>
                <w:rFonts w:ascii="Calibri" w:eastAsia="Times New Roman" w:hAnsi="Calibri" w:cs="Calibri"/>
                <w:b/>
                <w:bCs/>
                <w:sz w:val="22"/>
                <w:szCs w:val="22"/>
              </w:rPr>
            </w:pPr>
            <w:r w:rsidRPr="00364BE3">
              <w:rPr>
                <w:rFonts w:ascii="Calibri" w:eastAsia="Times New Roman" w:hAnsi="Calibri" w:cs="Calibri"/>
                <w:b/>
                <w:bCs/>
                <w:sz w:val="22"/>
                <w:szCs w:val="22"/>
              </w:rPr>
              <w:t>Receitas de 2011</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307.494,23</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307.494,23</w:t>
            </w:r>
          </w:p>
        </w:tc>
      </w:tr>
      <w:tr w:rsidR="00364BE3" w:rsidRPr="00364BE3" w:rsidTr="00364BE3">
        <w:tc>
          <w:tcPr>
            <w:tcW w:w="4821" w:type="dxa"/>
            <w:shd w:val="clear" w:color="auto" w:fill="F2F2F2"/>
          </w:tcPr>
          <w:p w:rsidR="00364BE3" w:rsidRPr="00364BE3" w:rsidRDefault="00364BE3" w:rsidP="00FD71FA">
            <w:pPr>
              <w:ind w:left="720"/>
              <w:rPr>
                <w:rFonts w:ascii="Calibri" w:eastAsia="Times New Roman" w:hAnsi="Calibri" w:cs="Calibri"/>
                <w:b/>
                <w:bCs/>
                <w:sz w:val="22"/>
                <w:szCs w:val="22"/>
              </w:rPr>
            </w:pPr>
            <w:r w:rsidRPr="00364BE3">
              <w:rPr>
                <w:rFonts w:ascii="Calibri" w:eastAsia="Times New Roman" w:hAnsi="Calibri" w:cs="Calibri"/>
                <w:b/>
                <w:bCs/>
                <w:sz w:val="22"/>
                <w:szCs w:val="22"/>
              </w:rPr>
              <w:t>Fundo de Apoio</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r>
      <w:tr w:rsidR="00364BE3" w:rsidRPr="00364BE3" w:rsidTr="00364BE3">
        <w:tc>
          <w:tcPr>
            <w:tcW w:w="4821" w:type="dxa"/>
            <w:shd w:val="clear" w:color="auto" w:fill="215868"/>
          </w:tcPr>
          <w:p w:rsidR="00364BE3" w:rsidRPr="00364BE3" w:rsidRDefault="00364BE3" w:rsidP="003A5266">
            <w:pP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364BE3">
              <w:rPr>
                <w:rFonts w:ascii="Calibri" w:eastAsia="Times New Roman" w:hAnsi="Calibri" w:cs="Calibri"/>
                <w:b/>
                <w:bCs/>
                <w:color w:val="FFFFFF"/>
                <w:sz w:val="22"/>
                <w:szCs w:val="22"/>
              </w:rPr>
              <w:t xml:space="preserve"> TOTAL</w:t>
            </w:r>
          </w:p>
        </w:tc>
        <w:tc>
          <w:tcPr>
            <w:tcW w:w="1842" w:type="dxa"/>
            <w:shd w:val="clear" w:color="auto" w:fill="215868"/>
          </w:tcPr>
          <w:p w:rsidR="00364BE3" w:rsidRPr="00364BE3" w:rsidRDefault="00364BE3" w:rsidP="003A5266">
            <w:pPr>
              <w:jc w:val="right"/>
              <w:rPr>
                <w:rFonts w:ascii="Calibri" w:hAnsi="Calibri" w:cs="Calibri"/>
                <w:b/>
                <w:color w:val="FFFFFF"/>
                <w:sz w:val="22"/>
                <w:szCs w:val="22"/>
              </w:rPr>
            </w:pPr>
            <w:r w:rsidRPr="00364BE3">
              <w:rPr>
                <w:rFonts w:ascii="Calibri" w:hAnsi="Calibri" w:cs="Calibri"/>
                <w:b/>
                <w:color w:val="FFFFFF"/>
                <w:sz w:val="22"/>
                <w:szCs w:val="22"/>
              </w:rPr>
              <w:t>985.484,13</w:t>
            </w:r>
          </w:p>
        </w:tc>
        <w:tc>
          <w:tcPr>
            <w:tcW w:w="2268" w:type="dxa"/>
            <w:shd w:val="clear" w:color="auto" w:fill="215868"/>
          </w:tcPr>
          <w:p w:rsidR="00364BE3" w:rsidRPr="00364BE3" w:rsidRDefault="00364BE3" w:rsidP="003A5266">
            <w:pPr>
              <w:jc w:val="right"/>
              <w:rPr>
                <w:rFonts w:ascii="Calibri" w:hAnsi="Calibri" w:cs="Calibri"/>
                <w:b/>
                <w:color w:val="FFFFFF"/>
                <w:sz w:val="22"/>
                <w:szCs w:val="22"/>
              </w:rPr>
            </w:pPr>
            <w:r w:rsidRPr="00364BE3">
              <w:rPr>
                <w:rFonts w:ascii="Calibri" w:hAnsi="Calibri" w:cs="Calibri"/>
                <w:b/>
                <w:color w:val="FFFFFF"/>
                <w:sz w:val="22"/>
                <w:szCs w:val="22"/>
              </w:rPr>
              <w:t>307.494,23</w:t>
            </w:r>
          </w:p>
        </w:tc>
        <w:tc>
          <w:tcPr>
            <w:tcW w:w="1843" w:type="dxa"/>
            <w:shd w:val="clear" w:color="auto" w:fill="215868"/>
          </w:tcPr>
          <w:p w:rsidR="00364BE3" w:rsidRPr="00364BE3" w:rsidRDefault="00364BE3" w:rsidP="003A5266">
            <w:pPr>
              <w:jc w:val="right"/>
              <w:rPr>
                <w:rFonts w:ascii="Calibri" w:hAnsi="Calibri" w:cs="Calibri"/>
                <w:b/>
                <w:color w:val="FFFFFF"/>
                <w:sz w:val="22"/>
                <w:szCs w:val="22"/>
              </w:rPr>
            </w:pPr>
            <w:r w:rsidRPr="00364BE3">
              <w:rPr>
                <w:rFonts w:ascii="Calibri" w:hAnsi="Calibri" w:cs="Calibri"/>
                <w:b/>
                <w:color w:val="FFFFFF"/>
                <w:sz w:val="22"/>
                <w:szCs w:val="22"/>
              </w:rPr>
              <w:t>1.292.978,36</w:t>
            </w:r>
          </w:p>
        </w:tc>
      </w:tr>
      <w:tr w:rsidR="00364BE3" w:rsidRPr="00364BE3" w:rsidTr="00364BE3">
        <w:tc>
          <w:tcPr>
            <w:tcW w:w="4821" w:type="dxa"/>
            <w:shd w:val="clear" w:color="auto" w:fill="D9D9D9"/>
          </w:tcPr>
          <w:p w:rsidR="00364BE3" w:rsidRPr="00364BE3" w:rsidRDefault="00364BE3" w:rsidP="003A5266">
            <w:pPr>
              <w:rPr>
                <w:rFonts w:ascii="Calibri" w:eastAsia="Times New Roman" w:hAnsi="Calibri" w:cs="Calibri"/>
                <w:b/>
                <w:bCs/>
                <w:sz w:val="22"/>
                <w:szCs w:val="22"/>
              </w:rPr>
            </w:pPr>
            <w:r w:rsidRPr="00364BE3">
              <w:rPr>
                <w:rFonts w:ascii="Calibri" w:eastAsia="Times New Roman" w:hAnsi="Calibri" w:cs="Calibri"/>
                <w:b/>
                <w:bCs/>
                <w:sz w:val="22"/>
                <w:szCs w:val="22"/>
              </w:rPr>
              <w:t>USOS</w:t>
            </w:r>
          </w:p>
        </w:tc>
        <w:tc>
          <w:tcPr>
            <w:tcW w:w="1842"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985.484,13</w:t>
            </w:r>
          </w:p>
        </w:tc>
        <w:tc>
          <w:tcPr>
            <w:tcW w:w="2268"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307.494,23</w:t>
            </w:r>
          </w:p>
        </w:tc>
        <w:tc>
          <w:tcPr>
            <w:tcW w:w="1843"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1.292.978,36</w:t>
            </w:r>
          </w:p>
        </w:tc>
      </w:tr>
      <w:tr w:rsidR="00364BE3" w:rsidRPr="00364BE3" w:rsidTr="00364BE3">
        <w:tc>
          <w:tcPr>
            <w:tcW w:w="4821" w:type="dxa"/>
            <w:shd w:val="clear" w:color="auto" w:fill="F2F2F2"/>
          </w:tcPr>
          <w:p w:rsidR="00364BE3" w:rsidRPr="00364BE3" w:rsidRDefault="00364BE3" w:rsidP="00FD71FA">
            <w:pPr>
              <w:ind w:left="720"/>
              <w:rPr>
                <w:rFonts w:ascii="Calibri" w:eastAsia="Times New Roman" w:hAnsi="Calibri" w:cs="Calibri"/>
                <w:b/>
                <w:bCs/>
                <w:sz w:val="22"/>
                <w:szCs w:val="22"/>
              </w:rPr>
            </w:pPr>
            <w:r w:rsidRPr="00364BE3">
              <w:rPr>
                <w:rFonts w:ascii="Calibri" w:eastAsia="Times New Roman" w:hAnsi="Calibri" w:cs="Calibri"/>
                <w:b/>
                <w:bCs/>
                <w:sz w:val="22"/>
                <w:szCs w:val="22"/>
              </w:rPr>
              <w:t>Projetos (08)</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921.484,13</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307.494,23</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1.228.978,36</w:t>
            </w:r>
          </w:p>
        </w:tc>
      </w:tr>
      <w:tr w:rsidR="00364BE3" w:rsidRPr="00364BE3" w:rsidTr="00364BE3">
        <w:tc>
          <w:tcPr>
            <w:tcW w:w="4821" w:type="dxa"/>
            <w:shd w:val="clear" w:color="auto" w:fill="F2F2F2"/>
          </w:tcPr>
          <w:p w:rsidR="00364BE3" w:rsidRPr="00364BE3" w:rsidRDefault="00364BE3" w:rsidP="00FD71FA">
            <w:pPr>
              <w:ind w:left="720"/>
              <w:rPr>
                <w:rFonts w:ascii="Calibri" w:eastAsia="Times New Roman" w:hAnsi="Calibri" w:cs="Calibri"/>
                <w:b/>
                <w:bCs/>
                <w:sz w:val="22"/>
                <w:szCs w:val="22"/>
              </w:rPr>
            </w:pPr>
            <w:r w:rsidRPr="00364BE3">
              <w:rPr>
                <w:rFonts w:ascii="Calibri" w:eastAsia="Times New Roman" w:hAnsi="Calibri" w:cs="Calibri"/>
                <w:b/>
                <w:bCs/>
                <w:sz w:val="22"/>
                <w:szCs w:val="22"/>
              </w:rPr>
              <w:t>Atividades (01)</w:t>
            </w:r>
          </w:p>
        </w:tc>
        <w:tc>
          <w:tcPr>
            <w:tcW w:w="1842"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64.000,00</w:t>
            </w:r>
          </w:p>
        </w:tc>
        <w:tc>
          <w:tcPr>
            <w:tcW w:w="2268"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F2F2F2"/>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64.000,00</w:t>
            </w:r>
          </w:p>
        </w:tc>
      </w:tr>
      <w:tr w:rsidR="00364BE3" w:rsidRPr="00364BE3" w:rsidTr="00364BE3">
        <w:tc>
          <w:tcPr>
            <w:tcW w:w="4821" w:type="dxa"/>
            <w:shd w:val="clear" w:color="auto" w:fill="215868"/>
          </w:tcPr>
          <w:p w:rsidR="00364BE3" w:rsidRPr="00364BE3" w:rsidRDefault="00364BE3" w:rsidP="003A5266">
            <w:pP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364BE3">
              <w:rPr>
                <w:rFonts w:ascii="Calibri" w:eastAsia="Times New Roman" w:hAnsi="Calibri" w:cs="Calibri"/>
                <w:b/>
                <w:bCs/>
                <w:color w:val="FFFFFF"/>
                <w:sz w:val="22"/>
                <w:szCs w:val="22"/>
              </w:rPr>
              <w:t xml:space="preserve"> TOTAL</w:t>
            </w:r>
          </w:p>
        </w:tc>
        <w:tc>
          <w:tcPr>
            <w:tcW w:w="1842" w:type="dxa"/>
            <w:shd w:val="clear" w:color="auto" w:fill="215868"/>
          </w:tcPr>
          <w:p w:rsidR="00364BE3" w:rsidRPr="00364BE3" w:rsidRDefault="00364BE3" w:rsidP="003A5266">
            <w:pPr>
              <w:jc w:val="right"/>
              <w:rPr>
                <w:rFonts w:ascii="Calibri" w:hAnsi="Calibri" w:cs="Calibri"/>
                <w:b/>
                <w:color w:val="FFFFFF"/>
                <w:sz w:val="22"/>
                <w:szCs w:val="22"/>
              </w:rPr>
            </w:pPr>
            <w:r w:rsidRPr="00364BE3">
              <w:rPr>
                <w:rFonts w:ascii="Calibri" w:hAnsi="Calibri" w:cs="Calibri"/>
                <w:b/>
                <w:color w:val="FFFFFF"/>
                <w:sz w:val="22"/>
                <w:szCs w:val="22"/>
              </w:rPr>
              <w:t>985.484,13</w:t>
            </w:r>
          </w:p>
        </w:tc>
        <w:tc>
          <w:tcPr>
            <w:tcW w:w="2268" w:type="dxa"/>
            <w:shd w:val="clear" w:color="auto" w:fill="215868"/>
          </w:tcPr>
          <w:p w:rsidR="00364BE3" w:rsidRPr="00364BE3" w:rsidRDefault="00364BE3" w:rsidP="003A5266">
            <w:pPr>
              <w:jc w:val="right"/>
              <w:rPr>
                <w:rFonts w:ascii="Calibri" w:hAnsi="Calibri" w:cs="Calibri"/>
                <w:b/>
                <w:color w:val="FFFFFF"/>
                <w:sz w:val="22"/>
                <w:szCs w:val="22"/>
              </w:rPr>
            </w:pPr>
            <w:r w:rsidRPr="00364BE3">
              <w:rPr>
                <w:rFonts w:ascii="Calibri" w:hAnsi="Calibri" w:cs="Calibri"/>
                <w:b/>
                <w:color w:val="FFFFFF"/>
                <w:sz w:val="22"/>
                <w:szCs w:val="22"/>
              </w:rPr>
              <w:t>307.494,23</w:t>
            </w:r>
          </w:p>
        </w:tc>
        <w:tc>
          <w:tcPr>
            <w:tcW w:w="1843" w:type="dxa"/>
            <w:shd w:val="clear" w:color="auto" w:fill="215868"/>
          </w:tcPr>
          <w:p w:rsidR="00364BE3" w:rsidRPr="00364BE3" w:rsidRDefault="00364BE3" w:rsidP="003A5266">
            <w:pPr>
              <w:jc w:val="right"/>
              <w:rPr>
                <w:rFonts w:ascii="Calibri" w:hAnsi="Calibri" w:cs="Calibri"/>
                <w:b/>
                <w:color w:val="FFFFFF"/>
                <w:sz w:val="22"/>
                <w:szCs w:val="22"/>
              </w:rPr>
            </w:pPr>
            <w:r w:rsidRPr="00364BE3">
              <w:rPr>
                <w:rFonts w:ascii="Calibri" w:hAnsi="Calibri" w:cs="Calibri"/>
                <w:b/>
                <w:color w:val="FFFFFF"/>
                <w:sz w:val="22"/>
                <w:szCs w:val="22"/>
              </w:rPr>
              <w:t>1.292.978,36</w:t>
            </w:r>
          </w:p>
        </w:tc>
      </w:tr>
      <w:tr w:rsidR="00364BE3" w:rsidRPr="00364BE3" w:rsidTr="00364BE3">
        <w:tc>
          <w:tcPr>
            <w:tcW w:w="4821" w:type="dxa"/>
            <w:shd w:val="clear" w:color="auto" w:fill="D9D9D9"/>
          </w:tcPr>
          <w:p w:rsidR="00364BE3" w:rsidRPr="00364BE3" w:rsidRDefault="00364BE3" w:rsidP="003A5266">
            <w:pPr>
              <w:rPr>
                <w:rFonts w:ascii="Calibri" w:eastAsia="Times New Roman" w:hAnsi="Calibri" w:cs="Calibri"/>
                <w:b/>
                <w:bCs/>
                <w:sz w:val="22"/>
                <w:szCs w:val="22"/>
              </w:rPr>
            </w:pPr>
            <w:r w:rsidRPr="00364BE3">
              <w:rPr>
                <w:rFonts w:ascii="Calibri" w:eastAsia="Times New Roman" w:hAnsi="Calibri" w:cs="Calibri"/>
                <w:b/>
                <w:bCs/>
                <w:sz w:val="22"/>
                <w:szCs w:val="22"/>
              </w:rPr>
              <w:t>VARIAÇÃO (I-II)</w:t>
            </w:r>
          </w:p>
        </w:tc>
        <w:tc>
          <w:tcPr>
            <w:tcW w:w="1842"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2268"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c>
          <w:tcPr>
            <w:tcW w:w="1843" w:type="dxa"/>
            <w:shd w:val="clear" w:color="auto" w:fill="D9D9D9"/>
          </w:tcPr>
          <w:p w:rsidR="00364BE3" w:rsidRPr="00364BE3" w:rsidRDefault="00364BE3" w:rsidP="003A5266">
            <w:pPr>
              <w:jc w:val="right"/>
              <w:rPr>
                <w:rFonts w:ascii="Calibri" w:hAnsi="Calibri" w:cs="Calibri"/>
                <w:b/>
                <w:sz w:val="22"/>
                <w:szCs w:val="22"/>
              </w:rPr>
            </w:pPr>
            <w:r w:rsidRPr="00364BE3">
              <w:rPr>
                <w:rFonts w:ascii="Calibri" w:hAnsi="Calibri" w:cs="Calibri"/>
                <w:b/>
                <w:sz w:val="22"/>
                <w:szCs w:val="22"/>
              </w:rPr>
              <w:t>-</w:t>
            </w:r>
          </w:p>
        </w:tc>
      </w:tr>
    </w:tbl>
    <w:p w:rsidR="00364BE3" w:rsidRDefault="00364BE3" w:rsidP="00005C83">
      <w:pPr>
        <w:tabs>
          <w:tab w:val="left" w:pos="1134"/>
        </w:tabs>
        <w:jc w:val="right"/>
        <w:rPr>
          <w:rFonts w:ascii="Calibri" w:eastAsia="Arial Unicode MS" w:hAnsi="Calibri" w:cs="Calibri"/>
          <w:color w:val="000000"/>
          <w:sz w:val="36"/>
          <w:szCs w:val="36"/>
        </w:rPr>
      </w:pPr>
    </w:p>
    <w:p w:rsidR="00364BE3" w:rsidRDefault="00364BE3" w:rsidP="00005C83">
      <w:pPr>
        <w:tabs>
          <w:tab w:val="left" w:pos="1134"/>
        </w:tabs>
        <w:jc w:val="right"/>
        <w:rPr>
          <w:rFonts w:ascii="Calibri" w:eastAsia="Arial Unicode MS" w:hAnsi="Calibri" w:cs="Calibri"/>
          <w:color w:val="000000"/>
          <w:sz w:val="36"/>
          <w:szCs w:val="36"/>
        </w:rPr>
      </w:pPr>
    </w:p>
    <w:p w:rsidR="001E6E0A" w:rsidRPr="00364BE3" w:rsidRDefault="00364BE3" w:rsidP="001E6E0A">
      <w:pPr>
        <w:tabs>
          <w:tab w:val="left" w:pos="1134"/>
        </w:tabs>
        <w:ind w:right="-143"/>
        <w:jc w:val="right"/>
        <w:rPr>
          <w:rFonts w:ascii="Calibri" w:eastAsia="Arial Unicode MS" w:hAnsi="Calibri" w:cs="Calibri"/>
          <w:b/>
          <w:color w:val="000000"/>
          <w:sz w:val="22"/>
          <w:szCs w:val="22"/>
        </w:rPr>
      </w:pPr>
      <w:r w:rsidRPr="00364BE3">
        <w:rPr>
          <w:rFonts w:ascii="Calibri" w:eastAsia="Arial Unicode MS" w:hAnsi="Calibri" w:cs="Calibri"/>
          <w:b/>
          <w:color w:val="000000"/>
          <w:sz w:val="22"/>
          <w:szCs w:val="22"/>
        </w:rPr>
        <w:t>6</w:t>
      </w:r>
      <w:r>
        <w:rPr>
          <w:rFonts w:ascii="Calibri" w:eastAsia="Arial Unicode MS" w:hAnsi="Calibri" w:cs="Calibri"/>
          <w:b/>
          <w:color w:val="000000"/>
          <w:sz w:val="22"/>
          <w:szCs w:val="22"/>
        </w:rPr>
        <w:t>.13.2</w:t>
      </w:r>
      <w:r w:rsidR="001E6E0A" w:rsidRPr="00364BE3">
        <w:rPr>
          <w:rFonts w:ascii="Calibri" w:eastAsia="Arial Unicode MS" w:hAnsi="Calibri" w:cs="Calibri"/>
          <w:b/>
          <w:color w:val="000000"/>
          <w:sz w:val="22"/>
          <w:szCs w:val="22"/>
        </w:rPr>
        <w:t xml:space="preserve"> – Aplicação dos Recursos por Linha de Atuação (Plano de Ação)</w:t>
      </w:r>
    </w:p>
    <w:tbl>
      <w:tblPr>
        <w:tblW w:w="10876"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55"/>
        <w:gridCol w:w="2268"/>
        <w:gridCol w:w="4205"/>
        <w:gridCol w:w="1568"/>
      </w:tblGrid>
      <w:tr w:rsidR="001E6E0A" w:rsidRPr="00364BE3" w:rsidTr="00364BE3">
        <w:trPr>
          <w:trHeight w:val="520"/>
        </w:trPr>
        <w:tc>
          <w:tcPr>
            <w:tcW w:w="1980" w:type="dxa"/>
            <w:shd w:val="clear" w:color="auto" w:fill="215868"/>
          </w:tcPr>
          <w:p w:rsidR="001E6E0A" w:rsidRPr="00364BE3" w:rsidRDefault="001E6E0A" w:rsidP="00200C5A">
            <w:pP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Unidade Responsável</w:t>
            </w:r>
          </w:p>
        </w:tc>
        <w:tc>
          <w:tcPr>
            <w:tcW w:w="855" w:type="dxa"/>
            <w:shd w:val="clear" w:color="auto" w:fill="215868"/>
            <w:vAlign w:val="center"/>
          </w:tcPr>
          <w:p w:rsidR="001E6E0A" w:rsidRPr="00364BE3" w:rsidRDefault="001E6E0A" w:rsidP="001E6E0A">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P/A</w:t>
            </w:r>
          </w:p>
        </w:tc>
        <w:tc>
          <w:tcPr>
            <w:tcW w:w="2268" w:type="dxa"/>
            <w:shd w:val="clear" w:color="auto" w:fill="215868"/>
            <w:vAlign w:val="center"/>
          </w:tcPr>
          <w:p w:rsidR="001E6E0A" w:rsidRPr="00364BE3" w:rsidRDefault="001E6E0A" w:rsidP="00200C5A">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Denominação</w:t>
            </w:r>
          </w:p>
        </w:tc>
        <w:tc>
          <w:tcPr>
            <w:tcW w:w="4205" w:type="dxa"/>
            <w:shd w:val="clear" w:color="auto" w:fill="215868"/>
            <w:vAlign w:val="center"/>
          </w:tcPr>
          <w:p w:rsidR="001E6E0A" w:rsidRPr="00364BE3" w:rsidRDefault="001E6E0A" w:rsidP="00200C5A">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Objetivo</w:t>
            </w:r>
          </w:p>
        </w:tc>
        <w:tc>
          <w:tcPr>
            <w:tcW w:w="1568" w:type="dxa"/>
            <w:shd w:val="clear" w:color="auto" w:fill="215868"/>
            <w:vAlign w:val="center"/>
          </w:tcPr>
          <w:p w:rsidR="001E6E0A" w:rsidRPr="00364BE3" w:rsidRDefault="001E6E0A" w:rsidP="00200C5A">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Valor (R$)</w:t>
            </w:r>
          </w:p>
        </w:tc>
      </w:tr>
      <w:tr w:rsidR="001E6E0A" w:rsidRPr="00364BE3" w:rsidTr="00364BE3">
        <w:trPr>
          <w:trHeight w:val="253"/>
        </w:trPr>
        <w:tc>
          <w:tcPr>
            <w:tcW w:w="1980" w:type="dxa"/>
            <w:shd w:val="clear" w:color="auto" w:fill="F2F2F2"/>
            <w:vAlign w:val="center"/>
          </w:tcPr>
          <w:p w:rsidR="001E6E0A" w:rsidRPr="00364BE3" w:rsidRDefault="001E6E0A" w:rsidP="00200C5A">
            <w:pPr>
              <w:rPr>
                <w:rFonts w:ascii="Calibri" w:eastAsia="Times New Roman" w:hAnsi="Calibri" w:cs="Calibri"/>
                <w:bCs/>
                <w:sz w:val="22"/>
                <w:szCs w:val="22"/>
              </w:rPr>
            </w:pPr>
            <w:r w:rsidRPr="00364BE3">
              <w:rPr>
                <w:rFonts w:ascii="Calibri" w:eastAsia="Times New Roman" w:hAnsi="Calibri" w:cs="Calibri"/>
                <w:bCs/>
                <w:sz w:val="22"/>
                <w:szCs w:val="22"/>
              </w:rPr>
              <w:t>Direção Geral</w:t>
            </w:r>
          </w:p>
        </w:tc>
        <w:tc>
          <w:tcPr>
            <w:tcW w:w="85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A</w:t>
            </w:r>
          </w:p>
        </w:tc>
        <w:tc>
          <w:tcPr>
            <w:tcW w:w="2268"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Atividades com as Comissões - Diárias</w:t>
            </w:r>
          </w:p>
        </w:tc>
        <w:tc>
          <w:tcPr>
            <w:tcW w:w="420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Suprir o CAU/PE nas atividades das Comissões, no que tange Emissão de passagens e concessão de diárias.</w:t>
            </w:r>
          </w:p>
        </w:tc>
        <w:tc>
          <w:tcPr>
            <w:tcW w:w="1568" w:type="dxa"/>
            <w:shd w:val="clear" w:color="auto" w:fill="F2F2F2"/>
            <w:vAlign w:val="center"/>
          </w:tcPr>
          <w:p w:rsidR="001E6E0A" w:rsidRPr="00364BE3" w:rsidRDefault="001E6E0A" w:rsidP="00200C5A">
            <w:pPr>
              <w:jc w:val="right"/>
              <w:rPr>
                <w:rFonts w:ascii="Calibri" w:hAnsi="Calibri" w:cs="Calibri"/>
                <w:color w:val="000000"/>
                <w:sz w:val="22"/>
                <w:szCs w:val="22"/>
              </w:rPr>
            </w:pPr>
            <w:r w:rsidRPr="00364BE3">
              <w:rPr>
                <w:rFonts w:ascii="Calibri" w:hAnsi="Calibri" w:cs="Calibri"/>
                <w:color w:val="000000"/>
                <w:sz w:val="22"/>
                <w:szCs w:val="22"/>
              </w:rPr>
              <w:t>64.000,00</w:t>
            </w:r>
          </w:p>
        </w:tc>
      </w:tr>
      <w:tr w:rsidR="001E6E0A" w:rsidRPr="00364BE3" w:rsidTr="00364BE3">
        <w:trPr>
          <w:trHeight w:val="268"/>
        </w:trPr>
        <w:tc>
          <w:tcPr>
            <w:tcW w:w="1980" w:type="dxa"/>
            <w:shd w:val="clear" w:color="auto" w:fill="F2F2F2"/>
            <w:vAlign w:val="center"/>
          </w:tcPr>
          <w:p w:rsidR="001E6E0A" w:rsidRPr="00364BE3" w:rsidRDefault="001E6E0A" w:rsidP="00200C5A">
            <w:pPr>
              <w:rPr>
                <w:rFonts w:ascii="Calibri" w:eastAsia="Times New Roman" w:hAnsi="Calibri" w:cs="Calibri"/>
                <w:bCs/>
                <w:sz w:val="22"/>
                <w:szCs w:val="22"/>
              </w:rPr>
            </w:pPr>
            <w:r w:rsidRPr="00364BE3">
              <w:rPr>
                <w:rFonts w:ascii="Calibri" w:eastAsia="Times New Roman" w:hAnsi="Calibri" w:cs="Calibri"/>
                <w:bCs/>
                <w:sz w:val="22"/>
                <w:szCs w:val="22"/>
              </w:rPr>
              <w:t>Direção Geral</w:t>
            </w:r>
          </w:p>
        </w:tc>
        <w:tc>
          <w:tcPr>
            <w:tcW w:w="85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P</w:t>
            </w:r>
          </w:p>
        </w:tc>
        <w:tc>
          <w:tcPr>
            <w:tcW w:w="2268"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Contratação de Serviços de Terceiros Pessoa Jurídica</w:t>
            </w:r>
          </w:p>
        </w:tc>
        <w:tc>
          <w:tcPr>
            <w:tcW w:w="4205" w:type="dxa"/>
            <w:shd w:val="clear" w:color="auto" w:fill="F2F2F2"/>
            <w:vAlign w:val="center"/>
          </w:tcPr>
          <w:p w:rsidR="001E6E0A" w:rsidRPr="00364BE3" w:rsidRDefault="001E6E0A" w:rsidP="00200C5A">
            <w:pPr>
              <w:autoSpaceDE w:val="0"/>
              <w:autoSpaceDN w:val="0"/>
              <w:adjustRightInd w:val="0"/>
              <w:rPr>
                <w:rFonts w:ascii="Calibri" w:hAnsi="Calibri" w:cs="Calibri"/>
                <w:sz w:val="22"/>
                <w:szCs w:val="22"/>
              </w:rPr>
            </w:pPr>
            <w:r w:rsidRPr="00364BE3">
              <w:rPr>
                <w:rFonts w:ascii="Calibri" w:hAnsi="Calibri" w:cs="Calibri"/>
                <w:sz w:val="22"/>
                <w:szCs w:val="22"/>
              </w:rPr>
              <w:t>Contratação de serviços de terceiros pessoa jurídica, para atender as diversas ações, conforme a classificação de cada natureza de despesa.</w:t>
            </w:r>
          </w:p>
        </w:tc>
        <w:tc>
          <w:tcPr>
            <w:tcW w:w="1568" w:type="dxa"/>
            <w:shd w:val="clear" w:color="auto" w:fill="F2F2F2"/>
            <w:vAlign w:val="center"/>
          </w:tcPr>
          <w:p w:rsidR="001E6E0A" w:rsidRPr="00364BE3" w:rsidRDefault="001E6E0A" w:rsidP="00200C5A">
            <w:pPr>
              <w:jc w:val="right"/>
              <w:rPr>
                <w:rFonts w:ascii="Calibri" w:hAnsi="Calibri" w:cs="Calibri"/>
                <w:color w:val="000000"/>
                <w:sz w:val="22"/>
                <w:szCs w:val="22"/>
              </w:rPr>
            </w:pPr>
            <w:r w:rsidRPr="00364BE3">
              <w:rPr>
                <w:rFonts w:ascii="Calibri" w:hAnsi="Calibri" w:cs="Calibri"/>
                <w:color w:val="000000"/>
                <w:sz w:val="22"/>
                <w:szCs w:val="22"/>
              </w:rPr>
              <w:t>422.419,47</w:t>
            </w:r>
          </w:p>
        </w:tc>
      </w:tr>
      <w:tr w:rsidR="001E6E0A" w:rsidRPr="00364BE3" w:rsidTr="00364BE3">
        <w:trPr>
          <w:trHeight w:val="268"/>
        </w:trPr>
        <w:tc>
          <w:tcPr>
            <w:tcW w:w="1980" w:type="dxa"/>
            <w:shd w:val="clear" w:color="auto" w:fill="F2F2F2"/>
            <w:vAlign w:val="center"/>
          </w:tcPr>
          <w:p w:rsidR="001E6E0A" w:rsidRPr="00364BE3" w:rsidRDefault="001E6E0A" w:rsidP="00200C5A">
            <w:pPr>
              <w:rPr>
                <w:rFonts w:ascii="Calibri" w:eastAsia="Times New Roman" w:hAnsi="Calibri" w:cs="Calibri"/>
                <w:bCs/>
                <w:sz w:val="22"/>
                <w:szCs w:val="22"/>
              </w:rPr>
            </w:pPr>
            <w:r w:rsidRPr="00364BE3">
              <w:rPr>
                <w:rFonts w:ascii="Calibri" w:eastAsia="Times New Roman" w:hAnsi="Calibri" w:cs="Calibri"/>
                <w:bCs/>
                <w:sz w:val="22"/>
                <w:szCs w:val="22"/>
              </w:rPr>
              <w:t>Gerência Administrativa</w:t>
            </w:r>
          </w:p>
        </w:tc>
        <w:tc>
          <w:tcPr>
            <w:tcW w:w="85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P</w:t>
            </w:r>
          </w:p>
        </w:tc>
        <w:tc>
          <w:tcPr>
            <w:tcW w:w="2268"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Benefício a Pessoal</w:t>
            </w:r>
          </w:p>
        </w:tc>
        <w:tc>
          <w:tcPr>
            <w:tcW w:w="4205" w:type="dxa"/>
            <w:shd w:val="clear" w:color="auto" w:fill="F2F2F2"/>
            <w:vAlign w:val="center"/>
          </w:tcPr>
          <w:p w:rsidR="001E6E0A" w:rsidRPr="00364BE3" w:rsidRDefault="001E6E0A" w:rsidP="001E6E0A">
            <w:pPr>
              <w:autoSpaceDE w:val="0"/>
              <w:autoSpaceDN w:val="0"/>
              <w:adjustRightInd w:val="0"/>
              <w:rPr>
                <w:rFonts w:ascii="Calibri" w:hAnsi="Calibri" w:cs="Calibri"/>
                <w:sz w:val="22"/>
                <w:szCs w:val="22"/>
              </w:rPr>
            </w:pPr>
            <w:r w:rsidRPr="00364BE3">
              <w:rPr>
                <w:rFonts w:ascii="Calibri" w:hAnsi="Calibri" w:cs="Calibri"/>
                <w:sz w:val="22"/>
                <w:szCs w:val="22"/>
              </w:rPr>
              <w:t>Atender despesas com benefícios sobre o quadro funcional do CAU/PE – em detrimento a Lei Trabalhista – Consolidação das Leis Trabalhistas – CLT – que dispõe em cima dos pagamentos de vale transporte e programa de alimentação ao trabalhador, através da convenção coletiva de trabalho – respeitando a classificação de cada função.</w:t>
            </w:r>
          </w:p>
        </w:tc>
        <w:tc>
          <w:tcPr>
            <w:tcW w:w="1568" w:type="dxa"/>
            <w:shd w:val="clear" w:color="auto" w:fill="F2F2F2"/>
            <w:vAlign w:val="center"/>
          </w:tcPr>
          <w:p w:rsidR="001E6E0A" w:rsidRPr="00364BE3" w:rsidRDefault="001E6E0A" w:rsidP="00200C5A">
            <w:pPr>
              <w:jc w:val="right"/>
              <w:rPr>
                <w:rFonts w:ascii="Calibri" w:hAnsi="Calibri" w:cs="Calibri"/>
                <w:color w:val="000000"/>
                <w:sz w:val="22"/>
                <w:szCs w:val="22"/>
              </w:rPr>
            </w:pPr>
            <w:r w:rsidRPr="00364BE3">
              <w:rPr>
                <w:rFonts w:ascii="Calibri" w:hAnsi="Calibri" w:cs="Calibri"/>
                <w:color w:val="000000"/>
                <w:sz w:val="22"/>
                <w:szCs w:val="22"/>
              </w:rPr>
              <w:t>30.325,51</w:t>
            </w:r>
          </w:p>
        </w:tc>
      </w:tr>
      <w:tr w:rsidR="001E6E0A" w:rsidRPr="00364BE3" w:rsidTr="00364BE3">
        <w:trPr>
          <w:trHeight w:val="268"/>
        </w:trPr>
        <w:tc>
          <w:tcPr>
            <w:tcW w:w="1980" w:type="dxa"/>
            <w:shd w:val="clear" w:color="auto" w:fill="F2F2F2"/>
            <w:vAlign w:val="center"/>
          </w:tcPr>
          <w:p w:rsidR="001E6E0A" w:rsidRPr="00364BE3" w:rsidRDefault="001E6E0A" w:rsidP="00200C5A">
            <w:pPr>
              <w:rPr>
                <w:rFonts w:ascii="Calibri" w:eastAsia="Times New Roman" w:hAnsi="Calibri" w:cs="Calibri"/>
                <w:bCs/>
                <w:sz w:val="22"/>
                <w:szCs w:val="22"/>
              </w:rPr>
            </w:pPr>
            <w:r w:rsidRPr="00364BE3">
              <w:rPr>
                <w:rFonts w:ascii="Calibri" w:eastAsia="Times New Roman" w:hAnsi="Calibri" w:cs="Calibri"/>
                <w:bCs/>
                <w:sz w:val="22"/>
                <w:szCs w:val="22"/>
              </w:rPr>
              <w:t>Gerência Administrativa</w:t>
            </w:r>
          </w:p>
        </w:tc>
        <w:tc>
          <w:tcPr>
            <w:tcW w:w="85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P</w:t>
            </w:r>
          </w:p>
        </w:tc>
        <w:tc>
          <w:tcPr>
            <w:tcW w:w="2268"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Contratação de Pessoal</w:t>
            </w:r>
          </w:p>
        </w:tc>
        <w:tc>
          <w:tcPr>
            <w:tcW w:w="4205" w:type="dxa"/>
            <w:shd w:val="clear" w:color="auto" w:fill="F2F2F2"/>
            <w:vAlign w:val="center"/>
          </w:tcPr>
          <w:p w:rsidR="001E6E0A" w:rsidRPr="00364BE3" w:rsidRDefault="001E6E0A" w:rsidP="001E6E0A">
            <w:pPr>
              <w:autoSpaceDE w:val="0"/>
              <w:autoSpaceDN w:val="0"/>
              <w:adjustRightInd w:val="0"/>
              <w:spacing w:line="276" w:lineRule="auto"/>
              <w:rPr>
                <w:rFonts w:ascii="Calibri" w:hAnsi="Calibri" w:cs="Calibri"/>
                <w:color w:val="000000"/>
                <w:sz w:val="22"/>
                <w:szCs w:val="22"/>
              </w:rPr>
            </w:pPr>
            <w:r w:rsidRPr="00364BE3">
              <w:rPr>
                <w:rFonts w:ascii="Calibri" w:hAnsi="Calibri" w:cs="Calibri"/>
                <w:sz w:val="22"/>
                <w:szCs w:val="22"/>
              </w:rPr>
              <w:t>Contratação de pessoal especializado para suprir e atender as funcionalidades do Conselho.</w:t>
            </w:r>
          </w:p>
        </w:tc>
        <w:tc>
          <w:tcPr>
            <w:tcW w:w="1568" w:type="dxa"/>
            <w:shd w:val="clear" w:color="auto" w:fill="F2F2F2"/>
            <w:vAlign w:val="center"/>
          </w:tcPr>
          <w:p w:rsidR="001E6E0A" w:rsidRPr="00364BE3" w:rsidRDefault="001E6E0A" w:rsidP="00200C5A">
            <w:pPr>
              <w:jc w:val="right"/>
              <w:rPr>
                <w:rFonts w:ascii="Calibri" w:hAnsi="Calibri" w:cs="Calibri"/>
                <w:color w:val="000000"/>
                <w:sz w:val="22"/>
                <w:szCs w:val="22"/>
              </w:rPr>
            </w:pPr>
            <w:r w:rsidRPr="00364BE3">
              <w:rPr>
                <w:rFonts w:ascii="Calibri" w:hAnsi="Calibri" w:cs="Calibri"/>
                <w:color w:val="000000"/>
                <w:sz w:val="22"/>
                <w:szCs w:val="22"/>
              </w:rPr>
              <w:t>407.239,15</w:t>
            </w:r>
          </w:p>
        </w:tc>
      </w:tr>
      <w:tr w:rsidR="001E6E0A" w:rsidRPr="00364BE3" w:rsidTr="00364BE3">
        <w:trPr>
          <w:trHeight w:val="268"/>
        </w:trPr>
        <w:tc>
          <w:tcPr>
            <w:tcW w:w="1980" w:type="dxa"/>
            <w:shd w:val="clear" w:color="auto" w:fill="F2F2F2"/>
            <w:vAlign w:val="center"/>
          </w:tcPr>
          <w:p w:rsidR="001E6E0A" w:rsidRPr="00364BE3" w:rsidRDefault="001E6E0A" w:rsidP="00200C5A">
            <w:pPr>
              <w:rPr>
                <w:rFonts w:ascii="Calibri" w:eastAsia="Times New Roman" w:hAnsi="Calibri" w:cs="Calibri"/>
                <w:bCs/>
                <w:sz w:val="22"/>
                <w:szCs w:val="22"/>
              </w:rPr>
            </w:pPr>
            <w:r w:rsidRPr="00364BE3">
              <w:rPr>
                <w:rFonts w:ascii="Calibri" w:eastAsia="Times New Roman" w:hAnsi="Calibri" w:cs="Calibri"/>
                <w:bCs/>
                <w:sz w:val="22"/>
                <w:szCs w:val="22"/>
              </w:rPr>
              <w:t>Gerência Administrativa</w:t>
            </w:r>
          </w:p>
        </w:tc>
        <w:tc>
          <w:tcPr>
            <w:tcW w:w="85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P</w:t>
            </w:r>
          </w:p>
        </w:tc>
        <w:tc>
          <w:tcPr>
            <w:tcW w:w="2268"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Aquisição de Material de Consumo</w:t>
            </w:r>
          </w:p>
        </w:tc>
        <w:tc>
          <w:tcPr>
            <w:tcW w:w="420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Aquisição de material de consumo para suprir o Conselho nas diversas atividades administrativas e técnicas, englobando as seguintes classificações de Natureza de Despesas</w:t>
            </w:r>
          </w:p>
        </w:tc>
        <w:tc>
          <w:tcPr>
            <w:tcW w:w="1568" w:type="dxa"/>
            <w:shd w:val="clear" w:color="auto" w:fill="F2F2F2"/>
            <w:vAlign w:val="center"/>
          </w:tcPr>
          <w:p w:rsidR="001E6E0A" w:rsidRPr="00364BE3" w:rsidRDefault="001E6E0A" w:rsidP="00200C5A">
            <w:pPr>
              <w:jc w:val="right"/>
              <w:rPr>
                <w:rFonts w:ascii="Calibri" w:hAnsi="Calibri" w:cs="Calibri"/>
                <w:color w:val="000000"/>
                <w:sz w:val="22"/>
                <w:szCs w:val="22"/>
              </w:rPr>
            </w:pPr>
            <w:r w:rsidRPr="00364BE3">
              <w:rPr>
                <w:rFonts w:ascii="Calibri" w:hAnsi="Calibri" w:cs="Calibri"/>
                <w:color w:val="000000"/>
                <w:sz w:val="22"/>
                <w:szCs w:val="22"/>
              </w:rPr>
              <w:t>21.000,00</w:t>
            </w:r>
          </w:p>
        </w:tc>
      </w:tr>
      <w:tr w:rsidR="001E6E0A" w:rsidRPr="00364BE3" w:rsidTr="00364BE3">
        <w:trPr>
          <w:trHeight w:val="268"/>
        </w:trPr>
        <w:tc>
          <w:tcPr>
            <w:tcW w:w="1980" w:type="dxa"/>
            <w:shd w:val="clear" w:color="auto" w:fill="F2F2F2"/>
            <w:vAlign w:val="center"/>
          </w:tcPr>
          <w:p w:rsidR="001E6E0A" w:rsidRPr="00364BE3" w:rsidRDefault="001E6E0A" w:rsidP="00200C5A">
            <w:pPr>
              <w:rPr>
                <w:rFonts w:ascii="Calibri" w:eastAsia="Times New Roman" w:hAnsi="Calibri" w:cs="Calibri"/>
                <w:bCs/>
                <w:sz w:val="22"/>
                <w:szCs w:val="22"/>
              </w:rPr>
            </w:pPr>
            <w:r w:rsidRPr="00364BE3">
              <w:rPr>
                <w:rFonts w:ascii="Calibri" w:eastAsia="Times New Roman" w:hAnsi="Calibri" w:cs="Calibri"/>
                <w:bCs/>
                <w:sz w:val="22"/>
                <w:szCs w:val="22"/>
              </w:rPr>
              <w:t>Gerência Administrativa</w:t>
            </w:r>
          </w:p>
        </w:tc>
        <w:tc>
          <w:tcPr>
            <w:tcW w:w="85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P</w:t>
            </w:r>
          </w:p>
        </w:tc>
        <w:tc>
          <w:tcPr>
            <w:tcW w:w="2268"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Despesas Tributárias e Contributivas</w:t>
            </w:r>
          </w:p>
        </w:tc>
        <w:tc>
          <w:tcPr>
            <w:tcW w:w="4205" w:type="dxa"/>
            <w:shd w:val="clear" w:color="auto" w:fill="F2F2F2"/>
            <w:vAlign w:val="center"/>
          </w:tcPr>
          <w:p w:rsidR="001E6E0A" w:rsidRPr="00364BE3" w:rsidRDefault="001E6E0A" w:rsidP="001E6E0A">
            <w:pPr>
              <w:autoSpaceDE w:val="0"/>
              <w:autoSpaceDN w:val="0"/>
              <w:adjustRightInd w:val="0"/>
              <w:rPr>
                <w:rFonts w:ascii="Calibri" w:hAnsi="Calibri" w:cs="Calibri"/>
                <w:sz w:val="22"/>
                <w:szCs w:val="22"/>
              </w:rPr>
            </w:pPr>
            <w:r w:rsidRPr="00364BE3">
              <w:rPr>
                <w:rFonts w:ascii="Calibri" w:hAnsi="Calibri" w:cs="Calibri"/>
                <w:sz w:val="22"/>
                <w:szCs w:val="22"/>
              </w:rPr>
              <w:t>Atender despesas decorrentes do pagamento de tributos e contribuições sociais e econômicas (Imposto de Renda, ICMS, IPVA, IPTU, Taxa de Limpeza Pública, CONFINS, PIS/PASEP, IOF, outros impostos e taxas, etc.), bem como os encargos resultantes do pagamento em atraso das obrigações de que trata este elemento de despesa, excetuando deste elemento de despesas incidentes sobre a folha de salário, classificadas como obrigações patronais.</w:t>
            </w:r>
          </w:p>
        </w:tc>
        <w:tc>
          <w:tcPr>
            <w:tcW w:w="1568" w:type="dxa"/>
            <w:shd w:val="clear" w:color="auto" w:fill="F2F2F2"/>
            <w:vAlign w:val="center"/>
          </w:tcPr>
          <w:p w:rsidR="001E6E0A" w:rsidRPr="00364BE3" w:rsidRDefault="001E6E0A" w:rsidP="00200C5A">
            <w:pPr>
              <w:jc w:val="right"/>
              <w:rPr>
                <w:rFonts w:ascii="Calibri" w:hAnsi="Calibri" w:cs="Calibri"/>
                <w:color w:val="000000"/>
                <w:sz w:val="22"/>
                <w:szCs w:val="22"/>
              </w:rPr>
            </w:pPr>
            <w:r w:rsidRPr="00364BE3">
              <w:rPr>
                <w:rFonts w:ascii="Calibri" w:hAnsi="Calibri" w:cs="Calibri"/>
                <w:color w:val="000000"/>
                <w:sz w:val="22"/>
                <w:szCs w:val="22"/>
              </w:rPr>
              <w:t>6.000,00</w:t>
            </w:r>
          </w:p>
        </w:tc>
      </w:tr>
      <w:tr w:rsidR="001E6E0A" w:rsidRPr="00364BE3" w:rsidTr="00364BE3">
        <w:trPr>
          <w:trHeight w:val="268"/>
        </w:trPr>
        <w:tc>
          <w:tcPr>
            <w:tcW w:w="1980" w:type="dxa"/>
            <w:shd w:val="clear" w:color="auto" w:fill="F2F2F2"/>
            <w:vAlign w:val="center"/>
          </w:tcPr>
          <w:p w:rsidR="001E6E0A" w:rsidRPr="00364BE3" w:rsidRDefault="001E6E0A" w:rsidP="00200C5A">
            <w:pPr>
              <w:rPr>
                <w:rFonts w:ascii="Calibri" w:eastAsia="Times New Roman" w:hAnsi="Calibri" w:cs="Calibri"/>
                <w:bCs/>
                <w:sz w:val="22"/>
                <w:szCs w:val="22"/>
              </w:rPr>
            </w:pPr>
            <w:r w:rsidRPr="00364BE3">
              <w:rPr>
                <w:rFonts w:ascii="Calibri" w:eastAsia="Times New Roman" w:hAnsi="Calibri" w:cs="Calibri"/>
                <w:bCs/>
                <w:sz w:val="22"/>
                <w:szCs w:val="22"/>
              </w:rPr>
              <w:t>Gerência Financeira</w:t>
            </w:r>
          </w:p>
        </w:tc>
        <w:tc>
          <w:tcPr>
            <w:tcW w:w="85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P</w:t>
            </w:r>
          </w:p>
        </w:tc>
        <w:tc>
          <w:tcPr>
            <w:tcW w:w="2268"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Despesas Miúdas de Pronto Pagamento</w:t>
            </w:r>
          </w:p>
        </w:tc>
        <w:tc>
          <w:tcPr>
            <w:tcW w:w="4205" w:type="dxa"/>
            <w:shd w:val="clear" w:color="auto" w:fill="F2F2F2"/>
            <w:vAlign w:val="center"/>
          </w:tcPr>
          <w:p w:rsidR="001E6E0A" w:rsidRPr="00364BE3" w:rsidRDefault="001E6E0A" w:rsidP="001E6E0A">
            <w:pPr>
              <w:spacing w:line="276" w:lineRule="auto"/>
              <w:rPr>
                <w:rFonts w:ascii="Calibri" w:hAnsi="Calibri" w:cs="Calibri"/>
                <w:b/>
                <w:sz w:val="22"/>
                <w:szCs w:val="22"/>
              </w:rPr>
            </w:pPr>
            <w:r w:rsidRPr="00364BE3">
              <w:rPr>
                <w:rFonts w:ascii="Calibri" w:hAnsi="Calibri" w:cs="Calibri"/>
                <w:sz w:val="22"/>
                <w:szCs w:val="22"/>
              </w:rPr>
              <w:t xml:space="preserve">Suprir a necessidade do CAU/PE – Conselho de Arquitetura e Urbanismo de Pernambuco, no atendimento às despesas administrativas de pequeno vulto. </w:t>
            </w:r>
          </w:p>
          <w:p w:rsidR="001E6E0A" w:rsidRPr="00364BE3" w:rsidRDefault="001E6E0A" w:rsidP="001E6E0A">
            <w:pPr>
              <w:autoSpaceDE w:val="0"/>
              <w:autoSpaceDN w:val="0"/>
              <w:adjustRightInd w:val="0"/>
              <w:rPr>
                <w:rFonts w:ascii="Calibri" w:hAnsi="Calibri" w:cs="Calibri"/>
                <w:sz w:val="22"/>
                <w:szCs w:val="22"/>
              </w:rPr>
            </w:pPr>
          </w:p>
        </w:tc>
        <w:tc>
          <w:tcPr>
            <w:tcW w:w="1568" w:type="dxa"/>
            <w:shd w:val="clear" w:color="auto" w:fill="F2F2F2"/>
            <w:vAlign w:val="center"/>
          </w:tcPr>
          <w:p w:rsidR="001E6E0A" w:rsidRPr="00364BE3" w:rsidRDefault="001E6E0A" w:rsidP="00200C5A">
            <w:pPr>
              <w:jc w:val="right"/>
              <w:rPr>
                <w:rFonts w:ascii="Calibri" w:hAnsi="Calibri" w:cs="Calibri"/>
                <w:color w:val="000000"/>
                <w:sz w:val="22"/>
                <w:szCs w:val="22"/>
              </w:rPr>
            </w:pPr>
            <w:r w:rsidRPr="00364BE3">
              <w:rPr>
                <w:rFonts w:ascii="Calibri" w:hAnsi="Calibri" w:cs="Calibri"/>
                <w:color w:val="000000"/>
                <w:sz w:val="22"/>
                <w:szCs w:val="22"/>
              </w:rPr>
              <w:t>14.500,00</w:t>
            </w:r>
          </w:p>
        </w:tc>
      </w:tr>
      <w:tr w:rsidR="001E6E0A" w:rsidRPr="00364BE3" w:rsidTr="00364BE3">
        <w:trPr>
          <w:trHeight w:val="253"/>
        </w:trPr>
        <w:tc>
          <w:tcPr>
            <w:tcW w:w="1980" w:type="dxa"/>
            <w:shd w:val="clear" w:color="auto" w:fill="F2F2F2"/>
            <w:vAlign w:val="center"/>
          </w:tcPr>
          <w:p w:rsidR="001E6E0A" w:rsidRPr="00364BE3" w:rsidRDefault="001E6E0A" w:rsidP="00200C5A">
            <w:pPr>
              <w:rPr>
                <w:rFonts w:ascii="Calibri" w:eastAsia="Times New Roman" w:hAnsi="Calibri" w:cs="Calibri"/>
                <w:bCs/>
                <w:sz w:val="22"/>
                <w:szCs w:val="22"/>
              </w:rPr>
            </w:pPr>
            <w:r w:rsidRPr="00364BE3">
              <w:rPr>
                <w:rFonts w:ascii="Calibri" w:eastAsia="Times New Roman" w:hAnsi="Calibri" w:cs="Calibri"/>
                <w:bCs/>
                <w:sz w:val="22"/>
                <w:szCs w:val="22"/>
              </w:rPr>
              <w:t>Gerência Financeira</w:t>
            </w:r>
          </w:p>
        </w:tc>
        <w:tc>
          <w:tcPr>
            <w:tcW w:w="855"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P</w:t>
            </w:r>
          </w:p>
        </w:tc>
        <w:tc>
          <w:tcPr>
            <w:tcW w:w="2268" w:type="dxa"/>
            <w:shd w:val="clear" w:color="auto" w:fill="F2F2F2"/>
            <w:vAlign w:val="center"/>
          </w:tcPr>
          <w:p w:rsidR="001E6E0A" w:rsidRPr="00364BE3" w:rsidRDefault="001E6E0A" w:rsidP="00200C5A">
            <w:pPr>
              <w:rPr>
                <w:rFonts w:ascii="Calibri" w:hAnsi="Calibri" w:cs="Calibri"/>
                <w:sz w:val="22"/>
                <w:szCs w:val="22"/>
              </w:rPr>
            </w:pPr>
            <w:r w:rsidRPr="00364BE3">
              <w:rPr>
                <w:rFonts w:ascii="Calibri" w:hAnsi="Calibri" w:cs="Calibri"/>
                <w:sz w:val="22"/>
                <w:szCs w:val="22"/>
              </w:rPr>
              <w:t>Serviços Bancários</w:t>
            </w:r>
          </w:p>
        </w:tc>
        <w:tc>
          <w:tcPr>
            <w:tcW w:w="4205" w:type="dxa"/>
            <w:shd w:val="clear" w:color="auto" w:fill="F2F2F2"/>
            <w:vAlign w:val="center"/>
          </w:tcPr>
          <w:p w:rsidR="001E6E0A" w:rsidRPr="00364BE3" w:rsidRDefault="001E6E0A" w:rsidP="00200C5A">
            <w:pPr>
              <w:autoSpaceDE w:val="0"/>
              <w:autoSpaceDN w:val="0"/>
              <w:adjustRightInd w:val="0"/>
              <w:rPr>
                <w:rFonts w:ascii="Calibri" w:hAnsi="Calibri" w:cs="Calibri"/>
                <w:sz w:val="22"/>
                <w:szCs w:val="22"/>
              </w:rPr>
            </w:pPr>
            <w:r w:rsidRPr="00364BE3">
              <w:rPr>
                <w:rFonts w:ascii="Calibri" w:hAnsi="Calibri" w:cs="Calibri"/>
                <w:sz w:val="22"/>
                <w:szCs w:val="22"/>
              </w:rPr>
              <w:t>Despesas com os produtos bancários que o banco tem à sua disposição a fim de atender as necessidades do Conselho. Movimentar de forma producente as atividades financeiras, no que tange aplicações de investimentos da arrecadação, taxas sobre os serviços bancários, despesas com cobrança, pagamentos diversos, etc</w:t>
            </w:r>
          </w:p>
        </w:tc>
        <w:tc>
          <w:tcPr>
            <w:tcW w:w="1568" w:type="dxa"/>
            <w:shd w:val="clear" w:color="auto" w:fill="F2F2F2"/>
            <w:vAlign w:val="center"/>
          </w:tcPr>
          <w:p w:rsidR="001E6E0A" w:rsidRPr="00364BE3" w:rsidRDefault="001E6E0A" w:rsidP="00200C5A">
            <w:pPr>
              <w:jc w:val="right"/>
              <w:rPr>
                <w:rFonts w:ascii="Calibri" w:hAnsi="Calibri" w:cs="Calibri"/>
                <w:color w:val="000000"/>
                <w:sz w:val="22"/>
                <w:szCs w:val="22"/>
              </w:rPr>
            </w:pPr>
            <w:r w:rsidRPr="00364BE3">
              <w:rPr>
                <w:rFonts w:ascii="Calibri" w:hAnsi="Calibri" w:cs="Calibri"/>
                <w:color w:val="000000"/>
                <w:sz w:val="22"/>
                <w:szCs w:val="22"/>
              </w:rPr>
              <w:t>20.000,00</w:t>
            </w:r>
          </w:p>
        </w:tc>
      </w:tr>
      <w:tr w:rsidR="001E6E0A" w:rsidRPr="00364BE3" w:rsidTr="00364BE3">
        <w:trPr>
          <w:trHeight w:val="268"/>
        </w:trPr>
        <w:tc>
          <w:tcPr>
            <w:tcW w:w="1980" w:type="dxa"/>
            <w:shd w:val="clear" w:color="auto" w:fill="215868"/>
          </w:tcPr>
          <w:p w:rsidR="001E6E0A" w:rsidRPr="00364BE3" w:rsidRDefault="001E6E0A" w:rsidP="00200C5A">
            <w:pP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TOTAL</w:t>
            </w:r>
          </w:p>
        </w:tc>
        <w:tc>
          <w:tcPr>
            <w:tcW w:w="855" w:type="dxa"/>
            <w:shd w:val="clear" w:color="auto" w:fill="215868"/>
          </w:tcPr>
          <w:p w:rsidR="001E6E0A" w:rsidRPr="00364BE3" w:rsidRDefault="001E6E0A" w:rsidP="00200C5A">
            <w:pPr>
              <w:rPr>
                <w:rFonts w:ascii="Calibri" w:hAnsi="Calibri" w:cs="Calibri"/>
                <w:color w:val="FFFFFF"/>
                <w:sz w:val="22"/>
                <w:szCs w:val="22"/>
              </w:rPr>
            </w:pPr>
          </w:p>
        </w:tc>
        <w:tc>
          <w:tcPr>
            <w:tcW w:w="2268" w:type="dxa"/>
            <w:shd w:val="clear" w:color="auto" w:fill="215868"/>
          </w:tcPr>
          <w:p w:rsidR="001E6E0A" w:rsidRPr="00364BE3" w:rsidRDefault="001E6E0A" w:rsidP="00200C5A">
            <w:pPr>
              <w:rPr>
                <w:rFonts w:ascii="Calibri" w:hAnsi="Calibri" w:cs="Calibri"/>
                <w:color w:val="FFFFFF"/>
                <w:sz w:val="22"/>
                <w:szCs w:val="22"/>
              </w:rPr>
            </w:pPr>
          </w:p>
        </w:tc>
        <w:tc>
          <w:tcPr>
            <w:tcW w:w="4205" w:type="dxa"/>
            <w:shd w:val="clear" w:color="auto" w:fill="215868"/>
          </w:tcPr>
          <w:p w:rsidR="001E6E0A" w:rsidRPr="00364BE3" w:rsidRDefault="001E6E0A" w:rsidP="00200C5A">
            <w:pPr>
              <w:rPr>
                <w:rFonts w:ascii="Calibri" w:hAnsi="Calibri" w:cs="Calibri"/>
                <w:b/>
                <w:color w:val="FFFFFF"/>
                <w:sz w:val="22"/>
                <w:szCs w:val="22"/>
              </w:rPr>
            </w:pPr>
          </w:p>
        </w:tc>
        <w:tc>
          <w:tcPr>
            <w:tcW w:w="1568" w:type="dxa"/>
            <w:shd w:val="clear" w:color="auto" w:fill="215868"/>
          </w:tcPr>
          <w:p w:rsidR="001E6E0A" w:rsidRPr="00364BE3" w:rsidRDefault="001E6E0A" w:rsidP="00200C5A">
            <w:pPr>
              <w:jc w:val="right"/>
              <w:rPr>
                <w:rFonts w:ascii="Calibri" w:hAnsi="Calibri" w:cs="Calibri"/>
                <w:b/>
                <w:color w:val="FFFFFF"/>
                <w:sz w:val="22"/>
                <w:szCs w:val="22"/>
              </w:rPr>
            </w:pPr>
            <w:r w:rsidRPr="00364BE3">
              <w:rPr>
                <w:rFonts w:ascii="Calibri" w:hAnsi="Calibri" w:cs="Calibri"/>
                <w:b/>
                <w:color w:val="FFFFFF"/>
                <w:sz w:val="22"/>
                <w:szCs w:val="22"/>
              </w:rPr>
              <w:t>985.484,13</w:t>
            </w:r>
          </w:p>
        </w:tc>
      </w:tr>
    </w:tbl>
    <w:p w:rsidR="001E6E0A" w:rsidRDefault="001E6E0A" w:rsidP="00005C83">
      <w:pPr>
        <w:tabs>
          <w:tab w:val="left" w:pos="1134"/>
        </w:tabs>
        <w:jc w:val="right"/>
        <w:rPr>
          <w:rFonts w:ascii="Calibri" w:eastAsia="Arial Unicode MS" w:hAnsi="Calibri" w:cs="Calibri"/>
          <w:color w:val="000000"/>
          <w:sz w:val="36"/>
          <w:szCs w:val="36"/>
        </w:rPr>
      </w:pPr>
    </w:p>
    <w:p w:rsidR="00FB747B" w:rsidRDefault="00FB747B" w:rsidP="00005C83">
      <w:pPr>
        <w:tabs>
          <w:tab w:val="left" w:pos="1134"/>
        </w:tabs>
        <w:jc w:val="right"/>
        <w:rPr>
          <w:rFonts w:ascii="Calibri" w:eastAsia="Arial Unicode MS" w:hAnsi="Calibri" w:cs="Calibri"/>
          <w:color w:val="000000"/>
          <w:sz w:val="36"/>
          <w:szCs w:val="36"/>
        </w:rPr>
      </w:pPr>
    </w:p>
    <w:p w:rsidR="009029BE" w:rsidRPr="00364BE3" w:rsidRDefault="00364BE3" w:rsidP="009029BE">
      <w:pPr>
        <w:tabs>
          <w:tab w:val="left" w:pos="1134"/>
        </w:tabs>
        <w:ind w:right="-143"/>
        <w:jc w:val="right"/>
        <w:rPr>
          <w:rFonts w:ascii="Calibri" w:eastAsia="Arial Unicode MS" w:hAnsi="Calibri" w:cs="Calibri"/>
          <w:b/>
          <w:color w:val="000000"/>
          <w:sz w:val="22"/>
          <w:szCs w:val="22"/>
        </w:rPr>
      </w:pPr>
      <w:r w:rsidRPr="00364BE3">
        <w:rPr>
          <w:rFonts w:ascii="Calibri" w:eastAsia="Arial Unicode MS" w:hAnsi="Calibri" w:cs="Calibri"/>
          <w:b/>
          <w:color w:val="000000"/>
          <w:sz w:val="22"/>
          <w:szCs w:val="22"/>
        </w:rPr>
        <w:t>6.13.3</w:t>
      </w:r>
      <w:r w:rsidR="009029BE" w:rsidRPr="00364BE3">
        <w:rPr>
          <w:rFonts w:ascii="Calibri" w:eastAsia="Arial Unicode MS" w:hAnsi="Calibri" w:cs="Calibri"/>
          <w:b/>
          <w:color w:val="000000"/>
          <w:sz w:val="22"/>
          <w:szCs w:val="22"/>
        </w:rPr>
        <w:t xml:space="preserve"> – Aplicação dos Recursos por Linha de Atuação (Plano de Implanta)</w:t>
      </w:r>
    </w:p>
    <w:tbl>
      <w:tblPr>
        <w:tblW w:w="10773"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49"/>
        <w:gridCol w:w="2700"/>
        <w:gridCol w:w="3685"/>
        <w:gridCol w:w="1559"/>
      </w:tblGrid>
      <w:tr w:rsidR="00FB747B" w:rsidRPr="00364BE3" w:rsidTr="00364BE3">
        <w:trPr>
          <w:trHeight w:val="520"/>
        </w:trPr>
        <w:tc>
          <w:tcPr>
            <w:tcW w:w="1980" w:type="dxa"/>
            <w:shd w:val="clear" w:color="auto" w:fill="215868"/>
          </w:tcPr>
          <w:p w:rsidR="00FB747B" w:rsidRPr="00364BE3" w:rsidRDefault="00FB747B" w:rsidP="00200C5A">
            <w:pP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Unidade Responsável</w:t>
            </w:r>
          </w:p>
        </w:tc>
        <w:tc>
          <w:tcPr>
            <w:tcW w:w="849" w:type="dxa"/>
            <w:shd w:val="clear" w:color="auto" w:fill="215868"/>
          </w:tcPr>
          <w:p w:rsidR="00FB747B" w:rsidRPr="00364BE3" w:rsidRDefault="00FB747B" w:rsidP="00200C5A">
            <w:pP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P/A</w:t>
            </w:r>
          </w:p>
        </w:tc>
        <w:tc>
          <w:tcPr>
            <w:tcW w:w="2700" w:type="dxa"/>
            <w:shd w:val="clear" w:color="auto" w:fill="215868"/>
            <w:vAlign w:val="center"/>
          </w:tcPr>
          <w:p w:rsidR="00FB747B" w:rsidRPr="00364BE3" w:rsidRDefault="00FB747B" w:rsidP="00200C5A">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Denominação</w:t>
            </w:r>
          </w:p>
        </w:tc>
        <w:tc>
          <w:tcPr>
            <w:tcW w:w="3685" w:type="dxa"/>
            <w:shd w:val="clear" w:color="auto" w:fill="215868"/>
            <w:vAlign w:val="center"/>
          </w:tcPr>
          <w:p w:rsidR="00FB747B" w:rsidRPr="00364BE3" w:rsidRDefault="00FB747B" w:rsidP="00200C5A">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Objetivo</w:t>
            </w:r>
          </w:p>
        </w:tc>
        <w:tc>
          <w:tcPr>
            <w:tcW w:w="1559" w:type="dxa"/>
            <w:shd w:val="clear" w:color="auto" w:fill="215868"/>
            <w:vAlign w:val="center"/>
          </w:tcPr>
          <w:p w:rsidR="00FB747B" w:rsidRPr="00364BE3" w:rsidRDefault="00FB747B" w:rsidP="00200C5A">
            <w:pPr>
              <w:jc w:val="cente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Valor (R$)</w:t>
            </w:r>
          </w:p>
        </w:tc>
      </w:tr>
      <w:tr w:rsidR="00FB747B" w:rsidRPr="00364BE3" w:rsidTr="00364BE3">
        <w:trPr>
          <w:trHeight w:val="253"/>
        </w:trPr>
        <w:tc>
          <w:tcPr>
            <w:tcW w:w="1980" w:type="dxa"/>
            <w:shd w:val="clear" w:color="auto" w:fill="F2F2F2"/>
            <w:vAlign w:val="center"/>
          </w:tcPr>
          <w:p w:rsidR="00FB747B" w:rsidRPr="00364BE3" w:rsidRDefault="00FB747B" w:rsidP="00200C5A">
            <w:pPr>
              <w:rPr>
                <w:rFonts w:ascii="Calibri" w:eastAsia="Times New Roman" w:hAnsi="Calibri" w:cs="Calibri"/>
                <w:bCs/>
                <w:sz w:val="22"/>
                <w:szCs w:val="22"/>
              </w:rPr>
            </w:pPr>
            <w:r w:rsidRPr="00364BE3">
              <w:rPr>
                <w:rFonts w:ascii="Calibri" w:eastAsia="Times New Roman" w:hAnsi="Calibri" w:cs="Calibri"/>
                <w:bCs/>
                <w:sz w:val="22"/>
                <w:szCs w:val="22"/>
              </w:rPr>
              <w:t>Direção Geral</w:t>
            </w:r>
          </w:p>
        </w:tc>
        <w:tc>
          <w:tcPr>
            <w:tcW w:w="849" w:type="dxa"/>
            <w:shd w:val="clear" w:color="auto" w:fill="F2F2F2"/>
            <w:vAlign w:val="center"/>
          </w:tcPr>
          <w:p w:rsidR="00FB747B" w:rsidRPr="00364BE3" w:rsidRDefault="00FB747B" w:rsidP="00200C5A">
            <w:pPr>
              <w:rPr>
                <w:rFonts w:ascii="Calibri" w:hAnsi="Calibri" w:cs="Calibri"/>
                <w:sz w:val="22"/>
                <w:szCs w:val="22"/>
              </w:rPr>
            </w:pPr>
            <w:r w:rsidRPr="00364BE3">
              <w:rPr>
                <w:rFonts w:ascii="Calibri" w:hAnsi="Calibri" w:cs="Calibri"/>
                <w:sz w:val="22"/>
                <w:szCs w:val="22"/>
              </w:rPr>
              <w:t>P</w:t>
            </w:r>
          </w:p>
        </w:tc>
        <w:tc>
          <w:tcPr>
            <w:tcW w:w="2700" w:type="dxa"/>
            <w:shd w:val="clear" w:color="auto" w:fill="F2F2F2"/>
            <w:vAlign w:val="center"/>
          </w:tcPr>
          <w:p w:rsidR="00FB747B" w:rsidRPr="00364BE3" w:rsidRDefault="00FB747B" w:rsidP="00200C5A">
            <w:pPr>
              <w:rPr>
                <w:rFonts w:ascii="Calibri" w:hAnsi="Calibri" w:cs="Calibri"/>
                <w:sz w:val="22"/>
                <w:szCs w:val="22"/>
              </w:rPr>
            </w:pPr>
            <w:r w:rsidRPr="00364BE3">
              <w:rPr>
                <w:rFonts w:ascii="Calibri" w:hAnsi="Calibri" w:cs="Calibri"/>
                <w:sz w:val="22"/>
                <w:szCs w:val="22"/>
              </w:rPr>
              <w:t>Implantação da Sede do CAU/PE</w:t>
            </w:r>
          </w:p>
        </w:tc>
        <w:tc>
          <w:tcPr>
            <w:tcW w:w="3685" w:type="dxa"/>
            <w:shd w:val="clear" w:color="auto" w:fill="F2F2F2"/>
            <w:vAlign w:val="center"/>
          </w:tcPr>
          <w:p w:rsidR="00FB747B" w:rsidRPr="00364BE3" w:rsidRDefault="00FB747B" w:rsidP="00200C5A">
            <w:pPr>
              <w:autoSpaceDE w:val="0"/>
              <w:autoSpaceDN w:val="0"/>
              <w:adjustRightInd w:val="0"/>
              <w:rPr>
                <w:rFonts w:ascii="Calibri" w:hAnsi="Calibri" w:cs="Calibri"/>
                <w:sz w:val="22"/>
                <w:szCs w:val="22"/>
              </w:rPr>
            </w:pPr>
            <w:r w:rsidRPr="00364BE3">
              <w:rPr>
                <w:rFonts w:ascii="Calibri" w:hAnsi="Calibri" w:cs="Calibri"/>
                <w:sz w:val="22"/>
                <w:szCs w:val="22"/>
              </w:rPr>
              <w:t>Estruturação da Sede do CAU/PE, visando a adequação física e infra estrutura para o propício atendimento aos profissionais de arquitetura e urbanismo e demais ações administrativa</w:t>
            </w:r>
          </w:p>
        </w:tc>
        <w:tc>
          <w:tcPr>
            <w:tcW w:w="1559" w:type="dxa"/>
            <w:shd w:val="clear" w:color="auto" w:fill="F2F2F2"/>
            <w:vAlign w:val="center"/>
          </w:tcPr>
          <w:p w:rsidR="00FB747B" w:rsidRPr="00364BE3" w:rsidRDefault="00FB747B" w:rsidP="00200C5A">
            <w:pPr>
              <w:jc w:val="right"/>
              <w:rPr>
                <w:rFonts w:ascii="Calibri" w:hAnsi="Calibri" w:cs="Calibri"/>
                <w:color w:val="000000"/>
                <w:sz w:val="22"/>
                <w:szCs w:val="22"/>
              </w:rPr>
            </w:pPr>
            <w:r w:rsidRPr="00364BE3">
              <w:rPr>
                <w:rFonts w:ascii="Calibri" w:hAnsi="Calibri" w:cs="Calibri"/>
                <w:color w:val="000000"/>
                <w:sz w:val="22"/>
                <w:szCs w:val="22"/>
              </w:rPr>
              <w:t>307.494,23</w:t>
            </w:r>
          </w:p>
        </w:tc>
      </w:tr>
      <w:tr w:rsidR="00FB747B" w:rsidRPr="00364BE3" w:rsidTr="00364BE3">
        <w:trPr>
          <w:trHeight w:val="268"/>
        </w:trPr>
        <w:tc>
          <w:tcPr>
            <w:tcW w:w="1980" w:type="dxa"/>
            <w:shd w:val="clear" w:color="auto" w:fill="215868"/>
          </w:tcPr>
          <w:p w:rsidR="00FB747B" w:rsidRPr="00364BE3" w:rsidRDefault="00FB747B" w:rsidP="00200C5A">
            <w:pPr>
              <w:rPr>
                <w:rFonts w:ascii="Calibri" w:eastAsia="Times New Roman" w:hAnsi="Calibri" w:cs="Calibri"/>
                <w:b/>
                <w:bCs/>
                <w:color w:val="FFFFFF"/>
                <w:sz w:val="22"/>
                <w:szCs w:val="22"/>
              </w:rPr>
            </w:pPr>
            <w:r w:rsidRPr="00364BE3">
              <w:rPr>
                <w:rFonts w:ascii="Calibri" w:eastAsia="Times New Roman" w:hAnsi="Calibri" w:cs="Calibri"/>
                <w:b/>
                <w:bCs/>
                <w:color w:val="FFFFFF"/>
                <w:sz w:val="22"/>
                <w:szCs w:val="22"/>
              </w:rPr>
              <w:t>TOTAL</w:t>
            </w:r>
          </w:p>
        </w:tc>
        <w:tc>
          <w:tcPr>
            <w:tcW w:w="849" w:type="dxa"/>
            <w:shd w:val="clear" w:color="auto" w:fill="215868"/>
          </w:tcPr>
          <w:p w:rsidR="00FB747B" w:rsidRPr="00364BE3" w:rsidRDefault="00FB747B" w:rsidP="00200C5A">
            <w:pPr>
              <w:rPr>
                <w:rFonts w:ascii="Calibri" w:hAnsi="Calibri" w:cs="Calibri"/>
                <w:color w:val="FFFFFF"/>
                <w:sz w:val="22"/>
                <w:szCs w:val="22"/>
              </w:rPr>
            </w:pPr>
            <w:r w:rsidRPr="00364BE3">
              <w:rPr>
                <w:rFonts w:ascii="Calibri" w:hAnsi="Calibri" w:cs="Calibri"/>
                <w:color w:val="FFFFFF"/>
                <w:sz w:val="22"/>
                <w:szCs w:val="22"/>
              </w:rPr>
              <w:t>-</w:t>
            </w:r>
          </w:p>
        </w:tc>
        <w:tc>
          <w:tcPr>
            <w:tcW w:w="2700" w:type="dxa"/>
            <w:shd w:val="clear" w:color="auto" w:fill="215868"/>
          </w:tcPr>
          <w:p w:rsidR="00FB747B" w:rsidRPr="00364BE3" w:rsidRDefault="00FB747B" w:rsidP="00200C5A">
            <w:pPr>
              <w:rPr>
                <w:rFonts w:ascii="Calibri" w:hAnsi="Calibri" w:cs="Calibri"/>
                <w:color w:val="FFFFFF"/>
                <w:sz w:val="22"/>
                <w:szCs w:val="22"/>
              </w:rPr>
            </w:pPr>
            <w:r w:rsidRPr="00364BE3">
              <w:rPr>
                <w:rFonts w:ascii="Calibri" w:hAnsi="Calibri" w:cs="Calibri"/>
                <w:color w:val="FFFFFF"/>
                <w:sz w:val="22"/>
                <w:szCs w:val="22"/>
              </w:rPr>
              <w:t>-</w:t>
            </w:r>
          </w:p>
        </w:tc>
        <w:tc>
          <w:tcPr>
            <w:tcW w:w="3685" w:type="dxa"/>
            <w:shd w:val="clear" w:color="auto" w:fill="215868"/>
          </w:tcPr>
          <w:p w:rsidR="00FB747B" w:rsidRPr="00364BE3" w:rsidRDefault="00FB747B" w:rsidP="00200C5A">
            <w:pPr>
              <w:rPr>
                <w:rFonts w:ascii="Calibri" w:hAnsi="Calibri" w:cs="Calibri"/>
                <w:color w:val="FFFFFF"/>
                <w:sz w:val="22"/>
                <w:szCs w:val="22"/>
              </w:rPr>
            </w:pPr>
            <w:r w:rsidRPr="00364BE3">
              <w:rPr>
                <w:rFonts w:ascii="Calibri" w:hAnsi="Calibri" w:cs="Calibri"/>
                <w:color w:val="FFFFFF"/>
                <w:sz w:val="22"/>
                <w:szCs w:val="22"/>
              </w:rPr>
              <w:t>-</w:t>
            </w:r>
          </w:p>
        </w:tc>
        <w:tc>
          <w:tcPr>
            <w:tcW w:w="1559" w:type="dxa"/>
            <w:shd w:val="clear" w:color="auto" w:fill="215868"/>
          </w:tcPr>
          <w:p w:rsidR="00FB747B" w:rsidRPr="00364BE3" w:rsidRDefault="00FB747B" w:rsidP="00200C5A">
            <w:pPr>
              <w:jc w:val="right"/>
              <w:rPr>
                <w:rFonts w:ascii="Calibri" w:hAnsi="Calibri" w:cs="Calibri"/>
                <w:b/>
                <w:color w:val="FFFFFF"/>
                <w:sz w:val="22"/>
                <w:szCs w:val="22"/>
              </w:rPr>
            </w:pPr>
            <w:r w:rsidRPr="00364BE3">
              <w:rPr>
                <w:rFonts w:ascii="Calibri" w:hAnsi="Calibri" w:cs="Calibri"/>
                <w:b/>
                <w:color w:val="FFFFFF"/>
                <w:sz w:val="22"/>
                <w:szCs w:val="22"/>
              </w:rPr>
              <w:t>307.494,23</w:t>
            </w:r>
          </w:p>
        </w:tc>
      </w:tr>
    </w:tbl>
    <w:p w:rsidR="009029BE" w:rsidRDefault="009029BE" w:rsidP="00005C83">
      <w:pPr>
        <w:tabs>
          <w:tab w:val="left" w:pos="1134"/>
        </w:tabs>
        <w:jc w:val="right"/>
        <w:rPr>
          <w:rFonts w:ascii="Calibri" w:eastAsia="Arial Unicode MS" w:hAnsi="Calibri" w:cs="Calibri"/>
          <w:color w:val="000000"/>
          <w:sz w:val="36"/>
          <w:szCs w:val="36"/>
        </w:rPr>
      </w:pPr>
    </w:p>
    <w:p w:rsidR="00FC2633" w:rsidRDefault="00FC2633" w:rsidP="00005C83">
      <w:pPr>
        <w:tabs>
          <w:tab w:val="left" w:pos="1134"/>
        </w:tabs>
        <w:jc w:val="right"/>
        <w:rPr>
          <w:rFonts w:ascii="Calibri" w:eastAsia="Arial Unicode MS" w:hAnsi="Calibri" w:cs="Calibri"/>
          <w:color w:val="000000"/>
          <w:sz w:val="36"/>
          <w:szCs w:val="36"/>
        </w:rPr>
      </w:pPr>
    </w:p>
    <w:p w:rsidR="00FC2633" w:rsidRDefault="00FC2633" w:rsidP="00005C83">
      <w:pPr>
        <w:tabs>
          <w:tab w:val="left" w:pos="1134"/>
        </w:tabs>
        <w:jc w:val="right"/>
        <w:rPr>
          <w:rFonts w:ascii="Calibri" w:eastAsia="Arial Unicode MS" w:hAnsi="Calibri" w:cs="Calibri"/>
          <w:color w:val="000000"/>
          <w:sz w:val="36"/>
          <w:szCs w:val="36"/>
        </w:rPr>
      </w:pPr>
    </w:p>
    <w:p w:rsidR="00FC2633" w:rsidRDefault="00FC2633" w:rsidP="00005C83">
      <w:pPr>
        <w:tabs>
          <w:tab w:val="left" w:pos="1134"/>
        </w:tabs>
        <w:jc w:val="right"/>
        <w:rPr>
          <w:rFonts w:ascii="Calibri" w:eastAsia="Arial Unicode MS" w:hAnsi="Calibri" w:cs="Calibri"/>
          <w:color w:val="000000"/>
          <w:sz w:val="36"/>
          <w:szCs w:val="36"/>
        </w:rPr>
      </w:pPr>
    </w:p>
    <w:p w:rsidR="00FC2633" w:rsidRDefault="00FC2633" w:rsidP="00005C83">
      <w:pPr>
        <w:tabs>
          <w:tab w:val="left" w:pos="1134"/>
        </w:tabs>
        <w:jc w:val="right"/>
        <w:rPr>
          <w:rFonts w:ascii="Calibri" w:eastAsia="Arial Unicode MS" w:hAnsi="Calibri" w:cs="Calibri"/>
          <w:color w:val="000000"/>
          <w:sz w:val="36"/>
          <w:szCs w:val="36"/>
        </w:rPr>
      </w:pPr>
    </w:p>
    <w:p w:rsidR="00FC2633" w:rsidRDefault="00FC2633" w:rsidP="00005C83">
      <w:pPr>
        <w:tabs>
          <w:tab w:val="left" w:pos="1134"/>
        </w:tabs>
        <w:jc w:val="right"/>
        <w:rPr>
          <w:rFonts w:ascii="Calibri" w:eastAsia="Arial Unicode MS" w:hAnsi="Calibri" w:cs="Calibri"/>
          <w:color w:val="000000"/>
          <w:sz w:val="36"/>
          <w:szCs w:val="36"/>
        </w:rPr>
      </w:pPr>
    </w:p>
    <w:p w:rsidR="00FC2633" w:rsidRDefault="00FC2633" w:rsidP="00005C83">
      <w:pPr>
        <w:tabs>
          <w:tab w:val="left" w:pos="1134"/>
        </w:tabs>
        <w:jc w:val="right"/>
        <w:rPr>
          <w:rFonts w:ascii="Calibri" w:eastAsia="Arial Unicode MS" w:hAnsi="Calibri" w:cs="Calibri"/>
          <w:color w:val="000000"/>
          <w:sz w:val="36"/>
          <w:szCs w:val="36"/>
        </w:rPr>
        <w:sectPr w:rsidR="00FC2633" w:rsidSect="00082016">
          <w:pgSz w:w="11900" w:h="16840" w:code="9"/>
          <w:pgMar w:top="1843" w:right="703" w:bottom="1418" w:left="1134" w:header="1327" w:footer="584" w:gutter="0"/>
          <w:cols w:space="708"/>
          <w:titlePg/>
          <w:docGrid w:linePitch="326"/>
        </w:sectPr>
      </w:pPr>
    </w:p>
    <w:p w:rsidR="00B4755D" w:rsidRDefault="00B4755D" w:rsidP="00B4755D">
      <w:pPr>
        <w:tabs>
          <w:tab w:val="left" w:pos="1134"/>
        </w:tabs>
        <w:ind w:right="-1163"/>
        <w:jc w:val="right"/>
        <w:rPr>
          <w:rFonts w:ascii="Calibri" w:eastAsia="Arial Unicode MS" w:hAnsi="Calibri" w:cs="Calibri"/>
          <w:b/>
          <w:color w:val="000000"/>
        </w:rPr>
      </w:pPr>
    </w:p>
    <w:p w:rsidR="00B4755D" w:rsidRPr="00B401C4" w:rsidRDefault="00364BE3" w:rsidP="00B4755D">
      <w:pPr>
        <w:tabs>
          <w:tab w:val="left" w:pos="1134"/>
        </w:tabs>
        <w:ind w:right="-1163"/>
        <w:jc w:val="right"/>
        <w:rPr>
          <w:rFonts w:ascii="Calibri" w:eastAsia="Arial Unicode MS" w:hAnsi="Calibri" w:cs="Calibri"/>
          <w:color w:val="000000"/>
          <w:sz w:val="22"/>
          <w:szCs w:val="22"/>
        </w:rPr>
      </w:pPr>
      <w:r w:rsidRPr="00B401C4">
        <w:rPr>
          <w:rFonts w:ascii="Calibri" w:eastAsia="Arial Unicode MS" w:hAnsi="Calibri" w:cs="Calibri"/>
          <w:b/>
          <w:color w:val="000000"/>
          <w:sz w:val="22"/>
          <w:szCs w:val="22"/>
        </w:rPr>
        <w:t>6.13.4</w:t>
      </w:r>
      <w:r w:rsidR="00B4755D" w:rsidRPr="00B401C4">
        <w:rPr>
          <w:rFonts w:ascii="Calibri" w:eastAsia="Arial Unicode MS" w:hAnsi="Calibri" w:cs="Calibri"/>
          <w:b/>
          <w:color w:val="000000"/>
          <w:sz w:val="22"/>
          <w:szCs w:val="22"/>
        </w:rPr>
        <w:t xml:space="preserve"> – Aplicação dos Recursos por Natureza de Despesa (Plano de Ação)</w:t>
      </w:r>
    </w:p>
    <w:tbl>
      <w:tblPr>
        <w:tblW w:w="1600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1128"/>
        <w:gridCol w:w="1134"/>
      </w:tblGrid>
      <w:tr w:rsidR="00B4755D" w:rsidRPr="00AB1D61" w:rsidTr="00AB1D61">
        <w:trPr>
          <w:trHeight w:val="299"/>
          <w:jc w:val="center"/>
        </w:trPr>
        <w:tc>
          <w:tcPr>
            <w:tcW w:w="681" w:type="dxa"/>
            <w:shd w:val="clear" w:color="auto" w:fill="auto"/>
            <w:noWrap/>
            <w:vAlign w:val="center"/>
            <w:hideMark/>
          </w:tcPr>
          <w:p w:rsidR="00B4755D" w:rsidRPr="00AB1D61" w:rsidRDefault="00B4755D"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B4755D" w:rsidRPr="00AB1D61" w:rsidRDefault="00B4755D" w:rsidP="00200C5A">
            <w:pPr>
              <w:rPr>
                <w:rFonts w:ascii="Calibri" w:eastAsia="Arial Unicode MS" w:hAnsi="Calibri" w:cs="Calibri"/>
                <w:color w:val="000000"/>
                <w:sz w:val="18"/>
                <w:szCs w:val="18"/>
              </w:rPr>
            </w:pPr>
          </w:p>
        </w:tc>
        <w:tc>
          <w:tcPr>
            <w:tcW w:w="1225" w:type="dxa"/>
            <w:shd w:val="clear" w:color="auto" w:fill="auto"/>
            <w:noWrap/>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B4755D" w:rsidRPr="00AB1D61" w:rsidRDefault="00B4755D"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128" w:type="dxa"/>
            <w:vMerge w:val="restart"/>
            <w:shd w:val="clear" w:color="auto" w:fill="215868"/>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134" w:type="dxa"/>
            <w:vMerge w:val="restart"/>
            <w:shd w:val="clear" w:color="auto" w:fill="215868"/>
            <w:noWrap/>
            <w:vAlign w:val="center"/>
            <w:hideMark/>
          </w:tcPr>
          <w:p w:rsidR="00B4755D" w:rsidRPr="00AB1D61" w:rsidRDefault="00B4755D"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B4755D" w:rsidRPr="00AB1D61" w:rsidTr="00AB1D61">
        <w:trPr>
          <w:trHeight w:val="598"/>
          <w:jc w:val="center"/>
        </w:trPr>
        <w:tc>
          <w:tcPr>
            <w:tcW w:w="681" w:type="dxa"/>
            <w:shd w:val="clear" w:color="auto" w:fill="215868"/>
            <w:vAlign w:val="center"/>
            <w:hideMark/>
          </w:tcPr>
          <w:p w:rsidR="00B4755D" w:rsidRPr="00AB1D61" w:rsidRDefault="00B4755D"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B4755D" w:rsidRPr="00AB1D61" w:rsidRDefault="00B4755D"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B4755D" w:rsidRPr="00AB1D61" w:rsidRDefault="00B4755D"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B4755D" w:rsidRPr="00AB1D61" w:rsidRDefault="00B4755D"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B4755D" w:rsidRPr="00AB1D61" w:rsidRDefault="00B4755D" w:rsidP="00200C5A">
            <w:pPr>
              <w:jc w:val="right"/>
              <w:rPr>
                <w:rFonts w:ascii="Calibri" w:eastAsia="Arial Unicode MS" w:hAnsi="Calibri" w:cs="Calibri"/>
                <w:b/>
                <w:bCs/>
                <w:color w:val="000000"/>
                <w:sz w:val="18"/>
                <w:szCs w:val="18"/>
                <w:lang w:val="en-US"/>
              </w:rPr>
            </w:pPr>
          </w:p>
        </w:tc>
        <w:tc>
          <w:tcPr>
            <w:tcW w:w="1128" w:type="dxa"/>
            <w:vMerge/>
            <w:vAlign w:val="center"/>
            <w:hideMark/>
          </w:tcPr>
          <w:p w:rsidR="00B4755D" w:rsidRPr="00AB1D61" w:rsidRDefault="00B4755D" w:rsidP="00200C5A">
            <w:pPr>
              <w:jc w:val="right"/>
              <w:rPr>
                <w:rFonts w:ascii="Calibri" w:eastAsia="Arial Unicode MS" w:hAnsi="Calibri" w:cs="Calibri"/>
                <w:b/>
                <w:bCs/>
                <w:color w:val="000000"/>
                <w:sz w:val="18"/>
                <w:szCs w:val="18"/>
                <w:lang w:val="en-US"/>
              </w:rPr>
            </w:pPr>
          </w:p>
        </w:tc>
        <w:tc>
          <w:tcPr>
            <w:tcW w:w="1134" w:type="dxa"/>
            <w:vMerge/>
            <w:vAlign w:val="center"/>
            <w:hideMark/>
          </w:tcPr>
          <w:p w:rsidR="00B4755D" w:rsidRPr="00AB1D61" w:rsidRDefault="00B4755D" w:rsidP="00200C5A">
            <w:pPr>
              <w:jc w:val="right"/>
              <w:rPr>
                <w:rFonts w:ascii="Calibri" w:eastAsia="Arial Unicode MS" w:hAnsi="Calibri" w:cs="Calibri"/>
                <w:b/>
                <w:bCs/>
                <w:color w:val="000000"/>
                <w:sz w:val="18"/>
                <w:szCs w:val="18"/>
                <w:lang w:val="en-US"/>
              </w:rPr>
            </w:pPr>
          </w:p>
        </w:tc>
      </w:tr>
      <w:tr w:rsidR="00B4755D" w:rsidRPr="00AB1D61" w:rsidTr="00AB1D61">
        <w:trPr>
          <w:trHeight w:val="471"/>
          <w:jc w:val="center"/>
        </w:trPr>
        <w:tc>
          <w:tcPr>
            <w:tcW w:w="681" w:type="dxa"/>
            <w:shd w:val="clear" w:color="auto" w:fill="F2F2F2"/>
            <w:vAlign w:val="center"/>
          </w:tcPr>
          <w:p w:rsidR="00B4755D" w:rsidRPr="00AB1D61" w:rsidRDefault="00B4755D" w:rsidP="00B401C4">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B4755D" w:rsidRPr="00AB1D61" w:rsidRDefault="00B4755D" w:rsidP="00200C5A">
            <w:pPr>
              <w:rPr>
                <w:rFonts w:ascii="Calibri" w:hAnsi="Calibri" w:cs="Calibri"/>
                <w:sz w:val="18"/>
                <w:szCs w:val="18"/>
              </w:rPr>
            </w:pPr>
            <w:r w:rsidRPr="00AB1D61">
              <w:rPr>
                <w:rFonts w:ascii="Calibri" w:hAnsi="Calibri" w:cs="Calibri"/>
                <w:sz w:val="18"/>
                <w:szCs w:val="18"/>
              </w:rPr>
              <w:t>Atividades com as Comissões - Diárias</w:t>
            </w:r>
          </w:p>
        </w:tc>
        <w:tc>
          <w:tcPr>
            <w:tcW w:w="1225" w:type="dxa"/>
            <w:shd w:val="clear" w:color="auto" w:fill="F2F2F2"/>
            <w:vAlign w:val="center"/>
          </w:tcPr>
          <w:p w:rsidR="00B4755D" w:rsidRPr="00AB1D61" w:rsidRDefault="00B4755D" w:rsidP="00200C5A">
            <w:pPr>
              <w:jc w:val="right"/>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64.000,00</w:t>
            </w:r>
          </w:p>
        </w:tc>
        <w:tc>
          <w:tcPr>
            <w:tcW w:w="273" w:type="dxa"/>
            <w:shd w:val="clear" w:color="auto" w:fill="FFFFFF"/>
            <w:vAlign w:val="center"/>
            <w:hideMark/>
          </w:tcPr>
          <w:p w:rsidR="00B4755D" w:rsidRPr="00AB1D61" w:rsidRDefault="00B4755D" w:rsidP="00200C5A">
            <w:pPr>
              <w:jc w:val="right"/>
              <w:rPr>
                <w:rFonts w:ascii="Calibri" w:eastAsia="Arial Unicode MS" w:hAnsi="Calibri" w:cs="Calibri"/>
                <w:color w:val="000000"/>
                <w:sz w:val="18"/>
                <w:szCs w:val="18"/>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44.000,00</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20.000,00</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128"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134"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64.000,00</w:t>
            </w:r>
          </w:p>
        </w:tc>
      </w:tr>
      <w:tr w:rsidR="00B4755D" w:rsidRPr="00AB1D61" w:rsidTr="00AB1D61">
        <w:trPr>
          <w:trHeight w:val="421"/>
          <w:jc w:val="center"/>
        </w:trPr>
        <w:tc>
          <w:tcPr>
            <w:tcW w:w="681" w:type="dxa"/>
            <w:shd w:val="clear" w:color="auto" w:fill="F2F2F2"/>
            <w:vAlign w:val="center"/>
          </w:tcPr>
          <w:p w:rsidR="00B4755D" w:rsidRPr="00AB1D61" w:rsidRDefault="00B4755D" w:rsidP="00B401C4">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B4755D" w:rsidRPr="00AB1D61" w:rsidRDefault="00B4755D" w:rsidP="00200C5A">
            <w:pPr>
              <w:rPr>
                <w:rFonts w:ascii="Calibri" w:hAnsi="Calibri" w:cs="Calibri"/>
                <w:sz w:val="18"/>
                <w:szCs w:val="18"/>
              </w:rPr>
            </w:pPr>
            <w:r w:rsidRPr="00AB1D61">
              <w:rPr>
                <w:rFonts w:ascii="Calibri" w:hAnsi="Calibri" w:cs="Calibri"/>
                <w:sz w:val="18"/>
                <w:szCs w:val="18"/>
              </w:rPr>
              <w:t>Contratação de Serviços de Terceiros Pessoa Jurídica</w:t>
            </w:r>
          </w:p>
        </w:tc>
        <w:tc>
          <w:tcPr>
            <w:tcW w:w="1225" w:type="dxa"/>
            <w:shd w:val="clear" w:color="auto" w:fill="F2F2F2"/>
            <w:noWrap/>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422.419,47</w:t>
            </w:r>
          </w:p>
        </w:tc>
        <w:tc>
          <w:tcPr>
            <w:tcW w:w="273" w:type="dxa"/>
            <w:shd w:val="clear" w:color="auto" w:fill="FFFFFF"/>
            <w:vAlign w:val="center"/>
          </w:tcPr>
          <w:p w:rsidR="00B4755D" w:rsidRPr="00AB1D61" w:rsidRDefault="00B4755D" w:rsidP="00200C5A">
            <w:pPr>
              <w:jc w:val="right"/>
              <w:rPr>
                <w:rFonts w:ascii="Calibri" w:eastAsia="Arial Unicode MS" w:hAnsi="Calibri" w:cs="Calibri"/>
                <w:color w:val="000000"/>
                <w:sz w:val="18"/>
                <w:szCs w:val="18"/>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422.419,47</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128"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w:t>
            </w:r>
          </w:p>
        </w:tc>
        <w:tc>
          <w:tcPr>
            <w:tcW w:w="1134"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rPr>
            </w:pPr>
            <w:r w:rsidRPr="00AB1D61">
              <w:rPr>
                <w:rFonts w:ascii="Calibri" w:eastAsia="Arial Unicode MS" w:hAnsi="Calibri" w:cs="Calibri"/>
                <w:color w:val="000000"/>
                <w:sz w:val="18"/>
                <w:szCs w:val="18"/>
              </w:rPr>
              <w:t>422.419,47</w:t>
            </w:r>
          </w:p>
        </w:tc>
      </w:tr>
      <w:tr w:rsidR="00B4755D" w:rsidRPr="00AB1D61" w:rsidTr="00AB1D61">
        <w:trPr>
          <w:trHeight w:val="421"/>
          <w:jc w:val="center"/>
        </w:trPr>
        <w:tc>
          <w:tcPr>
            <w:tcW w:w="681" w:type="dxa"/>
            <w:shd w:val="clear" w:color="auto" w:fill="F2F2F2"/>
            <w:vAlign w:val="center"/>
          </w:tcPr>
          <w:p w:rsidR="00B4755D" w:rsidRPr="00AB1D61" w:rsidRDefault="00B4755D" w:rsidP="00B401C4">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B4755D" w:rsidRPr="00AB1D61" w:rsidRDefault="00B4755D" w:rsidP="00200C5A">
            <w:pPr>
              <w:rPr>
                <w:rFonts w:ascii="Calibri" w:hAnsi="Calibri" w:cs="Calibri"/>
                <w:sz w:val="18"/>
                <w:szCs w:val="18"/>
              </w:rPr>
            </w:pPr>
            <w:r w:rsidRPr="00AB1D61">
              <w:rPr>
                <w:rFonts w:ascii="Calibri" w:hAnsi="Calibri" w:cs="Calibri"/>
                <w:sz w:val="18"/>
                <w:szCs w:val="18"/>
              </w:rPr>
              <w:t>Benefício a Pessoal</w:t>
            </w:r>
          </w:p>
        </w:tc>
        <w:tc>
          <w:tcPr>
            <w:tcW w:w="1225" w:type="dxa"/>
            <w:shd w:val="clear" w:color="auto" w:fill="F2F2F2"/>
            <w:noWrap/>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30.325,51</w:t>
            </w:r>
          </w:p>
        </w:tc>
        <w:tc>
          <w:tcPr>
            <w:tcW w:w="273" w:type="dxa"/>
            <w:shd w:val="clear" w:color="auto" w:fill="FFFFFF"/>
            <w:vAlign w:val="center"/>
          </w:tcPr>
          <w:p w:rsidR="00B4755D" w:rsidRPr="00AB1D61" w:rsidRDefault="00B4755D"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30.325,51</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8"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30.325,51</w:t>
            </w:r>
          </w:p>
        </w:tc>
      </w:tr>
      <w:tr w:rsidR="00B4755D" w:rsidRPr="00AB1D61" w:rsidTr="00AB1D61">
        <w:trPr>
          <w:trHeight w:val="421"/>
          <w:jc w:val="center"/>
        </w:trPr>
        <w:tc>
          <w:tcPr>
            <w:tcW w:w="681" w:type="dxa"/>
            <w:shd w:val="clear" w:color="auto" w:fill="F2F2F2"/>
            <w:vAlign w:val="center"/>
          </w:tcPr>
          <w:p w:rsidR="00B4755D" w:rsidRPr="00AB1D61" w:rsidRDefault="00B4755D" w:rsidP="00B401C4">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B4755D" w:rsidRPr="00AB1D61" w:rsidRDefault="00B4755D" w:rsidP="00200C5A">
            <w:pPr>
              <w:rPr>
                <w:rFonts w:ascii="Calibri" w:hAnsi="Calibri" w:cs="Calibri"/>
                <w:sz w:val="18"/>
                <w:szCs w:val="18"/>
              </w:rPr>
            </w:pPr>
            <w:r w:rsidRPr="00AB1D61">
              <w:rPr>
                <w:rFonts w:ascii="Calibri" w:hAnsi="Calibri" w:cs="Calibri"/>
                <w:sz w:val="18"/>
                <w:szCs w:val="18"/>
              </w:rPr>
              <w:t>Contratação de Pessoal</w:t>
            </w:r>
          </w:p>
        </w:tc>
        <w:tc>
          <w:tcPr>
            <w:tcW w:w="1225" w:type="dxa"/>
            <w:shd w:val="clear" w:color="auto" w:fill="F2F2F2"/>
            <w:noWrap/>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407.239,15</w:t>
            </w:r>
          </w:p>
        </w:tc>
        <w:tc>
          <w:tcPr>
            <w:tcW w:w="273" w:type="dxa"/>
            <w:shd w:val="clear" w:color="auto" w:fill="FFFFFF"/>
            <w:vAlign w:val="center"/>
            <w:hideMark/>
          </w:tcPr>
          <w:p w:rsidR="00B4755D" w:rsidRPr="00AB1D61" w:rsidRDefault="00B4755D"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407.239,15</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8"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B4755D" w:rsidRPr="00AB1D61" w:rsidRDefault="00B4755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407.239,15</w:t>
            </w:r>
          </w:p>
        </w:tc>
      </w:tr>
      <w:tr w:rsidR="00B4755D" w:rsidRPr="00AB1D61" w:rsidTr="00AB1D61">
        <w:trPr>
          <w:trHeight w:val="427"/>
          <w:jc w:val="center"/>
        </w:trPr>
        <w:tc>
          <w:tcPr>
            <w:tcW w:w="681" w:type="dxa"/>
            <w:shd w:val="clear" w:color="auto" w:fill="F2F2F2"/>
            <w:vAlign w:val="center"/>
          </w:tcPr>
          <w:p w:rsidR="00B4755D" w:rsidRPr="00AB1D61" w:rsidRDefault="00B4755D" w:rsidP="00B401C4">
            <w:pPr>
              <w:jc w:val="center"/>
              <w:rPr>
                <w:rFonts w:ascii="Calibri" w:hAnsi="Calibri" w:cs="Calibri"/>
                <w:sz w:val="18"/>
                <w:szCs w:val="18"/>
              </w:rPr>
            </w:pPr>
            <w:r w:rsidRPr="00AB1D61">
              <w:rPr>
                <w:rFonts w:ascii="Calibri" w:hAnsi="Calibri" w:cs="Calibri"/>
                <w:sz w:val="18"/>
                <w:szCs w:val="18"/>
              </w:rPr>
              <w:t>P</w:t>
            </w:r>
          </w:p>
        </w:tc>
        <w:tc>
          <w:tcPr>
            <w:tcW w:w="2450" w:type="dxa"/>
            <w:shd w:val="clear" w:color="auto" w:fill="F2F2F2"/>
            <w:vAlign w:val="center"/>
          </w:tcPr>
          <w:p w:rsidR="00B4755D" w:rsidRPr="00AB1D61" w:rsidRDefault="00B4755D" w:rsidP="00200C5A">
            <w:pPr>
              <w:rPr>
                <w:rFonts w:ascii="Calibri" w:hAnsi="Calibri" w:cs="Calibri"/>
                <w:sz w:val="18"/>
                <w:szCs w:val="18"/>
              </w:rPr>
            </w:pPr>
            <w:r w:rsidRPr="00AB1D61">
              <w:rPr>
                <w:rFonts w:ascii="Calibri" w:hAnsi="Calibri" w:cs="Calibri"/>
                <w:sz w:val="18"/>
                <w:szCs w:val="18"/>
              </w:rPr>
              <w:t>Aquisição de Material de Consumo</w:t>
            </w:r>
          </w:p>
        </w:tc>
        <w:tc>
          <w:tcPr>
            <w:tcW w:w="1225" w:type="dxa"/>
            <w:shd w:val="clear" w:color="auto" w:fill="F2F2F2"/>
            <w:vAlign w:val="center"/>
          </w:tcPr>
          <w:p w:rsidR="00B4755D" w:rsidRPr="00AB1D61" w:rsidRDefault="00B4755D" w:rsidP="00200C5A">
            <w:pPr>
              <w:jc w:val="right"/>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21.000,00</w:t>
            </w:r>
          </w:p>
        </w:tc>
        <w:tc>
          <w:tcPr>
            <w:tcW w:w="273" w:type="dxa"/>
            <w:shd w:val="clear" w:color="auto" w:fill="FFFFFF"/>
            <w:vAlign w:val="center"/>
          </w:tcPr>
          <w:p w:rsidR="00B4755D" w:rsidRPr="00AB1D61" w:rsidRDefault="00B4755D" w:rsidP="00200C5A">
            <w:pPr>
              <w:jc w:val="right"/>
              <w:rPr>
                <w:rFonts w:ascii="Calibri" w:eastAsia="Arial Unicode MS" w:hAnsi="Calibri" w:cs="Calibri"/>
                <w:bCs/>
                <w:color w:val="000000"/>
                <w:sz w:val="18"/>
                <w:szCs w:val="18"/>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iCs/>
                <w:color w:val="000000"/>
                <w:sz w:val="18"/>
                <w:szCs w:val="18"/>
              </w:rPr>
              <w:t>21.000,00</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128"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134"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iCs/>
                <w:color w:val="000000"/>
                <w:sz w:val="18"/>
                <w:szCs w:val="18"/>
              </w:rPr>
              <w:t>21.000,00</w:t>
            </w:r>
          </w:p>
        </w:tc>
      </w:tr>
      <w:tr w:rsidR="00B4755D" w:rsidRPr="00AB1D61" w:rsidTr="00AB1D61">
        <w:trPr>
          <w:trHeight w:val="427"/>
          <w:jc w:val="center"/>
        </w:trPr>
        <w:tc>
          <w:tcPr>
            <w:tcW w:w="681" w:type="dxa"/>
            <w:shd w:val="clear" w:color="auto" w:fill="F2F2F2"/>
            <w:vAlign w:val="center"/>
          </w:tcPr>
          <w:p w:rsidR="00B4755D" w:rsidRPr="00AB1D61" w:rsidRDefault="00B4755D" w:rsidP="00B401C4">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B4755D" w:rsidRPr="00AB1D61" w:rsidRDefault="00B4755D" w:rsidP="00200C5A">
            <w:pPr>
              <w:rPr>
                <w:rFonts w:ascii="Calibri" w:hAnsi="Calibri" w:cs="Calibri"/>
                <w:sz w:val="18"/>
                <w:szCs w:val="18"/>
              </w:rPr>
            </w:pPr>
            <w:r w:rsidRPr="00AB1D61">
              <w:rPr>
                <w:rFonts w:ascii="Calibri" w:hAnsi="Calibri" w:cs="Calibri"/>
                <w:sz w:val="18"/>
                <w:szCs w:val="18"/>
              </w:rPr>
              <w:t>Despesas Tributárias e Contributivas</w:t>
            </w:r>
          </w:p>
        </w:tc>
        <w:tc>
          <w:tcPr>
            <w:tcW w:w="1225" w:type="dxa"/>
            <w:shd w:val="clear" w:color="auto" w:fill="F2F2F2"/>
            <w:vAlign w:val="center"/>
          </w:tcPr>
          <w:p w:rsidR="00B4755D" w:rsidRPr="00AB1D61" w:rsidRDefault="00B4755D" w:rsidP="00200C5A">
            <w:pPr>
              <w:jc w:val="right"/>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6.000,00</w:t>
            </w:r>
          </w:p>
        </w:tc>
        <w:tc>
          <w:tcPr>
            <w:tcW w:w="273" w:type="dxa"/>
            <w:shd w:val="clear" w:color="auto" w:fill="FFFFFF"/>
            <w:vAlign w:val="center"/>
          </w:tcPr>
          <w:p w:rsidR="00B4755D" w:rsidRPr="00AB1D61" w:rsidRDefault="00B4755D" w:rsidP="00200C5A">
            <w:pPr>
              <w:jc w:val="right"/>
              <w:rPr>
                <w:rFonts w:ascii="Calibri" w:eastAsia="Arial Unicode MS" w:hAnsi="Calibri" w:cs="Calibri"/>
                <w:bCs/>
                <w:color w:val="000000"/>
                <w:sz w:val="18"/>
                <w:szCs w:val="18"/>
                <w:lang w:val="en-US"/>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iCs/>
                <w:color w:val="000000"/>
                <w:sz w:val="18"/>
                <w:szCs w:val="18"/>
                <w:lang w:val="en-US"/>
              </w:rPr>
              <w:t>6.000,00</w:t>
            </w:r>
          </w:p>
        </w:tc>
        <w:tc>
          <w:tcPr>
            <w:tcW w:w="1128"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iCs/>
                <w:color w:val="000000"/>
                <w:sz w:val="18"/>
                <w:szCs w:val="18"/>
                <w:lang w:val="en-US"/>
              </w:rPr>
              <w:t>6.000,00</w:t>
            </w:r>
          </w:p>
        </w:tc>
      </w:tr>
      <w:tr w:rsidR="00B4755D" w:rsidRPr="00AB1D61" w:rsidTr="00AB1D61">
        <w:trPr>
          <w:trHeight w:val="427"/>
          <w:jc w:val="center"/>
        </w:trPr>
        <w:tc>
          <w:tcPr>
            <w:tcW w:w="681" w:type="dxa"/>
            <w:shd w:val="clear" w:color="auto" w:fill="F2F2F2"/>
            <w:vAlign w:val="center"/>
          </w:tcPr>
          <w:p w:rsidR="00B4755D" w:rsidRPr="00AB1D61" w:rsidRDefault="00B4755D" w:rsidP="00B401C4">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B4755D" w:rsidRPr="00AB1D61" w:rsidRDefault="00B4755D" w:rsidP="00200C5A">
            <w:pPr>
              <w:rPr>
                <w:rFonts w:ascii="Calibri" w:hAnsi="Calibri" w:cs="Calibri"/>
                <w:sz w:val="18"/>
                <w:szCs w:val="18"/>
              </w:rPr>
            </w:pPr>
            <w:r w:rsidRPr="00AB1D61">
              <w:rPr>
                <w:rFonts w:ascii="Calibri" w:hAnsi="Calibri" w:cs="Calibri"/>
                <w:sz w:val="18"/>
                <w:szCs w:val="18"/>
              </w:rPr>
              <w:t>Despesas Miúdas de Pronto Pagamento</w:t>
            </w:r>
          </w:p>
        </w:tc>
        <w:tc>
          <w:tcPr>
            <w:tcW w:w="1225" w:type="dxa"/>
            <w:shd w:val="clear" w:color="auto" w:fill="F2F2F2"/>
            <w:vAlign w:val="center"/>
          </w:tcPr>
          <w:p w:rsidR="00B4755D" w:rsidRPr="00AB1D61" w:rsidRDefault="00B4755D" w:rsidP="00200C5A">
            <w:pPr>
              <w:jc w:val="right"/>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14.500,00</w:t>
            </w:r>
          </w:p>
        </w:tc>
        <w:tc>
          <w:tcPr>
            <w:tcW w:w="273" w:type="dxa"/>
            <w:shd w:val="clear" w:color="auto" w:fill="FFFFFF"/>
            <w:vAlign w:val="center"/>
          </w:tcPr>
          <w:p w:rsidR="00B4755D" w:rsidRPr="00AB1D61" w:rsidRDefault="00B4755D" w:rsidP="00200C5A">
            <w:pPr>
              <w:jc w:val="right"/>
              <w:rPr>
                <w:rFonts w:ascii="Calibri" w:eastAsia="Arial Unicode MS" w:hAnsi="Calibri" w:cs="Calibri"/>
                <w:bCs/>
                <w:color w:val="000000"/>
                <w:sz w:val="18"/>
                <w:szCs w:val="18"/>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iCs/>
                <w:color w:val="000000"/>
                <w:sz w:val="18"/>
                <w:szCs w:val="18"/>
              </w:rPr>
              <w:t>14.500,00</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128"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134"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rPr>
            </w:pPr>
            <w:r w:rsidRPr="00AB1D61">
              <w:rPr>
                <w:rFonts w:ascii="Calibri" w:eastAsia="Arial Unicode MS" w:hAnsi="Calibri" w:cs="Calibri"/>
                <w:bCs/>
                <w:iCs/>
                <w:color w:val="000000"/>
                <w:sz w:val="18"/>
                <w:szCs w:val="18"/>
              </w:rPr>
              <w:t>14.500,00</w:t>
            </w:r>
          </w:p>
        </w:tc>
      </w:tr>
      <w:tr w:rsidR="00B4755D" w:rsidRPr="00AB1D61" w:rsidTr="00AB1D61">
        <w:trPr>
          <w:trHeight w:val="427"/>
          <w:jc w:val="center"/>
        </w:trPr>
        <w:tc>
          <w:tcPr>
            <w:tcW w:w="681" w:type="dxa"/>
            <w:shd w:val="clear" w:color="auto" w:fill="F2F2F2"/>
            <w:vAlign w:val="center"/>
          </w:tcPr>
          <w:p w:rsidR="00B4755D" w:rsidRPr="00AB1D61" w:rsidRDefault="00B4755D" w:rsidP="00B401C4">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B4755D" w:rsidRPr="00AB1D61" w:rsidRDefault="00B4755D" w:rsidP="00200C5A">
            <w:pPr>
              <w:rPr>
                <w:rFonts w:ascii="Calibri" w:hAnsi="Calibri" w:cs="Calibri"/>
                <w:sz w:val="18"/>
                <w:szCs w:val="18"/>
              </w:rPr>
            </w:pPr>
            <w:r w:rsidRPr="00AB1D61">
              <w:rPr>
                <w:rFonts w:ascii="Calibri" w:hAnsi="Calibri" w:cs="Calibri"/>
                <w:sz w:val="18"/>
                <w:szCs w:val="18"/>
              </w:rPr>
              <w:t>Serviços Bancários</w:t>
            </w:r>
          </w:p>
        </w:tc>
        <w:tc>
          <w:tcPr>
            <w:tcW w:w="1225" w:type="dxa"/>
            <w:shd w:val="clear" w:color="auto" w:fill="F2F2F2"/>
            <w:vAlign w:val="center"/>
          </w:tcPr>
          <w:p w:rsidR="00B4755D" w:rsidRPr="00AB1D61" w:rsidRDefault="00B4755D" w:rsidP="00200C5A">
            <w:pPr>
              <w:jc w:val="right"/>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20.000,00</w:t>
            </w:r>
          </w:p>
        </w:tc>
        <w:tc>
          <w:tcPr>
            <w:tcW w:w="273" w:type="dxa"/>
            <w:shd w:val="clear" w:color="auto" w:fill="FFFFFF"/>
            <w:vAlign w:val="center"/>
          </w:tcPr>
          <w:p w:rsidR="00B4755D" w:rsidRPr="00AB1D61" w:rsidRDefault="00B4755D" w:rsidP="00200C5A">
            <w:pPr>
              <w:jc w:val="right"/>
              <w:rPr>
                <w:rFonts w:ascii="Calibri" w:eastAsia="Arial Unicode MS" w:hAnsi="Calibri" w:cs="Calibri"/>
                <w:bCs/>
                <w:color w:val="000000"/>
                <w:sz w:val="18"/>
                <w:szCs w:val="18"/>
                <w:lang w:val="en-US"/>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iCs/>
                <w:color w:val="000000"/>
                <w:sz w:val="18"/>
                <w:szCs w:val="18"/>
                <w:lang w:val="en-US"/>
              </w:rPr>
              <w:t>20.000,00</w:t>
            </w:r>
          </w:p>
        </w:tc>
        <w:tc>
          <w:tcPr>
            <w:tcW w:w="1128"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iCs/>
                <w:color w:val="000000"/>
                <w:sz w:val="18"/>
                <w:szCs w:val="18"/>
                <w:lang w:val="en-US"/>
              </w:rPr>
              <w:t>20.000,00</w:t>
            </w:r>
          </w:p>
        </w:tc>
      </w:tr>
      <w:tr w:rsidR="00B4755D" w:rsidRPr="00AB1D61" w:rsidTr="00AB1D61">
        <w:trPr>
          <w:trHeight w:val="336"/>
          <w:jc w:val="center"/>
        </w:trPr>
        <w:tc>
          <w:tcPr>
            <w:tcW w:w="681" w:type="dxa"/>
            <w:shd w:val="clear" w:color="auto" w:fill="215868"/>
            <w:vAlign w:val="center"/>
          </w:tcPr>
          <w:p w:rsidR="00B4755D" w:rsidRPr="00AB1D61" w:rsidRDefault="00B4755D" w:rsidP="00200C5A">
            <w:pPr>
              <w:jc w:val="center"/>
              <w:rPr>
                <w:rFonts w:ascii="Calibri" w:eastAsia="Arial Unicode MS" w:hAnsi="Calibri" w:cs="Calibri"/>
                <w:color w:val="FFFFFF"/>
                <w:sz w:val="18"/>
                <w:szCs w:val="18"/>
                <w:lang w:val="en-US"/>
              </w:rPr>
            </w:pPr>
          </w:p>
        </w:tc>
        <w:tc>
          <w:tcPr>
            <w:tcW w:w="2450" w:type="dxa"/>
            <w:shd w:val="clear" w:color="auto" w:fill="215868"/>
            <w:vAlign w:val="center"/>
          </w:tcPr>
          <w:p w:rsidR="00B4755D" w:rsidRPr="00AB1D61" w:rsidRDefault="00B4755D" w:rsidP="00200C5A">
            <w:pPr>
              <w:rPr>
                <w:rFonts w:ascii="Calibri" w:eastAsia="Arial Unicode MS" w:hAnsi="Calibri" w:cs="Calibri"/>
                <w:color w:val="FFFFFF"/>
                <w:sz w:val="18"/>
                <w:szCs w:val="18"/>
              </w:rPr>
            </w:pPr>
          </w:p>
        </w:tc>
        <w:tc>
          <w:tcPr>
            <w:tcW w:w="1225"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985.484,13</w:t>
            </w:r>
          </w:p>
        </w:tc>
        <w:tc>
          <w:tcPr>
            <w:tcW w:w="273" w:type="dxa"/>
            <w:shd w:val="clear" w:color="auto" w:fill="FFFFFF"/>
            <w:vAlign w:val="center"/>
            <w:hideMark/>
          </w:tcPr>
          <w:p w:rsidR="00B4755D" w:rsidRPr="00AB1D61" w:rsidRDefault="00B4755D" w:rsidP="00200C5A">
            <w:pPr>
              <w:jc w:val="right"/>
              <w:rPr>
                <w:rFonts w:ascii="Calibri" w:eastAsia="Arial Unicode MS" w:hAnsi="Calibri" w:cs="Calibri"/>
                <w:b/>
                <w:color w:val="000000"/>
                <w:sz w:val="18"/>
                <w:szCs w:val="18"/>
                <w:lang w:val="en-US"/>
              </w:rPr>
            </w:pPr>
          </w:p>
        </w:tc>
        <w:tc>
          <w:tcPr>
            <w:tcW w:w="1089"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437.564,66</w:t>
            </w:r>
          </w:p>
        </w:tc>
        <w:tc>
          <w:tcPr>
            <w:tcW w:w="952"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21.000,00</w:t>
            </w:r>
          </w:p>
        </w:tc>
        <w:tc>
          <w:tcPr>
            <w:tcW w:w="1089"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44.000,00</w:t>
            </w:r>
          </w:p>
        </w:tc>
        <w:tc>
          <w:tcPr>
            <w:tcW w:w="1089"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20.000,00</w:t>
            </w:r>
          </w:p>
        </w:tc>
        <w:tc>
          <w:tcPr>
            <w:tcW w:w="1089"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422.419,47</w:t>
            </w:r>
          </w:p>
        </w:tc>
        <w:tc>
          <w:tcPr>
            <w:tcW w:w="952"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3"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14.500,00</w:t>
            </w:r>
          </w:p>
        </w:tc>
        <w:tc>
          <w:tcPr>
            <w:tcW w:w="952"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26.000,00</w:t>
            </w:r>
          </w:p>
        </w:tc>
        <w:tc>
          <w:tcPr>
            <w:tcW w:w="1128"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134"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985.484,13</w:t>
            </w:r>
          </w:p>
        </w:tc>
      </w:tr>
    </w:tbl>
    <w:p w:rsidR="00B4755D" w:rsidRDefault="00B4755D" w:rsidP="00005C83">
      <w:pPr>
        <w:tabs>
          <w:tab w:val="left" w:pos="1134"/>
        </w:tabs>
        <w:jc w:val="right"/>
        <w:rPr>
          <w:rFonts w:ascii="Calibri" w:eastAsia="Arial Unicode MS" w:hAnsi="Calibri" w:cs="Calibri"/>
          <w:color w:val="000000"/>
          <w:sz w:val="36"/>
          <w:szCs w:val="36"/>
        </w:rPr>
      </w:pPr>
    </w:p>
    <w:p w:rsidR="00B4755D" w:rsidRPr="00B401C4" w:rsidRDefault="00364BE3" w:rsidP="00B4755D">
      <w:pPr>
        <w:tabs>
          <w:tab w:val="left" w:pos="1134"/>
        </w:tabs>
        <w:ind w:right="-1163"/>
        <w:jc w:val="right"/>
        <w:rPr>
          <w:rFonts w:ascii="Calibri" w:eastAsia="Arial Unicode MS" w:hAnsi="Calibri" w:cs="Calibri"/>
          <w:color w:val="000000"/>
          <w:sz w:val="22"/>
          <w:szCs w:val="22"/>
        </w:rPr>
      </w:pPr>
      <w:r w:rsidRPr="00B401C4">
        <w:rPr>
          <w:rFonts w:ascii="Calibri" w:eastAsia="Arial Unicode MS" w:hAnsi="Calibri" w:cs="Calibri"/>
          <w:b/>
          <w:color w:val="000000"/>
          <w:sz w:val="22"/>
          <w:szCs w:val="22"/>
        </w:rPr>
        <w:t>6.13.5</w:t>
      </w:r>
      <w:r w:rsidR="00B4755D" w:rsidRPr="00B401C4">
        <w:rPr>
          <w:rFonts w:ascii="Calibri" w:eastAsia="Arial Unicode MS" w:hAnsi="Calibri" w:cs="Calibri"/>
          <w:b/>
          <w:color w:val="000000"/>
          <w:sz w:val="22"/>
          <w:szCs w:val="22"/>
        </w:rPr>
        <w:t xml:space="preserve"> – Aplicação dos Recursos por Natureza de Despesa (Plano de Implantação)</w:t>
      </w:r>
    </w:p>
    <w:tbl>
      <w:tblPr>
        <w:tblW w:w="1605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1176"/>
        <w:gridCol w:w="1134"/>
      </w:tblGrid>
      <w:tr w:rsidR="00B4755D" w:rsidRPr="00AB1D61" w:rsidTr="00AB1D61">
        <w:trPr>
          <w:trHeight w:val="299"/>
          <w:jc w:val="center"/>
        </w:trPr>
        <w:tc>
          <w:tcPr>
            <w:tcW w:w="681" w:type="dxa"/>
            <w:shd w:val="clear" w:color="auto" w:fill="auto"/>
            <w:noWrap/>
            <w:vAlign w:val="center"/>
            <w:hideMark/>
          </w:tcPr>
          <w:p w:rsidR="00B4755D" w:rsidRPr="00AB1D61" w:rsidRDefault="00B4755D"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B4755D" w:rsidRPr="00AB1D61" w:rsidRDefault="00B4755D" w:rsidP="00200C5A">
            <w:pPr>
              <w:rPr>
                <w:rFonts w:ascii="Calibri" w:eastAsia="Arial Unicode MS" w:hAnsi="Calibri" w:cs="Calibri"/>
                <w:color w:val="000000"/>
                <w:sz w:val="18"/>
                <w:szCs w:val="18"/>
              </w:rPr>
            </w:pPr>
          </w:p>
        </w:tc>
        <w:tc>
          <w:tcPr>
            <w:tcW w:w="1225" w:type="dxa"/>
            <w:shd w:val="clear" w:color="auto" w:fill="auto"/>
            <w:noWrap/>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B4755D" w:rsidRPr="00AB1D61" w:rsidRDefault="00B4755D"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176" w:type="dxa"/>
            <w:vMerge w:val="restart"/>
            <w:shd w:val="clear" w:color="auto" w:fill="215868"/>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134" w:type="dxa"/>
            <w:vMerge w:val="restart"/>
            <w:shd w:val="clear" w:color="auto" w:fill="215868"/>
            <w:noWrap/>
            <w:vAlign w:val="center"/>
            <w:hideMark/>
          </w:tcPr>
          <w:p w:rsidR="00B4755D" w:rsidRPr="00AB1D61" w:rsidRDefault="00B4755D"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B4755D" w:rsidRPr="00AB1D61" w:rsidTr="00AB1D61">
        <w:trPr>
          <w:trHeight w:val="598"/>
          <w:jc w:val="center"/>
        </w:trPr>
        <w:tc>
          <w:tcPr>
            <w:tcW w:w="681" w:type="dxa"/>
            <w:shd w:val="clear" w:color="auto" w:fill="215868"/>
            <w:vAlign w:val="center"/>
            <w:hideMark/>
          </w:tcPr>
          <w:p w:rsidR="00B4755D" w:rsidRPr="00AB1D61" w:rsidRDefault="00B4755D"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B4755D" w:rsidRPr="00AB1D61" w:rsidRDefault="00B4755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B4755D" w:rsidRPr="00AB1D61" w:rsidRDefault="00B4755D"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B4755D" w:rsidRPr="00AB1D61" w:rsidRDefault="00B4755D"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B4755D" w:rsidRPr="00AB1D61" w:rsidRDefault="00B4755D"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B4755D" w:rsidRPr="00AB1D61" w:rsidRDefault="00B4755D"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B4755D" w:rsidRPr="00AB1D61" w:rsidRDefault="00B4755D" w:rsidP="00200C5A">
            <w:pPr>
              <w:jc w:val="right"/>
              <w:rPr>
                <w:rFonts w:ascii="Calibri" w:eastAsia="Arial Unicode MS" w:hAnsi="Calibri" w:cs="Calibri"/>
                <w:b/>
                <w:bCs/>
                <w:color w:val="000000"/>
                <w:sz w:val="18"/>
                <w:szCs w:val="18"/>
                <w:lang w:val="en-US"/>
              </w:rPr>
            </w:pPr>
          </w:p>
        </w:tc>
        <w:tc>
          <w:tcPr>
            <w:tcW w:w="1176" w:type="dxa"/>
            <w:vMerge/>
            <w:vAlign w:val="center"/>
            <w:hideMark/>
          </w:tcPr>
          <w:p w:rsidR="00B4755D" w:rsidRPr="00AB1D61" w:rsidRDefault="00B4755D" w:rsidP="00200C5A">
            <w:pPr>
              <w:jc w:val="right"/>
              <w:rPr>
                <w:rFonts w:ascii="Calibri" w:eastAsia="Arial Unicode MS" w:hAnsi="Calibri" w:cs="Calibri"/>
                <w:b/>
                <w:bCs/>
                <w:color w:val="000000"/>
                <w:sz w:val="18"/>
                <w:szCs w:val="18"/>
                <w:lang w:val="en-US"/>
              </w:rPr>
            </w:pPr>
          </w:p>
        </w:tc>
        <w:tc>
          <w:tcPr>
            <w:tcW w:w="1134" w:type="dxa"/>
            <w:vMerge/>
            <w:vAlign w:val="center"/>
            <w:hideMark/>
          </w:tcPr>
          <w:p w:rsidR="00B4755D" w:rsidRPr="00AB1D61" w:rsidRDefault="00B4755D" w:rsidP="00200C5A">
            <w:pPr>
              <w:jc w:val="right"/>
              <w:rPr>
                <w:rFonts w:ascii="Calibri" w:eastAsia="Arial Unicode MS" w:hAnsi="Calibri" w:cs="Calibri"/>
                <w:b/>
                <w:bCs/>
                <w:color w:val="000000"/>
                <w:sz w:val="18"/>
                <w:szCs w:val="18"/>
                <w:lang w:val="en-US"/>
              </w:rPr>
            </w:pPr>
          </w:p>
        </w:tc>
      </w:tr>
      <w:tr w:rsidR="00B4755D" w:rsidRPr="00AB1D61" w:rsidTr="00AB1D61">
        <w:trPr>
          <w:trHeight w:val="471"/>
          <w:jc w:val="center"/>
        </w:trPr>
        <w:tc>
          <w:tcPr>
            <w:tcW w:w="681" w:type="dxa"/>
            <w:shd w:val="clear" w:color="auto" w:fill="F2F2F2"/>
            <w:vAlign w:val="center"/>
          </w:tcPr>
          <w:p w:rsidR="00B4755D" w:rsidRPr="00AB1D61" w:rsidRDefault="00B4755D" w:rsidP="00200C5A">
            <w:pPr>
              <w:jc w:val="center"/>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p</w:t>
            </w:r>
          </w:p>
        </w:tc>
        <w:tc>
          <w:tcPr>
            <w:tcW w:w="2450" w:type="dxa"/>
            <w:shd w:val="clear" w:color="auto" w:fill="F2F2F2"/>
            <w:vAlign w:val="center"/>
          </w:tcPr>
          <w:p w:rsidR="00B4755D" w:rsidRPr="00AB1D61" w:rsidRDefault="00B4755D" w:rsidP="00200C5A">
            <w:pPr>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Implantação da Sede do CAU/PE</w:t>
            </w:r>
          </w:p>
        </w:tc>
        <w:tc>
          <w:tcPr>
            <w:tcW w:w="1225" w:type="dxa"/>
            <w:shd w:val="clear" w:color="auto" w:fill="F2F2F2"/>
            <w:vAlign w:val="center"/>
          </w:tcPr>
          <w:p w:rsidR="00B4755D" w:rsidRPr="00AB1D61" w:rsidRDefault="00B4755D" w:rsidP="00200C5A">
            <w:pPr>
              <w:jc w:val="right"/>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307.494,23</w:t>
            </w:r>
          </w:p>
        </w:tc>
        <w:tc>
          <w:tcPr>
            <w:tcW w:w="273" w:type="dxa"/>
            <w:shd w:val="clear" w:color="auto" w:fill="FFFFFF"/>
            <w:vAlign w:val="center"/>
            <w:hideMark/>
          </w:tcPr>
          <w:p w:rsidR="00B4755D" w:rsidRPr="00AB1D61" w:rsidRDefault="00B4755D"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76"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307.494,23</w:t>
            </w:r>
          </w:p>
        </w:tc>
        <w:tc>
          <w:tcPr>
            <w:tcW w:w="1134" w:type="dxa"/>
            <w:shd w:val="clear" w:color="auto" w:fill="F2F2F2"/>
            <w:vAlign w:val="center"/>
          </w:tcPr>
          <w:p w:rsidR="00B4755D" w:rsidRPr="00AB1D61" w:rsidRDefault="00B4755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307.494,23</w:t>
            </w:r>
          </w:p>
        </w:tc>
      </w:tr>
      <w:tr w:rsidR="00B4755D" w:rsidRPr="00AB1D61" w:rsidTr="00AB1D61">
        <w:trPr>
          <w:trHeight w:val="336"/>
          <w:jc w:val="center"/>
        </w:trPr>
        <w:tc>
          <w:tcPr>
            <w:tcW w:w="681" w:type="dxa"/>
            <w:shd w:val="clear" w:color="auto" w:fill="215868"/>
            <w:vAlign w:val="center"/>
          </w:tcPr>
          <w:p w:rsidR="00B4755D" w:rsidRPr="00AB1D61" w:rsidRDefault="00B4755D" w:rsidP="00200C5A">
            <w:pPr>
              <w:jc w:val="center"/>
              <w:rPr>
                <w:rFonts w:ascii="Calibri" w:eastAsia="Arial Unicode MS" w:hAnsi="Calibri" w:cs="Calibri"/>
                <w:color w:val="FFFFFF"/>
                <w:sz w:val="18"/>
                <w:szCs w:val="18"/>
                <w:lang w:val="en-US"/>
              </w:rPr>
            </w:pPr>
          </w:p>
        </w:tc>
        <w:tc>
          <w:tcPr>
            <w:tcW w:w="2450" w:type="dxa"/>
            <w:shd w:val="clear" w:color="auto" w:fill="215868"/>
            <w:vAlign w:val="center"/>
          </w:tcPr>
          <w:p w:rsidR="00B4755D" w:rsidRPr="00AB1D61" w:rsidRDefault="00B4755D" w:rsidP="00200C5A">
            <w:pPr>
              <w:rPr>
                <w:rFonts w:ascii="Calibri" w:eastAsia="Arial Unicode MS" w:hAnsi="Calibri" w:cs="Calibri"/>
                <w:color w:val="FFFFFF"/>
                <w:sz w:val="18"/>
                <w:szCs w:val="18"/>
              </w:rPr>
            </w:pPr>
            <w:r w:rsidRPr="00AB1D61">
              <w:rPr>
                <w:rFonts w:ascii="Calibri" w:eastAsia="Arial Unicode MS" w:hAnsi="Calibri" w:cs="Calibri"/>
                <w:color w:val="FFFFFF"/>
                <w:sz w:val="18"/>
                <w:szCs w:val="18"/>
              </w:rPr>
              <w:t>-</w:t>
            </w:r>
          </w:p>
        </w:tc>
        <w:tc>
          <w:tcPr>
            <w:tcW w:w="1225"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bCs/>
                <w:color w:val="FFFFFF"/>
                <w:sz w:val="18"/>
                <w:szCs w:val="18"/>
                <w:lang w:val="en-US"/>
              </w:rPr>
              <w:t>307.494,23</w:t>
            </w:r>
          </w:p>
        </w:tc>
        <w:tc>
          <w:tcPr>
            <w:tcW w:w="273" w:type="dxa"/>
            <w:shd w:val="clear" w:color="auto" w:fill="FFFFFF"/>
            <w:vAlign w:val="center"/>
            <w:hideMark/>
          </w:tcPr>
          <w:p w:rsidR="00B4755D" w:rsidRPr="00AB1D61" w:rsidRDefault="00B4755D" w:rsidP="00200C5A">
            <w:pPr>
              <w:jc w:val="right"/>
              <w:rPr>
                <w:rFonts w:ascii="Calibri" w:eastAsia="Arial Unicode MS" w:hAnsi="Calibri" w:cs="Calibri"/>
                <w:b/>
                <w:color w:val="FFFFFF"/>
                <w:sz w:val="18"/>
                <w:szCs w:val="18"/>
                <w:lang w:val="en-US"/>
              </w:rPr>
            </w:pPr>
          </w:p>
        </w:tc>
        <w:tc>
          <w:tcPr>
            <w:tcW w:w="1089"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3"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176"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bCs/>
                <w:color w:val="FFFFFF"/>
                <w:sz w:val="18"/>
                <w:szCs w:val="18"/>
                <w:lang w:val="en-US"/>
              </w:rPr>
              <w:t>307.494,23</w:t>
            </w:r>
          </w:p>
        </w:tc>
        <w:tc>
          <w:tcPr>
            <w:tcW w:w="1134" w:type="dxa"/>
            <w:shd w:val="clear" w:color="auto" w:fill="215868"/>
            <w:vAlign w:val="center"/>
          </w:tcPr>
          <w:p w:rsidR="00B4755D" w:rsidRPr="00AB1D61" w:rsidRDefault="00B4755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bCs/>
                <w:color w:val="FFFFFF"/>
                <w:sz w:val="18"/>
                <w:szCs w:val="18"/>
                <w:lang w:val="en-US"/>
              </w:rPr>
              <w:t>307.494,23</w:t>
            </w:r>
          </w:p>
        </w:tc>
      </w:tr>
    </w:tbl>
    <w:p w:rsidR="00B4755D" w:rsidRDefault="00B4755D" w:rsidP="00005C83">
      <w:pPr>
        <w:tabs>
          <w:tab w:val="left" w:pos="1134"/>
        </w:tabs>
        <w:jc w:val="right"/>
        <w:rPr>
          <w:rFonts w:ascii="Calibri" w:eastAsia="Arial Unicode MS" w:hAnsi="Calibri" w:cs="Calibri"/>
          <w:color w:val="000000"/>
          <w:sz w:val="36"/>
          <w:szCs w:val="36"/>
        </w:rPr>
      </w:pPr>
    </w:p>
    <w:p w:rsidR="006015D0" w:rsidRDefault="006015D0" w:rsidP="00005C83">
      <w:pPr>
        <w:tabs>
          <w:tab w:val="left" w:pos="1134"/>
        </w:tabs>
        <w:jc w:val="right"/>
        <w:rPr>
          <w:rFonts w:ascii="Calibri" w:eastAsia="Arial Unicode MS" w:hAnsi="Calibri" w:cs="Calibri"/>
          <w:color w:val="000000"/>
          <w:sz w:val="36"/>
          <w:szCs w:val="36"/>
        </w:rPr>
      </w:pPr>
    </w:p>
    <w:p w:rsidR="006015D0" w:rsidRDefault="006015D0" w:rsidP="00005C83">
      <w:pPr>
        <w:tabs>
          <w:tab w:val="left" w:pos="1134"/>
        </w:tabs>
        <w:jc w:val="right"/>
        <w:rPr>
          <w:rFonts w:ascii="Calibri" w:eastAsia="Arial Unicode MS" w:hAnsi="Calibri" w:cs="Calibri"/>
          <w:color w:val="000000"/>
          <w:sz w:val="36"/>
          <w:szCs w:val="36"/>
        </w:rPr>
      </w:pPr>
    </w:p>
    <w:p w:rsidR="00DE4069" w:rsidRDefault="00DE4069" w:rsidP="00005C83">
      <w:pPr>
        <w:tabs>
          <w:tab w:val="left" w:pos="1134"/>
        </w:tabs>
        <w:jc w:val="right"/>
        <w:rPr>
          <w:rFonts w:ascii="Calibri" w:eastAsia="Arial Unicode MS" w:hAnsi="Calibri" w:cs="Calibri"/>
          <w:color w:val="000000"/>
          <w:sz w:val="36"/>
          <w:szCs w:val="36"/>
        </w:rPr>
        <w:sectPr w:rsidR="00DE4069" w:rsidSect="00FC2633">
          <w:pgSz w:w="16840" w:h="11900" w:orient="landscape" w:code="9"/>
          <w:pgMar w:top="1134" w:right="1843" w:bottom="703" w:left="1418" w:header="1327" w:footer="584" w:gutter="0"/>
          <w:cols w:space="708"/>
          <w:titlePg/>
          <w:docGrid w:linePitch="326"/>
        </w:sectPr>
      </w:pPr>
    </w:p>
    <w:p w:rsidR="006C6178" w:rsidRDefault="00E806B2" w:rsidP="00005C83">
      <w:pPr>
        <w:tabs>
          <w:tab w:val="left" w:pos="1134"/>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7216" behindDoc="0" locked="0" layoutInCell="0" allowOverlap="1">
                <wp:simplePos x="0" y="0"/>
                <wp:positionH relativeFrom="page">
                  <wp:posOffset>6429375</wp:posOffset>
                </wp:positionH>
                <wp:positionV relativeFrom="page">
                  <wp:posOffset>762000</wp:posOffset>
                </wp:positionV>
                <wp:extent cx="709295" cy="9191625"/>
                <wp:effectExtent l="0" t="0" r="5080" b="0"/>
                <wp:wrapSquare wrapText="bothSides"/>
                <wp:docPr id="3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6C6178">
                            <w:pPr>
                              <w:jc w:val="center"/>
                              <w:rPr>
                                <w:rFonts w:ascii="Calibri" w:hAnsi="Calibri" w:cs="Calibri"/>
                                <w:color w:val="215868"/>
                                <w:sz w:val="72"/>
                                <w:szCs w:val="72"/>
                              </w:rPr>
                            </w:pPr>
                          </w:p>
                          <w:p w:rsidR="005864F0" w:rsidRDefault="005864F0" w:rsidP="006C6178">
                            <w:pPr>
                              <w:jc w:val="center"/>
                              <w:rPr>
                                <w:rFonts w:ascii="Calibri" w:hAnsi="Calibri" w:cs="Calibri"/>
                                <w:color w:val="215868"/>
                                <w:sz w:val="72"/>
                                <w:szCs w:val="72"/>
                              </w:rPr>
                            </w:pPr>
                          </w:p>
                          <w:p w:rsidR="005864F0" w:rsidRDefault="005864F0" w:rsidP="006C6178">
                            <w:pPr>
                              <w:jc w:val="center"/>
                              <w:rPr>
                                <w:rFonts w:ascii="Calibri" w:hAnsi="Calibri" w:cs="Calibri"/>
                                <w:color w:val="215868"/>
                                <w:sz w:val="72"/>
                                <w:szCs w:val="72"/>
                              </w:rPr>
                            </w:pPr>
                            <w:r>
                              <w:rPr>
                                <w:rFonts w:ascii="Calibri" w:hAnsi="Calibri" w:cs="Calibri"/>
                                <w:color w:val="215868"/>
                                <w:sz w:val="72"/>
                                <w:szCs w:val="72"/>
                              </w:rPr>
                              <w:t>P</w:t>
                            </w:r>
                          </w:p>
                          <w:p w:rsidR="005864F0" w:rsidRDefault="005864F0" w:rsidP="006C6178">
                            <w:pPr>
                              <w:jc w:val="center"/>
                              <w:rPr>
                                <w:rFonts w:ascii="Calibri" w:hAnsi="Calibri" w:cs="Calibri"/>
                                <w:color w:val="215868"/>
                                <w:sz w:val="72"/>
                                <w:szCs w:val="72"/>
                              </w:rPr>
                            </w:pPr>
                            <w:r>
                              <w:rPr>
                                <w:rFonts w:ascii="Calibri" w:hAnsi="Calibri" w:cs="Calibri"/>
                                <w:color w:val="215868"/>
                                <w:sz w:val="72"/>
                                <w:szCs w:val="72"/>
                              </w:rPr>
                              <w:t>IAUÍ</w:t>
                            </w:r>
                          </w:p>
                          <w:p w:rsidR="005864F0" w:rsidRDefault="005864F0" w:rsidP="006C6178">
                            <w:pPr>
                              <w:jc w:val="center"/>
                              <w:rPr>
                                <w:rFonts w:ascii="Calibri" w:hAnsi="Calibri" w:cs="Calibri"/>
                                <w:color w:val="215868"/>
                                <w:sz w:val="72"/>
                                <w:szCs w:val="72"/>
                              </w:rPr>
                            </w:pPr>
                          </w:p>
                          <w:p w:rsidR="005864F0" w:rsidRPr="00377251" w:rsidRDefault="005864F0" w:rsidP="00705321">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6.14</w:t>
                            </w:r>
                          </w:p>
                          <w:p w:rsidR="005864F0" w:rsidRDefault="005864F0" w:rsidP="006C6178"/>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506.25pt;margin-top:60pt;width:55.85pt;height:723.75pt;z-index:25165721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" o:allowincell="f" fillcolor="#205867" stroked="f">
                <v:fill opacity="22873f"/>
                <v:textbox inset="14.4pt,122.4pt,14.4pt,5.76pt">
                  <w:txbxContent>
                    <w:p w:rsidR="005864F0" w:rsidRDefault="005864F0" w:rsidP="006C6178">
                      <w:pPr>
                        <w:jc w:val="center"/>
                        <w:rPr>
                          <w:rFonts w:ascii="Calibri" w:hAnsi="Calibri" w:cs="Calibri"/>
                          <w:color w:val="215868"/>
                          <w:sz w:val="72"/>
                          <w:szCs w:val="72"/>
                        </w:rPr>
                      </w:pPr>
                    </w:p>
                    <w:p w:rsidR="005864F0" w:rsidRDefault="005864F0" w:rsidP="006C6178">
                      <w:pPr>
                        <w:jc w:val="center"/>
                        <w:rPr>
                          <w:rFonts w:ascii="Calibri" w:hAnsi="Calibri" w:cs="Calibri"/>
                          <w:color w:val="215868"/>
                          <w:sz w:val="72"/>
                          <w:szCs w:val="72"/>
                        </w:rPr>
                      </w:pPr>
                    </w:p>
                    <w:p w:rsidR="005864F0" w:rsidRDefault="005864F0" w:rsidP="006C6178">
                      <w:pPr>
                        <w:jc w:val="center"/>
                        <w:rPr>
                          <w:rFonts w:ascii="Calibri" w:hAnsi="Calibri" w:cs="Calibri"/>
                          <w:color w:val="215868"/>
                          <w:sz w:val="72"/>
                          <w:szCs w:val="72"/>
                        </w:rPr>
                      </w:pPr>
                      <w:r>
                        <w:rPr>
                          <w:rFonts w:ascii="Calibri" w:hAnsi="Calibri" w:cs="Calibri"/>
                          <w:color w:val="215868"/>
                          <w:sz w:val="72"/>
                          <w:szCs w:val="72"/>
                        </w:rPr>
                        <w:t>P</w:t>
                      </w:r>
                    </w:p>
                    <w:p w:rsidR="005864F0" w:rsidRDefault="005864F0" w:rsidP="006C6178">
                      <w:pPr>
                        <w:jc w:val="center"/>
                        <w:rPr>
                          <w:rFonts w:ascii="Calibri" w:hAnsi="Calibri" w:cs="Calibri"/>
                          <w:color w:val="215868"/>
                          <w:sz w:val="72"/>
                          <w:szCs w:val="72"/>
                        </w:rPr>
                      </w:pPr>
                      <w:r>
                        <w:rPr>
                          <w:rFonts w:ascii="Calibri" w:hAnsi="Calibri" w:cs="Calibri"/>
                          <w:color w:val="215868"/>
                          <w:sz w:val="72"/>
                          <w:szCs w:val="72"/>
                        </w:rPr>
                        <w:t>IAUÍ</w:t>
                      </w:r>
                    </w:p>
                    <w:p w:rsidR="005864F0" w:rsidRDefault="005864F0" w:rsidP="006C6178">
                      <w:pPr>
                        <w:jc w:val="center"/>
                        <w:rPr>
                          <w:rFonts w:ascii="Calibri" w:hAnsi="Calibri" w:cs="Calibri"/>
                          <w:color w:val="215868"/>
                          <w:sz w:val="72"/>
                          <w:szCs w:val="72"/>
                        </w:rPr>
                      </w:pPr>
                    </w:p>
                    <w:p w:rsidR="005864F0" w:rsidRPr="00377251" w:rsidRDefault="005864F0" w:rsidP="00705321">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6.14</w:t>
                      </w:r>
                    </w:p>
                    <w:p w:rsidR="005864F0" w:rsidRDefault="005864F0" w:rsidP="006C6178"/>
                  </w:txbxContent>
                </v:textbox>
                <w10:wrap type="square" anchorx="page" anchory="page"/>
              </v:rect>
            </w:pict>
          </mc:Fallback>
        </mc:AlternateContent>
      </w: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705321" w:rsidRPr="00E03B1A" w:rsidRDefault="00705321" w:rsidP="00705321">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6.14</w:t>
      </w:r>
      <w:r w:rsidRPr="00E03B1A">
        <w:rPr>
          <w:rFonts w:ascii="Calibri" w:eastAsia="Arial Unicode MS" w:hAnsi="Calibri" w:cs="Calibri"/>
          <w:color w:val="000000"/>
          <w:sz w:val="32"/>
          <w:szCs w:val="32"/>
        </w:rPr>
        <w:t>.1 - Demonstrativo de Usos e Fontes</w:t>
      </w:r>
    </w:p>
    <w:p w:rsidR="00705321" w:rsidRPr="00E03B1A" w:rsidRDefault="00705321" w:rsidP="00705321">
      <w:pPr>
        <w:tabs>
          <w:tab w:val="left" w:pos="1134"/>
        </w:tabs>
        <w:rPr>
          <w:rFonts w:ascii="Calibri" w:eastAsia="Arial Unicode MS" w:hAnsi="Calibri" w:cs="Calibri"/>
          <w:color w:val="000000"/>
          <w:sz w:val="32"/>
          <w:szCs w:val="32"/>
        </w:rPr>
      </w:pPr>
    </w:p>
    <w:p w:rsidR="00705321" w:rsidRDefault="00705321" w:rsidP="00705321">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.14.2</w:t>
      </w:r>
      <w:r w:rsidRPr="00E03B1A">
        <w:rPr>
          <w:rFonts w:ascii="Calibri" w:eastAsia="Arial Unicode MS" w:hAnsi="Calibri" w:cs="Calibri"/>
          <w:color w:val="000000"/>
          <w:sz w:val="32"/>
          <w:szCs w:val="32"/>
        </w:rPr>
        <w:t xml:space="preserve"> - Aplicação dos Recursos por Linha de Atuação </w:t>
      </w:r>
    </w:p>
    <w:p w:rsidR="00705321" w:rsidRPr="00E03B1A" w:rsidRDefault="00705321" w:rsidP="00705321">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705321" w:rsidRPr="00E03B1A" w:rsidRDefault="00705321" w:rsidP="00705321">
      <w:pPr>
        <w:tabs>
          <w:tab w:val="left" w:pos="1134"/>
        </w:tabs>
        <w:ind w:left="360"/>
        <w:rPr>
          <w:rFonts w:ascii="Calibri" w:eastAsia="Arial Unicode MS" w:hAnsi="Calibri" w:cs="Calibri"/>
          <w:color w:val="000000"/>
          <w:sz w:val="32"/>
          <w:szCs w:val="32"/>
        </w:rPr>
      </w:pPr>
    </w:p>
    <w:p w:rsidR="00705321" w:rsidRDefault="00705321" w:rsidP="00705321">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.14.3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705321" w:rsidRPr="00E03B1A" w:rsidRDefault="00705321" w:rsidP="00705321">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705321" w:rsidRPr="00E03B1A" w:rsidRDefault="00705321" w:rsidP="00705321">
      <w:pPr>
        <w:tabs>
          <w:tab w:val="left" w:pos="1134"/>
        </w:tabs>
        <w:rPr>
          <w:rFonts w:ascii="Calibri" w:eastAsia="Arial Unicode MS" w:hAnsi="Calibri" w:cs="Calibri"/>
          <w:color w:val="000000"/>
          <w:sz w:val="32"/>
          <w:szCs w:val="32"/>
        </w:rPr>
      </w:pPr>
    </w:p>
    <w:p w:rsidR="00705321" w:rsidRDefault="00705321" w:rsidP="0070532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.14.4</w:t>
      </w:r>
      <w:r w:rsidRPr="00E03B1A">
        <w:rPr>
          <w:rFonts w:ascii="Calibri" w:eastAsia="Arial Unicode MS" w:hAnsi="Calibri" w:cs="Calibri"/>
          <w:color w:val="000000"/>
          <w:sz w:val="32"/>
          <w:szCs w:val="32"/>
        </w:rPr>
        <w:t xml:space="preserve"> - Aplicação dos Recursos por Natureza de Despesa </w:t>
      </w:r>
    </w:p>
    <w:p w:rsidR="00705321" w:rsidRPr="00E03B1A" w:rsidRDefault="00705321" w:rsidP="0070532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705321" w:rsidRPr="00E03B1A" w:rsidRDefault="00705321" w:rsidP="00705321">
      <w:pPr>
        <w:tabs>
          <w:tab w:val="left" w:pos="1134"/>
        </w:tabs>
        <w:ind w:left="360"/>
        <w:rPr>
          <w:rFonts w:ascii="Calibri" w:eastAsia="Arial Unicode MS" w:hAnsi="Calibri" w:cs="Calibri"/>
          <w:color w:val="000000"/>
          <w:sz w:val="32"/>
          <w:szCs w:val="32"/>
        </w:rPr>
      </w:pPr>
    </w:p>
    <w:p w:rsidR="00705321" w:rsidRDefault="00705321" w:rsidP="0070532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.14.5</w:t>
      </w:r>
      <w:r w:rsidRPr="00E03B1A">
        <w:rPr>
          <w:rFonts w:ascii="Calibri" w:eastAsia="Arial Unicode MS" w:hAnsi="Calibri" w:cs="Calibri"/>
          <w:color w:val="000000"/>
          <w:sz w:val="32"/>
          <w:szCs w:val="32"/>
        </w:rPr>
        <w:t xml:space="preserve"> - Aplicação dos Recursos por Natureza de Despesa </w:t>
      </w:r>
    </w:p>
    <w:p w:rsidR="00705321" w:rsidRPr="00E03B1A" w:rsidRDefault="00705321" w:rsidP="0070532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6C6178" w:rsidRDefault="006C6178" w:rsidP="00005C83">
      <w:pPr>
        <w:tabs>
          <w:tab w:val="left" w:pos="1134"/>
        </w:tabs>
        <w:jc w:val="right"/>
        <w:rPr>
          <w:rFonts w:ascii="Calibri" w:eastAsia="Arial Unicode MS" w:hAnsi="Calibri" w:cs="Calibri"/>
          <w:color w:val="000000"/>
          <w:sz w:val="36"/>
          <w:szCs w:val="36"/>
        </w:rPr>
      </w:pPr>
    </w:p>
    <w:p w:rsidR="005430F2" w:rsidRDefault="005430F2" w:rsidP="005430F2">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6.14.1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5430F2" w:rsidRPr="005430F2" w:rsidTr="005430F2">
        <w:tc>
          <w:tcPr>
            <w:tcW w:w="4821" w:type="dxa"/>
            <w:shd w:val="clear" w:color="auto" w:fill="215868"/>
            <w:vAlign w:val="center"/>
          </w:tcPr>
          <w:p w:rsidR="005430F2" w:rsidRPr="005430F2" w:rsidRDefault="005430F2" w:rsidP="003A5266">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Especificação</w:t>
            </w:r>
          </w:p>
        </w:tc>
        <w:tc>
          <w:tcPr>
            <w:tcW w:w="1842" w:type="dxa"/>
            <w:shd w:val="clear" w:color="auto" w:fill="215868"/>
            <w:vAlign w:val="center"/>
          </w:tcPr>
          <w:p w:rsidR="005430F2" w:rsidRPr="005430F2" w:rsidRDefault="005430F2" w:rsidP="003A5266">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Plano de Ação (R$)</w:t>
            </w:r>
          </w:p>
        </w:tc>
        <w:tc>
          <w:tcPr>
            <w:tcW w:w="2268" w:type="dxa"/>
            <w:shd w:val="clear" w:color="auto" w:fill="215868"/>
            <w:vAlign w:val="center"/>
          </w:tcPr>
          <w:p w:rsidR="005430F2" w:rsidRPr="005430F2" w:rsidRDefault="005430F2" w:rsidP="003A5266">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Plano de Implantação (R$)</w:t>
            </w:r>
          </w:p>
        </w:tc>
        <w:tc>
          <w:tcPr>
            <w:tcW w:w="1843" w:type="dxa"/>
            <w:shd w:val="clear" w:color="auto" w:fill="215868"/>
            <w:vAlign w:val="center"/>
          </w:tcPr>
          <w:p w:rsidR="005430F2" w:rsidRPr="005430F2" w:rsidRDefault="005430F2" w:rsidP="003A5266">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Total (R$)</w:t>
            </w:r>
          </w:p>
        </w:tc>
      </w:tr>
      <w:tr w:rsidR="005430F2" w:rsidRPr="005430F2" w:rsidTr="005430F2">
        <w:tc>
          <w:tcPr>
            <w:tcW w:w="4821" w:type="dxa"/>
            <w:shd w:val="clear" w:color="auto" w:fill="D9D9D9"/>
          </w:tcPr>
          <w:p w:rsidR="005430F2" w:rsidRPr="005430F2" w:rsidRDefault="005430F2" w:rsidP="003A5266">
            <w:pPr>
              <w:rPr>
                <w:rFonts w:ascii="Calibri" w:eastAsia="Times New Roman" w:hAnsi="Calibri" w:cs="Calibri"/>
                <w:b/>
                <w:bCs/>
                <w:sz w:val="22"/>
                <w:szCs w:val="22"/>
              </w:rPr>
            </w:pPr>
            <w:r w:rsidRPr="005430F2">
              <w:rPr>
                <w:rFonts w:ascii="Calibri" w:eastAsia="Times New Roman" w:hAnsi="Calibri" w:cs="Calibri"/>
                <w:b/>
                <w:bCs/>
                <w:sz w:val="22"/>
                <w:szCs w:val="22"/>
              </w:rPr>
              <w:t>FONTES</w:t>
            </w:r>
          </w:p>
        </w:tc>
        <w:tc>
          <w:tcPr>
            <w:tcW w:w="1842"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236.470,12</w:t>
            </w:r>
          </w:p>
        </w:tc>
        <w:tc>
          <w:tcPr>
            <w:tcW w:w="2268"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98.142,37</w:t>
            </w:r>
          </w:p>
        </w:tc>
        <w:tc>
          <w:tcPr>
            <w:tcW w:w="1843"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334.612,49</w:t>
            </w:r>
          </w:p>
        </w:tc>
      </w:tr>
      <w:tr w:rsidR="005430F2" w:rsidRPr="005430F2" w:rsidTr="005430F2">
        <w:tc>
          <w:tcPr>
            <w:tcW w:w="4821" w:type="dxa"/>
            <w:shd w:val="clear" w:color="auto" w:fill="D9D9D9"/>
          </w:tcPr>
          <w:p w:rsidR="005430F2" w:rsidRPr="005430F2" w:rsidRDefault="005430F2" w:rsidP="005430F2">
            <w:pPr>
              <w:ind w:left="720"/>
              <w:rPr>
                <w:rFonts w:ascii="Calibri" w:eastAsia="Times New Roman" w:hAnsi="Calibri" w:cs="Calibri"/>
                <w:b/>
                <w:bCs/>
                <w:sz w:val="22"/>
                <w:szCs w:val="22"/>
              </w:rPr>
            </w:pPr>
            <w:r w:rsidRPr="005430F2">
              <w:rPr>
                <w:rFonts w:ascii="Calibri" w:eastAsia="Times New Roman" w:hAnsi="Calibri" w:cs="Calibri"/>
                <w:b/>
                <w:bCs/>
                <w:sz w:val="22"/>
                <w:szCs w:val="22"/>
              </w:rPr>
              <w:t>Receitas de Arrecadação</w:t>
            </w:r>
          </w:p>
        </w:tc>
        <w:tc>
          <w:tcPr>
            <w:tcW w:w="1842"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229.470,12</w:t>
            </w:r>
          </w:p>
        </w:tc>
        <w:tc>
          <w:tcPr>
            <w:tcW w:w="2268"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w:t>
            </w:r>
          </w:p>
        </w:tc>
        <w:tc>
          <w:tcPr>
            <w:tcW w:w="1843"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229.470,12</w:t>
            </w:r>
          </w:p>
        </w:tc>
      </w:tr>
      <w:tr w:rsidR="005430F2" w:rsidRPr="005430F2" w:rsidTr="005430F2">
        <w:tc>
          <w:tcPr>
            <w:tcW w:w="4821" w:type="dxa"/>
            <w:shd w:val="clear" w:color="auto" w:fill="D9D9D9"/>
          </w:tcPr>
          <w:p w:rsidR="005430F2" w:rsidRPr="005430F2" w:rsidRDefault="005430F2" w:rsidP="005430F2">
            <w:pPr>
              <w:ind w:left="1080"/>
              <w:rPr>
                <w:rFonts w:ascii="Calibri" w:eastAsia="Times New Roman" w:hAnsi="Calibri" w:cs="Calibri"/>
                <w:b/>
                <w:bCs/>
                <w:sz w:val="22"/>
                <w:szCs w:val="22"/>
              </w:rPr>
            </w:pPr>
            <w:r w:rsidRPr="005430F2">
              <w:rPr>
                <w:rFonts w:ascii="Calibri" w:eastAsia="Times New Roman" w:hAnsi="Calibri" w:cs="Calibri"/>
                <w:b/>
                <w:bCs/>
                <w:sz w:val="22"/>
                <w:szCs w:val="22"/>
              </w:rPr>
              <w:t>Anuidades</w:t>
            </w:r>
          </w:p>
        </w:tc>
        <w:tc>
          <w:tcPr>
            <w:tcW w:w="1842"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84.430,49</w:t>
            </w:r>
          </w:p>
        </w:tc>
        <w:tc>
          <w:tcPr>
            <w:tcW w:w="2268"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w:t>
            </w:r>
          </w:p>
        </w:tc>
        <w:tc>
          <w:tcPr>
            <w:tcW w:w="1843" w:type="dxa"/>
            <w:shd w:val="clear" w:color="auto" w:fill="D9D9D9"/>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84.430,49</w:t>
            </w:r>
          </w:p>
        </w:tc>
      </w:tr>
      <w:tr w:rsidR="005430F2" w:rsidRPr="005430F2" w:rsidTr="005430F2">
        <w:tc>
          <w:tcPr>
            <w:tcW w:w="4821" w:type="dxa"/>
            <w:shd w:val="clear" w:color="auto" w:fill="F2F2F2"/>
          </w:tcPr>
          <w:p w:rsidR="005430F2" w:rsidRPr="005430F2" w:rsidRDefault="005430F2" w:rsidP="005430F2">
            <w:pPr>
              <w:ind w:left="1080"/>
              <w:rPr>
                <w:rFonts w:ascii="Calibri" w:eastAsia="Times New Roman" w:hAnsi="Calibri" w:cs="Calibri"/>
                <w:b/>
                <w:bCs/>
                <w:sz w:val="22"/>
                <w:szCs w:val="22"/>
              </w:rPr>
            </w:pPr>
            <w:r w:rsidRPr="005430F2">
              <w:rPr>
                <w:rFonts w:ascii="Calibri" w:eastAsia="Times New Roman" w:hAnsi="Calibri" w:cs="Calibri"/>
                <w:b/>
                <w:bCs/>
                <w:sz w:val="22"/>
                <w:szCs w:val="22"/>
              </w:rPr>
              <w:t>Pessoa Física</w:t>
            </w:r>
          </w:p>
        </w:tc>
        <w:tc>
          <w:tcPr>
            <w:tcW w:w="1842"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77.479,13</w:t>
            </w:r>
          </w:p>
        </w:tc>
        <w:tc>
          <w:tcPr>
            <w:tcW w:w="2268"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w:t>
            </w:r>
          </w:p>
        </w:tc>
        <w:tc>
          <w:tcPr>
            <w:tcW w:w="1843"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77.479,13</w:t>
            </w:r>
          </w:p>
        </w:tc>
      </w:tr>
      <w:tr w:rsidR="005430F2" w:rsidRPr="005430F2" w:rsidTr="005430F2">
        <w:tc>
          <w:tcPr>
            <w:tcW w:w="4821" w:type="dxa"/>
            <w:shd w:val="clear" w:color="auto" w:fill="F2F2F2"/>
          </w:tcPr>
          <w:p w:rsidR="005430F2" w:rsidRPr="005430F2" w:rsidRDefault="005430F2" w:rsidP="005430F2">
            <w:pPr>
              <w:ind w:left="1080"/>
              <w:rPr>
                <w:rFonts w:ascii="Calibri" w:eastAsia="Times New Roman" w:hAnsi="Calibri" w:cs="Calibri"/>
                <w:b/>
                <w:bCs/>
                <w:sz w:val="22"/>
                <w:szCs w:val="22"/>
              </w:rPr>
            </w:pPr>
            <w:r w:rsidRPr="005430F2">
              <w:rPr>
                <w:rFonts w:ascii="Calibri" w:eastAsia="Times New Roman" w:hAnsi="Calibri" w:cs="Calibri"/>
                <w:b/>
                <w:bCs/>
                <w:sz w:val="22"/>
                <w:szCs w:val="22"/>
              </w:rPr>
              <w:t>Pessoa Jurídica</w:t>
            </w:r>
          </w:p>
        </w:tc>
        <w:tc>
          <w:tcPr>
            <w:tcW w:w="1842"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6.951,36</w:t>
            </w:r>
          </w:p>
        </w:tc>
        <w:tc>
          <w:tcPr>
            <w:tcW w:w="2268"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w:t>
            </w:r>
          </w:p>
        </w:tc>
        <w:tc>
          <w:tcPr>
            <w:tcW w:w="1843"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6.951,36</w:t>
            </w:r>
          </w:p>
        </w:tc>
      </w:tr>
      <w:tr w:rsidR="005430F2" w:rsidRPr="005430F2" w:rsidTr="005430F2">
        <w:tc>
          <w:tcPr>
            <w:tcW w:w="4821" w:type="dxa"/>
            <w:shd w:val="clear" w:color="auto" w:fill="F2F2F2"/>
          </w:tcPr>
          <w:p w:rsidR="005430F2" w:rsidRPr="005430F2" w:rsidRDefault="005430F2" w:rsidP="005430F2">
            <w:pPr>
              <w:ind w:left="720"/>
              <w:rPr>
                <w:rFonts w:ascii="Calibri" w:eastAsia="Times New Roman" w:hAnsi="Calibri" w:cs="Calibri"/>
                <w:b/>
                <w:bCs/>
                <w:sz w:val="22"/>
                <w:szCs w:val="22"/>
              </w:rPr>
            </w:pPr>
            <w:r w:rsidRPr="005430F2">
              <w:rPr>
                <w:rFonts w:ascii="Calibri" w:eastAsia="Times New Roman" w:hAnsi="Calibri" w:cs="Calibri"/>
                <w:b/>
                <w:bCs/>
                <w:sz w:val="22"/>
                <w:szCs w:val="22"/>
              </w:rPr>
              <w:t>RRT</w:t>
            </w:r>
          </w:p>
        </w:tc>
        <w:tc>
          <w:tcPr>
            <w:tcW w:w="1842"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145.039,63</w:t>
            </w:r>
          </w:p>
        </w:tc>
        <w:tc>
          <w:tcPr>
            <w:tcW w:w="2268"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w:t>
            </w:r>
          </w:p>
        </w:tc>
        <w:tc>
          <w:tcPr>
            <w:tcW w:w="1843"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145.039,63</w:t>
            </w:r>
          </w:p>
        </w:tc>
      </w:tr>
      <w:tr w:rsidR="005430F2" w:rsidRPr="005430F2" w:rsidTr="005430F2">
        <w:tc>
          <w:tcPr>
            <w:tcW w:w="4821" w:type="dxa"/>
            <w:shd w:val="clear" w:color="auto" w:fill="F2F2F2"/>
          </w:tcPr>
          <w:p w:rsidR="005430F2" w:rsidRPr="005430F2" w:rsidRDefault="005430F2" w:rsidP="005430F2">
            <w:pPr>
              <w:ind w:left="720"/>
              <w:rPr>
                <w:rFonts w:ascii="Calibri" w:eastAsia="Times New Roman" w:hAnsi="Calibri" w:cs="Calibri"/>
                <w:b/>
                <w:bCs/>
                <w:sz w:val="22"/>
                <w:szCs w:val="22"/>
              </w:rPr>
            </w:pPr>
            <w:r w:rsidRPr="005430F2">
              <w:rPr>
                <w:rFonts w:ascii="Calibri" w:eastAsia="Times New Roman" w:hAnsi="Calibri" w:cs="Calibri"/>
                <w:b/>
                <w:bCs/>
                <w:sz w:val="22"/>
                <w:szCs w:val="22"/>
              </w:rPr>
              <w:t>Receitas Financeiras</w:t>
            </w:r>
          </w:p>
        </w:tc>
        <w:tc>
          <w:tcPr>
            <w:tcW w:w="1842" w:type="dxa"/>
            <w:shd w:val="clear" w:color="auto" w:fill="F2F2F2"/>
            <w:vAlign w:val="center"/>
          </w:tcPr>
          <w:p w:rsidR="005430F2" w:rsidRPr="005430F2" w:rsidRDefault="005430F2" w:rsidP="003A5266">
            <w:pPr>
              <w:jc w:val="right"/>
              <w:rPr>
                <w:rFonts w:ascii="Calibri" w:hAnsi="Calibri" w:cs="Calibri"/>
                <w:bCs/>
                <w:sz w:val="22"/>
                <w:szCs w:val="22"/>
              </w:rPr>
            </w:pPr>
            <w:r w:rsidRPr="005430F2">
              <w:rPr>
                <w:rFonts w:ascii="Calibri" w:hAnsi="Calibri" w:cs="Calibri"/>
                <w:bCs/>
                <w:sz w:val="22"/>
                <w:szCs w:val="22"/>
              </w:rPr>
              <w:t>7.000,00</w:t>
            </w:r>
          </w:p>
        </w:tc>
        <w:tc>
          <w:tcPr>
            <w:tcW w:w="2268" w:type="dxa"/>
            <w:shd w:val="clear" w:color="auto" w:fill="F2F2F2"/>
            <w:vAlign w:val="center"/>
          </w:tcPr>
          <w:p w:rsidR="005430F2" w:rsidRPr="005430F2" w:rsidRDefault="005430F2" w:rsidP="003A5266">
            <w:pPr>
              <w:jc w:val="right"/>
              <w:rPr>
                <w:rFonts w:ascii="Calibri" w:hAnsi="Calibri" w:cs="Calibri"/>
                <w:bCs/>
                <w:sz w:val="22"/>
                <w:szCs w:val="22"/>
              </w:rPr>
            </w:pPr>
            <w:r w:rsidRPr="005430F2">
              <w:rPr>
                <w:rFonts w:ascii="Calibri" w:hAnsi="Calibri" w:cs="Calibri"/>
                <w:bCs/>
                <w:sz w:val="22"/>
                <w:szCs w:val="22"/>
              </w:rPr>
              <w:t>-</w:t>
            </w:r>
          </w:p>
        </w:tc>
        <w:tc>
          <w:tcPr>
            <w:tcW w:w="1843" w:type="dxa"/>
            <w:shd w:val="clear" w:color="auto" w:fill="F2F2F2"/>
            <w:vAlign w:val="center"/>
          </w:tcPr>
          <w:p w:rsidR="005430F2" w:rsidRPr="005430F2" w:rsidRDefault="005430F2" w:rsidP="003A5266">
            <w:pPr>
              <w:jc w:val="right"/>
              <w:rPr>
                <w:rFonts w:ascii="Calibri" w:hAnsi="Calibri" w:cs="Calibri"/>
                <w:bCs/>
                <w:sz w:val="22"/>
                <w:szCs w:val="22"/>
              </w:rPr>
            </w:pPr>
            <w:r w:rsidRPr="005430F2">
              <w:rPr>
                <w:rFonts w:ascii="Calibri" w:hAnsi="Calibri" w:cs="Calibri"/>
                <w:bCs/>
                <w:sz w:val="22"/>
                <w:szCs w:val="22"/>
              </w:rPr>
              <w:t>7.000,00</w:t>
            </w:r>
          </w:p>
        </w:tc>
      </w:tr>
      <w:tr w:rsidR="005430F2" w:rsidRPr="005430F2" w:rsidTr="005430F2">
        <w:tc>
          <w:tcPr>
            <w:tcW w:w="4821" w:type="dxa"/>
            <w:shd w:val="clear" w:color="auto" w:fill="F2F2F2"/>
          </w:tcPr>
          <w:p w:rsidR="005430F2" w:rsidRPr="005430F2" w:rsidRDefault="005430F2" w:rsidP="005430F2">
            <w:pPr>
              <w:ind w:left="720"/>
              <w:rPr>
                <w:rFonts w:ascii="Calibri" w:eastAsia="Times New Roman" w:hAnsi="Calibri" w:cs="Calibri"/>
                <w:b/>
                <w:bCs/>
                <w:sz w:val="22"/>
                <w:szCs w:val="22"/>
              </w:rPr>
            </w:pPr>
            <w:r w:rsidRPr="005430F2">
              <w:rPr>
                <w:rFonts w:ascii="Calibri" w:eastAsia="Times New Roman" w:hAnsi="Calibri" w:cs="Calibri"/>
                <w:b/>
                <w:bCs/>
                <w:sz w:val="22"/>
                <w:szCs w:val="22"/>
              </w:rPr>
              <w:t>Outras Receitas</w:t>
            </w:r>
          </w:p>
        </w:tc>
        <w:tc>
          <w:tcPr>
            <w:tcW w:w="1842"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w:t>
            </w:r>
          </w:p>
        </w:tc>
        <w:tc>
          <w:tcPr>
            <w:tcW w:w="2268"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w:t>
            </w:r>
          </w:p>
        </w:tc>
        <w:tc>
          <w:tcPr>
            <w:tcW w:w="1843"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w:t>
            </w:r>
          </w:p>
        </w:tc>
      </w:tr>
      <w:tr w:rsidR="005430F2" w:rsidRPr="005430F2" w:rsidTr="005430F2">
        <w:tc>
          <w:tcPr>
            <w:tcW w:w="4821" w:type="dxa"/>
            <w:shd w:val="clear" w:color="auto" w:fill="F2F2F2"/>
          </w:tcPr>
          <w:p w:rsidR="005430F2" w:rsidRPr="005430F2" w:rsidRDefault="005430F2" w:rsidP="005430F2">
            <w:pPr>
              <w:ind w:left="720"/>
              <w:rPr>
                <w:rFonts w:ascii="Calibri" w:eastAsia="Times New Roman" w:hAnsi="Calibri" w:cs="Calibri"/>
                <w:b/>
                <w:bCs/>
                <w:sz w:val="22"/>
                <w:szCs w:val="22"/>
              </w:rPr>
            </w:pPr>
            <w:r w:rsidRPr="005430F2">
              <w:rPr>
                <w:rFonts w:ascii="Calibri" w:eastAsia="Times New Roman" w:hAnsi="Calibri" w:cs="Calibri"/>
                <w:b/>
                <w:bCs/>
                <w:sz w:val="22"/>
                <w:szCs w:val="22"/>
              </w:rPr>
              <w:t>Receitas de 2011</w:t>
            </w:r>
          </w:p>
        </w:tc>
        <w:tc>
          <w:tcPr>
            <w:tcW w:w="1842"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w:t>
            </w:r>
          </w:p>
        </w:tc>
        <w:tc>
          <w:tcPr>
            <w:tcW w:w="2268" w:type="dxa"/>
            <w:shd w:val="clear" w:color="auto" w:fill="F2F2F2"/>
            <w:vAlign w:val="bottom"/>
          </w:tcPr>
          <w:p w:rsidR="005430F2" w:rsidRPr="005430F2" w:rsidRDefault="005430F2" w:rsidP="003A5266">
            <w:pPr>
              <w:jc w:val="right"/>
              <w:rPr>
                <w:rFonts w:ascii="Calibri" w:hAnsi="Calibri" w:cs="Calibri"/>
                <w:sz w:val="22"/>
                <w:szCs w:val="22"/>
              </w:rPr>
            </w:pPr>
            <w:r w:rsidRPr="005430F2">
              <w:rPr>
                <w:rFonts w:ascii="Calibri" w:hAnsi="Calibri" w:cs="Calibri"/>
                <w:sz w:val="22"/>
                <w:szCs w:val="22"/>
              </w:rPr>
              <w:t>98.142,37</w:t>
            </w:r>
          </w:p>
        </w:tc>
        <w:tc>
          <w:tcPr>
            <w:tcW w:w="1843"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98.142,37</w:t>
            </w:r>
          </w:p>
        </w:tc>
      </w:tr>
      <w:tr w:rsidR="005430F2" w:rsidRPr="005430F2" w:rsidTr="005430F2">
        <w:tc>
          <w:tcPr>
            <w:tcW w:w="4821" w:type="dxa"/>
            <w:shd w:val="clear" w:color="auto" w:fill="F2F2F2"/>
          </w:tcPr>
          <w:p w:rsidR="005430F2" w:rsidRPr="005430F2" w:rsidRDefault="005430F2" w:rsidP="005430F2">
            <w:pPr>
              <w:ind w:left="720"/>
              <w:rPr>
                <w:rFonts w:ascii="Calibri" w:eastAsia="Times New Roman" w:hAnsi="Calibri" w:cs="Calibri"/>
                <w:b/>
                <w:bCs/>
                <w:sz w:val="22"/>
                <w:szCs w:val="22"/>
              </w:rPr>
            </w:pPr>
            <w:r w:rsidRPr="005430F2">
              <w:rPr>
                <w:rFonts w:ascii="Calibri" w:eastAsia="Times New Roman" w:hAnsi="Calibri" w:cs="Calibri"/>
                <w:b/>
                <w:bCs/>
                <w:sz w:val="22"/>
                <w:szCs w:val="22"/>
              </w:rPr>
              <w:t>Fundo de Apoio</w:t>
            </w:r>
          </w:p>
        </w:tc>
        <w:tc>
          <w:tcPr>
            <w:tcW w:w="1842"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224.843,34</w:t>
            </w:r>
          </w:p>
        </w:tc>
        <w:tc>
          <w:tcPr>
            <w:tcW w:w="2268"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w:t>
            </w:r>
          </w:p>
        </w:tc>
        <w:tc>
          <w:tcPr>
            <w:tcW w:w="1843" w:type="dxa"/>
            <w:shd w:val="clear" w:color="auto" w:fill="F2F2F2"/>
            <w:vAlign w:val="center"/>
          </w:tcPr>
          <w:p w:rsidR="005430F2" w:rsidRPr="005430F2" w:rsidRDefault="005430F2" w:rsidP="003A5266">
            <w:pPr>
              <w:jc w:val="right"/>
              <w:rPr>
                <w:rFonts w:ascii="Calibri" w:hAnsi="Calibri" w:cs="Calibri"/>
                <w:b/>
                <w:bCs/>
                <w:sz w:val="22"/>
                <w:szCs w:val="22"/>
              </w:rPr>
            </w:pPr>
            <w:r w:rsidRPr="005430F2">
              <w:rPr>
                <w:rFonts w:ascii="Calibri" w:hAnsi="Calibri" w:cs="Calibri"/>
                <w:b/>
                <w:bCs/>
                <w:sz w:val="22"/>
                <w:szCs w:val="22"/>
              </w:rPr>
              <w:t>224.843,34</w:t>
            </w:r>
          </w:p>
        </w:tc>
      </w:tr>
      <w:tr w:rsidR="005430F2" w:rsidRPr="005430F2" w:rsidTr="005430F2">
        <w:tc>
          <w:tcPr>
            <w:tcW w:w="4821" w:type="dxa"/>
            <w:shd w:val="clear" w:color="auto" w:fill="215868"/>
          </w:tcPr>
          <w:p w:rsidR="005430F2" w:rsidRPr="005430F2" w:rsidRDefault="005430F2" w:rsidP="003A5266">
            <w:pP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5430F2">
              <w:rPr>
                <w:rFonts w:ascii="Calibri" w:eastAsia="Times New Roman" w:hAnsi="Calibri" w:cs="Calibri"/>
                <w:b/>
                <w:bCs/>
                <w:color w:val="FFFFFF"/>
                <w:sz w:val="22"/>
                <w:szCs w:val="22"/>
              </w:rPr>
              <w:t xml:space="preserve"> TOTAL</w:t>
            </w:r>
          </w:p>
        </w:tc>
        <w:tc>
          <w:tcPr>
            <w:tcW w:w="1842" w:type="dxa"/>
            <w:shd w:val="clear" w:color="auto" w:fill="215868"/>
            <w:vAlign w:val="center"/>
          </w:tcPr>
          <w:p w:rsidR="005430F2" w:rsidRPr="005430F2" w:rsidRDefault="005430F2" w:rsidP="003A5266">
            <w:pPr>
              <w:jc w:val="right"/>
              <w:rPr>
                <w:rFonts w:ascii="Calibri" w:hAnsi="Calibri" w:cs="Calibri"/>
                <w:b/>
                <w:bCs/>
                <w:color w:val="FFFFFF"/>
                <w:sz w:val="22"/>
                <w:szCs w:val="22"/>
              </w:rPr>
            </w:pPr>
            <w:r w:rsidRPr="005430F2">
              <w:rPr>
                <w:rFonts w:ascii="Calibri" w:hAnsi="Calibri" w:cs="Calibri"/>
                <w:b/>
                <w:bCs/>
                <w:color w:val="FFFFFF"/>
                <w:sz w:val="22"/>
                <w:szCs w:val="22"/>
              </w:rPr>
              <w:t>461.313,46</w:t>
            </w:r>
          </w:p>
        </w:tc>
        <w:tc>
          <w:tcPr>
            <w:tcW w:w="2268" w:type="dxa"/>
            <w:shd w:val="clear" w:color="auto" w:fill="215868"/>
            <w:vAlign w:val="center"/>
          </w:tcPr>
          <w:p w:rsidR="005430F2" w:rsidRPr="005430F2" w:rsidRDefault="005430F2" w:rsidP="003A5266">
            <w:pPr>
              <w:jc w:val="right"/>
              <w:rPr>
                <w:rFonts w:ascii="Calibri" w:hAnsi="Calibri" w:cs="Calibri"/>
                <w:b/>
                <w:bCs/>
                <w:color w:val="FFFFFF"/>
                <w:sz w:val="22"/>
                <w:szCs w:val="22"/>
              </w:rPr>
            </w:pPr>
            <w:r w:rsidRPr="005430F2">
              <w:rPr>
                <w:rFonts w:ascii="Calibri" w:hAnsi="Calibri" w:cs="Calibri"/>
                <w:b/>
                <w:bCs/>
                <w:color w:val="FFFFFF"/>
                <w:sz w:val="22"/>
                <w:szCs w:val="22"/>
              </w:rPr>
              <w:t>98.142,37</w:t>
            </w:r>
          </w:p>
        </w:tc>
        <w:tc>
          <w:tcPr>
            <w:tcW w:w="1843" w:type="dxa"/>
            <w:shd w:val="clear" w:color="auto" w:fill="215868"/>
            <w:vAlign w:val="center"/>
          </w:tcPr>
          <w:p w:rsidR="005430F2" w:rsidRPr="005430F2" w:rsidRDefault="005430F2" w:rsidP="003A5266">
            <w:pPr>
              <w:jc w:val="right"/>
              <w:rPr>
                <w:rFonts w:ascii="Calibri" w:hAnsi="Calibri" w:cs="Calibri"/>
                <w:b/>
                <w:bCs/>
                <w:color w:val="FFFFFF"/>
                <w:sz w:val="22"/>
                <w:szCs w:val="22"/>
              </w:rPr>
            </w:pPr>
            <w:r w:rsidRPr="005430F2">
              <w:rPr>
                <w:rFonts w:ascii="Calibri" w:hAnsi="Calibri" w:cs="Calibri"/>
                <w:b/>
                <w:bCs/>
                <w:color w:val="FFFFFF"/>
                <w:sz w:val="22"/>
                <w:szCs w:val="22"/>
              </w:rPr>
              <w:t>559.455,83</w:t>
            </w:r>
          </w:p>
        </w:tc>
      </w:tr>
      <w:tr w:rsidR="005430F2" w:rsidRPr="005430F2" w:rsidTr="005430F2">
        <w:tc>
          <w:tcPr>
            <w:tcW w:w="4821" w:type="dxa"/>
            <w:shd w:val="clear" w:color="auto" w:fill="D9D9D9"/>
          </w:tcPr>
          <w:p w:rsidR="005430F2" w:rsidRPr="005430F2" w:rsidRDefault="005430F2" w:rsidP="003A5266">
            <w:pPr>
              <w:rPr>
                <w:rFonts w:ascii="Calibri" w:eastAsia="Times New Roman" w:hAnsi="Calibri" w:cs="Calibri"/>
                <w:b/>
                <w:bCs/>
                <w:sz w:val="22"/>
                <w:szCs w:val="22"/>
              </w:rPr>
            </w:pPr>
            <w:r w:rsidRPr="005430F2">
              <w:rPr>
                <w:rFonts w:ascii="Calibri" w:eastAsia="Times New Roman" w:hAnsi="Calibri" w:cs="Calibri"/>
                <w:b/>
                <w:bCs/>
                <w:sz w:val="22"/>
                <w:szCs w:val="22"/>
              </w:rPr>
              <w:t>USOS</w:t>
            </w:r>
          </w:p>
        </w:tc>
        <w:tc>
          <w:tcPr>
            <w:tcW w:w="1842" w:type="dxa"/>
            <w:shd w:val="clear" w:color="auto" w:fill="D9D9D9"/>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461.313,46</w:t>
            </w:r>
          </w:p>
        </w:tc>
        <w:tc>
          <w:tcPr>
            <w:tcW w:w="2268" w:type="dxa"/>
            <w:shd w:val="clear" w:color="auto" w:fill="D9D9D9"/>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98.142,37</w:t>
            </w:r>
          </w:p>
        </w:tc>
        <w:tc>
          <w:tcPr>
            <w:tcW w:w="1843" w:type="dxa"/>
            <w:shd w:val="clear" w:color="auto" w:fill="D9D9D9"/>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559.455,83</w:t>
            </w:r>
          </w:p>
        </w:tc>
      </w:tr>
      <w:tr w:rsidR="005430F2" w:rsidRPr="005430F2" w:rsidTr="005430F2">
        <w:tc>
          <w:tcPr>
            <w:tcW w:w="4821" w:type="dxa"/>
            <w:shd w:val="clear" w:color="auto" w:fill="F2F2F2"/>
          </w:tcPr>
          <w:p w:rsidR="005430F2" w:rsidRPr="005430F2" w:rsidRDefault="005430F2" w:rsidP="005430F2">
            <w:pPr>
              <w:ind w:left="720"/>
              <w:rPr>
                <w:rFonts w:ascii="Calibri" w:eastAsia="Times New Roman" w:hAnsi="Calibri" w:cs="Calibri"/>
                <w:b/>
                <w:bCs/>
                <w:sz w:val="22"/>
                <w:szCs w:val="22"/>
              </w:rPr>
            </w:pPr>
            <w:r w:rsidRPr="005430F2">
              <w:rPr>
                <w:rFonts w:ascii="Calibri" w:eastAsia="Times New Roman" w:hAnsi="Calibri" w:cs="Calibri"/>
                <w:b/>
                <w:bCs/>
                <w:sz w:val="22"/>
                <w:szCs w:val="22"/>
              </w:rPr>
              <w:t>Projetos (0)</w:t>
            </w:r>
          </w:p>
        </w:tc>
        <w:tc>
          <w:tcPr>
            <w:tcW w:w="1842" w:type="dxa"/>
            <w:shd w:val="clear" w:color="auto" w:fill="F2F2F2"/>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w:t>
            </w:r>
          </w:p>
        </w:tc>
        <w:tc>
          <w:tcPr>
            <w:tcW w:w="2268" w:type="dxa"/>
            <w:shd w:val="clear" w:color="auto" w:fill="F2F2F2"/>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w:t>
            </w:r>
          </w:p>
        </w:tc>
        <w:tc>
          <w:tcPr>
            <w:tcW w:w="1843" w:type="dxa"/>
            <w:shd w:val="clear" w:color="auto" w:fill="F2F2F2"/>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w:t>
            </w:r>
          </w:p>
        </w:tc>
      </w:tr>
      <w:tr w:rsidR="005430F2" w:rsidRPr="005430F2" w:rsidTr="005430F2">
        <w:tc>
          <w:tcPr>
            <w:tcW w:w="4821" w:type="dxa"/>
            <w:shd w:val="clear" w:color="auto" w:fill="F2F2F2"/>
          </w:tcPr>
          <w:p w:rsidR="005430F2" w:rsidRPr="005430F2" w:rsidRDefault="005430F2" w:rsidP="005430F2">
            <w:pPr>
              <w:ind w:left="720"/>
              <w:rPr>
                <w:rFonts w:ascii="Calibri" w:eastAsia="Times New Roman" w:hAnsi="Calibri" w:cs="Calibri"/>
                <w:b/>
                <w:bCs/>
                <w:sz w:val="22"/>
                <w:szCs w:val="22"/>
              </w:rPr>
            </w:pPr>
            <w:r w:rsidRPr="005430F2">
              <w:rPr>
                <w:rFonts w:ascii="Calibri" w:eastAsia="Times New Roman" w:hAnsi="Calibri" w:cs="Calibri"/>
                <w:b/>
                <w:bCs/>
                <w:sz w:val="22"/>
                <w:szCs w:val="22"/>
              </w:rPr>
              <w:t>Atividades (06)</w:t>
            </w:r>
          </w:p>
        </w:tc>
        <w:tc>
          <w:tcPr>
            <w:tcW w:w="1842" w:type="dxa"/>
            <w:shd w:val="clear" w:color="auto" w:fill="F2F2F2"/>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461.313,46</w:t>
            </w:r>
          </w:p>
        </w:tc>
        <w:tc>
          <w:tcPr>
            <w:tcW w:w="2268" w:type="dxa"/>
            <w:shd w:val="clear" w:color="auto" w:fill="F2F2F2"/>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98.142,37</w:t>
            </w:r>
          </w:p>
        </w:tc>
        <w:tc>
          <w:tcPr>
            <w:tcW w:w="1843" w:type="dxa"/>
            <w:shd w:val="clear" w:color="auto" w:fill="F2F2F2"/>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559.455,83</w:t>
            </w:r>
          </w:p>
        </w:tc>
      </w:tr>
      <w:tr w:rsidR="005430F2" w:rsidRPr="005430F2" w:rsidTr="005430F2">
        <w:tc>
          <w:tcPr>
            <w:tcW w:w="4821" w:type="dxa"/>
            <w:shd w:val="clear" w:color="auto" w:fill="215868"/>
          </w:tcPr>
          <w:p w:rsidR="005430F2" w:rsidRPr="005430F2" w:rsidRDefault="005430F2" w:rsidP="003A5266">
            <w:pP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5430F2">
              <w:rPr>
                <w:rFonts w:ascii="Calibri" w:eastAsia="Times New Roman" w:hAnsi="Calibri" w:cs="Calibri"/>
                <w:b/>
                <w:bCs/>
                <w:color w:val="FFFFFF"/>
                <w:sz w:val="22"/>
                <w:szCs w:val="22"/>
              </w:rPr>
              <w:t xml:space="preserve"> TOTAL</w:t>
            </w:r>
          </w:p>
        </w:tc>
        <w:tc>
          <w:tcPr>
            <w:tcW w:w="1842" w:type="dxa"/>
            <w:shd w:val="clear" w:color="auto" w:fill="215868"/>
          </w:tcPr>
          <w:p w:rsidR="005430F2" w:rsidRPr="005430F2" w:rsidRDefault="005430F2" w:rsidP="003A5266">
            <w:pPr>
              <w:jc w:val="right"/>
              <w:rPr>
                <w:rFonts w:ascii="Calibri" w:hAnsi="Calibri" w:cs="Calibri"/>
                <w:b/>
                <w:color w:val="FFFFFF"/>
                <w:sz w:val="22"/>
                <w:szCs w:val="22"/>
              </w:rPr>
            </w:pPr>
            <w:r w:rsidRPr="005430F2">
              <w:rPr>
                <w:rFonts w:ascii="Calibri" w:hAnsi="Calibri" w:cs="Calibri"/>
                <w:b/>
                <w:color w:val="FFFFFF"/>
                <w:sz w:val="22"/>
                <w:szCs w:val="22"/>
              </w:rPr>
              <w:t>461.313,46</w:t>
            </w:r>
          </w:p>
        </w:tc>
        <w:tc>
          <w:tcPr>
            <w:tcW w:w="2268" w:type="dxa"/>
            <w:shd w:val="clear" w:color="auto" w:fill="215868"/>
          </w:tcPr>
          <w:p w:rsidR="005430F2" w:rsidRPr="005430F2" w:rsidRDefault="005430F2" w:rsidP="003A5266">
            <w:pPr>
              <w:jc w:val="right"/>
              <w:rPr>
                <w:rFonts w:ascii="Calibri" w:hAnsi="Calibri" w:cs="Calibri"/>
                <w:b/>
                <w:color w:val="FFFFFF"/>
                <w:sz w:val="22"/>
                <w:szCs w:val="22"/>
              </w:rPr>
            </w:pPr>
            <w:r w:rsidRPr="005430F2">
              <w:rPr>
                <w:rFonts w:ascii="Calibri" w:hAnsi="Calibri" w:cs="Calibri"/>
                <w:b/>
                <w:color w:val="FFFFFF"/>
                <w:sz w:val="22"/>
                <w:szCs w:val="22"/>
              </w:rPr>
              <w:t>98.142,37</w:t>
            </w:r>
          </w:p>
        </w:tc>
        <w:tc>
          <w:tcPr>
            <w:tcW w:w="1843" w:type="dxa"/>
            <w:shd w:val="clear" w:color="auto" w:fill="215868"/>
          </w:tcPr>
          <w:p w:rsidR="005430F2" w:rsidRPr="005430F2" w:rsidRDefault="005430F2" w:rsidP="003A5266">
            <w:pPr>
              <w:jc w:val="right"/>
              <w:rPr>
                <w:rFonts w:ascii="Calibri" w:hAnsi="Calibri" w:cs="Calibri"/>
                <w:b/>
                <w:color w:val="FFFFFF"/>
                <w:sz w:val="22"/>
                <w:szCs w:val="22"/>
              </w:rPr>
            </w:pPr>
            <w:r w:rsidRPr="005430F2">
              <w:rPr>
                <w:rFonts w:ascii="Calibri" w:hAnsi="Calibri" w:cs="Calibri"/>
                <w:b/>
                <w:color w:val="FFFFFF"/>
                <w:sz w:val="22"/>
                <w:szCs w:val="22"/>
              </w:rPr>
              <w:t>559.455,83</w:t>
            </w:r>
          </w:p>
        </w:tc>
      </w:tr>
      <w:tr w:rsidR="005430F2" w:rsidRPr="005430F2" w:rsidTr="005430F2">
        <w:tc>
          <w:tcPr>
            <w:tcW w:w="4821" w:type="dxa"/>
            <w:shd w:val="clear" w:color="auto" w:fill="D9D9D9"/>
          </w:tcPr>
          <w:p w:rsidR="005430F2" w:rsidRPr="005430F2" w:rsidRDefault="005430F2" w:rsidP="003A5266">
            <w:pPr>
              <w:rPr>
                <w:rFonts w:ascii="Calibri" w:eastAsia="Times New Roman" w:hAnsi="Calibri" w:cs="Calibri"/>
                <w:b/>
                <w:bCs/>
                <w:sz w:val="22"/>
                <w:szCs w:val="22"/>
              </w:rPr>
            </w:pPr>
            <w:r w:rsidRPr="005430F2">
              <w:rPr>
                <w:rFonts w:ascii="Calibri" w:eastAsia="Times New Roman" w:hAnsi="Calibri" w:cs="Calibri"/>
                <w:b/>
                <w:bCs/>
                <w:sz w:val="22"/>
                <w:szCs w:val="22"/>
              </w:rPr>
              <w:t>VARIAÇÃO (I-II)</w:t>
            </w:r>
          </w:p>
        </w:tc>
        <w:tc>
          <w:tcPr>
            <w:tcW w:w="1842" w:type="dxa"/>
            <w:shd w:val="clear" w:color="auto" w:fill="D9D9D9"/>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w:t>
            </w:r>
          </w:p>
        </w:tc>
        <w:tc>
          <w:tcPr>
            <w:tcW w:w="2268" w:type="dxa"/>
            <w:shd w:val="clear" w:color="auto" w:fill="D9D9D9"/>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w:t>
            </w:r>
          </w:p>
        </w:tc>
        <w:tc>
          <w:tcPr>
            <w:tcW w:w="1843" w:type="dxa"/>
            <w:shd w:val="clear" w:color="auto" w:fill="D9D9D9"/>
          </w:tcPr>
          <w:p w:rsidR="005430F2" w:rsidRPr="005430F2" w:rsidRDefault="005430F2" w:rsidP="003A5266">
            <w:pPr>
              <w:jc w:val="right"/>
              <w:rPr>
                <w:rFonts w:ascii="Calibri" w:hAnsi="Calibri" w:cs="Calibri"/>
                <w:b/>
                <w:sz w:val="22"/>
                <w:szCs w:val="22"/>
              </w:rPr>
            </w:pPr>
            <w:r w:rsidRPr="005430F2">
              <w:rPr>
                <w:rFonts w:ascii="Calibri" w:hAnsi="Calibri" w:cs="Calibri"/>
                <w:b/>
                <w:sz w:val="22"/>
                <w:szCs w:val="22"/>
              </w:rPr>
              <w:t>-</w:t>
            </w:r>
          </w:p>
        </w:tc>
      </w:tr>
    </w:tbl>
    <w:p w:rsidR="00560B3C" w:rsidRDefault="00560B3C" w:rsidP="00005C83">
      <w:pPr>
        <w:tabs>
          <w:tab w:val="left" w:pos="1134"/>
        </w:tabs>
        <w:jc w:val="right"/>
        <w:rPr>
          <w:rFonts w:ascii="Calibri" w:eastAsia="Arial Unicode MS" w:hAnsi="Calibri" w:cs="Calibri"/>
          <w:color w:val="000000"/>
          <w:sz w:val="36"/>
          <w:szCs w:val="36"/>
        </w:rPr>
      </w:pPr>
    </w:p>
    <w:p w:rsidR="005430F2" w:rsidRDefault="005430F2" w:rsidP="00005C83">
      <w:pPr>
        <w:tabs>
          <w:tab w:val="left" w:pos="1134"/>
        </w:tabs>
        <w:jc w:val="right"/>
        <w:rPr>
          <w:rFonts w:ascii="Calibri" w:eastAsia="Arial Unicode MS" w:hAnsi="Calibri" w:cs="Calibri"/>
          <w:color w:val="000000"/>
          <w:sz w:val="36"/>
          <w:szCs w:val="36"/>
        </w:rPr>
      </w:pPr>
    </w:p>
    <w:p w:rsidR="00560B3C" w:rsidRPr="005430F2" w:rsidRDefault="005430F2" w:rsidP="00560B3C">
      <w:pPr>
        <w:tabs>
          <w:tab w:val="left" w:pos="1134"/>
        </w:tabs>
        <w:ind w:right="140"/>
        <w:jc w:val="right"/>
        <w:rPr>
          <w:rFonts w:ascii="Calibri" w:eastAsia="Arial Unicode MS" w:hAnsi="Calibri" w:cs="Calibri"/>
          <w:b/>
          <w:color w:val="000000"/>
          <w:sz w:val="22"/>
          <w:szCs w:val="22"/>
        </w:rPr>
      </w:pPr>
      <w:r w:rsidRPr="005430F2">
        <w:rPr>
          <w:rFonts w:ascii="Calibri" w:eastAsia="Arial Unicode MS" w:hAnsi="Calibri" w:cs="Calibri"/>
          <w:b/>
          <w:color w:val="000000"/>
          <w:sz w:val="22"/>
          <w:szCs w:val="22"/>
        </w:rPr>
        <w:t>6.14.2</w:t>
      </w:r>
      <w:r w:rsidR="00560B3C" w:rsidRPr="005430F2">
        <w:rPr>
          <w:rFonts w:ascii="Calibri" w:eastAsia="Arial Unicode MS" w:hAnsi="Calibri" w:cs="Calibri"/>
          <w:b/>
          <w:color w:val="000000"/>
          <w:sz w:val="22"/>
          <w:szCs w:val="22"/>
        </w:rPr>
        <w:t xml:space="preserve"> – Aplicação dos Recursos por Linha de Atuação (Plano de Ação)</w:t>
      </w:r>
    </w:p>
    <w:tbl>
      <w:tblPr>
        <w:tblW w:w="10490"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49"/>
        <w:gridCol w:w="2416"/>
        <w:gridCol w:w="3827"/>
        <w:gridCol w:w="1418"/>
      </w:tblGrid>
      <w:tr w:rsidR="00730617" w:rsidRPr="005430F2" w:rsidTr="005430F2">
        <w:trPr>
          <w:trHeight w:val="520"/>
        </w:trPr>
        <w:tc>
          <w:tcPr>
            <w:tcW w:w="1980" w:type="dxa"/>
            <w:shd w:val="clear" w:color="auto" w:fill="215868"/>
          </w:tcPr>
          <w:p w:rsidR="00730617" w:rsidRPr="005430F2" w:rsidRDefault="00730617" w:rsidP="00200C5A">
            <w:pP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Unidade Responsável</w:t>
            </w:r>
          </w:p>
        </w:tc>
        <w:tc>
          <w:tcPr>
            <w:tcW w:w="849" w:type="dxa"/>
            <w:shd w:val="clear" w:color="auto" w:fill="215868"/>
          </w:tcPr>
          <w:p w:rsidR="00730617" w:rsidRPr="005430F2" w:rsidRDefault="00730617" w:rsidP="00200C5A">
            <w:pP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P/A</w:t>
            </w:r>
          </w:p>
        </w:tc>
        <w:tc>
          <w:tcPr>
            <w:tcW w:w="2416" w:type="dxa"/>
            <w:shd w:val="clear" w:color="auto" w:fill="215868"/>
            <w:vAlign w:val="center"/>
          </w:tcPr>
          <w:p w:rsidR="00730617" w:rsidRPr="005430F2" w:rsidRDefault="00730617" w:rsidP="00200C5A">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Denominação</w:t>
            </w:r>
          </w:p>
        </w:tc>
        <w:tc>
          <w:tcPr>
            <w:tcW w:w="3827" w:type="dxa"/>
            <w:shd w:val="clear" w:color="auto" w:fill="215868"/>
            <w:vAlign w:val="center"/>
          </w:tcPr>
          <w:p w:rsidR="00730617" w:rsidRPr="005430F2" w:rsidRDefault="00730617" w:rsidP="00200C5A">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Objetivo</w:t>
            </w:r>
          </w:p>
        </w:tc>
        <w:tc>
          <w:tcPr>
            <w:tcW w:w="1418" w:type="dxa"/>
            <w:shd w:val="clear" w:color="auto" w:fill="215868"/>
            <w:vAlign w:val="center"/>
          </w:tcPr>
          <w:p w:rsidR="00730617" w:rsidRPr="005430F2" w:rsidRDefault="00730617" w:rsidP="00200C5A">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Valor (R$)</w:t>
            </w:r>
          </w:p>
        </w:tc>
      </w:tr>
      <w:tr w:rsidR="00730617" w:rsidRPr="005430F2" w:rsidTr="005430F2">
        <w:trPr>
          <w:trHeight w:val="253"/>
        </w:trPr>
        <w:tc>
          <w:tcPr>
            <w:tcW w:w="1980"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Área Administrativa</w:t>
            </w:r>
          </w:p>
        </w:tc>
        <w:tc>
          <w:tcPr>
            <w:tcW w:w="849"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A</w:t>
            </w:r>
          </w:p>
        </w:tc>
        <w:tc>
          <w:tcPr>
            <w:tcW w:w="2416"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Condução do Processo Administrativo</w:t>
            </w:r>
          </w:p>
        </w:tc>
        <w:tc>
          <w:tcPr>
            <w:tcW w:w="3827" w:type="dxa"/>
            <w:shd w:val="clear" w:color="auto" w:fill="F2F2F2"/>
            <w:vAlign w:val="center"/>
          </w:tcPr>
          <w:p w:rsidR="00730617" w:rsidRPr="005430F2" w:rsidRDefault="00730617" w:rsidP="00200C5A">
            <w:pPr>
              <w:autoSpaceDE w:val="0"/>
              <w:autoSpaceDN w:val="0"/>
              <w:adjustRightInd w:val="0"/>
              <w:rPr>
                <w:rFonts w:ascii="Calibri" w:hAnsi="Calibri" w:cs="Calibri"/>
                <w:sz w:val="22"/>
                <w:szCs w:val="22"/>
              </w:rPr>
            </w:pPr>
            <w:r w:rsidRPr="005430F2">
              <w:rPr>
                <w:rFonts w:ascii="Calibri" w:hAnsi="Calibri" w:cs="Calibri"/>
                <w:sz w:val="22"/>
                <w:szCs w:val="22"/>
              </w:rPr>
              <w:t>Organização Administrativa subordinada aos legítimos objetivos do Conselho, seu conjunto de metas e estratégias programadas</w:t>
            </w:r>
          </w:p>
        </w:tc>
        <w:tc>
          <w:tcPr>
            <w:tcW w:w="1418" w:type="dxa"/>
            <w:shd w:val="clear" w:color="auto" w:fill="F2F2F2"/>
            <w:vAlign w:val="center"/>
          </w:tcPr>
          <w:p w:rsidR="00730617" w:rsidRPr="005430F2" w:rsidRDefault="00730617" w:rsidP="00200C5A">
            <w:pPr>
              <w:jc w:val="right"/>
              <w:rPr>
                <w:rFonts w:ascii="Calibri" w:hAnsi="Calibri" w:cs="Calibri"/>
                <w:sz w:val="22"/>
                <w:szCs w:val="22"/>
              </w:rPr>
            </w:pPr>
            <w:r w:rsidRPr="005430F2">
              <w:rPr>
                <w:rFonts w:ascii="Calibri" w:hAnsi="Calibri" w:cs="Calibri"/>
                <w:sz w:val="22"/>
                <w:szCs w:val="22"/>
              </w:rPr>
              <w:t>236.470,12</w:t>
            </w:r>
          </w:p>
        </w:tc>
      </w:tr>
      <w:tr w:rsidR="00730617" w:rsidRPr="005430F2" w:rsidTr="005430F2">
        <w:trPr>
          <w:trHeight w:val="268"/>
        </w:trPr>
        <w:tc>
          <w:tcPr>
            <w:tcW w:w="1980" w:type="dxa"/>
            <w:shd w:val="clear" w:color="auto" w:fill="F2F2F2"/>
            <w:vAlign w:val="center"/>
          </w:tcPr>
          <w:p w:rsidR="00730617" w:rsidRPr="005430F2" w:rsidRDefault="00730617" w:rsidP="00200C5A">
            <w:pPr>
              <w:rPr>
                <w:rFonts w:ascii="Calibri" w:eastAsia="Times New Roman" w:hAnsi="Calibri" w:cs="Calibri"/>
                <w:bCs/>
                <w:sz w:val="22"/>
                <w:szCs w:val="22"/>
              </w:rPr>
            </w:pPr>
            <w:r w:rsidRPr="005430F2">
              <w:rPr>
                <w:rFonts w:ascii="Calibri" w:eastAsia="Times New Roman" w:hAnsi="Calibri" w:cs="Calibri"/>
                <w:bCs/>
                <w:sz w:val="22"/>
                <w:szCs w:val="22"/>
              </w:rPr>
              <w:t>Área Administrativa</w:t>
            </w:r>
          </w:p>
        </w:tc>
        <w:tc>
          <w:tcPr>
            <w:tcW w:w="849"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A</w:t>
            </w:r>
          </w:p>
        </w:tc>
        <w:tc>
          <w:tcPr>
            <w:tcW w:w="2416"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 xml:space="preserve">Estruturação da Sede </w:t>
            </w:r>
            <w:r w:rsidRPr="005430F2">
              <w:rPr>
                <w:rFonts w:ascii="Calibri" w:hAnsi="Calibri" w:cs="Calibri"/>
                <w:b/>
                <w:sz w:val="22"/>
                <w:szCs w:val="22"/>
              </w:rPr>
              <w:t>(Fundo de Apoio)</w:t>
            </w:r>
          </w:p>
        </w:tc>
        <w:tc>
          <w:tcPr>
            <w:tcW w:w="3827"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Proporcionar maior conforto e segurança aos funcionários, arquitetos e urbanistas que visitam nossa sede. Oferecer aos funcionários maior capacitação técnica de trabalho, para facilitar as atividade.</w:t>
            </w:r>
          </w:p>
        </w:tc>
        <w:tc>
          <w:tcPr>
            <w:tcW w:w="1418" w:type="dxa"/>
            <w:shd w:val="clear" w:color="auto" w:fill="F2F2F2"/>
            <w:vAlign w:val="center"/>
          </w:tcPr>
          <w:p w:rsidR="00730617" w:rsidRPr="005430F2" w:rsidRDefault="00730617" w:rsidP="00200C5A">
            <w:pPr>
              <w:jc w:val="right"/>
              <w:rPr>
                <w:rFonts w:ascii="Calibri" w:hAnsi="Calibri" w:cs="Calibri"/>
                <w:sz w:val="22"/>
                <w:szCs w:val="22"/>
              </w:rPr>
            </w:pPr>
            <w:r w:rsidRPr="005430F2">
              <w:rPr>
                <w:rFonts w:ascii="Calibri" w:hAnsi="Calibri" w:cs="Calibri"/>
                <w:sz w:val="22"/>
                <w:szCs w:val="22"/>
              </w:rPr>
              <w:t>85.000,00</w:t>
            </w:r>
          </w:p>
        </w:tc>
      </w:tr>
      <w:tr w:rsidR="00730617" w:rsidRPr="005430F2" w:rsidTr="005430F2">
        <w:trPr>
          <w:trHeight w:val="268"/>
        </w:trPr>
        <w:tc>
          <w:tcPr>
            <w:tcW w:w="1980" w:type="dxa"/>
            <w:shd w:val="clear" w:color="auto" w:fill="F2F2F2"/>
            <w:vAlign w:val="center"/>
          </w:tcPr>
          <w:p w:rsidR="00730617" w:rsidRPr="005430F2" w:rsidRDefault="00730617" w:rsidP="00200C5A">
            <w:pPr>
              <w:rPr>
                <w:rFonts w:ascii="Calibri" w:eastAsia="Times New Roman" w:hAnsi="Calibri" w:cs="Calibri"/>
                <w:bCs/>
                <w:sz w:val="22"/>
                <w:szCs w:val="22"/>
              </w:rPr>
            </w:pPr>
            <w:r w:rsidRPr="005430F2">
              <w:rPr>
                <w:rFonts w:ascii="Calibri" w:eastAsia="Times New Roman" w:hAnsi="Calibri" w:cs="Calibri"/>
                <w:bCs/>
                <w:sz w:val="22"/>
                <w:szCs w:val="22"/>
              </w:rPr>
              <w:t>Área de Registro</w:t>
            </w:r>
          </w:p>
        </w:tc>
        <w:tc>
          <w:tcPr>
            <w:tcW w:w="849"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A</w:t>
            </w:r>
          </w:p>
        </w:tc>
        <w:tc>
          <w:tcPr>
            <w:tcW w:w="2416"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 xml:space="preserve">Registro Profissional e Cadastral  </w:t>
            </w:r>
            <w:r w:rsidRPr="005430F2">
              <w:rPr>
                <w:rFonts w:ascii="Calibri" w:hAnsi="Calibri" w:cs="Calibri"/>
                <w:b/>
                <w:sz w:val="22"/>
                <w:szCs w:val="22"/>
              </w:rPr>
              <w:t>(Fundo de Apoio)</w:t>
            </w:r>
          </w:p>
        </w:tc>
        <w:tc>
          <w:tcPr>
            <w:tcW w:w="3827"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Recadastramento e Manutenção de Cadastro de profissionais</w:t>
            </w:r>
          </w:p>
        </w:tc>
        <w:tc>
          <w:tcPr>
            <w:tcW w:w="1418" w:type="dxa"/>
            <w:shd w:val="clear" w:color="auto" w:fill="F2F2F2"/>
            <w:vAlign w:val="center"/>
          </w:tcPr>
          <w:p w:rsidR="00730617" w:rsidRPr="005430F2" w:rsidRDefault="00730617" w:rsidP="00200C5A">
            <w:pPr>
              <w:jc w:val="right"/>
              <w:rPr>
                <w:rFonts w:ascii="Calibri" w:hAnsi="Calibri" w:cs="Calibri"/>
                <w:sz w:val="22"/>
                <w:szCs w:val="22"/>
              </w:rPr>
            </w:pPr>
            <w:r w:rsidRPr="005430F2">
              <w:rPr>
                <w:rFonts w:ascii="Calibri" w:hAnsi="Calibri" w:cs="Calibri"/>
                <w:sz w:val="22"/>
                <w:szCs w:val="22"/>
              </w:rPr>
              <w:t>63.630,68</w:t>
            </w:r>
          </w:p>
        </w:tc>
      </w:tr>
      <w:tr w:rsidR="00730617" w:rsidRPr="005430F2" w:rsidTr="005430F2">
        <w:trPr>
          <w:trHeight w:val="253"/>
        </w:trPr>
        <w:tc>
          <w:tcPr>
            <w:tcW w:w="1980" w:type="dxa"/>
            <w:shd w:val="clear" w:color="auto" w:fill="F2F2F2"/>
            <w:vAlign w:val="center"/>
          </w:tcPr>
          <w:p w:rsidR="00730617" w:rsidRPr="005430F2" w:rsidRDefault="00730617" w:rsidP="00200C5A">
            <w:pPr>
              <w:rPr>
                <w:rFonts w:ascii="Calibri" w:eastAsia="Times New Roman" w:hAnsi="Calibri" w:cs="Calibri"/>
                <w:bCs/>
                <w:sz w:val="22"/>
                <w:szCs w:val="22"/>
              </w:rPr>
            </w:pPr>
            <w:r w:rsidRPr="005430F2">
              <w:rPr>
                <w:rFonts w:ascii="Calibri" w:eastAsia="Times New Roman" w:hAnsi="Calibri" w:cs="Calibri"/>
                <w:bCs/>
                <w:sz w:val="22"/>
                <w:szCs w:val="22"/>
              </w:rPr>
              <w:t>Área de Fiscalização</w:t>
            </w:r>
          </w:p>
        </w:tc>
        <w:tc>
          <w:tcPr>
            <w:tcW w:w="849"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A</w:t>
            </w:r>
          </w:p>
        </w:tc>
        <w:tc>
          <w:tcPr>
            <w:tcW w:w="2416"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 xml:space="preserve">Fiscalização Ostensiva e Preventiva </w:t>
            </w:r>
            <w:r w:rsidRPr="005430F2">
              <w:rPr>
                <w:rFonts w:ascii="Calibri" w:hAnsi="Calibri" w:cs="Calibri"/>
                <w:b/>
                <w:sz w:val="22"/>
                <w:szCs w:val="22"/>
              </w:rPr>
              <w:t>(Fundo de Apoio)</w:t>
            </w:r>
          </w:p>
        </w:tc>
        <w:tc>
          <w:tcPr>
            <w:tcW w:w="3827" w:type="dxa"/>
            <w:shd w:val="clear" w:color="auto" w:fill="F2F2F2"/>
            <w:vAlign w:val="center"/>
          </w:tcPr>
          <w:p w:rsidR="00730617" w:rsidRPr="005430F2" w:rsidRDefault="00730617" w:rsidP="00200C5A">
            <w:pPr>
              <w:autoSpaceDE w:val="0"/>
              <w:autoSpaceDN w:val="0"/>
              <w:adjustRightInd w:val="0"/>
              <w:rPr>
                <w:rFonts w:ascii="Calibri" w:hAnsi="Calibri" w:cs="Calibri"/>
                <w:sz w:val="22"/>
                <w:szCs w:val="22"/>
              </w:rPr>
            </w:pPr>
            <w:r w:rsidRPr="005430F2">
              <w:rPr>
                <w:rFonts w:ascii="Calibri" w:hAnsi="Calibri" w:cs="Calibri"/>
                <w:sz w:val="22"/>
                <w:szCs w:val="22"/>
              </w:rPr>
              <w:t xml:space="preserve">Exigir o cumprimento do Decreto – Lei nº 12.378/2010 </w:t>
            </w:r>
          </w:p>
        </w:tc>
        <w:tc>
          <w:tcPr>
            <w:tcW w:w="1418" w:type="dxa"/>
            <w:shd w:val="clear" w:color="auto" w:fill="F2F2F2"/>
            <w:vAlign w:val="center"/>
          </w:tcPr>
          <w:p w:rsidR="00730617" w:rsidRPr="005430F2" w:rsidRDefault="00730617" w:rsidP="00200C5A">
            <w:pPr>
              <w:jc w:val="right"/>
              <w:rPr>
                <w:rFonts w:ascii="Calibri" w:hAnsi="Calibri" w:cs="Calibri"/>
                <w:sz w:val="22"/>
                <w:szCs w:val="22"/>
              </w:rPr>
            </w:pPr>
            <w:r w:rsidRPr="005430F2">
              <w:rPr>
                <w:rFonts w:ascii="Calibri" w:hAnsi="Calibri" w:cs="Calibri"/>
                <w:sz w:val="22"/>
                <w:szCs w:val="22"/>
              </w:rPr>
              <w:t>31.212,66</w:t>
            </w:r>
          </w:p>
        </w:tc>
      </w:tr>
      <w:tr w:rsidR="00730617" w:rsidRPr="005430F2" w:rsidTr="005430F2">
        <w:trPr>
          <w:trHeight w:val="268"/>
        </w:trPr>
        <w:tc>
          <w:tcPr>
            <w:tcW w:w="1980" w:type="dxa"/>
            <w:shd w:val="clear" w:color="auto" w:fill="F2F2F2"/>
            <w:vAlign w:val="center"/>
          </w:tcPr>
          <w:p w:rsidR="00730617" w:rsidRPr="005430F2" w:rsidRDefault="00730617" w:rsidP="00200C5A">
            <w:pPr>
              <w:rPr>
                <w:rFonts w:ascii="Calibri" w:eastAsia="Times New Roman" w:hAnsi="Calibri" w:cs="Calibri"/>
                <w:bCs/>
                <w:sz w:val="22"/>
                <w:szCs w:val="22"/>
              </w:rPr>
            </w:pPr>
            <w:r w:rsidRPr="005430F2">
              <w:rPr>
                <w:rFonts w:ascii="Calibri" w:eastAsia="Times New Roman" w:hAnsi="Calibri" w:cs="Calibri"/>
                <w:bCs/>
                <w:sz w:val="22"/>
                <w:szCs w:val="22"/>
              </w:rPr>
              <w:t>Área de Valorização Profissional</w:t>
            </w:r>
          </w:p>
        </w:tc>
        <w:tc>
          <w:tcPr>
            <w:tcW w:w="849"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A</w:t>
            </w:r>
          </w:p>
        </w:tc>
        <w:tc>
          <w:tcPr>
            <w:tcW w:w="2416"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 xml:space="preserve">Qualificação pessoal e profissional </w:t>
            </w:r>
            <w:r w:rsidRPr="005430F2">
              <w:rPr>
                <w:rFonts w:ascii="Calibri" w:hAnsi="Calibri" w:cs="Calibri"/>
                <w:b/>
                <w:sz w:val="22"/>
                <w:szCs w:val="22"/>
              </w:rPr>
              <w:t>(Fundo de Apoio)</w:t>
            </w:r>
          </w:p>
        </w:tc>
        <w:tc>
          <w:tcPr>
            <w:tcW w:w="3827"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Propiciar aos funcionários oportunidade de aprimorar seus conhecimentos para melhor desempenhar suas funções e, obter resultados positivos para o CAU/PI</w:t>
            </w:r>
          </w:p>
        </w:tc>
        <w:tc>
          <w:tcPr>
            <w:tcW w:w="1418" w:type="dxa"/>
            <w:shd w:val="clear" w:color="auto" w:fill="F2F2F2"/>
            <w:vAlign w:val="center"/>
          </w:tcPr>
          <w:p w:rsidR="00730617" w:rsidRPr="005430F2" w:rsidRDefault="00730617" w:rsidP="00200C5A">
            <w:pPr>
              <w:jc w:val="right"/>
              <w:rPr>
                <w:rFonts w:ascii="Calibri" w:hAnsi="Calibri" w:cs="Calibri"/>
                <w:sz w:val="22"/>
                <w:szCs w:val="22"/>
              </w:rPr>
            </w:pPr>
            <w:r w:rsidRPr="005430F2">
              <w:rPr>
                <w:rFonts w:ascii="Calibri" w:hAnsi="Calibri" w:cs="Calibri"/>
                <w:sz w:val="22"/>
                <w:szCs w:val="22"/>
              </w:rPr>
              <w:t>45.000,00</w:t>
            </w:r>
          </w:p>
        </w:tc>
      </w:tr>
      <w:tr w:rsidR="00730617" w:rsidRPr="005430F2" w:rsidTr="005430F2">
        <w:trPr>
          <w:trHeight w:val="268"/>
        </w:trPr>
        <w:tc>
          <w:tcPr>
            <w:tcW w:w="1980" w:type="dxa"/>
            <w:shd w:val="clear" w:color="auto" w:fill="215868"/>
          </w:tcPr>
          <w:p w:rsidR="00730617" w:rsidRPr="005430F2" w:rsidRDefault="00730617" w:rsidP="00200C5A">
            <w:pP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TOTAL</w:t>
            </w:r>
          </w:p>
        </w:tc>
        <w:tc>
          <w:tcPr>
            <w:tcW w:w="849" w:type="dxa"/>
            <w:shd w:val="clear" w:color="auto" w:fill="215868"/>
          </w:tcPr>
          <w:p w:rsidR="00730617" w:rsidRPr="005430F2" w:rsidRDefault="00730617" w:rsidP="00200C5A">
            <w:pPr>
              <w:rPr>
                <w:rFonts w:ascii="Calibri" w:hAnsi="Calibri" w:cs="Calibri"/>
                <w:color w:val="FFFFFF"/>
                <w:sz w:val="22"/>
                <w:szCs w:val="22"/>
              </w:rPr>
            </w:pPr>
          </w:p>
        </w:tc>
        <w:tc>
          <w:tcPr>
            <w:tcW w:w="2416" w:type="dxa"/>
            <w:shd w:val="clear" w:color="auto" w:fill="215868"/>
          </w:tcPr>
          <w:p w:rsidR="00730617" w:rsidRPr="005430F2" w:rsidRDefault="00730617" w:rsidP="00200C5A">
            <w:pPr>
              <w:rPr>
                <w:rFonts w:ascii="Calibri" w:hAnsi="Calibri" w:cs="Calibri"/>
                <w:color w:val="FFFFFF"/>
                <w:sz w:val="22"/>
                <w:szCs w:val="22"/>
              </w:rPr>
            </w:pPr>
          </w:p>
        </w:tc>
        <w:tc>
          <w:tcPr>
            <w:tcW w:w="3827" w:type="dxa"/>
            <w:shd w:val="clear" w:color="auto" w:fill="215868"/>
          </w:tcPr>
          <w:p w:rsidR="00730617" w:rsidRPr="005430F2" w:rsidRDefault="00730617" w:rsidP="00200C5A">
            <w:pPr>
              <w:rPr>
                <w:rFonts w:ascii="Calibri" w:hAnsi="Calibri" w:cs="Calibri"/>
                <w:color w:val="FFFFFF"/>
                <w:sz w:val="22"/>
                <w:szCs w:val="22"/>
              </w:rPr>
            </w:pPr>
          </w:p>
        </w:tc>
        <w:tc>
          <w:tcPr>
            <w:tcW w:w="1418" w:type="dxa"/>
            <w:shd w:val="clear" w:color="auto" w:fill="215868"/>
          </w:tcPr>
          <w:p w:rsidR="00730617" w:rsidRPr="005430F2" w:rsidRDefault="00730617" w:rsidP="00200C5A">
            <w:pPr>
              <w:jc w:val="right"/>
              <w:rPr>
                <w:rFonts w:ascii="Calibri" w:hAnsi="Calibri" w:cs="Calibri"/>
                <w:b/>
                <w:color w:val="FFFFFF"/>
                <w:sz w:val="22"/>
                <w:szCs w:val="22"/>
              </w:rPr>
            </w:pPr>
            <w:r w:rsidRPr="005430F2">
              <w:rPr>
                <w:rFonts w:ascii="Calibri" w:hAnsi="Calibri" w:cs="Calibri"/>
                <w:b/>
                <w:color w:val="FFFFFF"/>
                <w:sz w:val="22"/>
                <w:szCs w:val="22"/>
              </w:rPr>
              <w:t>461.313,46</w:t>
            </w:r>
          </w:p>
        </w:tc>
      </w:tr>
    </w:tbl>
    <w:p w:rsidR="006015D0" w:rsidRDefault="006015D0" w:rsidP="00005C83">
      <w:pPr>
        <w:tabs>
          <w:tab w:val="left" w:pos="1134"/>
        </w:tabs>
        <w:jc w:val="right"/>
        <w:rPr>
          <w:rFonts w:ascii="Calibri" w:eastAsia="Arial Unicode MS" w:hAnsi="Calibri" w:cs="Calibri"/>
          <w:color w:val="000000"/>
          <w:sz w:val="36"/>
          <w:szCs w:val="36"/>
        </w:rPr>
      </w:pPr>
    </w:p>
    <w:p w:rsidR="00560B3C" w:rsidRPr="005430F2" w:rsidRDefault="005430F2" w:rsidP="00560B3C">
      <w:pPr>
        <w:tabs>
          <w:tab w:val="left" w:pos="1134"/>
        </w:tabs>
        <w:ind w:right="140"/>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6.14.3</w:t>
      </w:r>
      <w:r w:rsidR="00560B3C" w:rsidRPr="005430F2">
        <w:rPr>
          <w:rFonts w:ascii="Calibri" w:eastAsia="Arial Unicode MS" w:hAnsi="Calibri" w:cs="Calibri"/>
          <w:b/>
          <w:color w:val="000000"/>
          <w:sz w:val="22"/>
          <w:szCs w:val="22"/>
        </w:rPr>
        <w:t xml:space="preserve"> – Aplicação dos Recursos por Linha de Atuação (Plano de Implantação)</w:t>
      </w:r>
    </w:p>
    <w:tbl>
      <w:tblPr>
        <w:tblW w:w="10490"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80"/>
        <w:gridCol w:w="849"/>
        <w:gridCol w:w="2983"/>
        <w:gridCol w:w="3260"/>
        <w:gridCol w:w="1418"/>
      </w:tblGrid>
      <w:tr w:rsidR="00730617" w:rsidRPr="005430F2" w:rsidTr="005430F2">
        <w:trPr>
          <w:trHeight w:val="520"/>
        </w:trPr>
        <w:tc>
          <w:tcPr>
            <w:tcW w:w="1980" w:type="dxa"/>
            <w:shd w:val="clear" w:color="auto" w:fill="215868"/>
          </w:tcPr>
          <w:p w:rsidR="00730617" w:rsidRPr="005430F2" w:rsidRDefault="00730617" w:rsidP="00200C5A">
            <w:pP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Unidade Responsável</w:t>
            </w:r>
          </w:p>
        </w:tc>
        <w:tc>
          <w:tcPr>
            <w:tcW w:w="849" w:type="dxa"/>
            <w:shd w:val="clear" w:color="auto" w:fill="215868"/>
          </w:tcPr>
          <w:p w:rsidR="00730617" w:rsidRPr="005430F2" w:rsidRDefault="00730617" w:rsidP="00200C5A">
            <w:pP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P/A</w:t>
            </w:r>
          </w:p>
        </w:tc>
        <w:tc>
          <w:tcPr>
            <w:tcW w:w="2983" w:type="dxa"/>
            <w:shd w:val="clear" w:color="auto" w:fill="215868"/>
            <w:vAlign w:val="center"/>
          </w:tcPr>
          <w:p w:rsidR="00730617" w:rsidRPr="005430F2" w:rsidRDefault="00730617" w:rsidP="00200C5A">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Denominação</w:t>
            </w:r>
          </w:p>
        </w:tc>
        <w:tc>
          <w:tcPr>
            <w:tcW w:w="3260" w:type="dxa"/>
            <w:shd w:val="clear" w:color="auto" w:fill="215868"/>
            <w:vAlign w:val="center"/>
          </w:tcPr>
          <w:p w:rsidR="00730617" w:rsidRPr="005430F2" w:rsidRDefault="00730617" w:rsidP="00200C5A">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Objetivo</w:t>
            </w:r>
          </w:p>
        </w:tc>
        <w:tc>
          <w:tcPr>
            <w:tcW w:w="1418" w:type="dxa"/>
            <w:shd w:val="clear" w:color="auto" w:fill="215868"/>
            <w:vAlign w:val="center"/>
          </w:tcPr>
          <w:p w:rsidR="00730617" w:rsidRPr="005430F2" w:rsidRDefault="00730617" w:rsidP="00200C5A">
            <w:pPr>
              <w:jc w:val="cente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Valor (R$)</w:t>
            </w:r>
          </w:p>
        </w:tc>
      </w:tr>
      <w:tr w:rsidR="00730617" w:rsidRPr="005430F2" w:rsidTr="005430F2">
        <w:trPr>
          <w:trHeight w:val="268"/>
        </w:trPr>
        <w:tc>
          <w:tcPr>
            <w:tcW w:w="1980" w:type="dxa"/>
            <w:shd w:val="clear" w:color="auto" w:fill="F2F2F2"/>
            <w:vAlign w:val="center"/>
          </w:tcPr>
          <w:p w:rsidR="00730617" w:rsidRPr="005430F2" w:rsidRDefault="00730617" w:rsidP="00200C5A">
            <w:pPr>
              <w:rPr>
                <w:rFonts w:ascii="Calibri" w:eastAsia="Times New Roman" w:hAnsi="Calibri" w:cs="Calibri"/>
                <w:bCs/>
                <w:sz w:val="22"/>
                <w:szCs w:val="22"/>
              </w:rPr>
            </w:pPr>
            <w:r w:rsidRPr="005430F2">
              <w:rPr>
                <w:rFonts w:ascii="Calibri" w:eastAsia="Times New Roman" w:hAnsi="Calibri" w:cs="Calibri"/>
                <w:bCs/>
                <w:sz w:val="22"/>
                <w:szCs w:val="22"/>
              </w:rPr>
              <w:t>Área Administrativa</w:t>
            </w:r>
          </w:p>
        </w:tc>
        <w:tc>
          <w:tcPr>
            <w:tcW w:w="849"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A</w:t>
            </w:r>
          </w:p>
        </w:tc>
        <w:tc>
          <w:tcPr>
            <w:tcW w:w="2983"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Constituição de Estruturação Física Organizacional e Administrativa do CAU/PI</w:t>
            </w:r>
          </w:p>
        </w:tc>
        <w:tc>
          <w:tcPr>
            <w:tcW w:w="3260" w:type="dxa"/>
            <w:shd w:val="clear" w:color="auto" w:fill="F2F2F2"/>
            <w:vAlign w:val="center"/>
          </w:tcPr>
          <w:p w:rsidR="00730617" w:rsidRPr="005430F2" w:rsidRDefault="00730617" w:rsidP="00200C5A">
            <w:pPr>
              <w:rPr>
                <w:rFonts w:ascii="Calibri" w:hAnsi="Calibri" w:cs="Calibri"/>
                <w:sz w:val="22"/>
                <w:szCs w:val="22"/>
              </w:rPr>
            </w:pPr>
            <w:r w:rsidRPr="005430F2">
              <w:rPr>
                <w:rFonts w:ascii="Calibri" w:hAnsi="Calibri" w:cs="Calibri"/>
                <w:sz w:val="22"/>
                <w:szCs w:val="22"/>
              </w:rPr>
              <w:t>Implantar uma estrutura para garantir o cumprimento da lei do CAU 12.378/10, promover a valorização profissional e combater o exercício ilegal da profissão do arquiteto e urbanista.</w:t>
            </w:r>
          </w:p>
        </w:tc>
        <w:tc>
          <w:tcPr>
            <w:tcW w:w="1418" w:type="dxa"/>
            <w:shd w:val="clear" w:color="auto" w:fill="F2F2F2"/>
            <w:vAlign w:val="center"/>
          </w:tcPr>
          <w:p w:rsidR="00730617" w:rsidRPr="005430F2" w:rsidRDefault="00730617" w:rsidP="00200C5A">
            <w:pPr>
              <w:jc w:val="right"/>
              <w:rPr>
                <w:rFonts w:ascii="Calibri" w:hAnsi="Calibri" w:cs="Calibri"/>
                <w:sz w:val="22"/>
                <w:szCs w:val="22"/>
              </w:rPr>
            </w:pPr>
            <w:r w:rsidRPr="005430F2">
              <w:rPr>
                <w:rFonts w:ascii="Calibri" w:hAnsi="Calibri" w:cs="Calibri"/>
                <w:sz w:val="22"/>
                <w:szCs w:val="22"/>
              </w:rPr>
              <w:t>98.142,37</w:t>
            </w:r>
          </w:p>
        </w:tc>
      </w:tr>
      <w:tr w:rsidR="00730617" w:rsidRPr="005430F2" w:rsidTr="005430F2">
        <w:trPr>
          <w:trHeight w:val="268"/>
        </w:trPr>
        <w:tc>
          <w:tcPr>
            <w:tcW w:w="1980" w:type="dxa"/>
            <w:shd w:val="clear" w:color="auto" w:fill="215868"/>
          </w:tcPr>
          <w:p w:rsidR="00730617" w:rsidRPr="005430F2" w:rsidRDefault="00730617" w:rsidP="00200C5A">
            <w:pPr>
              <w:rPr>
                <w:rFonts w:ascii="Calibri" w:eastAsia="Times New Roman" w:hAnsi="Calibri" w:cs="Calibri"/>
                <w:b/>
                <w:bCs/>
                <w:color w:val="FFFFFF"/>
                <w:sz w:val="22"/>
                <w:szCs w:val="22"/>
              </w:rPr>
            </w:pPr>
            <w:r w:rsidRPr="005430F2">
              <w:rPr>
                <w:rFonts w:ascii="Calibri" w:eastAsia="Times New Roman" w:hAnsi="Calibri" w:cs="Calibri"/>
                <w:b/>
                <w:bCs/>
                <w:color w:val="FFFFFF"/>
                <w:sz w:val="22"/>
                <w:szCs w:val="22"/>
              </w:rPr>
              <w:t>TOTAL</w:t>
            </w:r>
          </w:p>
        </w:tc>
        <w:tc>
          <w:tcPr>
            <w:tcW w:w="849" w:type="dxa"/>
            <w:shd w:val="clear" w:color="auto" w:fill="215868"/>
          </w:tcPr>
          <w:p w:rsidR="00730617" w:rsidRPr="005430F2" w:rsidRDefault="00730617" w:rsidP="00200C5A">
            <w:pPr>
              <w:rPr>
                <w:rFonts w:ascii="Calibri" w:hAnsi="Calibri" w:cs="Calibri"/>
                <w:color w:val="FFFFFF"/>
                <w:sz w:val="22"/>
                <w:szCs w:val="22"/>
              </w:rPr>
            </w:pPr>
          </w:p>
        </w:tc>
        <w:tc>
          <w:tcPr>
            <w:tcW w:w="2983" w:type="dxa"/>
            <w:shd w:val="clear" w:color="auto" w:fill="215868"/>
          </w:tcPr>
          <w:p w:rsidR="00730617" w:rsidRPr="005430F2" w:rsidRDefault="00730617" w:rsidP="00200C5A">
            <w:pPr>
              <w:rPr>
                <w:rFonts w:ascii="Calibri" w:hAnsi="Calibri" w:cs="Calibri"/>
                <w:color w:val="FFFFFF"/>
                <w:sz w:val="22"/>
                <w:szCs w:val="22"/>
              </w:rPr>
            </w:pPr>
          </w:p>
        </w:tc>
        <w:tc>
          <w:tcPr>
            <w:tcW w:w="3260" w:type="dxa"/>
            <w:shd w:val="clear" w:color="auto" w:fill="215868"/>
          </w:tcPr>
          <w:p w:rsidR="00730617" w:rsidRPr="005430F2" w:rsidRDefault="00730617" w:rsidP="00200C5A">
            <w:pPr>
              <w:rPr>
                <w:rFonts w:ascii="Calibri" w:hAnsi="Calibri" w:cs="Calibri"/>
                <w:color w:val="FFFFFF"/>
                <w:sz w:val="22"/>
                <w:szCs w:val="22"/>
              </w:rPr>
            </w:pPr>
          </w:p>
        </w:tc>
        <w:tc>
          <w:tcPr>
            <w:tcW w:w="1418" w:type="dxa"/>
            <w:shd w:val="clear" w:color="auto" w:fill="215868"/>
          </w:tcPr>
          <w:p w:rsidR="00730617" w:rsidRPr="005430F2" w:rsidRDefault="00730617" w:rsidP="00200C5A">
            <w:pPr>
              <w:jc w:val="right"/>
              <w:rPr>
                <w:rFonts w:ascii="Calibri" w:hAnsi="Calibri" w:cs="Calibri"/>
                <w:b/>
                <w:color w:val="FFFFFF"/>
                <w:sz w:val="22"/>
                <w:szCs w:val="22"/>
              </w:rPr>
            </w:pPr>
            <w:r w:rsidRPr="005430F2">
              <w:rPr>
                <w:rFonts w:ascii="Calibri" w:hAnsi="Calibri" w:cs="Calibri"/>
                <w:b/>
                <w:color w:val="FFFFFF"/>
                <w:sz w:val="22"/>
                <w:szCs w:val="22"/>
              </w:rPr>
              <w:t>98.142,37</w:t>
            </w:r>
          </w:p>
        </w:tc>
      </w:tr>
    </w:tbl>
    <w:p w:rsidR="00730617" w:rsidRDefault="00730617" w:rsidP="00005C83">
      <w:pPr>
        <w:tabs>
          <w:tab w:val="left" w:pos="1134"/>
        </w:tabs>
        <w:jc w:val="right"/>
        <w:rPr>
          <w:rFonts w:ascii="Calibri" w:eastAsia="Arial Unicode MS" w:hAnsi="Calibri" w:cs="Calibri"/>
          <w:color w:val="000000"/>
          <w:sz w:val="36"/>
          <w:szCs w:val="36"/>
        </w:rPr>
      </w:pPr>
    </w:p>
    <w:p w:rsidR="003E3CA4" w:rsidRDefault="003E3CA4" w:rsidP="00005C83">
      <w:pPr>
        <w:tabs>
          <w:tab w:val="left" w:pos="1134"/>
        </w:tabs>
        <w:jc w:val="right"/>
        <w:rPr>
          <w:rFonts w:ascii="Calibri" w:eastAsia="Arial Unicode MS" w:hAnsi="Calibri" w:cs="Calibri"/>
          <w:color w:val="000000"/>
          <w:sz w:val="36"/>
          <w:szCs w:val="36"/>
        </w:rPr>
      </w:pPr>
    </w:p>
    <w:p w:rsidR="003E3CA4" w:rsidRDefault="003E3CA4" w:rsidP="003E3CA4">
      <w:pPr>
        <w:tabs>
          <w:tab w:val="left" w:pos="1134"/>
        </w:tabs>
        <w:ind w:right="-2"/>
        <w:jc w:val="right"/>
        <w:rPr>
          <w:rFonts w:ascii="Calibri" w:eastAsia="Arial Unicode MS" w:hAnsi="Calibri" w:cs="Calibri"/>
          <w:b/>
          <w:color w:val="000000"/>
        </w:rPr>
        <w:sectPr w:rsidR="003E3CA4" w:rsidSect="00DE4069">
          <w:pgSz w:w="11900" w:h="16840" w:code="9"/>
          <w:pgMar w:top="1843" w:right="703" w:bottom="1418" w:left="1134" w:header="1327" w:footer="584" w:gutter="0"/>
          <w:cols w:space="708"/>
          <w:titlePg/>
          <w:docGrid w:linePitch="326"/>
        </w:sectPr>
      </w:pPr>
    </w:p>
    <w:p w:rsidR="003E3CA4" w:rsidRDefault="003E3CA4" w:rsidP="003E3CA4">
      <w:pPr>
        <w:tabs>
          <w:tab w:val="left" w:pos="1134"/>
        </w:tabs>
        <w:ind w:right="-2"/>
        <w:jc w:val="right"/>
        <w:rPr>
          <w:rFonts w:ascii="Calibri" w:eastAsia="Arial Unicode MS" w:hAnsi="Calibri" w:cs="Calibri"/>
          <w:b/>
          <w:color w:val="000000"/>
        </w:rPr>
      </w:pPr>
    </w:p>
    <w:p w:rsidR="003E3CA4" w:rsidRPr="005430F2" w:rsidRDefault="005430F2" w:rsidP="003E3CA4">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6.14.4</w:t>
      </w:r>
      <w:r w:rsidR="003E3CA4" w:rsidRPr="005430F2">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3E3CA4" w:rsidRPr="00AB1D61" w:rsidTr="00AB1D61">
        <w:trPr>
          <w:trHeight w:val="299"/>
          <w:jc w:val="center"/>
        </w:trPr>
        <w:tc>
          <w:tcPr>
            <w:tcW w:w="681" w:type="dxa"/>
            <w:shd w:val="clear" w:color="auto" w:fill="auto"/>
            <w:noWrap/>
            <w:vAlign w:val="center"/>
            <w:hideMark/>
          </w:tcPr>
          <w:p w:rsidR="003E3CA4" w:rsidRPr="00AB1D61" w:rsidRDefault="003E3CA4"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3E3CA4" w:rsidRPr="00AB1D61" w:rsidRDefault="003E3CA4" w:rsidP="00200C5A">
            <w:pPr>
              <w:rPr>
                <w:rFonts w:ascii="Calibri" w:eastAsia="Arial Unicode MS" w:hAnsi="Calibri" w:cs="Calibri"/>
                <w:color w:val="000000"/>
                <w:sz w:val="18"/>
                <w:szCs w:val="18"/>
              </w:rPr>
            </w:pPr>
          </w:p>
        </w:tc>
        <w:tc>
          <w:tcPr>
            <w:tcW w:w="1225" w:type="dxa"/>
            <w:shd w:val="clear" w:color="auto" w:fill="auto"/>
            <w:noWrap/>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3E3CA4" w:rsidRPr="00AB1D61" w:rsidRDefault="003E3CA4"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3E3CA4" w:rsidRPr="00AB1D61" w:rsidRDefault="003E3CA4"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3E3CA4" w:rsidRPr="00AB1D61" w:rsidTr="00AB1D61">
        <w:trPr>
          <w:trHeight w:val="598"/>
          <w:jc w:val="center"/>
        </w:trPr>
        <w:tc>
          <w:tcPr>
            <w:tcW w:w="681" w:type="dxa"/>
            <w:shd w:val="clear" w:color="auto" w:fill="215868"/>
            <w:vAlign w:val="center"/>
            <w:hideMark/>
          </w:tcPr>
          <w:p w:rsidR="003E3CA4" w:rsidRPr="00AB1D61" w:rsidRDefault="003E3CA4"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3E3CA4" w:rsidRPr="00AB1D61" w:rsidRDefault="003E3CA4"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3E3CA4" w:rsidRPr="00AB1D61" w:rsidRDefault="003E3CA4"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3E3CA4" w:rsidRPr="00AB1D61" w:rsidRDefault="003E3CA4"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3E3CA4" w:rsidRPr="00AB1D61" w:rsidRDefault="003E3CA4" w:rsidP="00200C5A">
            <w:pPr>
              <w:jc w:val="right"/>
              <w:rPr>
                <w:rFonts w:ascii="Calibri" w:eastAsia="Arial Unicode MS" w:hAnsi="Calibri" w:cs="Calibri"/>
                <w:b/>
                <w:bCs/>
                <w:color w:val="000000"/>
                <w:sz w:val="18"/>
                <w:szCs w:val="18"/>
                <w:lang w:val="en-US"/>
              </w:rPr>
            </w:pPr>
          </w:p>
        </w:tc>
        <w:tc>
          <w:tcPr>
            <w:tcW w:w="952" w:type="dxa"/>
            <w:vMerge/>
            <w:vAlign w:val="center"/>
            <w:hideMark/>
          </w:tcPr>
          <w:p w:rsidR="003E3CA4" w:rsidRPr="00AB1D61" w:rsidRDefault="003E3CA4" w:rsidP="00200C5A">
            <w:pPr>
              <w:jc w:val="right"/>
              <w:rPr>
                <w:rFonts w:ascii="Calibri" w:eastAsia="Arial Unicode MS" w:hAnsi="Calibri" w:cs="Calibri"/>
                <w:b/>
                <w:bCs/>
                <w:color w:val="000000"/>
                <w:sz w:val="18"/>
                <w:szCs w:val="18"/>
                <w:lang w:val="en-US"/>
              </w:rPr>
            </w:pPr>
          </w:p>
        </w:tc>
        <w:tc>
          <w:tcPr>
            <w:tcW w:w="1225" w:type="dxa"/>
            <w:vMerge/>
            <w:vAlign w:val="center"/>
            <w:hideMark/>
          </w:tcPr>
          <w:p w:rsidR="003E3CA4" w:rsidRPr="00AB1D61" w:rsidRDefault="003E3CA4" w:rsidP="00200C5A">
            <w:pPr>
              <w:jc w:val="right"/>
              <w:rPr>
                <w:rFonts w:ascii="Calibri" w:eastAsia="Arial Unicode MS" w:hAnsi="Calibri" w:cs="Calibri"/>
                <w:b/>
                <w:bCs/>
                <w:color w:val="000000"/>
                <w:sz w:val="18"/>
                <w:szCs w:val="18"/>
                <w:lang w:val="en-US"/>
              </w:rPr>
            </w:pPr>
          </w:p>
        </w:tc>
      </w:tr>
      <w:tr w:rsidR="009D0C59" w:rsidRPr="00AB1D61" w:rsidTr="00AB1D61">
        <w:trPr>
          <w:trHeight w:val="471"/>
          <w:jc w:val="center"/>
        </w:trPr>
        <w:tc>
          <w:tcPr>
            <w:tcW w:w="681"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Condução do Processo Administrativo</w:t>
            </w:r>
          </w:p>
        </w:tc>
        <w:tc>
          <w:tcPr>
            <w:tcW w:w="1225" w:type="dxa"/>
            <w:shd w:val="clear" w:color="auto" w:fill="F2F2F2"/>
            <w:vAlign w:val="center"/>
          </w:tcPr>
          <w:p w:rsidR="003E3CA4" w:rsidRPr="00AB1D61" w:rsidRDefault="003E3CA4" w:rsidP="00200C5A">
            <w:pPr>
              <w:jc w:val="right"/>
              <w:rPr>
                <w:rFonts w:ascii="Calibri" w:hAnsi="Calibri" w:cs="Calibri"/>
                <w:sz w:val="18"/>
                <w:szCs w:val="18"/>
              </w:rPr>
            </w:pPr>
            <w:r w:rsidRPr="00AB1D61">
              <w:rPr>
                <w:rFonts w:ascii="Calibri" w:hAnsi="Calibri" w:cs="Calibri"/>
                <w:sz w:val="18"/>
                <w:szCs w:val="18"/>
              </w:rPr>
              <w:t>236.470,12</w:t>
            </w:r>
          </w:p>
        </w:tc>
        <w:tc>
          <w:tcPr>
            <w:tcW w:w="273" w:type="dxa"/>
            <w:shd w:val="clear" w:color="auto" w:fill="FFFFFF"/>
            <w:vAlign w:val="center"/>
          </w:tcPr>
          <w:p w:rsidR="003E3CA4" w:rsidRPr="00AB1D61" w:rsidRDefault="003E3CA4"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102.570,29</w:t>
            </w:r>
          </w:p>
        </w:tc>
        <w:tc>
          <w:tcPr>
            <w:tcW w:w="952"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4.000,00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2.500,00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8.000,00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6.000,00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44.949,00</w:t>
            </w:r>
          </w:p>
        </w:tc>
        <w:tc>
          <w:tcPr>
            <w:tcW w:w="952"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8.000,00</w:t>
            </w:r>
          </w:p>
        </w:tc>
        <w:tc>
          <w:tcPr>
            <w:tcW w:w="953"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23.450,83</w:t>
            </w:r>
          </w:p>
        </w:tc>
        <w:tc>
          <w:tcPr>
            <w:tcW w:w="952"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37.000,00</w:t>
            </w:r>
          </w:p>
        </w:tc>
        <w:tc>
          <w:tcPr>
            <w:tcW w:w="1225" w:type="dxa"/>
            <w:shd w:val="clear" w:color="auto" w:fill="F2F2F2"/>
            <w:vAlign w:val="center"/>
          </w:tcPr>
          <w:p w:rsidR="003E3CA4" w:rsidRPr="00AB1D61" w:rsidRDefault="003E3CA4"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236.470,12</w:t>
            </w:r>
          </w:p>
        </w:tc>
      </w:tr>
      <w:tr w:rsidR="009D0C59" w:rsidRPr="00AB1D61" w:rsidTr="00AB1D61">
        <w:trPr>
          <w:trHeight w:val="421"/>
          <w:jc w:val="center"/>
        </w:trPr>
        <w:tc>
          <w:tcPr>
            <w:tcW w:w="681"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 xml:space="preserve">Estruturação da Sede </w:t>
            </w:r>
            <w:r w:rsidRPr="00AB1D61">
              <w:rPr>
                <w:rFonts w:ascii="Calibri" w:hAnsi="Calibri" w:cs="Calibri"/>
                <w:b/>
                <w:sz w:val="18"/>
                <w:szCs w:val="18"/>
              </w:rPr>
              <w:t>(Fundo de Apoio)</w:t>
            </w:r>
          </w:p>
        </w:tc>
        <w:tc>
          <w:tcPr>
            <w:tcW w:w="1225" w:type="dxa"/>
            <w:shd w:val="clear" w:color="auto" w:fill="F2F2F2"/>
            <w:noWrap/>
            <w:vAlign w:val="center"/>
          </w:tcPr>
          <w:p w:rsidR="003E3CA4" w:rsidRPr="00AB1D61" w:rsidRDefault="003E3CA4" w:rsidP="00200C5A">
            <w:pPr>
              <w:jc w:val="right"/>
              <w:rPr>
                <w:rFonts w:ascii="Calibri" w:hAnsi="Calibri" w:cs="Calibri"/>
                <w:sz w:val="18"/>
                <w:szCs w:val="18"/>
              </w:rPr>
            </w:pPr>
            <w:r w:rsidRPr="00AB1D61">
              <w:rPr>
                <w:rFonts w:ascii="Calibri" w:hAnsi="Calibri" w:cs="Calibri"/>
                <w:sz w:val="18"/>
                <w:szCs w:val="18"/>
              </w:rPr>
              <w:t>85.000,00</w:t>
            </w:r>
          </w:p>
        </w:tc>
        <w:tc>
          <w:tcPr>
            <w:tcW w:w="273" w:type="dxa"/>
            <w:shd w:val="clear" w:color="auto" w:fill="FFFFFF"/>
            <w:vAlign w:val="center"/>
          </w:tcPr>
          <w:p w:rsidR="003E3CA4" w:rsidRPr="00AB1D61" w:rsidRDefault="003E3CA4"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5.500,00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3.500,00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26.000,00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8.000,00</w:t>
            </w:r>
          </w:p>
        </w:tc>
        <w:tc>
          <w:tcPr>
            <w:tcW w:w="953"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37.500,00</w:t>
            </w:r>
          </w:p>
        </w:tc>
        <w:tc>
          <w:tcPr>
            <w:tcW w:w="1225"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85.000,00</w:t>
            </w:r>
          </w:p>
        </w:tc>
      </w:tr>
      <w:tr w:rsidR="009D0C59" w:rsidRPr="00AB1D61" w:rsidTr="00AB1D61">
        <w:trPr>
          <w:trHeight w:val="421"/>
          <w:jc w:val="center"/>
        </w:trPr>
        <w:tc>
          <w:tcPr>
            <w:tcW w:w="681"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 xml:space="preserve">Registro Profissional e Cadastral  </w:t>
            </w:r>
            <w:r w:rsidRPr="00AB1D61">
              <w:rPr>
                <w:rFonts w:ascii="Calibri" w:hAnsi="Calibri" w:cs="Calibri"/>
                <w:b/>
                <w:sz w:val="18"/>
                <w:szCs w:val="18"/>
              </w:rPr>
              <w:t>(Fundo de Apoio)</w:t>
            </w:r>
          </w:p>
        </w:tc>
        <w:tc>
          <w:tcPr>
            <w:tcW w:w="1225" w:type="dxa"/>
            <w:shd w:val="clear" w:color="auto" w:fill="F2F2F2"/>
            <w:noWrap/>
            <w:vAlign w:val="center"/>
          </w:tcPr>
          <w:p w:rsidR="003E3CA4" w:rsidRPr="00AB1D61" w:rsidRDefault="003E3CA4" w:rsidP="00200C5A">
            <w:pPr>
              <w:jc w:val="right"/>
              <w:rPr>
                <w:rFonts w:ascii="Calibri" w:hAnsi="Calibri" w:cs="Calibri"/>
                <w:sz w:val="18"/>
                <w:szCs w:val="18"/>
              </w:rPr>
            </w:pPr>
            <w:r w:rsidRPr="00AB1D61">
              <w:rPr>
                <w:rFonts w:ascii="Calibri" w:hAnsi="Calibri" w:cs="Calibri"/>
                <w:sz w:val="18"/>
                <w:szCs w:val="18"/>
              </w:rPr>
              <w:t>63.630,68</w:t>
            </w:r>
          </w:p>
        </w:tc>
        <w:tc>
          <w:tcPr>
            <w:tcW w:w="273" w:type="dxa"/>
            <w:shd w:val="clear" w:color="auto" w:fill="FFFFFF"/>
            <w:vAlign w:val="center"/>
          </w:tcPr>
          <w:p w:rsidR="003E3CA4" w:rsidRPr="00AB1D61" w:rsidRDefault="003E3CA4"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4.000,00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14.000,00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4.500,00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6.000,00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32.630,68</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25"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63.630,68</w:t>
            </w:r>
          </w:p>
        </w:tc>
      </w:tr>
      <w:tr w:rsidR="009D0C59" w:rsidRPr="00AB1D61" w:rsidTr="00AB1D61">
        <w:trPr>
          <w:trHeight w:val="421"/>
          <w:jc w:val="center"/>
        </w:trPr>
        <w:tc>
          <w:tcPr>
            <w:tcW w:w="681"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 xml:space="preserve">Fiscalização Ostensiva e Preventiva </w:t>
            </w:r>
            <w:r w:rsidRPr="00AB1D61">
              <w:rPr>
                <w:rFonts w:ascii="Calibri" w:hAnsi="Calibri" w:cs="Calibri"/>
                <w:b/>
                <w:sz w:val="18"/>
                <w:szCs w:val="18"/>
              </w:rPr>
              <w:t>(Fundo de Apoio)</w:t>
            </w:r>
          </w:p>
        </w:tc>
        <w:tc>
          <w:tcPr>
            <w:tcW w:w="1225" w:type="dxa"/>
            <w:shd w:val="clear" w:color="auto" w:fill="F2F2F2"/>
            <w:noWrap/>
            <w:vAlign w:val="center"/>
          </w:tcPr>
          <w:p w:rsidR="003E3CA4" w:rsidRPr="00AB1D61" w:rsidRDefault="003E3CA4" w:rsidP="00200C5A">
            <w:pPr>
              <w:jc w:val="right"/>
              <w:rPr>
                <w:rFonts w:ascii="Calibri" w:hAnsi="Calibri" w:cs="Calibri"/>
                <w:sz w:val="18"/>
                <w:szCs w:val="18"/>
              </w:rPr>
            </w:pPr>
            <w:r w:rsidRPr="00AB1D61">
              <w:rPr>
                <w:rFonts w:ascii="Calibri" w:hAnsi="Calibri" w:cs="Calibri"/>
                <w:sz w:val="18"/>
                <w:szCs w:val="18"/>
              </w:rPr>
              <w:t>31.212,66</w:t>
            </w:r>
          </w:p>
        </w:tc>
        <w:tc>
          <w:tcPr>
            <w:tcW w:w="273" w:type="dxa"/>
            <w:shd w:val="clear" w:color="auto" w:fill="FFFFFF"/>
            <w:vAlign w:val="center"/>
          </w:tcPr>
          <w:p w:rsidR="003E3CA4" w:rsidRPr="00AB1D61" w:rsidRDefault="003E3CA4"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2.500,00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11.600,00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2.612,66</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25"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31.212,66</w:t>
            </w:r>
          </w:p>
        </w:tc>
      </w:tr>
      <w:tr w:rsidR="009D0C59" w:rsidRPr="00AB1D61" w:rsidTr="00AB1D61">
        <w:trPr>
          <w:trHeight w:val="421"/>
          <w:jc w:val="center"/>
        </w:trPr>
        <w:tc>
          <w:tcPr>
            <w:tcW w:w="681"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3E3CA4" w:rsidRPr="00AB1D61" w:rsidRDefault="003E3CA4" w:rsidP="00200C5A">
            <w:pPr>
              <w:rPr>
                <w:rFonts w:ascii="Calibri" w:hAnsi="Calibri" w:cs="Calibri"/>
                <w:sz w:val="18"/>
                <w:szCs w:val="18"/>
              </w:rPr>
            </w:pPr>
            <w:r w:rsidRPr="00AB1D61">
              <w:rPr>
                <w:rFonts w:ascii="Calibri" w:hAnsi="Calibri" w:cs="Calibri"/>
                <w:sz w:val="18"/>
                <w:szCs w:val="18"/>
              </w:rPr>
              <w:t xml:space="preserve">Qualificação pessoal e profissional </w:t>
            </w:r>
            <w:r w:rsidRPr="00AB1D61">
              <w:rPr>
                <w:rFonts w:ascii="Calibri" w:hAnsi="Calibri" w:cs="Calibri"/>
                <w:b/>
                <w:sz w:val="18"/>
                <w:szCs w:val="18"/>
              </w:rPr>
              <w:t>(Fundo de Apoio)</w:t>
            </w:r>
          </w:p>
        </w:tc>
        <w:tc>
          <w:tcPr>
            <w:tcW w:w="1225" w:type="dxa"/>
            <w:shd w:val="clear" w:color="auto" w:fill="F2F2F2"/>
            <w:noWrap/>
            <w:vAlign w:val="center"/>
          </w:tcPr>
          <w:p w:rsidR="003E3CA4" w:rsidRPr="00AB1D61" w:rsidRDefault="003E3CA4" w:rsidP="00200C5A">
            <w:pPr>
              <w:jc w:val="right"/>
              <w:rPr>
                <w:rFonts w:ascii="Calibri" w:hAnsi="Calibri" w:cs="Calibri"/>
                <w:sz w:val="18"/>
                <w:szCs w:val="18"/>
              </w:rPr>
            </w:pPr>
            <w:r w:rsidRPr="00AB1D61">
              <w:rPr>
                <w:rFonts w:ascii="Calibri" w:hAnsi="Calibri" w:cs="Calibri"/>
                <w:sz w:val="18"/>
                <w:szCs w:val="18"/>
              </w:rPr>
              <w:t>45.000,00</w:t>
            </w:r>
          </w:p>
        </w:tc>
        <w:tc>
          <w:tcPr>
            <w:tcW w:w="273" w:type="dxa"/>
            <w:shd w:val="clear" w:color="auto" w:fill="FFFFFF"/>
            <w:vAlign w:val="center"/>
          </w:tcPr>
          <w:p w:rsidR="003E3CA4" w:rsidRPr="00AB1D61" w:rsidRDefault="003E3CA4"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3.000,00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1.500,00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2.000,00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25.500,00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25"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45.000,00</w:t>
            </w:r>
          </w:p>
        </w:tc>
      </w:tr>
      <w:tr w:rsidR="003E3CA4" w:rsidRPr="00AB1D61" w:rsidTr="00AB1D61">
        <w:trPr>
          <w:trHeight w:val="336"/>
          <w:jc w:val="center"/>
        </w:trPr>
        <w:tc>
          <w:tcPr>
            <w:tcW w:w="3131" w:type="dxa"/>
            <w:gridSpan w:val="2"/>
            <w:shd w:val="clear" w:color="auto" w:fill="215868"/>
            <w:vAlign w:val="center"/>
          </w:tcPr>
          <w:p w:rsidR="003E3CA4" w:rsidRPr="00AB1D61" w:rsidRDefault="003E3CA4" w:rsidP="00200C5A">
            <w:pPr>
              <w:rPr>
                <w:rFonts w:ascii="Calibri" w:eastAsia="Arial Unicode MS" w:hAnsi="Calibri" w:cs="Calibri"/>
                <w:color w:val="FFFFFF"/>
                <w:sz w:val="18"/>
                <w:szCs w:val="18"/>
              </w:rPr>
            </w:pPr>
            <w:r w:rsidRPr="00AB1D61">
              <w:rPr>
                <w:rFonts w:ascii="Calibri" w:eastAsia="Arial Unicode MS" w:hAnsi="Calibri" w:cs="Calibri"/>
                <w:color w:val="FFFFFF"/>
                <w:sz w:val="18"/>
                <w:szCs w:val="18"/>
              </w:rPr>
              <w:t>T</w:t>
            </w:r>
            <w:r w:rsidRPr="00AB1D61">
              <w:rPr>
                <w:rFonts w:ascii="Calibri" w:eastAsia="Arial Unicode MS" w:hAnsi="Calibri" w:cs="Calibri"/>
                <w:b/>
                <w:color w:val="FFFFFF"/>
                <w:sz w:val="18"/>
                <w:szCs w:val="18"/>
              </w:rPr>
              <w:t>OTAL</w:t>
            </w:r>
          </w:p>
        </w:tc>
        <w:tc>
          <w:tcPr>
            <w:tcW w:w="1225"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461.313,46</w:t>
            </w:r>
          </w:p>
        </w:tc>
        <w:tc>
          <w:tcPr>
            <w:tcW w:w="273" w:type="dxa"/>
            <w:shd w:val="clear" w:color="auto" w:fill="FFFFFF"/>
            <w:vAlign w:val="center"/>
            <w:hideMark/>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 </w:t>
            </w:r>
          </w:p>
        </w:tc>
        <w:tc>
          <w:tcPr>
            <w:tcW w:w="1089"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111.070,29</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13.500,00</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25.000,00</w:t>
            </w:r>
          </w:p>
        </w:tc>
        <w:tc>
          <w:tcPr>
            <w:tcW w:w="1089"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19.500,00</w:t>
            </w:r>
          </w:p>
        </w:tc>
        <w:tc>
          <w:tcPr>
            <w:tcW w:w="1089"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19.500,00</w:t>
            </w:r>
          </w:p>
        </w:tc>
        <w:tc>
          <w:tcPr>
            <w:tcW w:w="1089"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140.679,68</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16.000,00</w:t>
            </w:r>
          </w:p>
        </w:tc>
        <w:tc>
          <w:tcPr>
            <w:tcW w:w="953"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39.063,49</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2.500,00</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74.500,00</w:t>
            </w:r>
          </w:p>
        </w:tc>
        <w:tc>
          <w:tcPr>
            <w:tcW w:w="1225"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461.313,46</w:t>
            </w:r>
          </w:p>
        </w:tc>
      </w:tr>
    </w:tbl>
    <w:p w:rsidR="003E3CA4" w:rsidRDefault="003E3CA4" w:rsidP="00005C83">
      <w:pPr>
        <w:tabs>
          <w:tab w:val="left" w:pos="1134"/>
        </w:tabs>
        <w:jc w:val="right"/>
        <w:rPr>
          <w:rFonts w:ascii="Calibri" w:eastAsia="Arial Unicode MS" w:hAnsi="Calibri" w:cs="Calibri"/>
          <w:color w:val="000000"/>
          <w:sz w:val="36"/>
          <w:szCs w:val="36"/>
        </w:rPr>
      </w:pPr>
    </w:p>
    <w:p w:rsidR="009D0C59" w:rsidRDefault="009D0C59" w:rsidP="00005C83">
      <w:pPr>
        <w:tabs>
          <w:tab w:val="left" w:pos="1134"/>
        </w:tabs>
        <w:jc w:val="right"/>
        <w:rPr>
          <w:rFonts w:ascii="Calibri" w:eastAsia="Arial Unicode MS" w:hAnsi="Calibri" w:cs="Calibri"/>
          <w:color w:val="000000"/>
          <w:sz w:val="36"/>
          <w:szCs w:val="36"/>
        </w:rPr>
      </w:pPr>
    </w:p>
    <w:p w:rsidR="003E3CA4" w:rsidRPr="005430F2" w:rsidRDefault="005430F2" w:rsidP="003E3CA4">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6.14.5</w:t>
      </w:r>
      <w:r w:rsidR="003E3CA4" w:rsidRPr="005430F2">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3E3CA4" w:rsidRPr="00AB1D61" w:rsidTr="00AB1D61">
        <w:trPr>
          <w:trHeight w:val="299"/>
          <w:jc w:val="center"/>
        </w:trPr>
        <w:tc>
          <w:tcPr>
            <w:tcW w:w="681" w:type="dxa"/>
            <w:shd w:val="clear" w:color="auto" w:fill="auto"/>
            <w:noWrap/>
            <w:vAlign w:val="center"/>
            <w:hideMark/>
          </w:tcPr>
          <w:p w:rsidR="003E3CA4" w:rsidRPr="00AB1D61" w:rsidRDefault="003E3CA4"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3E3CA4" w:rsidRPr="00AB1D61" w:rsidRDefault="003E3CA4" w:rsidP="00200C5A">
            <w:pPr>
              <w:rPr>
                <w:rFonts w:ascii="Calibri" w:eastAsia="Arial Unicode MS" w:hAnsi="Calibri" w:cs="Calibri"/>
                <w:color w:val="000000"/>
                <w:sz w:val="18"/>
                <w:szCs w:val="18"/>
              </w:rPr>
            </w:pPr>
          </w:p>
        </w:tc>
        <w:tc>
          <w:tcPr>
            <w:tcW w:w="1225" w:type="dxa"/>
            <w:shd w:val="clear" w:color="auto" w:fill="auto"/>
            <w:noWrap/>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3E3CA4" w:rsidRPr="00AB1D61" w:rsidRDefault="003E3CA4"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3E3CA4" w:rsidRPr="00AB1D61" w:rsidRDefault="003E3CA4"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3E3CA4" w:rsidRPr="00AB1D61" w:rsidTr="00AB1D61">
        <w:trPr>
          <w:trHeight w:val="598"/>
          <w:jc w:val="center"/>
        </w:trPr>
        <w:tc>
          <w:tcPr>
            <w:tcW w:w="681" w:type="dxa"/>
            <w:shd w:val="clear" w:color="auto" w:fill="215868"/>
            <w:vAlign w:val="center"/>
            <w:hideMark/>
          </w:tcPr>
          <w:p w:rsidR="003E3CA4" w:rsidRPr="00AB1D61" w:rsidRDefault="003E3CA4"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3E3CA4" w:rsidRPr="00AB1D61" w:rsidRDefault="003E3CA4"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3E3CA4" w:rsidRPr="00AB1D61" w:rsidRDefault="003E3CA4"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3E3CA4" w:rsidRPr="00AB1D61" w:rsidRDefault="003E3CA4"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3E3CA4" w:rsidRPr="00AB1D61" w:rsidRDefault="003E3CA4"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3E3CA4" w:rsidRPr="00AB1D61" w:rsidRDefault="003E3CA4"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3E3CA4" w:rsidRPr="00AB1D61" w:rsidRDefault="003E3CA4" w:rsidP="00200C5A">
            <w:pPr>
              <w:jc w:val="right"/>
              <w:rPr>
                <w:rFonts w:ascii="Calibri" w:eastAsia="Arial Unicode MS" w:hAnsi="Calibri" w:cs="Calibri"/>
                <w:b/>
                <w:bCs/>
                <w:color w:val="000000"/>
                <w:sz w:val="18"/>
                <w:szCs w:val="18"/>
                <w:lang w:val="en-US"/>
              </w:rPr>
            </w:pPr>
          </w:p>
        </w:tc>
        <w:tc>
          <w:tcPr>
            <w:tcW w:w="952" w:type="dxa"/>
            <w:vMerge/>
            <w:vAlign w:val="center"/>
            <w:hideMark/>
          </w:tcPr>
          <w:p w:rsidR="003E3CA4" w:rsidRPr="00AB1D61" w:rsidRDefault="003E3CA4" w:rsidP="00200C5A">
            <w:pPr>
              <w:jc w:val="right"/>
              <w:rPr>
                <w:rFonts w:ascii="Calibri" w:eastAsia="Arial Unicode MS" w:hAnsi="Calibri" w:cs="Calibri"/>
                <w:b/>
                <w:bCs/>
                <w:color w:val="000000"/>
                <w:sz w:val="18"/>
                <w:szCs w:val="18"/>
                <w:lang w:val="en-US"/>
              </w:rPr>
            </w:pPr>
          </w:p>
        </w:tc>
        <w:tc>
          <w:tcPr>
            <w:tcW w:w="1225" w:type="dxa"/>
            <w:vMerge/>
            <w:vAlign w:val="center"/>
            <w:hideMark/>
          </w:tcPr>
          <w:p w:rsidR="003E3CA4" w:rsidRPr="00AB1D61" w:rsidRDefault="003E3CA4" w:rsidP="00200C5A">
            <w:pPr>
              <w:jc w:val="right"/>
              <w:rPr>
                <w:rFonts w:ascii="Calibri" w:eastAsia="Arial Unicode MS" w:hAnsi="Calibri" w:cs="Calibri"/>
                <w:b/>
                <w:bCs/>
                <w:color w:val="000000"/>
                <w:sz w:val="18"/>
                <w:szCs w:val="18"/>
                <w:lang w:val="en-US"/>
              </w:rPr>
            </w:pPr>
          </w:p>
        </w:tc>
      </w:tr>
      <w:tr w:rsidR="003E3CA4" w:rsidRPr="00AB1D61" w:rsidTr="00AB1D61">
        <w:trPr>
          <w:trHeight w:val="336"/>
          <w:jc w:val="center"/>
        </w:trPr>
        <w:tc>
          <w:tcPr>
            <w:tcW w:w="681" w:type="dxa"/>
            <w:shd w:val="clear" w:color="auto" w:fill="F2F2F2"/>
            <w:vAlign w:val="center"/>
          </w:tcPr>
          <w:p w:rsidR="003E3CA4" w:rsidRPr="00AB1D61" w:rsidRDefault="003E3CA4" w:rsidP="00200C5A">
            <w:pPr>
              <w:jc w:val="center"/>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A</w:t>
            </w:r>
          </w:p>
        </w:tc>
        <w:tc>
          <w:tcPr>
            <w:tcW w:w="2450" w:type="dxa"/>
            <w:shd w:val="clear" w:color="auto" w:fill="F2F2F2"/>
            <w:vAlign w:val="center"/>
          </w:tcPr>
          <w:p w:rsidR="003E3CA4" w:rsidRPr="00AB1D61" w:rsidRDefault="003E3CA4" w:rsidP="00200C5A">
            <w:pPr>
              <w:rPr>
                <w:rFonts w:ascii="Calibri" w:eastAsia="Arial Unicode MS" w:hAnsi="Calibri" w:cs="Calibri"/>
                <w:color w:val="000000"/>
                <w:sz w:val="18"/>
                <w:szCs w:val="18"/>
              </w:rPr>
            </w:pPr>
            <w:r w:rsidRPr="00AB1D61">
              <w:rPr>
                <w:rFonts w:ascii="Calibri" w:eastAsia="Arial Unicode MS" w:hAnsi="Calibri" w:cs="Calibri"/>
                <w:color w:val="000000"/>
                <w:sz w:val="18"/>
                <w:szCs w:val="18"/>
              </w:rPr>
              <w:t>Constituição de Estrutura Física Organizacional e Administrativa do CAU/PI</w:t>
            </w:r>
          </w:p>
        </w:tc>
        <w:tc>
          <w:tcPr>
            <w:tcW w:w="1225"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98.142,37</w:t>
            </w:r>
          </w:p>
        </w:tc>
        <w:tc>
          <w:tcPr>
            <w:tcW w:w="273" w:type="dxa"/>
            <w:shd w:val="clear" w:color="auto" w:fill="FFFFFF"/>
            <w:vAlign w:val="center"/>
          </w:tcPr>
          <w:p w:rsidR="003E3CA4" w:rsidRPr="00AB1D61" w:rsidRDefault="003E3CA4"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42.439,71</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4.735,94</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5.500,00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4.500,00</w:t>
            </w:r>
          </w:p>
        </w:tc>
        <w:tc>
          <w:tcPr>
            <w:tcW w:w="1089"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32.466,72</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3.000,00</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5.000,00</w:t>
            </w:r>
          </w:p>
        </w:tc>
        <w:tc>
          <w:tcPr>
            <w:tcW w:w="1225" w:type="dxa"/>
            <w:shd w:val="clear" w:color="auto" w:fill="F2F2F2"/>
            <w:vAlign w:val="center"/>
          </w:tcPr>
          <w:p w:rsidR="003E3CA4" w:rsidRPr="00AB1D61" w:rsidRDefault="003E3CA4"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98.142,37</w:t>
            </w:r>
          </w:p>
        </w:tc>
      </w:tr>
      <w:tr w:rsidR="003E3CA4" w:rsidRPr="00AB1D61" w:rsidTr="00AB1D61">
        <w:trPr>
          <w:trHeight w:val="336"/>
          <w:jc w:val="center"/>
        </w:trPr>
        <w:tc>
          <w:tcPr>
            <w:tcW w:w="3131" w:type="dxa"/>
            <w:gridSpan w:val="2"/>
            <w:shd w:val="clear" w:color="auto" w:fill="215868"/>
            <w:vAlign w:val="center"/>
          </w:tcPr>
          <w:p w:rsidR="003E3CA4" w:rsidRPr="00AB1D61" w:rsidRDefault="003E3CA4" w:rsidP="00200C5A">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98.142,37</w:t>
            </w:r>
          </w:p>
        </w:tc>
        <w:tc>
          <w:tcPr>
            <w:tcW w:w="273" w:type="dxa"/>
            <w:shd w:val="clear" w:color="auto" w:fill="FFFFFF"/>
            <w:vAlign w:val="center"/>
            <w:hideMark/>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 </w:t>
            </w:r>
          </w:p>
        </w:tc>
        <w:tc>
          <w:tcPr>
            <w:tcW w:w="1089"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42.439,71</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500,00</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4.735,94</w:t>
            </w:r>
          </w:p>
        </w:tc>
        <w:tc>
          <w:tcPr>
            <w:tcW w:w="1089"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5.500,00</w:t>
            </w:r>
          </w:p>
        </w:tc>
        <w:tc>
          <w:tcPr>
            <w:tcW w:w="1089"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4.500,00</w:t>
            </w:r>
          </w:p>
        </w:tc>
        <w:tc>
          <w:tcPr>
            <w:tcW w:w="1089"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32.466,72</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3"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3.000,00</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5.000,00</w:t>
            </w:r>
          </w:p>
        </w:tc>
        <w:tc>
          <w:tcPr>
            <w:tcW w:w="1225" w:type="dxa"/>
            <w:shd w:val="clear" w:color="auto" w:fill="215868"/>
            <w:vAlign w:val="center"/>
          </w:tcPr>
          <w:p w:rsidR="003E3CA4" w:rsidRPr="00AB1D61" w:rsidRDefault="003E3CA4"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98.142,37</w:t>
            </w:r>
          </w:p>
        </w:tc>
      </w:tr>
    </w:tbl>
    <w:p w:rsidR="003E3CA4" w:rsidRDefault="003E3CA4" w:rsidP="00005C83">
      <w:pPr>
        <w:tabs>
          <w:tab w:val="left" w:pos="1134"/>
        </w:tabs>
        <w:jc w:val="right"/>
        <w:rPr>
          <w:rFonts w:ascii="Calibri" w:eastAsia="Arial Unicode MS" w:hAnsi="Calibri" w:cs="Calibri"/>
          <w:color w:val="000000"/>
          <w:sz w:val="36"/>
          <w:szCs w:val="36"/>
        </w:rPr>
      </w:pPr>
    </w:p>
    <w:p w:rsidR="003A2CF9" w:rsidRDefault="003A2CF9" w:rsidP="00005C83">
      <w:pPr>
        <w:tabs>
          <w:tab w:val="left" w:pos="1134"/>
        </w:tabs>
        <w:jc w:val="right"/>
        <w:rPr>
          <w:rFonts w:ascii="Calibri" w:eastAsia="Arial Unicode MS" w:hAnsi="Calibri" w:cs="Calibri"/>
          <w:color w:val="000000"/>
          <w:sz w:val="36"/>
          <w:szCs w:val="36"/>
        </w:rPr>
      </w:pPr>
    </w:p>
    <w:p w:rsidR="003A2CF9" w:rsidRDefault="003A2CF9" w:rsidP="00005C83">
      <w:pPr>
        <w:tabs>
          <w:tab w:val="left" w:pos="1134"/>
        </w:tabs>
        <w:jc w:val="right"/>
        <w:rPr>
          <w:rFonts w:ascii="Calibri" w:eastAsia="Arial Unicode MS" w:hAnsi="Calibri" w:cs="Calibri"/>
          <w:color w:val="000000"/>
          <w:sz w:val="36"/>
          <w:szCs w:val="36"/>
        </w:rPr>
      </w:pPr>
    </w:p>
    <w:p w:rsidR="003A2CF9" w:rsidRDefault="003A2CF9" w:rsidP="00005C83">
      <w:pPr>
        <w:tabs>
          <w:tab w:val="left" w:pos="1134"/>
        </w:tabs>
        <w:jc w:val="right"/>
        <w:rPr>
          <w:rFonts w:ascii="Calibri" w:eastAsia="Arial Unicode MS" w:hAnsi="Calibri" w:cs="Calibri"/>
          <w:color w:val="000000"/>
          <w:sz w:val="36"/>
          <w:szCs w:val="36"/>
        </w:rPr>
      </w:pPr>
    </w:p>
    <w:p w:rsidR="003A2CF9" w:rsidRDefault="003A2CF9" w:rsidP="00005C83">
      <w:pPr>
        <w:tabs>
          <w:tab w:val="left" w:pos="1134"/>
        </w:tabs>
        <w:jc w:val="right"/>
        <w:rPr>
          <w:rFonts w:ascii="Calibri" w:eastAsia="Arial Unicode MS" w:hAnsi="Calibri" w:cs="Calibri"/>
          <w:color w:val="000000"/>
          <w:sz w:val="36"/>
          <w:szCs w:val="36"/>
        </w:rPr>
      </w:pPr>
    </w:p>
    <w:p w:rsidR="002262C7" w:rsidRDefault="002262C7" w:rsidP="00005C83">
      <w:pPr>
        <w:tabs>
          <w:tab w:val="left" w:pos="1134"/>
        </w:tabs>
        <w:jc w:val="right"/>
        <w:rPr>
          <w:rFonts w:ascii="Calibri" w:eastAsia="Arial Unicode MS" w:hAnsi="Calibri" w:cs="Calibri"/>
          <w:color w:val="000000"/>
          <w:sz w:val="36"/>
          <w:szCs w:val="36"/>
        </w:rPr>
        <w:sectPr w:rsidR="002262C7" w:rsidSect="003E3CA4">
          <w:pgSz w:w="16840" w:h="11900" w:orient="landscape" w:code="9"/>
          <w:pgMar w:top="1134" w:right="1843" w:bottom="703" w:left="1418" w:header="1327" w:footer="584" w:gutter="0"/>
          <w:cols w:space="708"/>
          <w:titlePg/>
          <w:docGrid w:linePitch="326"/>
        </w:sectPr>
      </w:pPr>
    </w:p>
    <w:p w:rsidR="0061380A" w:rsidRDefault="00E806B2" w:rsidP="00005C83">
      <w:pPr>
        <w:tabs>
          <w:tab w:val="left" w:pos="1134"/>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8240" behindDoc="0" locked="0" layoutInCell="0" allowOverlap="1">
                <wp:simplePos x="0" y="0"/>
                <wp:positionH relativeFrom="page">
                  <wp:posOffset>6448425</wp:posOffset>
                </wp:positionH>
                <wp:positionV relativeFrom="page">
                  <wp:posOffset>800100</wp:posOffset>
                </wp:positionV>
                <wp:extent cx="709295" cy="9163050"/>
                <wp:effectExtent l="0" t="0" r="5080" b="0"/>
                <wp:wrapSquare wrapText="bothSides"/>
                <wp:docPr id="32"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63050"/>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R</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I</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O</w:t>
                            </w:r>
                          </w:p>
                          <w:p w:rsidR="005864F0" w:rsidRPr="002262C7" w:rsidRDefault="005864F0" w:rsidP="002262C7">
                            <w:pPr>
                              <w:jc w:val="center"/>
                              <w:rPr>
                                <w:rFonts w:ascii="Calibri" w:hAnsi="Calibri" w:cs="Calibri"/>
                                <w:color w:val="215868"/>
                                <w:sz w:val="44"/>
                                <w:szCs w:val="44"/>
                              </w:rPr>
                            </w:pP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G</w:t>
                            </w: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R</w:t>
                            </w: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A</w:t>
                            </w: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ND</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E</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 xml:space="preserve"> DO</w:t>
                            </w:r>
                          </w:p>
                          <w:p w:rsidR="005864F0" w:rsidRPr="002262C7" w:rsidRDefault="005864F0" w:rsidP="002262C7">
                            <w:pPr>
                              <w:jc w:val="center"/>
                              <w:rPr>
                                <w:rFonts w:ascii="Calibri" w:hAnsi="Calibri" w:cs="Calibri"/>
                                <w:color w:val="215868"/>
                                <w:sz w:val="44"/>
                                <w:szCs w:val="44"/>
                              </w:rPr>
                            </w:pP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NO</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R</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T</w:t>
                            </w:r>
                          </w:p>
                          <w:p w:rsidR="005864F0" w:rsidRPr="002262C7" w:rsidRDefault="005864F0" w:rsidP="002262C7">
                            <w:pPr>
                              <w:jc w:val="center"/>
                              <w:rPr>
                                <w:rFonts w:ascii="Calibri" w:hAnsi="Calibri" w:cs="Calibri"/>
                                <w:color w:val="215868"/>
                                <w:sz w:val="52"/>
                                <w:szCs w:val="52"/>
                              </w:rPr>
                            </w:pPr>
                            <w:r w:rsidRPr="002262C7">
                              <w:rPr>
                                <w:rFonts w:ascii="Calibri" w:hAnsi="Calibri" w:cs="Calibri"/>
                                <w:color w:val="215868"/>
                                <w:sz w:val="44"/>
                                <w:szCs w:val="44"/>
                              </w:rPr>
                              <w:t>E</w:t>
                            </w:r>
                          </w:p>
                          <w:p w:rsidR="005864F0" w:rsidRDefault="005864F0" w:rsidP="002262C7">
                            <w:pPr>
                              <w:spacing w:line="360" w:lineRule="auto"/>
                              <w:ind w:left="-142"/>
                              <w:jc w:val="both"/>
                              <w:rPr>
                                <w:rFonts w:ascii="Calibri" w:hAnsi="Calibri" w:cs="Calibri"/>
                                <w:b/>
                                <w:color w:val="215868"/>
                                <w:sz w:val="28"/>
                                <w:szCs w:val="28"/>
                              </w:rPr>
                            </w:pPr>
                          </w:p>
                          <w:p w:rsidR="005864F0" w:rsidRPr="00377251" w:rsidRDefault="005864F0" w:rsidP="00E54814">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6.15</w:t>
                            </w:r>
                          </w:p>
                          <w:p w:rsidR="005864F0" w:rsidRDefault="005864F0" w:rsidP="002262C7"/>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507.75pt;margin-top:63pt;width:55.85pt;height:721.5pt;z-index:25165824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" o:allowincell="f" fillcolor="#205867" stroked="f">
                <v:fill opacity="22873f"/>
                <v:textbox inset="14.4pt,122.4pt,14.4pt,5.76pt">
                  <w:txbxContent>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R</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I</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O</w:t>
                      </w:r>
                    </w:p>
                    <w:p w:rsidR="005864F0" w:rsidRPr="002262C7" w:rsidRDefault="005864F0" w:rsidP="002262C7">
                      <w:pPr>
                        <w:jc w:val="center"/>
                        <w:rPr>
                          <w:rFonts w:ascii="Calibri" w:hAnsi="Calibri" w:cs="Calibri"/>
                          <w:color w:val="215868"/>
                          <w:sz w:val="44"/>
                          <w:szCs w:val="44"/>
                        </w:rPr>
                      </w:pP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G</w:t>
                      </w: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R</w:t>
                      </w: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A</w:t>
                      </w: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ND</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E</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 xml:space="preserve"> DO</w:t>
                      </w:r>
                    </w:p>
                    <w:p w:rsidR="005864F0" w:rsidRPr="002262C7" w:rsidRDefault="005864F0" w:rsidP="002262C7">
                      <w:pPr>
                        <w:jc w:val="center"/>
                        <w:rPr>
                          <w:rFonts w:ascii="Calibri" w:hAnsi="Calibri" w:cs="Calibri"/>
                          <w:color w:val="215868"/>
                          <w:sz w:val="44"/>
                          <w:szCs w:val="44"/>
                        </w:rPr>
                      </w:pPr>
                    </w:p>
                    <w:p w:rsidR="005864F0"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NO</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R</w:t>
                      </w:r>
                    </w:p>
                    <w:p w:rsidR="005864F0" w:rsidRPr="002262C7" w:rsidRDefault="005864F0" w:rsidP="002262C7">
                      <w:pPr>
                        <w:jc w:val="center"/>
                        <w:rPr>
                          <w:rFonts w:ascii="Calibri" w:hAnsi="Calibri" w:cs="Calibri"/>
                          <w:color w:val="215868"/>
                          <w:sz w:val="44"/>
                          <w:szCs w:val="44"/>
                        </w:rPr>
                      </w:pPr>
                      <w:r w:rsidRPr="002262C7">
                        <w:rPr>
                          <w:rFonts w:ascii="Calibri" w:hAnsi="Calibri" w:cs="Calibri"/>
                          <w:color w:val="215868"/>
                          <w:sz w:val="44"/>
                          <w:szCs w:val="44"/>
                        </w:rPr>
                        <w:t>T</w:t>
                      </w:r>
                    </w:p>
                    <w:p w:rsidR="005864F0" w:rsidRPr="002262C7" w:rsidRDefault="005864F0" w:rsidP="002262C7">
                      <w:pPr>
                        <w:jc w:val="center"/>
                        <w:rPr>
                          <w:rFonts w:ascii="Calibri" w:hAnsi="Calibri" w:cs="Calibri"/>
                          <w:color w:val="215868"/>
                          <w:sz w:val="52"/>
                          <w:szCs w:val="52"/>
                        </w:rPr>
                      </w:pPr>
                      <w:r w:rsidRPr="002262C7">
                        <w:rPr>
                          <w:rFonts w:ascii="Calibri" w:hAnsi="Calibri" w:cs="Calibri"/>
                          <w:color w:val="215868"/>
                          <w:sz w:val="44"/>
                          <w:szCs w:val="44"/>
                        </w:rPr>
                        <w:t>E</w:t>
                      </w:r>
                    </w:p>
                    <w:p w:rsidR="005864F0" w:rsidRDefault="005864F0" w:rsidP="002262C7">
                      <w:pPr>
                        <w:spacing w:line="360" w:lineRule="auto"/>
                        <w:ind w:left="-142"/>
                        <w:jc w:val="both"/>
                        <w:rPr>
                          <w:rFonts w:ascii="Calibri" w:hAnsi="Calibri" w:cs="Calibri"/>
                          <w:b/>
                          <w:color w:val="215868"/>
                          <w:sz w:val="28"/>
                          <w:szCs w:val="28"/>
                        </w:rPr>
                      </w:pPr>
                    </w:p>
                    <w:p w:rsidR="005864F0" w:rsidRPr="00377251" w:rsidRDefault="005864F0" w:rsidP="00E54814">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6.15</w:t>
                      </w:r>
                    </w:p>
                    <w:p w:rsidR="005864F0" w:rsidRDefault="005864F0" w:rsidP="002262C7"/>
                  </w:txbxContent>
                </v:textbox>
                <w10:wrap type="square" anchorx="page" anchory="page"/>
              </v:rect>
            </w:pict>
          </mc:Fallback>
        </mc:AlternateContent>
      </w:r>
    </w:p>
    <w:p w:rsidR="0061380A" w:rsidRDefault="0061380A" w:rsidP="00005C83">
      <w:pPr>
        <w:tabs>
          <w:tab w:val="left" w:pos="1134"/>
        </w:tabs>
        <w:jc w:val="right"/>
        <w:rPr>
          <w:rFonts w:ascii="Calibri" w:eastAsia="Arial Unicode MS" w:hAnsi="Calibri" w:cs="Calibri"/>
          <w:color w:val="000000"/>
          <w:sz w:val="36"/>
          <w:szCs w:val="36"/>
        </w:rPr>
      </w:pPr>
    </w:p>
    <w:p w:rsidR="0061380A" w:rsidRDefault="0061380A" w:rsidP="00005C83">
      <w:pPr>
        <w:tabs>
          <w:tab w:val="left" w:pos="1134"/>
        </w:tabs>
        <w:jc w:val="right"/>
        <w:rPr>
          <w:rFonts w:ascii="Calibri" w:eastAsia="Arial Unicode MS" w:hAnsi="Calibri" w:cs="Calibri"/>
          <w:color w:val="000000"/>
          <w:sz w:val="36"/>
          <w:szCs w:val="36"/>
        </w:rPr>
      </w:pPr>
    </w:p>
    <w:p w:rsidR="0061380A" w:rsidRDefault="0061380A" w:rsidP="00005C83">
      <w:pPr>
        <w:tabs>
          <w:tab w:val="left" w:pos="1134"/>
        </w:tabs>
        <w:jc w:val="right"/>
        <w:rPr>
          <w:rFonts w:ascii="Calibri" w:eastAsia="Arial Unicode MS" w:hAnsi="Calibri" w:cs="Calibri"/>
          <w:color w:val="000000"/>
          <w:sz w:val="36"/>
          <w:szCs w:val="36"/>
        </w:rPr>
      </w:pPr>
    </w:p>
    <w:p w:rsidR="0061380A" w:rsidRDefault="0061380A" w:rsidP="00005C83">
      <w:pPr>
        <w:tabs>
          <w:tab w:val="left" w:pos="1134"/>
        </w:tabs>
        <w:jc w:val="right"/>
        <w:rPr>
          <w:rFonts w:ascii="Calibri" w:eastAsia="Arial Unicode MS" w:hAnsi="Calibri" w:cs="Calibri"/>
          <w:color w:val="000000"/>
          <w:sz w:val="36"/>
          <w:szCs w:val="36"/>
        </w:rPr>
      </w:pPr>
    </w:p>
    <w:p w:rsidR="0061380A" w:rsidRDefault="0061380A" w:rsidP="00005C83">
      <w:pPr>
        <w:tabs>
          <w:tab w:val="left" w:pos="1134"/>
        </w:tabs>
        <w:jc w:val="right"/>
        <w:rPr>
          <w:rFonts w:ascii="Calibri" w:eastAsia="Arial Unicode MS" w:hAnsi="Calibri" w:cs="Calibri"/>
          <w:color w:val="000000"/>
          <w:sz w:val="36"/>
          <w:szCs w:val="36"/>
        </w:rPr>
      </w:pPr>
    </w:p>
    <w:p w:rsidR="0061380A" w:rsidRDefault="0061380A" w:rsidP="00005C83">
      <w:pPr>
        <w:tabs>
          <w:tab w:val="left" w:pos="1134"/>
        </w:tabs>
        <w:jc w:val="right"/>
        <w:rPr>
          <w:rFonts w:ascii="Calibri" w:eastAsia="Arial Unicode MS" w:hAnsi="Calibri" w:cs="Calibri"/>
          <w:color w:val="000000"/>
          <w:sz w:val="36"/>
          <w:szCs w:val="36"/>
        </w:rPr>
      </w:pPr>
    </w:p>
    <w:p w:rsidR="0061380A" w:rsidRDefault="0061380A" w:rsidP="00005C83">
      <w:pPr>
        <w:tabs>
          <w:tab w:val="left" w:pos="1134"/>
        </w:tabs>
        <w:jc w:val="right"/>
        <w:rPr>
          <w:rFonts w:ascii="Calibri" w:eastAsia="Arial Unicode MS" w:hAnsi="Calibri" w:cs="Calibri"/>
          <w:color w:val="000000"/>
          <w:sz w:val="36"/>
          <w:szCs w:val="36"/>
        </w:rPr>
      </w:pPr>
    </w:p>
    <w:p w:rsidR="0061380A" w:rsidRDefault="0061380A" w:rsidP="00005C83">
      <w:pPr>
        <w:tabs>
          <w:tab w:val="left" w:pos="1134"/>
        </w:tabs>
        <w:jc w:val="right"/>
        <w:rPr>
          <w:rFonts w:ascii="Calibri" w:eastAsia="Arial Unicode MS" w:hAnsi="Calibri" w:cs="Calibri"/>
          <w:color w:val="000000"/>
          <w:sz w:val="36"/>
          <w:szCs w:val="36"/>
        </w:rPr>
      </w:pPr>
    </w:p>
    <w:p w:rsidR="00E54814" w:rsidRPr="00E03B1A" w:rsidRDefault="00E54814" w:rsidP="00E54814">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6.15</w:t>
      </w:r>
      <w:r w:rsidRPr="00E03B1A">
        <w:rPr>
          <w:rFonts w:ascii="Calibri" w:eastAsia="Arial Unicode MS" w:hAnsi="Calibri" w:cs="Calibri"/>
          <w:color w:val="000000"/>
          <w:sz w:val="32"/>
          <w:szCs w:val="32"/>
        </w:rPr>
        <w:t>.1 - Demonstrativo de Usos e Fontes</w:t>
      </w:r>
    </w:p>
    <w:p w:rsidR="00E54814" w:rsidRPr="00E03B1A" w:rsidRDefault="00E54814" w:rsidP="00E54814">
      <w:pPr>
        <w:tabs>
          <w:tab w:val="left" w:pos="1134"/>
        </w:tabs>
        <w:rPr>
          <w:rFonts w:ascii="Calibri" w:eastAsia="Arial Unicode MS" w:hAnsi="Calibri" w:cs="Calibri"/>
          <w:color w:val="000000"/>
          <w:sz w:val="32"/>
          <w:szCs w:val="32"/>
        </w:rPr>
      </w:pPr>
    </w:p>
    <w:p w:rsidR="00E54814" w:rsidRDefault="00E54814" w:rsidP="00E54814">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.15.2</w:t>
      </w:r>
      <w:r w:rsidRPr="00E03B1A">
        <w:rPr>
          <w:rFonts w:ascii="Calibri" w:eastAsia="Arial Unicode MS" w:hAnsi="Calibri" w:cs="Calibri"/>
          <w:color w:val="000000"/>
          <w:sz w:val="32"/>
          <w:szCs w:val="32"/>
        </w:rPr>
        <w:t xml:space="preserve"> - Aplicação dos Recursos por Linha de Atuação </w:t>
      </w:r>
    </w:p>
    <w:p w:rsidR="00E54814" w:rsidRPr="00E03B1A" w:rsidRDefault="00E54814" w:rsidP="00E54814">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E54814" w:rsidRPr="00E03B1A" w:rsidRDefault="00E54814" w:rsidP="00E54814">
      <w:pPr>
        <w:tabs>
          <w:tab w:val="left" w:pos="1134"/>
        </w:tabs>
        <w:ind w:left="360"/>
        <w:rPr>
          <w:rFonts w:ascii="Calibri" w:eastAsia="Arial Unicode MS" w:hAnsi="Calibri" w:cs="Calibri"/>
          <w:color w:val="000000"/>
          <w:sz w:val="32"/>
          <w:szCs w:val="32"/>
        </w:rPr>
      </w:pPr>
    </w:p>
    <w:p w:rsidR="00E54814" w:rsidRDefault="00E54814" w:rsidP="00E54814">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.15.3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E54814" w:rsidRPr="00E03B1A" w:rsidRDefault="00E54814" w:rsidP="00E54814">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E54814" w:rsidRPr="00E03B1A" w:rsidRDefault="00E54814" w:rsidP="00E54814">
      <w:pPr>
        <w:tabs>
          <w:tab w:val="left" w:pos="1134"/>
        </w:tabs>
        <w:rPr>
          <w:rFonts w:ascii="Calibri" w:eastAsia="Arial Unicode MS" w:hAnsi="Calibri" w:cs="Calibri"/>
          <w:color w:val="000000"/>
          <w:sz w:val="32"/>
          <w:szCs w:val="32"/>
        </w:rPr>
      </w:pPr>
    </w:p>
    <w:p w:rsidR="00E54814" w:rsidRDefault="00E54814" w:rsidP="00E54814">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.15.4</w:t>
      </w:r>
      <w:r w:rsidRPr="00E03B1A">
        <w:rPr>
          <w:rFonts w:ascii="Calibri" w:eastAsia="Arial Unicode MS" w:hAnsi="Calibri" w:cs="Calibri"/>
          <w:color w:val="000000"/>
          <w:sz w:val="32"/>
          <w:szCs w:val="32"/>
        </w:rPr>
        <w:t xml:space="preserve"> - Aplicação dos Recursos por Natureza de Despesa </w:t>
      </w:r>
    </w:p>
    <w:p w:rsidR="00E54814" w:rsidRPr="00E03B1A" w:rsidRDefault="00E54814" w:rsidP="00E54814">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E54814" w:rsidRPr="00E03B1A" w:rsidRDefault="00E54814" w:rsidP="00E54814">
      <w:pPr>
        <w:tabs>
          <w:tab w:val="left" w:pos="1134"/>
        </w:tabs>
        <w:ind w:left="360"/>
        <w:rPr>
          <w:rFonts w:ascii="Calibri" w:eastAsia="Arial Unicode MS" w:hAnsi="Calibri" w:cs="Calibri"/>
          <w:color w:val="000000"/>
          <w:sz w:val="32"/>
          <w:szCs w:val="32"/>
        </w:rPr>
      </w:pPr>
    </w:p>
    <w:p w:rsidR="00E54814" w:rsidRDefault="00E54814" w:rsidP="00E54814">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.15.5</w:t>
      </w:r>
      <w:r w:rsidRPr="00E03B1A">
        <w:rPr>
          <w:rFonts w:ascii="Calibri" w:eastAsia="Arial Unicode MS" w:hAnsi="Calibri" w:cs="Calibri"/>
          <w:color w:val="000000"/>
          <w:sz w:val="32"/>
          <w:szCs w:val="32"/>
        </w:rPr>
        <w:t xml:space="preserve"> - Aplicação dos Recursos por Natureza de Despesa </w:t>
      </w:r>
    </w:p>
    <w:p w:rsidR="00E54814" w:rsidRPr="00E03B1A" w:rsidRDefault="00E54814" w:rsidP="00E54814">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3A2CF9" w:rsidRDefault="003A2CF9" w:rsidP="00005C83">
      <w:pPr>
        <w:tabs>
          <w:tab w:val="left" w:pos="1134"/>
        </w:tabs>
        <w:jc w:val="right"/>
        <w:rPr>
          <w:rFonts w:ascii="Calibri" w:eastAsia="Arial Unicode MS" w:hAnsi="Calibri" w:cs="Calibri"/>
          <w:color w:val="000000"/>
          <w:sz w:val="36"/>
          <w:szCs w:val="36"/>
        </w:rPr>
      </w:pPr>
    </w:p>
    <w:p w:rsidR="003E3CA4" w:rsidRDefault="003E3CA4" w:rsidP="00005C83">
      <w:pPr>
        <w:tabs>
          <w:tab w:val="left" w:pos="1134"/>
        </w:tabs>
        <w:jc w:val="right"/>
        <w:rPr>
          <w:rFonts w:ascii="Calibri" w:eastAsia="Arial Unicode MS" w:hAnsi="Calibri" w:cs="Calibri"/>
          <w:color w:val="000000"/>
          <w:sz w:val="36"/>
          <w:szCs w:val="36"/>
        </w:rPr>
      </w:pPr>
    </w:p>
    <w:p w:rsidR="00D146DB" w:rsidRDefault="00D146DB" w:rsidP="00005C83">
      <w:pPr>
        <w:tabs>
          <w:tab w:val="left" w:pos="1134"/>
        </w:tabs>
        <w:jc w:val="right"/>
        <w:rPr>
          <w:rFonts w:ascii="Calibri" w:eastAsia="Arial Unicode MS" w:hAnsi="Calibri" w:cs="Calibri"/>
          <w:color w:val="000000"/>
          <w:sz w:val="36"/>
          <w:szCs w:val="36"/>
        </w:rPr>
      </w:pPr>
    </w:p>
    <w:p w:rsidR="00D146DB" w:rsidRDefault="00D146DB" w:rsidP="00005C83">
      <w:pPr>
        <w:tabs>
          <w:tab w:val="left" w:pos="1134"/>
        </w:tabs>
        <w:jc w:val="right"/>
        <w:rPr>
          <w:rFonts w:ascii="Calibri" w:eastAsia="Arial Unicode MS" w:hAnsi="Calibri" w:cs="Calibri"/>
          <w:color w:val="000000"/>
          <w:sz w:val="36"/>
          <w:szCs w:val="36"/>
        </w:rPr>
      </w:pPr>
    </w:p>
    <w:p w:rsidR="00D146DB" w:rsidRDefault="00D146DB" w:rsidP="00005C83">
      <w:pPr>
        <w:tabs>
          <w:tab w:val="left" w:pos="1134"/>
        </w:tabs>
        <w:jc w:val="right"/>
        <w:rPr>
          <w:rFonts w:ascii="Calibri" w:eastAsia="Arial Unicode MS" w:hAnsi="Calibri" w:cs="Calibri"/>
          <w:color w:val="000000"/>
          <w:sz w:val="36"/>
          <w:szCs w:val="36"/>
        </w:rPr>
      </w:pPr>
    </w:p>
    <w:p w:rsidR="00D146DB" w:rsidRDefault="00D146DB" w:rsidP="00005C83">
      <w:pPr>
        <w:tabs>
          <w:tab w:val="left" w:pos="1134"/>
        </w:tabs>
        <w:jc w:val="right"/>
        <w:rPr>
          <w:rFonts w:ascii="Calibri" w:eastAsia="Arial Unicode MS" w:hAnsi="Calibri" w:cs="Calibri"/>
          <w:color w:val="000000"/>
          <w:sz w:val="36"/>
          <w:szCs w:val="36"/>
        </w:rPr>
      </w:pPr>
    </w:p>
    <w:p w:rsidR="00D146DB" w:rsidRDefault="00D146DB" w:rsidP="00005C83">
      <w:pPr>
        <w:tabs>
          <w:tab w:val="left" w:pos="1134"/>
        </w:tabs>
        <w:jc w:val="right"/>
        <w:rPr>
          <w:rFonts w:ascii="Calibri" w:eastAsia="Arial Unicode MS" w:hAnsi="Calibri" w:cs="Calibri"/>
          <w:color w:val="000000"/>
          <w:sz w:val="36"/>
          <w:szCs w:val="36"/>
        </w:rPr>
      </w:pPr>
    </w:p>
    <w:p w:rsidR="00D146DB" w:rsidRDefault="00D146DB" w:rsidP="00005C83">
      <w:pPr>
        <w:tabs>
          <w:tab w:val="left" w:pos="1134"/>
        </w:tabs>
        <w:jc w:val="right"/>
        <w:rPr>
          <w:rFonts w:ascii="Calibri" w:eastAsia="Arial Unicode MS" w:hAnsi="Calibri" w:cs="Calibri"/>
          <w:color w:val="000000"/>
          <w:sz w:val="36"/>
          <w:szCs w:val="36"/>
        </w:rPr>
      </w:pPr>
    </w:p>
    <w:p w:rsidR="00D146DB" w:rsidRDefault="00D146DB" w:rsidP="00005C83">
      <w:pPr>
        <w:tabs>
          <w:tab w:val="left" w:pos="1134"/>
        </w:tabs>
        <w:jc w:val="right"/>
        <w:rPr>
          <w:rFonts w:ascii="Calibri" w:eastAsia="Arial Unicode MS" w:hAnsi="Calibri" w:cs="Calibri"/>
          <w:color w:val="000000"/>
          <w:sz w:val="36"/>
          <w:szCs w:val="36"/>
        </w:rPr>
      </w:pPr>
    </w:p>
    <w:p w:rsidR="00D146DB" w:rsidRDefault="00D146DB" w:rsidP="00005C83">
      <w:pPr>
        <w:tabs>
          <w:tab w:val="left" w:pos="1134"/>
        </w:tabs>
        <w:jc w:val="right"/>
        <w:rPr>
          <w:rFonts w:ascii="Calibri" w:eastAsia="Arial Unicode MS" w:hAnsi="Calibri" w:cs="Calibri"/>
          <w:color w:val="000000"/>
          <w:sz w:val="36"/>
          <w:szCs w:val="36"/>
        </w:rPr>
      </w:pPr>
    </w:p>
    <w:p w:rsidR="003A5266" w:rsidRDefault="003A5266" w:rsidP="003A5266">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6.15.1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ED76EB" w:rsidRPr="00ED76EB" w:rsidTr="00ED76EB">
        <w:tc>
          <w:tcPr>
            <w:tcW w:w="4821" w:type="dxa"/>
            <w:shd w:val="clear" w:color="auto" w:fill="215868"/>
            <w:vAlign w:val="center"/>
          </w:tcPr>
          <w:p w:rsidR="00ED76EB" w:rsidRPr="00ED76EB" w:rsidRDefault="00ED76EB" w:rsidP="00C64C87">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Especificação</w:t>
            </w:r>
          </w:p>
        </w:tc>
        <w:tc>
          <w:tcPr>
            <w:tcW w:w="1842" w:type="dxa"/>
            <w:shd w:val="clear" w:color="auto" w:fill="215868"/>
            <w:vAlign w:val="center"/>
          </w:tcPr>
          <w:p w:rsidR="00ED76EB" w:rsidRPr="00ED76EB" w:rsidRDefault="00ED76EB" w:rsidP="00C64C87">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Plano de Ação (R$)</w:t>
            </w:r>
          </w:p>
        </w:tc>
        <w:tc>
          <w:tcPr>
            <w:tcW w:w="2268" w:type="dxa"/>
            <w:shd w:val="clear" w:color="auto" w:fill="215868"/>
            <w:vAlign w:val="center"/>
          </w:tcPr>
          <w:p w:rsidR="00ED76EB" w:rsidRPr="00ED76EB" w:rsidRDefault="00ED76EB" w:rsidP="00C64C87">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Plano de Implantação (R$)</w:t>
            </w:r>
          </w:p>
        </w:tc>
        <w:tc>
          <w:tcPr>
            <w:tcW w:w="1843" w:type="dxa"/>
            <w:shd w:val="clear" w:color="auto" w:fill="215868"/>
            <w:vAlign w:val="center"/>
          </w:tcPr>
          <w:p w:rsidR="00ED76EB" w:rsidRPr="00ED76EB" w:rsidRDefault="00ED76EB" w:rsidP="00C64C87">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Total (R$)</w:t>
            </w:r>
          </w:p>
        </w:tc>
      </w:tr>
      <w:tr w:rsidR="00ED76EB" w:rsidRPr="00ED76EB" w:rsidTr="00ED76EB">
        <w:tc>
          <w:tcPr>
            <w:tcW w:w="4821" w:type="dxa"/>
            <w:shd w:val="clear" w:color="auto" w:fill="D9D9D9"/>
          </w:tcPr>
          <w:p w:rsidR="00ED76EB" w:rsidRPr="00ED76EB" w:rsidRDefault="00ED76EB" w:rsidP="00C64C87">
            <w:pPr>
              <w:rPr>
                <w:rFonts w:ascii="Calibri" w:eastAsia="Times New Roman" w:hAnsi="Calibri" w:cs="Calibri"/>
                <w:b/>
                <w:bCs/>
                <w:sz w:val="22"/>
                <w:szCs w:val="22"/>
              </w:rPr>
            </w:pPr>
            <w:r w:rsidRPr="00ED76EB">
              <w:rPr>
                <w:rFonts w:ascii="Calibri" w:eastAsia="Times New Roman" w:hAnsi="Calibri" w:cs="Calibri"/>
                <w:b/>
                <w:bCs/>
                <w:sz w:val="22"/>
                <w:szCs w:val="22"/>
              </w:rPr>
              <w:t>FONTES</w:t>
            </w:r>
          </w:p>
        </w:tc>
        <w:tc>
          <w:tcPr>
            <w:tcW w:w="1842"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768.406,71</w:t>
            </w:r>
          </w:p>
        </w:tc>
        <w:tc>
          <w:tcPr>
            <w:tcW w:w="2268"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267.235,55</w:t>
            </w:r>
          </w:p>
        </w:tc>
        <w:tc>
          <w:tcPr>
            <w:tcW w:w="1843"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1.035.642,26</w:t>
            </w:r>
          </w:p>
        </w:tc>
      </w:tr>
      <w:tr w:rsidR="00ED76EB" w:rsidRPr="00ED76EB" w:rsidTr="00ED76EB">
        <w:tc>
          <w:tcPr>
            <w:tcW w:w="4821" w:type="dxa"/>
            <w:shd w:val="clear" w:color="auto" w:fill="D9D9D9"/>
          </w:tcPr>
          <w:p w:rsidR="00ED76EB" w:rsidRPr="00ED76EB" w:rsidRDefault="00ED76EB" w:rsidP="00B87ED1">
            <w:pPr>
              <w:ind w:left="720"/>
              <w:rPr>
                <w:rFonts w:ascii="Calibri" w:eastAsia="Times New Roman" w:hAnsi="Calibri" w:cs="Calibri"/>
                <w:b/>
                <w:bCs/>
                <w:sz w:val="22"/>
                <w:szCs w:val="22"/>
              </w:rPr>
            </w:pPr>
            <w:r w:rsidRPr="00ED76EB">
              <w:rPr>
                <w:rFonts w:ascii="Calibri" w:eastAsia="Times New Roman" w:hAnsi="Calibri" w:cs="Calibri"/>
                <w:b/>
                <w:bCs/>
                <w:sz w:val="22"/>
                <w:szCs w:val="22"/>
              </w:rPr>
              <w:t>Receitas de Arrecadação</w:t>
            </w:r>
          </w:p>
        </w:tc>
        <w:tc>
          <w:tcPr>
            <w:tcW w:w="1842"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249.275,22</w:t>
            </w:r>
          </w:p>
        </w:tc>
        <w:tc>
          <w:tcPr>
            <w:tcW w:w="2268"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249.275,22</w:t>
            </w:r>
          </w:p>
        </w:tc>
      </w:tr>
      <w:tr w:rsidR="00ED76EB" w:rsidRPr="00ED76EB" w:rsidTr="00ED76EB">
        <w:tc>
          <w:tcPr>
            <w:tcW w:w="4821" w:type="dxa"/>
            <w:shd w:val="clear" w:color="auto" w:fill="D9D9D9"/>
          </w:tcPr>
          <w:p w:rsidR="00ED76EB" w:rsidRPr="00ED76EB" w:rsidRDefault="00ED76EB" w:rsidP="00B87ED1">
            <w:pPr>
              <w:ind w:left="1080"/>
              <w:rPr>
                <w:rFonts w:ascii="Calibri" w:eastAsia="Times New Roman" w:hAnsi="Calibri" w:cs="Calibri"/>
                <w:b/>
                <w:bCs/>
                <w:sz w:val="22"/>
                <w:szCs w:val="22"/>
              </w:rPr>
            </w:pPr>
            <w:r w:rsidRPr="00ED76EB">
              <w:rPr>
                <w:rFonts w:ascii="Calibri" w:eastAsia="Times New Roman" w:hAnsi="Calibri" w:cs="Calibri"/>
                <w:b/>
                <w:bCs/>
                <w:sz w:val="22"/>
                <w:szCs w:val="22"/>
              </w:rPr>
              <w:t>Anuidades</w:t>
            </w:r>
          </w:p>
        </w:tc>
        <w:tc>
          <w:tcPr>
            <w:tcW w:w="1842"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249.275,22</w:t>
            </w:r>
          </w:p>
        </w:tc>
        <w:tc>
          <w:tcPr>
            <w:tcW w:w="2268"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249.275,22</w:t>
            </w:r>
          </w:p>
        </w:tc>
      </w:tr>
      <w:tr w:rsidR="00ED76EB" w:rsidRPr="00ED76EB" w:rsidTr="00ED76EB">
        <w:tc>
          <w:tcPr>
            <w:tcW w:w="4821" w:type="dxa"/>
            <w:shd w:val="clear" w:color="auto" w:fill="F2F2F2"/>
          </w:tcPr>
          <w:p w:rsidR="00ED76EB" w:rsidRPr="00ED76EB" w:rsidRDefault="00ED76EB" w:rsidP="00B87ED1">
            <w:pPr>
              <w:ind w:left="1080"/>
              <w:rPr>
                <w:rFonts w:ascii="Calibri" w:eastAsia="Times New Roman" w:hAnsi="Calibri" w:cs="Calibri"/>
                <w:b/>
                <w:bCs/>
                <w:sz w:val="22"/>
                <w:szCs w:val="22"/>
              </w:rPr>
            </w:pPr>
            <w:r w:rsidRPr="00ED76EB">
              <w:rPr>
                <w:rFonts w:ascii="Calibri" w:eastAsia="Times New Roman" w:hAnsi="Calibri" w:cs="Calibri"/>
                <w:b/>
                <w:bCs/>
                <w:sz w:val="22"/>
                <w:szCs w:val="22"/>
              </w:rPr>
              <w:t>Pessoa Física</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234.891,54</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234.891,54</w:t>
            </w:r>
          </w:p>
        </w:tc>
      </w:tr>
      <w:tr w:rsidR="00ED76EB" w:rsidRPr="00ED76EB" w:rsidTr="00ED76EB">
        <w:tc>
          <w:tcPr>
            <w:tcW w:w="4821" w:type="dxa"/>
            <w:shd w:val="clear" w:color="auto" w:fill="F2F2F2"/>
          </w:tcPr>
          <w:p w:rsidR="00ED76EB" w:rsidRPr="00ED76EB" w:rsidRDefault="00ED76EB" w:rsidP="00B87ED1">
            <w:pPr>
              <w:ind w:left="1080"/>
              <w:rPr>
                <w:rFonts w:ascii="Calibri" w:eastAsia="Times New Roman" w:hAnsi="Calibri" w:cs="Calibri"/>
                <w:b/>
                <w:bCs/>
                <w:sz w:val="22"/>
                <w:szCs w:val="22"/>
              </w:rPr>
            </w:pPr>
            <w:r w:rsidRPr="00ED76EB">
              <w:rPr>
                <w:rFonts w:ascii="Calibri" w:eastAsia="Times New Roman" w:hAnsi="Calibri" w:cs="Calibri"/>
                <w:b/>
                <w:bCs/>
                <w:sz w:val="22"/>
                <w:szCs w:val="22"/>
              </w:rPr>
              <w:t>Pessoa Jurídica</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14.383,68</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14.383,68</w:t>
            </w:r>
          </w:p>
        </w:tc>
      </w:tr>
      <w:tr w:rsidR="00ED76EB" w:rsidRPr="00ED76EB" w:rsidTr="00ED76EB">
        <w:tc>
          <w:tcPr>
            <w:tcW w:w="4821" w:type="dxa"/>
            <w:shd w:val="clear" w:color="auto" w:fill="F2F2F2"/>
          </w:tcPr>
          <w:p w:rsidR="00ED76EB" w:rsidRPr="00ED76EB" w:rsidRDefault="00ED76EB" w:rsidP="00B87ED1">
            <w:pPr>
              <w:ind w:left="720"/>
              <w:rPr>
                <w:rFonts w:ascii="Calibri" w:eastAsia="Times New Roman" w:hAnsi="Calibri" w:cs="Calibri"/>
                <w:b/>
                <w:bCs/>
                <w:sz w:val="22"/>
                <w:szCs w:val="22"/>
              </w:rPr>
            </w:pPr>
            <w:r w:rsidRPr="00ED76EB">
              <w:rPr>
                <w:rFonts w:ascii="Calibri" w:eastAsia="Times New Roman" w:hAnsi="Calibri" w:cs="Calibri"/>
                <w:b/>
                <w:bCs/>
                <w:sz w:val="22"/>
                <w:szCs w:val="22"/>
              </w:rPr>
              <w:t>RRT</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468.579,99</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468.579,99</w:t>
            </w:r>
          </w:p>
        </w:tc>
      </w:tr>
      <w:tr w:rsidR="00ED76EB" w:rsidRPr="00ED76EB" w:rsidTr="00ED76EB">
        <w:tc>
          <w:tcPr>
            <w:tcW w:w="4821" w:type="dxa"/>
            <w:shd w:val="clear" w:color="auto" w:fill="F2F2F2"/>
          </w:tcPr>
          <w:p w:rsidR="00ED76EB" w:rsidRPr="00ED76EB" w:rsidRDefault="00ED76EB" w:rsidP="00B87ED1">
            <w:pPr>
              <w:ind w:left="720"/>
              <w:rPr>
                <w:rFonts w:ascii="Calibri" w:eastAsia="Times New Roman" w:hAnsi="Calibri" w:cs="Calibri"/>
                <w:b/>
                <w:bCs/>
                <w:sz w:val="22"/>
                <w:szCs w:val="22"/>
              </w:rPr>
            </w:pPr>
            <w:r w:rsidRPr="00ED76EB">
              <w:rPr>
                <w:rFonts w:ascii="Calibri" w:eastAsia="Times New Roman" w:hAnsi="Calibri" w:cs="Calibri"/>
                <w:b/>
                <w:bCs/>
                <w:sz w:val="22"/>
                <w:szCs w:val="22"/>
              </w:rPr>
              <w:t>Receitas Financeiras</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50.551,50</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50.551,50</w:t>
            </w:r>
          </w:p>
        </w:tc>
      </w:tr>
      <w:tr w:rsidR="00ED76EB" w:rsidRPr="00ED76EB" w:rsidTr="00ED76EB">
        <w:tc>
          <w:tcPr>
            <w:tcW w:w="4821" w:type="dxa"/>
            <w:shd w:val="clear" w:color="auto" w:fill="F2F2F2"/>
          </w:tcPr>
          <w:p w:rsidR="00ED76EB" w:rsidRPr="00ED76EB" w:rsidRDefault="00ED76EB" w:rsidP="00B87ED1">
            <w:pPr>
              <w:ind w:left="720"/>
              <w:rPr>
                <w:rFonts w:ascii="Calibri" w:eastAsia="Times New Roman" w:hAnsi="Calibri" w:cs="Calibri"/>
                <w:b/>
                <w:bCs/>
                <w:sz w:val="22"/>
                <w:szCs w:val="22"/>
              </w:rPr>
            </w:pPr>
            <w:r w:rsidRPr="00ED76EB">
              <w:rPr>
                <w:rFonts w:ascii="Calibri" w:eastAsia="Times New Roman" w:hAnsi="Calibri" w:cs="Calibri"/>
                <w:b/>
                <w:bCs/>
                <w:sz w:val="22"/>
                <w:szCs w:val="22"/>
              </w:rPr>
              <w:t>Outras Receitas</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r>
      <w:tr w:rsidR="00ED76EB" w:rsidRPr="00ED76EB" w:rsidTr="00ED76EB">
        <w:tc>
          <w:tcPr>
            <w:tcW w:w="4821" w:type="dxa"/>
            <w:shd w:val="clear" w:color="auto" w:fill="F2F2F2"/>
          </w:tcPr>
          <w:p w:rsidR="00ED76EB" w:rsidRPr="00ED76EB" w:rsidRDefault="00ED76EB" w:rsidP="00B87ED1">
            <w:pPr>
              <w:ind w:left="720"/>
              <w:rPr>
                <w:rFonts w:ascii="Calibri" w:eastAsia="Times New Roman" w:hAnsi="Calibri" w:cs="Calibri"/>
                <w:b/>
                <w:bCs/>
                <w:sz w:val="22"/>
                <w:szCs w:val="22"/>
              </w:rPr>
            </w:pPr>
            <w:r w:rsidRPr="00ED76EB">
              <w:rPr>
                <w:rFonts w:ascii="Calibri" w:eastAsia="Times New Roman" w:hAnsi="Calibri" w:cs="Calibri"/>
                <w:b/>
                <w:bCs/>
                <w:sz w:val="22"/>
                <w:szCs w:val="22"/>
              </w:rPr>
              <w:t>Receitas de 2011</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267.235,55</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267.235,55</w:t>
            </w:r>
          </w:p>
        </w:tc>
      </w:tr>
      <w:tr w:rsidR="00ED76EB" w:rsidRPr="00ED76EB" w:rsidTr="00ED76EB">
        <w:tc>
          <w:tcPr>
            <w:tcW w:w="4821" w:type="dxa"/>
            <w:shd w:val="clear" w:color="auto" w:fill="F2F2F2"/>
          </w:tcPr>
          <w:p w:rsidR="00ED76EB" w:rsidRPr="00ED76EB" w:rsidRDefault="00ED76EB" w:rsidP="00B87ED1">
            <w:pPr>
              <w:ind w:left="720"/>
              <w:rPr>
                <w:rFonts w:ascii="Calibri" w:eastAsia="Times New Roman" w:hAnsi="Calibri" w:cs="Calibri"/>
                <w:b/>
                <w:bCs/>
                <w:sz w:val="22"/>
                <w:szCs w:val="22"/>
              </w:rPr>
            </w:pPr>
            <w:r w:rsidRPr="00ED76EB">
              <w:rPr>
                <w:rFonts w:ascii="Calibri" w:eastAsia="Times New Roman" w:hAnsi="Calibri" w:cs="Calibri"/>
                <w:b/>
                <w:bCs/>
                <w:sz w:val="22"/>
                <w:szCs w:val="22"/>
              </w:rPr>
              <w:t>Fundo de Apoio</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r>
      <w:tr w:rsidR="00ED76EB" w:rsidRPr="00ED76EB" w:rsidTr="00ED76EB">
        <w:tc>
          <w:tcPr>
            <w:tcW w:w="4821" w:type="dxa"/>
            <w:shd w:val="clear" w:color="auto" w:fill="215868"/>
          </w:tcPr>
          <w:p w:rsidR="00ED76EB" w:rsidRPr="00ED76EB" w:rsidRDefault="00ED76EB" w:rsidP="00C64C87">
            <w:pP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ED76EB">
              <w:rPr>
                <w:rFonts w:ascii="Calibri" w:eastAsia="Times New Roman" w:hAnsi="Calibri" w:cs="Calibri"/>
                <w:b/>
                <w:bCs/>
                <w:color w:val="FFFFFF"/>
                <w:sz w:val="22"/>
                <w:szCs w:val="22"/>
              </w:rPr>
              <w:t xml:space="preserve"> TOTAL</w:t>
            </w:r>
          </w:p>
        </w:tc>
        <w:tc>
          <w:tcPr>
            <w:tcW w:w="1842" w:type="dxa"/>
            <w:shd w:val="clear" w:color="auto" w:fill="215868"/>
            <w:vAlign w:val="center"/>
          </w:tcPr>
          <w:p w:rsidR="00ED76EB" w:rsidRPr="00ED76EB" w:rsidRDefault="00ED76EB" w:rsidP="00C64C87">
            <w:pPr>
              <w:jc w:val="right"/>
              <w:rPr>
                <w:rFonts w:ascii="Calibri" w:hAnsi="Calibri" w:cs="Calibri"/>
                <w:b/>
                <w:bCs/>
                <w:color w:val="FFFFFF"/>
                <w:sz w:val="22"/>
                <w:szCs w:val="22"/>
              </w:rPr>
            </w:pPr>
            <w:r w:rsidRPr="00ED76EB">
              <w:rPr>
                <w:rFonts w:ascii="Calibri" w:hAnsi="Calibri" w:cs="Calibri"/>
                <w:b/>
                <w:bCs/>
                <w:color w:val="FFFFFF"/>
                <w:sz w:val="22"/>
                <w:szCs w:val="22"/>
              </w:rPr>
              <w:t>768.406,71</w:t>
            </w:r>
          </w:p>
        </w:tc>
        <w:tc>
          <w:tcPr>
            <w:tcW w:w="2268" w:type="dxa"/>
            <w:shd w:val="clear" w:color="auto" w:fill="215868"/>
            <w:vAlign w:val="center"/>
          </w:tcPr>
          <w:p w:rsidR="00ED76EB" w:rsidRPr="00ED76EB" w:rsidRDefault="00ED76EB" w:rsidP="00C64C87">
            <w:pPr>
              <w:jc w:val="right"/>
              <w:rPr>
                <w:rFonts w:ascii="Calibri" w:hAnsi="Calibri" w:cs="Calibri"/>
                <w:b/>
                <w:bCs/>
                <w:color w:val="FFFFFF"/>
                <w:sz w:val="22"/>
                <w:szCs w:val="22"/>
              </w:rPr>
            </w:pPr>
            <w:r w:rsidRPr="00ED76EB">
              <w:rPr>
                <w:rFonts w:ascii="Calibri" w:hAnsi="Calibri" w:cs="Calibri"/>
                <w:b/>
                <w:bCs/>
                <w:color w:val="FFFFFF"/>
                <w:sz w:val="22"/>
                <w:szCs w:val="22"/>
              </w:rPr>
              <w:t>267.235,55</w:t>
            </w:r>
          </w:p>
        </w:tc>
        <w:tc>
          <w:tcPr>
            <w:tcW w:w="1843" w:type="dxa"/>
            <w:shd w:val="clear" w:color="auto" w:fill="215868"/>
            <w:vAlign w:val="center"/>
          </w:tcPr>
          <w:p w:rsidR="00ED76EB" w:rsidRPr="00ED76EB" w:rsidRDefault="00ED76EB" w:rsidP="00C64C87">
            <w:pPr>
              <w:jc w:val="right"/>
              <w:rPr>
                <w:rFonts w:ascii="Calibri" w:hAnsi="Calibri" w:cs="Calibri"/>
                <w:b/>
                <w:bCs/>
                <w:color w:val="FFFFFF"/>
                <w:sz w:val="22"/>
                <w:szCs w:val="22"/>
              </w:rPr>
            </w:pPr>
            <w:r w:rsidRPr="00ED76EB">
              <w:rPr>
                <w:rFonts w:ascii="Calibri" w:hAnsi="Calibri" w:cs="Calibri"/>
                <w:b/>
                <w:bCs/>
                <w:color w:val="FFFFFF"/>
                <w:sz w:val="22"/>
                <w:szCs w:val="22"/>
              </w:rPr>
              <w:t>1.035.642,26</w:t>
            </w:r>
          </w:p>
        </w:tc>
      </w:tr>
      <w:tr w:rsidR="00ED76EB" w:rsidRPr="00ED76EB" w:rsidTr="00ED76EB">
        <w:tc>
          <w:tcPr>
            <w:tcW w:w="4821" w:type="dxa"/>
            <w:shd w:val="clear" w:color="auto" w:fill="D9D9D9"/>
          </w:tcPr>
          <w:p w:rsidR="00ED76EB" w:rsidRPr="00ED76EB" w:rsidRDefault="00ED76EB" w:rsidP="00C64C87">
            <w:pPr>
              <w:rPr>
                <w:rFonts w:ascii="Calibri" w:eastAsia="Times New Roman" w:hAnsi="Calibri" w:cs="Calibri"/>
                <w:b/>
                <w:bCs/>
                <w:sz w:val="22"/>
                <w:szCs w:val="22"/>
              </w:rPr>
            </w:pPr>
            <w:r w:rsidRPr="00ED76EB">
              <w:rPr>
                <w:rFonts w:ascii="Calibri" w:eastAsia="Times New Roman" w:hAnsi="Calibri" w:cs="Calibri"/>
                <w:b/>
                <w:bCs/>
                <w:sz w:val="22"/>
                <w:szCs w:val="22"/>
              </w:rPr>
              <w:t>USOS</w:t>
            </w:r>
          </w:p>
        </w:tc>
        <w:tc>
          <w:tcPr>
            <w:tcW w:w="1842"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768.406,71</w:t>
            </w:r>
          </w:p>
        </w:tc>
        <w:tc>
          <w:tcPr>
            <w:tcW w:w="2268"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267.235,55</w:t>
            </w:r>
          </w:p>
        </w:tc>
        <w:tc>
          <w:tcPr>
            <w:tcW w:w="1843"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1.035.642,26</w:t>
            </w:r>
          </w:p>
        </w:tc>
      </w:tr>
      <w:tr w:rsidR="00ED76EB" w:rsidRPr="00ED76EB" w:rsidTr="00ED76EB">
        <w:tc>
          <w:tcPr>
            <w:tcW w:w="4821" w:type="dxa"/>
            <w:shd w:val="clear" w:color="auto" w:fill="F2F2F2"/>
          </w:tcPr>
          <w:p w:rsidR="00ED76EB" w:rsidRPr="00ED76EB" w:rsidRDefault="00ED76EB" w:rsidP="00B87ED1">
            <w:pPr>
              <w:ind w:left="720"/>
              <w:rPr>
                <w:rFonts w:ascii="Calibri" w:eastAsia="Times New Roman" w:hAnsi="Calibri" w:cs="Calibri"/>
                <w:b/>
                <w:bCs/>
                <w:sz w:val="22"/>
                <w:szCs w:val="22"/>
              </w:rPr>
            </w:pPr>
            <w:r w:rsidRPr="00ED76EB">
              <w:rPr>
                <w:rFonts w:ascii="Calibri" w:eastAsia="Times New Roman" w:hAnsi="Calibri" w:cs="Calibri"/>
                <w:b/>
                <w:bCs/>
                <w:sz w:val="22"/>
                <w:szCs w:val="22"/>
              </w:rPr>
              <w:t>Projetos (03)</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245.750,06</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sz w:val="22"/>
                <w:szCs w:val="22"/>
              </w:rPr>
              <w:t>267.235,55</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512.985,61</w:t>
            </w:r>
          </w:p>
        </w:tc>
      </w:tr>
      <w:tr w:rsidR="00ED76EB" w:rsidRPr="00ED76EB" w:rsidTr="00ED76EB">
        <w:tc>
          <w:tcPr>
            <w:tcW w:w="4821" w:type="dxa"/>
            <w:shd w:val="clear" w:color="auto" w:fill="F2F2F2"/>
          </w:tcPr>
          <w:p w:rsidR="00ED76EB" w:rsidRPr="00ED76EB" w:rsidRDefault="00ED76EB" w:rsidP="00B87ED1">
            <w:pPr>
              <w:ind w:left="720"/>
              <w:rPr>
                <w:rFonts w:ascii="Calibri" w:eastAsia="Times New Roman" w:hAnsi="Calibri" w:cs="Calibri"/>
                <w:b/>
                <w:bCs/>
                <w:sz w:val="22"/>
                <w:szCs w:val="22"/>
              </w:rPr>
            </w:pPr>
            <w:r w:rsidRPr="00ED76EB">
              <w:rPr>
                <w:rFonts w:ascii="Calibri" w:eastAsia="Times New Roman" w:hAnsi="Calibri" w:cs="Calibri"/>
                <w:b/>
                <w:bCs/>
                <w:sz w:val="22"/>
                <w:szCs w:val="22"/>
              </w:rPr>
              <w:t>Atividades (04)</w:t>
            </w:r>
          </w:p>
        </w:tc>
        <w:tc>
          <w:tcPr>
            <w:tcW w:w="1842"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sz w:val="22"/>
                <w:szCs w:val="22"/>
              </w:rPr>
              <w:t>522.656,65</w:t>
            </w:r>
          </w:p>
        </w:tc>
        <w:tc>
          <w:tcPr>
            <w:tcW w:w="2268"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F2F2F2"/>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522.656,65</w:t>
            </w:r>
          </w:p>
        </w:tc>
      </w:tr>
      <w:tr w:rsidR="00ED76EB" w:rsidRPr="00ED76EB" w:rsidTr="00ED76EB">
        <w:tc>
          <w:tcPr>
            <w:tcW w:w="4821" w:type="dxa"/>
            <w:shd w:val="clear" w:color="auto" w:fill="215868"/>
          </w:tcPr>
          <w:p w:rsidR="00ED76EB" w:rsidRPr="00ED76EB" w:rsidRDefault="00ED76EB" w:rsidP="00C64C87">
            <w:pP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ED76EB">
              <w:rPr>
                <w:rFonts w:ascii="Calibri" w:eastAsia="Times New Roman" w:hAnsi="Calibri" w:cs="Calibri"/>
                <w:b/>
                <w:bCs/>
                <w:color w:val="FFFFFF"/>
                <w:sz w:val="22"/>
                <w:szCs w:val="22"/>
              </w:rPr>
              <w:t xml:space="preserve"> TOTAL</w:t>
            </w:r>
          </w:p>
        </w:tc>
        <w:tc>
          <w:tcPr>
            <w:tcW w:w="1842" w:type="dxa"/>
            <w:shd w:val="clear" w:color="auto" w:fill="215868"/>
            <w:vAlign w:val="center"/>
          </w:tcPr>
          <w:p w:rsidR="00ED76EB" w:rsidRPr="00ED76EB" w:rsidRDefault="00ED76EB" w:rsidP="00C64C87">
            <w:pPr>
              <w:jc w:val="right"/>
              <w:rPr>
                <w:rFonts w:ascii="Calibri" w:hAnsi="Calibri" w:cs="Calibri"/>
                <w:b/>
                <w:bCs/>
                <w:color w:val="FFFFFF"/>
                <w:sz w:val="22"/>
                <w:szCs w:val="22"/>
              </w:rPr>
            </w:pPr>
            <w:r w:rsidRPr="00ED76EB">
              <w:rPr>
                <w:rFonts w:ascii="Calibri" w:hAnsi="Calibri" w:cs="Calibri"/>
                <w:b/>
                <w:bCs/>
                <w:color w:val="FFFFFF"/>
                <w:sz w:val="22"/>
                <w:szCs w:val="22"/>
              </w:rPr>
              <w:t>768.406,71</w:t>
            </w:r>
          </w:p>
        </w:tc>
        <w:tc>
          <w:tcPr>
            <w:tcW w:w="2268" w:type="dxa"/>
            <w:shd w:val="clear" w:color="auto" w:fill="215868"/>
            <w:vAlign w:val="center"/>
          </w:tcPr>
          <w:p w:rsidR="00ED76EB" w:rsidRPr="00ED76EB" w:rsidRDefault="00ED76EB" w:rsidP="00C64C87">
            <w:pPr>
              <w:jc w:val="right"/>
              <w:rPr>
                <w:rFonts w:ascii="Calibri" w:hAnsi="Calibri" w:cs="Calibri"/>
                <w:b/>
                <w:bCs/>
                <w:color w:val="FFFFFF"/>
                <w:sz w:val="22"/>
                <w:szCs w:val="22"/>
              </w:rPr>
            </w:pPr>
            <w:r w:rsidRPr="00ED76EB">
              <w:rPr>
                <w:rFonts w:ascii="Calibri" w:hAnsi="Calibri" w:cs="Calibri"/>
                <w:b/>
                <w:bCs/>
                <w:color w:val="FFFFFF"/>
                <w:sz w:val="22"/>
                <w:szCs w:val="22"/>
              </w:rPr>
              <w:t>267.235,55</w:t>
            </w:r>
          </w:p>
        </w:tc>
        <w:tc>
          <w:tcPr>
            <w:tcW w:w="1843" w:type="dxa"/>
            <w:shd w:val="clear" w:color="auto" w:fill="215868"/>
            <w:vAlign w:val="center"/>
          </w:tcPr>
          <w:p w:rsidR="00ED76EB" w:rsidRPr="00ED76EB" w:rsidRDefault="00ED76EB" w:rsidP="00C64C87">
            <w:pPr>
              <w:jc w:val="right"/>
              <w:rPr>
                <w:rFonts w:ascii="Calibri" w:hAnsi="Calibri" w:cs="Calibri"/>
                <w:b/>
                <w:bCs/>
                <w:color w:val="FFFFFF"/>
                <w:sz w:val="22"/>
                <w:szCs w:val="22"/>
              </w:rPr>
            </w:pPr>
            <w:r w:rsidRPr="00ED76EB">
              <w:rPr>
                <w:rFonts w:ascii="Calibri" w:hAnsi="Calibri" w:cs="Calibri"/>
                <w:b/>
                <w:bCs/>
                <w:color w:val="FFFFFF"/>
                <w:sz w:val="22"/>
                <w:szCs w:val="22"/>
              </w:rPr>
              <w:t>1.035.642,26</w:t>
            </w:r>
          </w:p>
        </w:tc>
      </w:tr>
      <w:tr w:rsidR="00ED76EB" w:rsidRPr="00ED76EB" w:rsidTr="00ED76EB">
        <w:tc>
          <w:tcPr>
            <w:tcW w:w="4821" w:type="dxa"/>
            <w:shd w:val="clear" w:color="auto" w:fill="D9D9D9"/>
          </w:tcPr>
          <w:p w:rsidR="00ED76EB" w:rsidRPr="00ED76EB" w:rsidRDefault="00ED76EB" w:rsidP="00C64C87">
            <w:pPr>
              <w:rPr>
                <w:rFonts w:ascii="Calibri" w:eastAsia="Times New Roman" w:hAnsi="Calibri" w:cs="Calibri"/>
                <w:b/>
                <w:bCs/>
                <w:sz w:val="22"/>
                <w:szCs w:val="22"/>
              </w:rPr>
            </w:pPr>
            <w:r w:rsidRPr="00ED76EB">
              <w:rPr>
                <w:rFonts w:ascii="Calibri" w:eastAsia="Times New Roman" w:hAnsi="Calibri" w:cs="Calibri"/>
                <w:b/>
                <w:bCs/>
                <w:sz w:val="22"/>
                <w:szCs w:val="22"/>
              </w:rPr>
              <w:t>VARIAÇÃO (I-II)</w:t>
            </w:r>
          </w:p>
        </w:tc>
        <w:tc>
          <w:tcPr>
            <w:tcW w:w="1842"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2268"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c>
          <w:tcPr>
            <w:tcW w:w="1843" w:type="dxa"/>
            <w:shd w:val="clear" w:color="auto" w:fill="D9D9D9"/>
            <w:vAlign w:val="center"/>
          </w:tcPr>
          <w:p w:rsidR="00ED76EB" w:rsidRPr="00ED76EB" w:rsidRDefault="00ED76EB" w:rsidP="00C64C87">
            <w:pPr>
              <w:jc w:val="right"/>
              <w:rPr>
                <w:rFonts w:ascii="Calibri" w:hAnsi="Calibri" w:cs="Calibri"/>
                <w:b/>
                <w:bCs/>
                <w:sz w:val="22"/>
                <w:szCs w:val="22"/>
              </w:rPr>
            </w:pPr>
            <w:r w:rsidRPr="00ED76EB">
              <w:rPr>
                <w:rFonts w:ascii="Calibri" w:hAnsi="Calibri" w:cs="Calibri"/>
                <w:b/>
                <w:bCs/>
                <w:sz w:val="22"/>
                <w:szCs w:val="22"/>
              </w:rPr>
              <w:t>-</w:t>
            </w:r>
          </w:p>
        </w:tc>
      </w:tr>
    </w:tbl>
    <w:p w:rsidR="003A5266" w:rsidRDefault="003A5266" w:rsidP="00005C83">
      <w:pPr>
        <w:tabs>
          <w:tab w:val="left" w:pos="1134"/>
        </w:tabs>
        <w:jc w:val="right"/>
        <w:rPr>
          <w:rFonts w:ascii="Calibri" w:eastAsia="Arial Unicode MS" w:hAnsi="Calibri" w:cs="Calibri"/>
          <w:color w:val="000000"/>
          <w:sz w:val="36"/>
          <w:szCs w:val="36"/>
        </w:rPr>
      </w:pPr>
    </w:p>
    <w:p w:rsidR="00D146DB" w:rsidRPr="00ED76EB" w:rsidRDefault="00ED76EB" w:rsidP="00D146DB">
      <w:pPr>
        <w:tabs>
          <w:tab w:val="left" w:pos="1134"/>
        </w:tabs>
        <w:ind w:right="-285"/>
        <w:jc w:val="right"/>
        <w:rPr>
          <w:rFonts w:ascii="Calibri" w:eastAsia="Arial Unicode MS" w:hAnsi="Calibri" w:cs="Calibri"/>
          <w:b/>
          <w:color w:val="000000"/>
          <w:sz w:val="22"/>
          <w:szCs w:val="22"/>
        </w:rPr>
      </w:pPr>
      <w:r w:rsidRPr="00ED76EB">
        <w:rPr>
          <w:rFonts w:ascii="Calibri" w:eastAsia="Arial Unicode MS" w:hAnsi="Calibri" w:cs="Calibri"/>
          <w:b/>
          <w:color w:val="000000"/>
          <w:sz w:val="22"/>
          <w:szCs w:val="22"/>
        </w:rPr>
        <w:t>6.15.2</w:t>
      </w:r>
      <w:r w:rsidR="00D146DB" w:rsidRPr="00ED76EB">
        <w:rPr>
          <w:rFonts w:ascii="Calibri" w:eastAsia="Arial Unicode MS" w:hAnsi="Calibri" w:cs="Calibri"/>
          <w:b/>
          <w:color w:val="000000"/>
          <w:sz w:val="22"/>
          <w:szCs w:val="22"/>
        </w:rPr>
        <w:t xml:space="preserve"> – Aplicação dos Recursos por Linha de Atuação (Plano de Ação)</w:t>
      </w:r>
    </w:p>
    <w:tbl>
      <w:tblPr>
        <w:tblW w:w="11018"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18"/>
        <w:gridCol w:w="992"/>
        <w:gridCol w:w="2977"/>
        <w:gridCol w:w="4063"/>
        <w:gridCol w:w="1568"/>
      </w:tblGrid>
      <w:tr w:rsidR="00D146DB" w:rsidRPr="00ED76EB" w:rsidTr="00AE5D59">
        <w:trPr>
          <w:trHeight w:val="520"/>
        </w:trPr>
        <w:tc>
          <w:tcPr>
            <w:tcW w:w="1418" w:type="dxa"/>
            <w:shd w:val="clear" w:color="auto" w:fill="215868"/>
          </w:tcPr>
          <w:p w:rsidR="00D146DB" w:rsidRPr="00ED76EB" w:rsidRDefault="00D146DB" w:rsidP="00200C5A">
            <w:pP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Unidade Responsável</w:t>
            </w:r>
          </w:p>
        </w:tc>
        <w:tc>
          <w:tcPr>
            <w:tcW w:w="992" w:type="dxa"/>
            <w:shd w:val="clear" w:color="auto" w:fill="215868"/>
          </w:tcPr>
          <w:p w:rsidR="00D146DB" w:rsidRPr="00ED76EB" w:rsidRDefault="00D146DB" w:rsidP="00200C5A">
            <w:pP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P/A</w:t>
            </w:r>
          </w:p>
        </w:tc>
        <w:tc>
          <w:tcPr>
            <w:tcW w:w="2977" w:type="dxa"/>
            <w:shd w:val="clear" w:color="auto" w:fill="215868"/>
            <w:vAlign w:val="center"/>
          </w:tcPr>
          <w:p w:rsidR="00D146DB" w:rsidRPr="00ED76EB" w:rsidRDefault="00D146DB" w:rsidP="00200C5A">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Denominação</w:t>
            </w:r>
          </w:p>
        </w:tc>
        <w:tc>
          <w:tcPr>
            <w:tcW w:w="4063" w:type="dxa"/>
            <w:shd w:val="clear" w:color="auto" w:fill="215868"/>
            <w:vAlign w:val="center"/>
          </w:tcPr>
          <w:p w:rsidR="00D146DB" w:rsidRPr="00ED76EB" w:rsidRDefault="00D146DB" w:rsidP="00200C5A">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Objetivo</w:t>
            </w:r>
          </w:p>
        </w:tc>
        <w:tc>
          <w:tcPr>
            <w:tcW w:w="1568" w:type="dxa"/>
            <w:shd w:val="clear" w:color="auto" w:fill="215868"/>
            <w:vAlign w:val="center"/>
          </w:tcPr>
          <w:p w:rsidR="00D146DB" w:rsidRPr="00ED76EB" w:rsidRDefault="00D146DB" w:rsidP="00200C5A">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Valor (R$)</w:t>
            </w:r>
          </w:p>
        </w:tc>
      </w:tr>
      <w:tr w:rsidR="00D146DB" w:rsidRPr="00ED76EB" w:rsidTr="00AE5D59">
        <w:trPr>
          <w:trHeight w:val="253"/>
        </w:trPr>
        <w:tc>
          <w:tcPr>
            <w:tcW w:w="1418" w:type="dxa"/>
            <w:vMerge w:val="restart"/>
            <w:shd w:val="clear" w:color="auto" w:fill="F2F2F2"/>
            <w:vAlign w:val="center"/>
          </w:tcPr>
          <w:p w:rsidR="00D146DB" w:rsidRPr="00ED76EB" w:rsidRDefault="00D146DB" w:rsidP="00200C5A">
            <w:pPr>
              <w:rPr>
                <w:rFonts w:ascii="Calibri" w:eastAsia="Times New Roman" w:hAnsi="Calibri" w:cs="Calibri"/>
                <w:bCs/>
                <w:sz w:val="22"/>
                <w:szCs w:val="22"/>
              </w:rPr>
            </w:pPr>
            <w:r w:rsidRPr="00ED76EB">
              <w:rPr>
                <w:rFonts w:ascii="Calibri" w:eastAsia="Times New Roman" w:hAnsi="Calibri" w:cs="Calibri"/>
                <w:bCs/>
                <w:sz w:val="22"/>
                <w:szCs w:val="22"/>
              </w:rPr>
              <w:t>Presidência</w:t>
            </w:r>
          </w:p>
        </w:tc>
        <w:tc>
          <w:tcPr>
            <w:tcW w:w="992" w:type="dxa"/>
            <w:shd w:val="clear" w:color="auto" w:fill="F2F2F2"/>
            <w:vAlign w:val="center"/>
          </w:tcPr>
          <w:p w:rsidR="00D146DB" w:rsidRPr="00ED76EB" w:rsidRDefault="00D146DB" w:rsidP="00200C5A">
            <w:pPr>
              <w:jc w:val="center"/>
              <w:rPr>
                <w:rFonts w:ascii="Calibri" w:hAnsi="Calibri" w:cs="Calibri"/>
                <w:sz w:val="22"/>
                <w:szCs w:val="22"/>
              </w:rPr>
            </w:pPr>
            <w:r w:rsidRPr="00ED76EB">
              <w:rPr>
                <w:rFonts w:ascii="Calibri" w:hAnsi="Calibri" w:cs="Calibri"/>
                <w:sz w:val="22"/>
                <w:szCs w:val="22"/>
              </w:rPr>
              <w:t>A</w:t>
            </w:r>
          </w:p>
        </w:tc>
        <w:tc>
          <w:tcPr>
            <w:tcW w:w="2977"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 xml:space="preserve">Implementação das necessidades de instalação na nova sede </w:t>
            </w:r>
          </w:p>
        </w:tc>
        <w:tc>
          <w:tcPr>
            <w:tcW w:w="4063"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Viabilizar a implantação das novas instalações do CAU/RN</w:t>
            </w:r>
          </w:p>
        </w:tc>
        <w:tc>
          <w:tcPr>
            <w:tcW w:w="1568" w:type="dxa"/>
            <w:shd w:val="clear" w:color="auto" w:fill="F2F2F2"/>
            <w:vAlign w:val="center"/>
          </w:tcPr>
          <w:p w:rsidR="00D146DB" w:rsidRPr="00ED76EB" w:rsidRDefault="00D146DB" w:rsidP="00200C5A">
            <w:pPr>
              <w:jc w:val="right"/>
              <w:rPr>
                <w:rFonts w:ascii="Calibri" w:hAnsi="Calibri" w:cs="Calibri"/>
                <w:sz w:val="22"/>
                <w:szCs w:val="22"/>
              </w:rPr>
            </w:pPr>
            <w:r w:rsidRPr="00ED76EB">
              <w:rPr>
                <w:rFonts w:ascii="Calibri" w:hAnsi="Calibri" w:cs="Calibri"/>
                <w:sz w:val="22"/>
                <w:szCs w:val="22"/>
              </w:rPr>
              <w:t>360.705,59</w:t>
            </w:r>
          </w:p>
        </w:tc>
      </w:tr>
      <w:tr w:rsidR="00D146DB" w:rsidRPr="00ED76EB" w:rsidTr="00AE5D59">
        <w:trPr>
          <w:trHeight w:val="268"/>
        </w:trPr>
        <w:tc>
          <w:tcPr>
            <w:tcW w:w="1418" w:type="dxa"/>
            <w:vMerge/>
            <w:shd w:val="clear" w:color="auto" w:fill="F2F2F2"/>
            <w:vAlign w:val="center"/>
          </w:tcPr>
          <w:p w:rsidR="00D146DB" w:rsidRPr="00ED76EB" w:rsidRDefault="00D146DB" w:rsidP="00200C5A">
            <w:pPr>
              <w:rPr>
                <w:rFonts w:ascii="Calibri" w:eastAsia="Times New Roman" w:hAnsi="Calibri" w:cs="Calibri"/>
                <w:bCs/>
                <w:sz w:val="22"/>
                <w:szCs w:val="22"/>
              </w:rPr>
            </w:pPr>
          </w:p>
        </w:tc>
        <w:tc>
          <w:tcPr>
            <w:tcW w:w="992" w:type="dxa"/>
            <w:shd w:val="clear" w:color="auto" w:fill="F2F2F2"/>
            <w:vAlign w:val="center"/>
          </w:tcPr>
          <w:p w:rsidR="00D146DB" w:rsidRPr="00ED76EB" w:rsidRDefault="00D146DB" w:rsidP="00200C5A">
            <w:pPr>
              <w:jc w:val="center"/>
              <w:rPr>
                <w:rFonts w:ascii="Calibri" w:hAnsi="Calibri" w:cs="Calibri"/>
                <w:sz w:val="22"/>
                <w:szCs w:val="22"/>
              </w:rPr>
            </w:pPr>
            <w:r w:rsidRPr="00ED76EB">
              <w:rPr>
                <w:rFonts w:ascii="Calibri" w:hAnsi="Calibri" w:cs="Calibri"/>
                <w:sz w:val="22"/>
                <w:szCs w:val="22"/>
              </w:rPr>
              <w:t>P</w:t>
            </w:r>
          </w:p>
        </w:tc>
        <w:tc>
          <w:tcPr>
            <w:tcW w:w="2977"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Estruturação da instalação na nova sede do CAU/RN</w:t>
            </w:r>
          </w:p>
        </w:tc>
        <w:tc>
          <w:tcPr>
            <w:tcW w:w="4063"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Estruturar as novas instalações do CAU/RN</w:t>
            </w:r>
          </w:p>
        </w:tc>
        <w:tc>
          <w:tcPr>
            <w:tcW w:w="1568" w:type="dxa"/>
            <w:shd w:val="clear" w:color="auto" w:fill="F2F2F2"/>
            <w:vAlign w:val="center"/>
          </w:tcPr>
          <w:p w:rsidR="00D146DB" w:rsidRPr="00ED76EB" w:rsidRDefault="00D146DB" w:rsidP="00200C5A">
            <w:pPr>
              <w:jc w:val="right"/>
              <w:rPr>
                <w:rFonts w:ascii="Calibri" w:hAnsi="Calibri" w:cs="Calibri"/>
                <w:sz w:val="22"/>
                <w:szCs w:val="22"/>
              </w:rPr>
            </w:pPr>
            <w:r w:rsidRPr="00ED76EB">
              <w:rPr>
                <w:rFonts w:ascii="Calibri" w:hAnsi="Calibri" w:cs="Calibri"/>
                <w:sz w:val="22"/>
                <w:szCs w:val="22"/>
              </w:rPr>
              <w:t>115.950,06</w:t>
            </w:r>
          </w:p>
        </w:tc>
      </w:tr>
      <w:tr w:rsidR="00D146DB" w:rsidRPr="00ED76EB" w:rsidTr="00AE5D59">
        <w:trPr>
          <w:trHeight w:val="253"/>
        </w:trPr>
        <w:tc>
          <w:tcPr>
            <w:tcW w:w="1418" w:type="dxa"/>
            <w:vMerge/>
            <w:shd w:val="clear" w:color="auto" w:fill="F2F2F2"/>
            <w:vAlign w:val="center"/>
          </w:tcPr>
          <w:p w:rsidR="00D146DB" w:rsidRPr="00ED76EB" w:rsidRDefault="00D146DB" w:rsidP="00200C5A">
            <w:pPr>
              <w:rPr>
                <w:rFonts w:ascii="Calibri" w:eastAsia="Times New Roman" w:hAnsi="Calibri" w:cs="Calibri"/>
                <w:bCs/>
                <w:sz w:val="22"/>
                <w:szCs w:val="22"/>
              </w:rPr>
            </w:pPr>
          </w:p>
        </w:tc>
        <w:tc>
          <w:tcPr>
            <w:tcW w:w="992" w:type="dxa"/>
            <w:shd w:val="clear" w:color="auto" w:fill="F2F2F2"/>
            <w:vAlign w:val="center"/>
          </w:tcPr>
          <w:p w:rsidR="00D146DB" w:rsidRPr="00ED76EB" w:rsidRDefault="00D146DB" w:rsidP="00200C5A">
            <w:pPr>
              <w:jc w:val="center"/>
              <w:rPr>
                <w:rFonts w:ascii="Calibri" w:hAnsi="Calibri" w:cs="Calibri"/>
                <w:sz w:val="22"/>
                <w:szCs w:val="22"/>
              </w:rPr>
            </w:pPr>
            <w:r w:rsidRPr="00ED76EB">
              <w:rPr>
                <w:rFonts w:ascii="Calibri" w:hAnsi="Calibri" w:cs="Calibri"/>
                <w:sz w:val="22"/>
                <w:szCs w:val="22"/>
              </w:rPr>
              <w:t>P</w:t>
            </w:r>
          </w:p>
        </w:tc>
        <w:tc>
          <w:tcPr>
            <w:tcW w:w="2977"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Divulgação Institucional do CAU/RN</w:t>
            </w:r>
          </w:p>
        </w:tc>
        <w:tc>
          <w:tcPr>
            <w:tcW w:w="4063" w:type="dxa"/>
            <w:shd w:val="clear" w:color="auto" w:fill="F2F2F2"/>
            <w:vAlign w:val="center"/>
          </w:tcPr>
          <w:p w:rsidR="00D146DB" w:rsidRPr="00ED76EB" w:rsidRDefault="00D146DB" w:rsidP="00200C5A">
            <w:pPr>
              <w:autoSpaceDE w:val="0"/>
              <w:autoSpaceDN w:val="0"/>
              <w:adjustRightInd w:val="0"/>
              <w:rPr>
                <w:rFonts w:ascii="Calibri" w:hAnsi="Calibri" w:cs="Calibri"/>
                <w:sz w:val="22"/>
                <w:szCs w:val="22"/>
              </w:rPr>
            </w:pPr>
            <w:r w:rsidRPr="00ED76EB">
              <w:rPr>
                <w:rFonts w:ascii="Calibri" w:hAnsi="Calibri" w:cs="Calibri"/>
                <w:sz w:val="22"/>
                <w:szCs w:val="22"/>
              </w:rPr>
              <w:t>Dar conhecimento aos profissionais Arquitetos e Urbanistas, assim como à sociedade, as ações do CAU/RN</w:t>
            </w:r>
          </w:p>
        </w:tc>
        <w:tc>
          <w:tcPr>
            <w:tcW w:w="1568" w:type="dxa"/>
            <w:shd w:val="clear" w:color="auto" w:fill="F2F2F2"/>
            <w:vAlign w:val="center"/>
          </w:tcPr>
          <w:p w:rsidR="00D146DB" w:rsidRPr="00ED76EB" w:rsidRDefault="00D146DB" w:rsidP="00200C5A">
            <w:pPr>
              <w:jc w:val="right"/>
              <w:rPr>
                <w:rFonts w:ascii="Calibri" w:hAnsi="Calibri" w:cs="Calibri"/>
                <w:sz w:val="22"/>
                <w:szCs w:val="22"/>
              </w:rPr>
            </w:pPr>
            <w:r w:rsidRPr="00ED76EB">
              <w:rPr>
                <w:rFonts w:ascii="Calibri" w:hAnsi="Calibri" w:cs="Calibri"/>
                <w:sz w:val="22"/>
                <w:szCs w:val="22"/>
              </w:rPr>
              <w:t>129.800,00</w:t>
            </w:r>
          </w:p>
        </w:tc>
      </w:tr>
      <w:tr w:rsidR="00D146DB" w:rsidRPr="00ED76EB" w:rsidTr="00AE5D59">
        <w:trPr>
          <w:trHeight w:val="253"/>
        </w:trPr>
        <w:tc>
          <w:tcPr>
            <w:tcW w:w="1418" w:type="dxa"/>
            <w:vMerge/>
            <w:shd w:val="clear" w:color="auto" w:fill="F2F2F2"/>
            <w:vAlign w:val="center"/>
          </w:tcPr>
          <w:p w:rsidR="00D146DB" w:rsidRPr="00ED76EB" w:rsidRDefault="00D146DB" w:rsidP="00200C5A">
            <w:pPr>
              <w:rPr>
                <w:rFonts w:ascii="Calibri" w:eastAsia="Times New Roman" w:hAnsi="Calibri" w:cs="Calibri"/>
                <w:bCs/>
                <w:sz w:val="22"/>
                <w:szCs w:val="22"/>
              </w:rPr>
            </w:pPr>
          </w:p>
        </w:tc>
        <w:tc>
          <w:tcPr>
            <w:tcW w:w="992" w:type="dxa"/>
            <w:shd w:val="clear" w:color="auto" w:fill="F2F2F2"/>
            <w:vAlign w:val="center"/>
          </w:tcPr>
          <w:p w:rsidR="00D146DB" w:rsidRPr="00ED76EB" w:rsidRDefault="00D146DB" w:rsidP="00200C5A">
            <w:pPr>
              <w:jc w:val="center"/>
              <w:rPr>
                <w:rFonts w:ascii="Calibri" w:hAnsi="Calibri" w:cs="Calibri"/>
                <w:sz w:val="22"/>
                <w:szCs w:val="22"/>
              </w:rPr>
            </w:pPr>
            <w:r w:rsidRPr="00ED76EB">
              <w:rPr>
                <w:rFonts w:ascii="Calibri" w:hAnsi="Calibri" w:cs="Calibri"/>
                <w:sz w:val="22"/>
                <w:szCs w:val="22"/>
              </w:rPr>
              <w:t>A</w:t>
            </w:r>
          </w:p>
        </w:tc>
        <w:tc>
          <w:tcPr>
            <w:tcW w:w="2977"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Viabilização de pagamento de diárias e passagens</w:t>
            </w:r>
          </w:p>
        </w:tc>
        <w:tc>
          <w:tcPr>
            <w:tcW w:w="4063" w:type="dxa"/>
            <w:shd w:val="clear" w:color="auto" w:fill="F2F2F2"/>
            <w:vAlign w:val="center"/>
          </w:tcPr>
          <w:p w:rsidR="00D146DB" w:rsidRPr="00ED76EB" w:rsidRDefault="00D146DB" w:rsidP="00200C5A">
            <w:pPr>
              <w:autoSpaceDE w:val="0"/>
              <w:autoSpaceDN w:val="0"/>
              <w:adjustRightInd w:val="0"/>
              <w:rPr>
                <w:rFonts w:ascii="Calibri" w:hAnsi="Calibri" w:cs="Calibri"/>
                <w:sz w:val="22"/>
                <w:szCs w:val="22"/>
              </w:rPr>
            </w:pPr>
            <w:r w:rsidRPr="00ED76EB">
              <w:rPr>
                <w:rFonts w:ascii="Calibri" w:hAnsi="Calibri" w:cs="Calibri"/>
                <w:sz w:val="22"/>
                <w:szCs w:val="22"/>
              </w:rPr>
              <w:t>Custear as despesas de diárias e passagens de pessoal do CAU/RN e seus convidados</w:t>
            </w:r>
          </w:p>
        </w:tc>
        <w:tc>
          <w:tcPr>
            <w:tcW w:w="1568" w:type="dxa"/>
            <w:shd w:val="clear" w:color="auto" w:fill="F2F2F2"/>
            <w:vAlign w:val="center"/>
          </w:tcPr>
          <w:p w:rsidR="00D146DB" w:rsidRPr="00ED76EB" w:rsidRDefault="00D146DB" w:rsidP="00200C5A">
            <w:pPr>
              <w:jc w:val="right"/>
              <w:rPr>
                <w:rFonts w:ascii="Calibri" w:hAnsi="Calibri" w:cs="Calibri"/>
                <w:sz w:val="22"/>
                <w:szCs w:val="22"/>
              </w:rPr>
            </w:pPr>
            <w:r w:rsidRPr="00ED76EB">
              <w:rPr>
                <w:rFonts w:ascii="Calibri" w:hAnsi="Calibri" w:cs="Calibri"/>
                <w:sz w:val="22"/>
                <w:szCs w:val="22"/>
              </w:rPr>
              <w:t>66.000,00</w:t>
            </w:r>
          </w:p>
        </w:tc>
      </w:tr>
      <w:tr w:rsidR="00D146DB" w:rsidRPr="00ED76EB" w:rsidTr="00AE5D59">
        <w:trPr>
          <w:trHeight w:val="253"/>
        </w:trPr>
        <w:tc>
          <w:tcPr>
            <w:tcW w:w="1418" w:type="dxa"/>
            <w:vMerge/>
            <w:shd w:val="clear" w:color="auto" w:fill="F2F2F2"/>
            <w:vAlign w:val="center"/>
          </w:tcPr>
          <w:p w:rsidR="00D146DB" w:rsidRPr="00ED76EB" w:rsidRDefault="00D146DB" w:rsidP="00200C5A">
            <w:pPr>
              <w:rPr>
                <w:rFonts w:ascii="Calibri" w:eastAsia="Times New Roman" w:hAnsi="Calibri" w:cs="Calibri"/>
                <w:bCs/>
                <w:sz w:val="22"/>
                <w:szCs w:val="22"/>
              </w:rPr>
            </w:pPr>
          </w:p>
        </w:tc>
        <w:tc>
          <w:tcPr>
            <w:tcW w:w="992" w:type="dxa"/>
            <w:shd w:val="clear" w:color="auto" w:fill="F2F2F2"/>
            <w:vAlign w:val="center"/>
          </w:tcPr>
          <w:p w:rsidR="00D146DB" w:rsidRPr="00ED76EB" w:rsidRDefault="00D146DB" w:rsidP="00200C5A">
            <w:pPr>
              <w:jc w:val="center"/>
              <w:rPr>
                <w:rFonts w:ascii="Calibri" w:hAnsi="Calibri" w:cs="Calibri"/>
                <w:sz w:val="22"/>
                <w:szCs w:val="22"/>
              </w:rPr>
            </w:pPr>
            <w:r w:rsidRPr="00ED76EB">
              <w:rPr>
                <w:rFonts w:ascii="Calibri" w:hAnsi="Calibri" w:cs="Calibri"/>
                <w:sz w:val="22"/>
                <w:szCs w:val="22"/>
              </w:rPr>
              <w:t>A</w:t>
            </w:r>
          </w:p>
        </w:tc>
        <w:tc>
          <w:tcPr>
            <w:tcW w:w="2977"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Aquisição de material de consumo</w:t>
            </w:r>
          </w:p>
        </w:tc>
        <w:tc>
          <w:tcPr>
            <w:tcW w:w="4063" w:type="dxa"/>
            <w:shd w:val="clear" w:color="auto" w:fill="F2F2F2"/>
            <w:vAlign w:val="center"/>
          </w:tcPr>
          <w:p w:rsidR="00D146DB" w:rsidRPr="00ED76EB" w:rsidRDefault="00D146DB" w:rsidP="00200C5A">
            <w:pPr>
              <w:autoSpaceDE w:val="0"/>
              <w:autoSpaceDN w:val="0"/>
              <w:adjustRightInd w:val="0"/>
              <w:rPr>
                <w:rFonts w:ascii="Calibri" w:hAnsi="Calibri" w:cs="Calibri"/>
                <w:sz w:val="22"/>
                <w:szCs w:val="22"/>
              </w:rPr>
            </w:pPr>
            <w:r w:rsidRPr="00ED76EB">
              <w:rPr>
                <w:rFonts w:ascii="Calibri" w:hAnsi="Calibri" w:cs="Calibri"/>
                <w:sz w:val="22"/>
                <w:szCs w:val="22"/>
              </w:rPr>
              <w:t>Aquisição de material de consumo para viabilizar as atividades do corpo executivo do CAU/RN</w:t>
            </w:r>
          </w:p>
        </w:tc>
        <w:tc>
          <w:tcPr>
            <w:tcW w:w="1568" w:type="dxa"/>
            <w:shd w:val="clear" w:color="auto" w:fill="F2F2F2"/>
            <w:vAlign w:val="center"/>
          </w:tcPr>
          <w:p w:rsidR="00D146DB" w:rsidRPr="00ED76EB" w:rsidRDefault="00D146DB" w:rsidP="00200C5A">
            <w:pPr>
              <w:jc w:val="right"/>
              <w:rPr>
                <w:rFonts w:ascii="Calibri" w:hAnsi="Calibri" w:cs="Calibri"/>
                <w:sz w:val="22"/>
                <w:szCs w:val="22"/>
              </w:rPr>
            </w:pPr>
            <w:r w:rsidRPr="00ED76EB">
              <w:rPr>
                <w:rFonts w:ascii="Calibri" w:hAnsi="Calibri" w:cs="Calibri"/>
                <w:sz w:val="22"/>
                <w:szCs w:val="22"/>
              </w:rPr>
              <w:t>21.445,55</w:t>
            </w:r>
          </w:p>
        </w:tc>
      </w:tr>
      <w:tr w:rsidR="00D146DB" w:rsidRPr="00ED76EB" w:rsidTr="00AE5D59">
        <w:trPr>
          <w:trHeight w:val="253"/>
        </w:trPr>
        <w:tc>
          <w:tcPr>
            <w:tcW w:w="1418" w:type="dxa"/>
            <w:vMerge/>
            <w:shd w:val="clear" w:color="auto" w:fill="F2F2F2"/>
            <w:vAlign w:val="center"/>
          </w:tcPr>
          <w:p w:rsidR="00D146DB" w:rsidRPr="00ED76EB" w:rsidRDefault="00D146DB" w:rsidP="00200C5A">
            <w:pPr>
              <w:rPr>
                <w:rFonts w:ascii="Calibri" w:eastAsia="Times New Roman" w:hAnsi="Calibri" w:cs="Calibri"/>
                <w:bCs/>
                <w:sz w:val="22"/>
                <w:szCs w:val="22"/>
              </w:rPr>
            </w:pPr>
          </w:p>
        </w:tc>
        <w:tc>
          <w:tcPr>
            <w:tcW w:w="992" w:type="dxa"/>
            <w:shd w:val="clear" w:color="auto" w:fill="F2F2F2"/>
            <w:vAlign w:val="center"/>
          </w:tcPr>
          <w:p w:rsidR="00D146DB" w:rsidRPr="00ED76EB" w:rsidRDefault="00D146DB" w:rsidP="00200C5A">
            <w:pPr>
              <w:jc w:val="center"/>
              <w:rPr>
                <w:rFonts w:ascii="Calibri" w:hAnsi="Calibri" w:cs="Calibri"/>
                <w:sz w:val="22"/>
                <w:szCs w:val="22"/>
              </w:rPr>
            </w:pPr>
            <w:r w:rsidRPr="00ED76EB">
              <w:rPr>
                <w:rFonts w:ascii="Calibri" w:hAnsi="Calibri" w:cs="Calibri"/>
                <w:sz w:val="22"/>
                <w:szCs w:val="22"/>
              </w:rPr>
              <w:t>A</w:t>
            </w:r>
          </w:p>
        </w:tc>
        <w:tc>
          <w:tcPr>
            <w:tcW w:w="2977"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Aquisição de sede própria</w:t>
            </w:r>
          </w:p>
        </w:tc>
        <w:tc>
          <w:tcPr>
            <w:tcW w:w="4063" w:type="dxa"/>
            <w:shd w:val="clear" w:color="auto" w:fill="F2F2F2"/>
            <w:vAlign w:val="center"/>
          </w:tcPr>
          <w:p w:rsidR="00D146DB" w:rsidRPr="00ED76EB" w:rsidRDefault="00D146DB" w:rsidP="00200C5A">
            <w:pPr>
              <w:autoSpaceDE w:val="0"/>
              <w:autoSpaceDN w:val="0"/>
              <w:adjustRightInd w:val="0"/>
              <w:rPr>
                <w:rFonts w:ascii="Calibri" w:hAnsi="Calibri" w:cs="Calibri"/>
                <w:sz w:val="22"/>
                <w:szCs w:val="22"/>
              </w:rPr>
            </w:pPr>
            <w:r w:rsidRPr="00ED76EB">
              <w:rPr>
                <w:rFonts w:ascii="Calibri" w:hAnsi="Calibri" w:cs="Calibri"/>
                <w:sz w:val="22"/>
                <w:szCs w:val="22"/>
              </w:rPr>
              <w:t>Aquisição de sede própria para o CAU/RN</w:t>
            </w:r>
          </w:p>
        </w:tc>
        <w:tc>
          <w:tcPr>
            <w:tcW w:w="1568" w:type="dxa"/>
            <w:shd w:val="clear" w:color="auto" w:fill="F2F2F2"/>
            <w:vAlign w:val="center"/>
          </w:tcPr>
          <w:p w:rsidR="00D146DB" w:rsidRPr="00ED76EB" w:rsidRDefault="00D146DB" w:rsidP="00200C5A">
            <w:pPr>
              <w:jc w:val="right"/>
              <w:rPr>
                <w:rFonts w:ascii="Calibri" w:hAnsi="Calibri" w:cs="Calibri"/>
                <w:sz w:val="22"/>
                <w:szCs w:val="22"/>
              </w:rPr>
            </w:pPr>
            <w:r w:rsidRPr="00ED76EB">
              <w:rPr>
                <w:rFonts w:ascii="Calibri" w:hAnsi="Calibri" w:cs="Calibri"/>
                <w:sz w:val="22"/>
                <w:szCs w:val="22"/>
              </w:rPr>
              <w:t>74.505,51</w:t>
            </w:r>
          </w:p>
        </w:tc>
      </w:tr>
      <w:tr w:rsidR="00D146DB" w:rsidRPr="00ED76EB" w:rsidTr="00AE5D59">
        <w:trPr>
          <w:trHeight w:val="268"/>
        </w:trPr>
        <w:tc>
          <w:tcPr>
            <w:tcW w:w="1418" w:type="dxa"/>
            <w:shd w:val="clear" w:color="auto" w:fill="215868"/>
          </w:tcPr>
          <w:p w:rsidR="00D146DB" w:rsidRPr="00ED76EB" w:rsidRDefault="007B1420" w:rsidP="00200C5A">
            <w:pP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TOTAL</w:t>
            </w:r>
          </w:p>
        </w:tc>
        <w:tc>
          <w:tcPr>
            <w:tcW w:w="992" w:type="dxa"/>
            <w:shd w:val="clear" w:color="auto" w:fill="215868"/>
          </w:tcPr>
          <w:p w:rsidR="00D146DB" w:rsidRPr="00ED76EB" w:rsidRDefault="00D146DB" w:rsidP="00200C5A">
            <w:pPr>
              <w:jc w:val="center"/>
              <w:rPr>
                <w:rFonts w:ascii="Calibri" w:hAnsi="Calibri" w:cs="Calibri"/>
                <w:color w:val="FFFFFF"/>
                <w:sz w:val="22"/>
                <w:szCs w:val="22"/>
              </w:rPr>
            </w:pPr>
          </w:p>
        </w:tc>
        <w:tc>
          <w:tcPr>
            <w:tcW w:w="2977" w:type="dxa"/>
            <w:shd w:val="clear" w:color="auto" w:fill="215868"/>
          </w:tcPr>
          <w:p w:rsidR="00D146DB" w:rsidRPr="00ED76EB" w:rsidRDefault="00D146DB" w:rsidP="00200C5A">
            <w:pPr>
              <w:rPr>
                <w:rFonts w:ascii="Calibri" w:hAnsi="Calibri" w:cs="Calibri"/>
                <w:color w:val="FFFFFF"/>
                <w:sz w:val="22"/>
                <w:szCs w:val="22"/>
              </w:rPr>
            </w:pPr>
          </w:p>
        </w:tc>
        <w:tc>
          <w:tcPr>
            <w:tcW w:w="4063" w:type="dxa"/>
            <w:shd w:val="clear" w:color="auto" w:fill="215868"/>
          </w:tcPr>
          <w:p w:rsidR="00D146DB" w:rsidRPr="00ED76EB" w:rsidRDefault="00D146DB" w:rsidP="00200C5A">
            <w:pPr>
              <w:rPr>
                <w:rFonts w:ascii="Calibri" w:hAnsi="Calibri" w:cs="Calibri"/>
                <w:color w:val="FFFFFF"/>
                <w:sz w:val="22"/>
                <w:szCs w:val="22"/>
              </w:rPr>
            </w:pPr>
          </w:p>
        </w:tc>
        <w:tc>
          <w:tcPr>
            <w:tcW w:w="1568" w:type="dxa"/>
            <w:shd w:val="clear" w:color="auto" w:fill="215868"/>
          </w:tcPr>
          <w:p w:rsidR="00D146DB" w:rsidRPr="00ED76EB" w:rsidRDefault="00D146DB" w:rsidP="00200C5A">
            <w:pPr>
              <w:jc w:val="right"/>
              <w:rPr>
                <w:rFonts w:ascii="Calibri" w:hAnsi="Calibri" w:cs="Calibri"/>
                <w:b/>
                <w:color w:val="FFFFFF"/>
                <w:sz w:val="22"/>
                <w:szCs w:val="22"/>
              </w:rPr>
            </w:pPr>
            <w:r w:rsidRPr="00ED76EB">
              <w:rPr>
                <w:rFonts w:ascii="Calibri" w:hAnsi="Calibri" w:cs="Calibri"/>
                <w:b/>
                <w:color w:val="FFFFFF"/>
                <w:sz w:val="22"/>
                <w:szCs w:val="22"/>
              </w:rPr>
              <w:t>768.406,71</w:t>
            </w:r>
          </w:p>
        </w:tc>
      </w:tr>
    </w:tbl>
    <w:p w:rsidR="00D146DB" w:rsidRDefault="00D146DB" w:rsidP="00005C83">
      <w:pPr>
        <w:tabs>
          <w:tab w:val="left" w:pos="1134"/>
        </w:tabs>
        <w:jc w:val="right"/>
        <w:rPr>
          <w:rFonts w:ascii="Calibri" w:eastAsia="Arial Unicode MS" w:hAnsi="Calibri" w:cs="Calibri"/>
          <w:color w:val="000000"/>
          <w:sz w:val="36"/>
          <w:szCs w:val="36"/>
        </w:rPr>
      </w:pPr>
    </w:p>
    <w:p w:rsidR="00D146DB" w:rsidRPr="00ED76EB" w:rsidRDefault="00ED76EB" w:rsidP="00D146DB">
      <w:pPr>
        <w:tabs>
          <w:tab w:val="left" w:pos="1134"/>
        </w:tabs>
        <w:ind w:right="-285"/>
        <w:jc w:val="right"/>
        <w:rPr>
          <w:rFonts w:ascii="Calibri" w:eastAsia="Arial Unicode MS" w:hAnsi="Calibri" w:cs="Calibri"/>
          <w:b/>
          <w:color w:val="000000"/>
          <w:sz w:val="22"/>
          <w:szCs w:val="22"/>
        </w:rPr>
      </w:pPr>
      <w:r w:rsidRPr="00ED76EB">
        <w:rPr>
          <w:rFonts w:ascii="Calibri" w:eastAsia="Arial Unicode MS" w:hAnsi="Calibri" w:cs="Calibri"/>
          <w:b/>
          <w:color w:val="000000"/>
          <w:sz w:val="22"/>
          <w:szCs w:val="22"/>
        </w:rPr>
        <w:t>6.15.3</w:t>
      </w:r>
      <w:r w:rsidR="00D146DB" w:rsidRPr="00ED76EB">
        <w:rPr>
          <w:rFonts w:ascii="Calibri" w:eastAsia="Arial Unicode MS" w:hAnsi="Calibri" w:cs="Calibri"/>
          <w:b/>
          <w:color w:val="000000"/>
          <w:sz w:val="22"/>
          <w:szCs w:val="22"/>
        </w:rPr>
        <w:t xml:space="preserve"> – Aplicação dos Recursos por Linha de Atuação (Plano de Implantação)</w:t>
      </w:r>
    </w:p>
    <w:tbl>
      <w:tblPr>
        <w:tblW w:w="11057"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60"/>
        <w:gridCol w:w="709"/>
        <w:gridCol w:w="2126"/>
        <w:gridCol w:w="5103"/>
        <w:gridCol w:w="1559"/>
      </w:tblGrid>
      <w:tr w:rsidR="00D146DB" w:rsidRPr="00ED76EB" w:rsidTr="00AE5D59">
        <w:trPr>
          <w:trHeight w:val="520"/>
        </w:trPr>
        <w:tc>
          <w:tcPr>
            <w:tcW w:w="1560" w:type="dxa"/>
            <w:shd w:val="clear" w:color="auto" w:fill="215868"/>
          </w:tcPr>
          <w:p w:rsidR="00D146DB" w:rsidRPr="00ED76EB" w:rsidRDefault="00D146DB" w:rsidP="00200C5A">
            <w:pP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Unidade Responsável</w:t>
            </w:r>
          </w:p>
        </w:tc>
        <w:tc>
          <w:tcPr>
            <w:tcW w:w="709" w:type="dxa"/>
            <w:shd w:val="clear" w:color="auto" w:fill="215868"/>
          </w:tcPr>
          <w:p w:rsidR="00D146DB" w:rsidRPr="00ED76EB" w:rsidRDefault="00D146DB" w:rsidP="00200C5A">
            <w:pP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P/A</w:t>
            </w:r>
          </w:p>
        </w:tc>
        <w:tc>
          <w:tcPr>
            <w:tcW w:w="2126" w:type="dxa"/>
            <w:shd w:val="clear" w:color="auto" w:fill="215868"/>
            <w:vAlign w:val="center"/>
          </w:tcPr>
          <w:p w:rsidR="00D146DB" w:rsidRPr="00ED76EB" w:rsidRDefault="00D146DB" w:rsidP="00200C5A">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Denominação</w:t>
            </w:r>
          </w:p>
        </w:tc>
        <w:tc>
          <w:tcPr>
            <w:tcW w:w="5103" w:type="dxa"/>
            <w:shd w:val="clear" w:color="auto" w:fill="215868"/>
            <w:vAlign w:val="center"/>
          </w:tcPr>
          <w:p w:rsidR="00D146DB" w:rsidRPr="00ED76EB" w:rsidRDefault="00D146DB" w:rsidP="00200C5A">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Objetivo</w:t>
            </w:r>
          </w:p>
        </w:tc>
        <w:tc>
          <w:tcPr>
            <w:tcW w:w="1559" w:type="dxa"/>
            <w:shd w:val="clear" w:color="auto" w:fill="215868"/>
            <w:vAlign w:val="center"/>
          </w:tcPr>
          <w:p w:rsidR="00D146DB" w:rsidRPr="00ED76EB" w:rsidRDefault="00D146DB" w:rsidP="00200C5A">
            <w:pPr>
              <w:jc w:val="cente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Valor (R$)</w:t>
            </w:r>
          </w:p>
        </w:tc>
      </w:tr>
      <w:tr w:rsidR="00D146DB" w:rsidRPr="00ED76EB" w:rsidTr="00AE5D59">
        <w:trPr>
          <w:trHeight w:val="253"/>
        </w:trPr>
        <w:tc>
          <w:tcPr>
            <w:tcW w:w="1560" w:type="dxa"/>
            <w:shd w:val="clear" w:color="auto" w:fill="F2F2F2"/>
            <w:vAlign w:val="center"/>
          </w:tcPr>
          <w:p w:rsidR="00D146DB" w:rsidRPr="00ED76EB" w:rsidRDefault="00D146DB" w:rsidP="00200C5A">
            <w:pPr>
              <w:jc w:val="center"/>
              <w:rPr>
                <w:rFonts w:ascii="Calibri" w:hAnsi="Calibri" w:cs="Calibri"/>
                <w:sz w:val="22"/>
                <w:szCs w:val="22"/>
              </w:rPr>
            </w:pPr>
            <w:r w:rsidRPr="00ED76EB">
              <w:rPr>
                <w:rFonts w:ascii="Calibri" w:hAnsi="Calibri" w:cs="Calibri"/>
                <w:sz w:val="22"/>
                <w:szCs w:val="22"/>
              </w:rPr>
              <w:t>Presidência</w:t>
            </w:r>
          </w:p>
        </w:tc>
        <w:tc>
          <w:tcPr>
            <w:tcW w:w="709" w:type="dxa"/>
            <w:shd w:val="clear" w:color="auto" w:fill="F2F2F2"/>
            <w:vAlign w:val="center"/>
          </w:tcPr>
          <w:p w:rsidR="00D146DB" w:rsidRPr="00ED76EB" w:rsidRDefault="00D146DB" w:rsidP="00200C5A">
            <w:pPr>
              <w:jc w:val="center"/>
              <w:rPr>
                <w:rFonts w:ascii="Calibri" w:hAnsi="Calibri" w:cs="Calibri"/>
                <w:sz w:val="22"/>
                <w:szCs w:val="22"/>
              </w:rPr>
            </w:pPr>
            <w:r w:rsidRPr="00ED76EB">
              <w:rPr>
                <w:rFonts w:ascii="Calibri" w:hAnsi="Calibri" w:cs="Calibri"/>
                <w:sz w:val="22"/>
                <w:szCs w:val="22"/>
              </w:rPr>
              <w:t>P</w:t>
            </w:r>
          </w:p>
        </w:tc>
        <w:tc>
          <w:tcPr>
            <w:tcW w:w="2126" w:type="dxa"/>
            <w:shd w:val="clear" w:color="auto" w:fill="F2F2F2"/>
            <w:vAlign w:val="center"/>
          </w:tcPr>
          <w:p w:rsidR="00D146DB" w:rsidRPr="00ED76EB" w:rsidRDefault="00D146DB" w:rsidP="00200C5A">
            <w:pPr>
              <w:rPr>
                <w:rFonts w:ascii="Calibri" w:hAnsi="Calibri" w:cs="Calibri"/>
                <w:sz w:val="22"/>
                <w:szCs w:val="22"/>
              </w:rPr>
            </w:pPr>
            <w:r w:rsidRPr="00ED76EB">
              <w:rPr>
                <w:rFonts w:ascii="Calibri" w:hAnsi="Calibri" w:cs="Calibri"/>
                <w:sz w:val="22"/>
                <w:szCs w:val="22"/>
              </w:rPr>
              <w:t>Projeto de Implantação do CAU/RN</w:t>
            </w:r>
          </w:p>
        </w:tc>
        <w:tc>
          <w:tcPr>
            <w:tcW w:w="5103" w:type="dxa"/>
            <w:shd w:val="clear" w:color="auto" w:fill="F2F2F2"/>
            <w:vAlign w:val="center"/>
          </w:tcPr>
          <w:p w:rsidR="00D146DB" w:rsidRPr="00ED76EB" w:rsidRDefault="00D146DB" w:rsidP="00200C5A">
            <w:pPr>
              <w:autoSpaceDE w:val="0"/>
              <w:autoSpaceDN w:val="0"/>
              <w:adjustRightInd w:val="0"/>
              <w:rPr>
                <w:rFonts w:ascii="Calibri" w:hAnsi="Calibri" w:cs="Calibri"/>
                <w:sz w:val="22"/>
                <w:szCs w:val="22"/>
              </w:rPr>
            </w:pPr>
            <w:r w:rsidRPr="00ED76EB">
              <w:rPr>
                <w:rFonts w:ascii="Calibri" w:hAnsi="Calibri" w:cs="Calibri"/>
                <w:sz w:val="22"/>
                <w:szCs w:val="22"/>
              </w:rPr>
              <w:t>Suportar os custos necessários à implantação do CAU/RN, que gerará Atividades e Projetos. Após atingir suas metas, será reformulado e encerrado.</w:t>
            </w:r>
          </w:p>
        </w:tc>
        <w:tc>
          <w:tcPr>
            <w:tcW w:w="1559" w:type="dxa"/>
            <w:shd w:val="clear" w:color="auto" w:fill="F2F2F2"/>
            <w:vAlign w:val="center"/>
          </w:tcPr>
          <w:p w:rsidR="00D146DB" w:rsidRPr="00ED76EB" w:rsidRDefault="00D146DB" w:rsidP="00200C5A">
            <w:pPr>
              <w:jc w:val="right"/>
              <w:rPr>
                <w:rFonts w:ascii="Calibri" w:hAnsi="Calibri" w:cs="Calibri"/>
                <w:sz w:val="22"/>
                <w:szCs w:val="22"/>
              </w:rPr>
            </w:pPr>
            <w:r w:rsidRPr="00ED76EB">
              <w:rPr>
                <w:rFonts w:ascii="Calibri" w:hAnsi="Calibri" w:cs="Calibri"/>
                <w:sz w:val="22"/>
                <w:szCs w:val="22"/>
              </w:rPr>
              <w:t>267.235,55</w:t>
            </w:r>
          </w:p>
        </w:tc>
      </w:tr>
      <w:tr w:rsidR="00D146DB" w:rsidRPr="00ED76EB" w:rsidTr="00AE5D59">
        <w:trPr>
          <w:trHeight w:val="268"/>
        </w:trPr>
        <w:tc>
          <w:tcPr>
            <w:tcW w:w="1560" w:type="dxa"/>
            <w:shd w:val="clear" w:color="auto" w:fill="215868"/>
          </w:tcPr>
          <w:p w:rsidR="00D146DB" w:rsidRPr="00ED76EB" w:rsidRDefault="007B1420" w:rsidP="00200C5A">
            <w:pPr>
              <w:rPr>
                <w:rFonts w:ascii="Calibri" w:eastAsia="Times New Roman" w:hAnsi="Calibri" w:cs="Calibri"/>
                <w:b/>
                <w:bCs/>
                <w:color w:val="FFFFFF"/>
                <w:sz w:val="22"/>
                <w:szCs w:val="22"/>
              </w:rPr>
            </w:pPr>
            <w:r w:rsidRPr="00ED76EB">
              <w:rPr>
                <w:rFonts w:ascii="Calibri" w:eastAsia="Times New Roman" w:hAnsi="Calibri" w:cs="Calibri"/>
                <w:b/>
                <w:bCs/>
                <w:color w:val="FFFFFF"/>
                <w:sz w:val="22"/>
                <w:szCs w:val="22"/>
              </w:rPr>
              <w:t>TOTAL</w:t>
            </w:r>
          </w:p>
        </w:tc>
        <w:tc>
          <w:tcPr>
            <w:tcW w:w="709" w:type="dxa"/>
            <w:shd w:val="clear" w:color="auto" w:fill="215868"/>
          </w:tcPr>
          <w:p w:rsidR="00D146DB" w:rsidRPr="00ED76EB" w:rsidRDefault="00D146DB" w:rsidP="00200C5A">
            <w:pPr>
              <w:rPr>
                <w:rFonts w:ascii="Calibri" w:hAnsi="Calibri" w:cs="Calibri"/>
                <w:color w:val="FFFFFF"/>
                <w:sz w:val="22"/>
                <w:szCs w:val="22"/>
              </w:rPr>
            </w:pPr>
          </w:p>
        </w:tc>
        <w:tc>
          <w:tcPr>
            <w:tcW w:w="2126" w:type="dxa"/>
            <w:shd w:val="clear" w:color="auto" w:fill="215868"/>
          </w:tcPr>
          <w:p w:rsidR="00D146DB" w:rsidRPr="00ED76EB" w:rsidRDefault="00D146DB" w:rsidP="00200C5A">
            <w:pPr>
              <w:rPr>
                <w:rFonts w:ascii="Calibri" w:hAnsi="Calibri" w:cs="Calibri"/>
                <w:color w:val="FFFFFF"/>
                <w:sz w:val="22"/>
                <w:szCs w:val="22"/>
              </w:rPr>
            </w:pPr>
          </w:p>
        </w:tc>
        <w:tc>
          <w:tcPr>
            <w:tcW w:w="5103" w:type="dxa"/>
            <w:shd w:val="clear" w:color="auto" w:fill="215868"/>
          </w:tcPr>
          <w:p w:rsidR="00D146DB" w:rsidRPr="00ED76EB" w:rsidRDefault="00D146DB" w:rsidP="00200C5A">
            <w:pPr>
              <w:rPr>
                <w:rFonts w:ascii="Calibri" w:hAnsi="Calibri" w:cs="Calibri"/>
                <w:color w:val="FFFFFF"/>
                <w:sz w:val="22"/>
                <w:szCs w:val="22"/>
              </w:rPr>
            </w:pPr>
          </w:p>
        </w:tc>
        <w:tc>
          <w:tcPr>
            <w:tcW w:w="1559" w:type="dxa"/>
            <w:shd w:val="clear" w:color="auto" w:fill="215868"/>
            <w:vAlign w:val="center"/>
          </w:tcPr>
          <w:p w:rsidR="00D146DB" w:rsidRPr="00ED76EB" w:rsidRDefault="00D146DB" w:rsidP="00200C5A">
            <w:pPr>
              <w:jc w:val="right"/>
              <w:rPr>
                <w:rFonts w:ascii="Calibri" w:hAnsi="Calibri" w:cs="Calibri"/>
                <w:b/>
                <w:color w:val="FFFFFF"/>
                <w:sz w:val="22"/>
                <w:szCs w:val="22"/>
              </w:rPr>
            </w:pPr>
            <w:r w:rsidRPr="00ED76EB">
              <w:rPr>
                <w:rFonts w:ascii="Calibri" w:hAnsi="Calibri" w:cs="Calibri"/>
                <w:b/>
                <w:color w:val="FFFFFF"/>
                <w:sz w:val="22"/>
                <w:szCs w:val="22"/>
              </w:rPr>
              <w:t>267.235,55</w:t>
            </w:r>
          </w:p>
        </w:tc>
      </w:tr>
    </w:tbl>
    <w:p w:rsidR="00C82BCE" w:rsidRDefault="00C82BCE" w:rsidP="00005C83">
      <w:pPr>
        <w:tabs>
          <w:tab w:val="left" w:pos="1134"/>
        </w:tabs>
        <w:jc w:val="right"/>
        <w:rPr>
          <w:rFonts w:ascii="Calibri" w:eastAsia="Arial Unicode MS" w:hAnsi="Calibri" w:cs="Calibri"/>
          <w:color w:val="000000"/>
          <w:sz w:val="36"/>
          <w:szCs w:val="36"/>
        </w:rPr>
        <w:sectPr w:rsidR="00C82BCE" w:rsidSect="002262C7">
          <w:pgSz w:w="11900" w:h="16840" w:code="9"/>
          <w:pgMar w:top="1843" w:right="703" w:bottom="1418" w:left="1134" w:header="1327" w:footer="584" w:gutter="0"/>
          <w:cols w:space="708"/>
          <w:titlePg/>
          <w:docGrid w:linePitch="326"/>
        </w:sectPr>
      </w:pPr>
    </w:p>
    <w:p w:rsidR="007254CA" w:rsidRDefault="007254CA" w:rsidP="00C82BCE">
      <w:pPr>
        <w:tabs>
          <w:tab w:val="left" w:pos="1134"/>
        </w:tabs>
        <w:ind w:right="-1163"/>
        <w:jc w:val="right"/>
        <w:rPr>
          <w:rFonts w:ascii="Calibri" w:eastAsia="Arial Unicode MS" w:hAnsi="Calibri" w:cs="Calibri"/>
          <w:b/>
          <w:color w:val="000000"/>
        </w:rPr>
      </w:pPr>
    </w:p>
    <w:p w:rsidR="007254CA" w:rsidRDefault="007254CA" w:rsidP="00C82BCE">
      <w:pPr>
        <w:tabs>
          <w:tab w:val="left" w:pos="1134"/>
        </w:tabs>
        <w:ind w:right="-1163"/>
        <w:jc w:val="right"/>
        <w:rPr>
          <w:rFonts w:ascii="Calibri" w:eastAsia="Arial Unicode MS" w:hAnsi="Calibri" w:cs="Calibri"/>
          <w:b/>
          <w:color w:val="000000"/>
        </w:rPr>
      </w:pPr>
    </w:p>
    <w:p w:rsidR="00C82BCE" w:rsidRPr="00AE5D59" w:rsidRDefault="00AE5D59" w:rsidP="00C82BCE">
      <w:pPr>
        <w:tabs>
          <w:tab w:val="left" w:pos="1134"/>
        </w:tabs>
        <w:ind w:right="-1163"/>
        <w:jc w:val="right"/>
        <w:rPr>
          <w:rFonts w:ascii="Calibri" w:eastAsia="Arial Unicode MS" w:hAnsi="Calibri" w:cs="Calibri"/>
          <w:color w:val="000000"/>
          <w:sz w:val="22"/>
          <w:szCs w:val="22"/>
        </w:rPr>
      </w:pPr>
      <w:r w:rsidRPr="00AE5D59">
        <w:rPr>
          <w:rFonts w:ascii="Calibri" w:eastAsia="Arial Unicode MS" w:hAnsi="Calibri" w:cs="Calibri"/>
          <w:b/>
          <w:color w:val="000000"/>
          <w:sz w:val="22"/>
          <w:szCs w:val="22"/>
        </w:rPr>
        <w:t>6.15.4</w:t>
      </w:r>
      <w:r w:rsidR="00C82BCE" w:rsidRPr="00AE5D59">
        <w:rPr>
          <w:rFonts w:ascii="Calibri" w:eastAsia="Arial Unicode MS" w:hAnsi="Calibri" w:cs="Calibri"/>
          <w:b/>
          <w:color w:val="000000"/>
          <w:sz w:val="22"/>
          <w:szCs w:val="22"/>
        </w:rPr>
        <w:t xml:space="preserve"> – Aplicação dos Recursos por Natureza de Despesa (Plano de Ação)</w:t>
      </w:r>
    </w:p>
    <w:tbl>
      <w:tblPr>
        <w:tblW w:w="16224" w:type="dxa"/>
        <w:tblInd w:w="-9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867"/>
        <w:gridCol w:w="1037"/>
        <w:gridCol w:w="1089"/>
        <w:gridCol w:w="992"/>
        <w:gridCol w:w="1134"/>
        <w:gridCol w:w="1004"/>
        <w:gridCol w:w="1122"/>
        <w:gridCol w:w="993"/>
        <w:gridCol w:w="1134"/>
        <w:gridCol w:w="1134"/>
      </w:tblGrid>
      <w:tr w:rsidR="00DF5E67" w:rsidRPr="00AB1D61" w:rsidTr="00AB1D61">
        <w:trPr>
          <w:trHeight w:val="299"/>
        </w:trPr>
        <w:tc>
          <w:tcPr>
            <w:tcW w:w="681" w:type="dxa"/>
            <w:shd w:val="clear" w:color="auto" w:fill="auto"/>
            <w:noWrap/>
            <w:vAlign w:val="center"/>
            <w:hideMark/>
          </w:tcPr>
          <w:p w:rsidR="00DF5E67" w:rsidRPr="00AB1D61" w:rsidRDefault="00DF5E67"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DF5E67" w:rsidRPr="00AB1D61" w:rsidRDefault="00DF5E67" w:rsidP="00200C5A">
            <w:pPr>
              <w:rPr>
                <w:rFonts w:ascii="Calibri" w:eastAsia="Arial Unicode MS" w:hAnsi="Calibri" w:cs="Calibri"/>
                <w:color w:val="000000"/>
                <w:sz w:val="18"/>
                <w:szCs w:val="18"/>
              </w:rPr>
            </w:pPr>
          </w:p>
        </w:tc>
        <w:tc>
          <w:tcPr>
            <w:tcW w:w="1225" w:type="dxa"/>
            <w:shd w:val="clear" w:color="auto" w:fill="auto"/>
            <w:noWrap/>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DF5E67" w:rsidRPr="00AB1D61" w:rsidRDefault="00DF5E67" w:rsidP="00200C5A">
            <w:pPr>
              <w:rPr>
                <w:rFonts w:ascii="Calibri" w:eastAsia="Arial Unicode MS" w:hAnsi="Calibri" w:cs="Calibri"/>
                <w:color w:val="000000"/>
                <w:sz w:val="18"/>
                <w:szCs w:val="18"/>
              </w:rPr>
            </w:pPr>
          </w:p>
        </w:tc>
        <w:tc>
          <w:tcPr>
            <w:tcW w:w="1956" w:type="dxa"/>
            <w:gridSpan w:val="2"/>
            <w:shd w:val="clear" w:color="auto" w:fill="215868"/>
            <w:noWrap/>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1037" w:type="dxa"/>
            <w:vMerge w:val="restart"/>
            <w:shd w:val="clear" w:color="auto" w:fill="215868"/>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341" w:type="dxa"/>
            <w:gridSpan w:val="5"/>
            <w:shd w:val="clear" w:color="auto" w:fill="215868"/>
            <w:noWrap/>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93" w:type="dxa"/>
            <w:vMerge w:val="restart"/>
            <w:shd w:val="clear" w:color="auto" w:fill="215868"/>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134" w:type="dxa"/>
            <w:vMerge w:val="restart"/>
            <w:shd w:val="clear" w:color="auto" w:fill="215868"/>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134" w:type="dxa"/>
            <w:vMerge w:val="restart"/>
            <w:shd w:val="clear" w:color="auto" w:fill="215868"/>
            <w:noWrap/>
            <w:vAlign w:val="center"/>
            <w:hideMark/>
          </w:tcPr>
          <w:p w:rsidR="00DF5E67" w:rsidRPr="00AB1D61" w:rsidRDefault="00DF5E67"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4B3872" w:rsidRPr="00AB1D61" w:rsidTr="00AB1D61">
        <w:trPr>
          <w:trHeight w:val="598"/>
        </w:trPr>
        <w:tc>
          <w:tcPr>
            <w:tcW w:w="681" w:type="dxa"/>
            <w:shd w:val="clear" w:color="auto" w:fill="215868"/>
            <w:vAlign w:val="center"/>
            <w:hideMark/>
          </w:tcPr>
          <w:p w:rsidR="00DF5E67" w:rsidRPr="00AB1D61" w:rsidRDefault="00DF5E6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DF5E67" w:rsidRPr="00AB1D61" w:rsidRDefault="00DF5E67"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867"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37" w:type="dxa"/>
            <w:vMerge/>
            <w:vAlign w:val="center"/>
            <w:hideMark/>
          </w:tcPr>
          <w:p w:rsidR="00DF5E67" w:rsidRPr="00AB1D61" w:rsidRDefault="00DF5E67"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92"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134"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1004"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1122"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DF5E67" w:rsidRPr="00AB1D61" w:rsidRDefault="00DF5E67"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93" w:type="dxa"/>
            <w:vMerge/>
            <w:vAlign w:val="center"/>
            <w:hideMark/>
          </w:tcPr>
          <w:p w:rsidR="00DF5E67" w:rsidRPr="00AB1D61" w:rsidRDefault="00DF5E67" w:rsidP="00200C5A">
            <w:pPr>
              <w:jc w:val="right"/>
              <w:rPr>
                <w:rFonts w:ascii="Calibri" w:eastAsia="Arial Unicode MS" w:hAnsi="Calibri" w:cs="Calibri"/>
                <w:b/>
                <w:bCs/>
                <w:color w:val="000000"/>
                <w:sz w:val="18"/>
                <w:szCs w:val="18"/>
                <w:lang w:val="en-US"/>
              </w:rPr>
            </w:pPr>
          </w:p>
        </w:tc>
        <w:tc>
          <w:tcPr>
            <w:tcW w:w="1134" w:type="dxa"/>
            <w:vMerge/>
            <w:vAlign w:val="center"/>
            <w:hideMark/>
          </w:tcPr>
          <w:p w:rsidR="00DF5E67" w:rsidRPr="00AB1D61" w:rsidRDefault="00DF5E67" w:rsidP="00200C5A">
            <w:pPr>
              <w:jc w:val="right"/>
              <w:rPr>
                <w:rFonts w:ascii="Calibri" w:eastAsia="Arial Unicode MS" w:hAnsi="Calibri" w:cs="Calibri"/>
                <w:b/>
                <w:bCs/>
                <w:color w:val="000000"/>
                <w:sz w:val="18"/>
                <w:szCs w:val="18"/>
                <w:lang w:val="en-US"/>
              </w:rPr>
            </w:pPr>
          </w:p>
        </w:tc>
        <w:tc>
          <w:tcPr>
            <w:tcW w:w="1134" w:type="dxa"/>
            <w:vMerge/>
            <w:vAlign w:val="center"/>
            <w:hideMark/>
          </w:tcPr>
          <w:p w:rsidR="00DF5E67" w:rsidRPr="00AB1D61" w:rsidRDefault="00DF5E67" w:rsidP="00200C5A">
            <w:pPr>
              <w:jc w:val="right"/>
              <w:rPr>
                <w:rFonts w:ascii="Calibri" w:eastAsia="Arial Unicode MS" w:hAnsi="Calibri" w:cs="Calibri"/>
                <w:b/>
                <w:bCs/>
                <w:color w:val="000000"/>
                <w:sz w:val="18"/>
                <w:szCs w:val="18"/>
                <w:lang w:val="en-US"/>
              </w:rPr>
            </w:pPr>
          </w:p>
        </w:tc>
      </w:tr>
      <w:tr w:rsidR="00DF5E67" w:rsidRPr="00AB1D61" w:rsidTr="00AB1D61">
        <w:trPr>
          <w:trHeight w:val="471"/>
        </w:trPr>
        <w:tc>
          <w:tcPr>
            <w:tcW w:w="681" w:type="dxa"/>
            <w:shd w:val="clear" w:color="auto" w:fill="F2F2F2"/>
            <w:vAlign w:val="center"/>
          </w:tcPr>
          <w:p w:rsidR="00DF5E67" w:rsidRPr="00AB1D61" w:rsidRDefault="00DF5E67" w:rsidP="00200C5A">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DF5E67" w:rsidRPr="00AB1D61" w:rsidRDefault="00DF5E67" w:rsidP="00200C5A">
            <w:pPr>
              <w:rPr>
                <w:rFonts w:ascii="Calibri" w:hAnsi="Calibri" w:cs="Calibri"/>
                <w:sz w:val="18"/>
                <w:szCs w:val="18"/>
              </w:rPr>
            </w:pPr>
            <w:r w:rsidRPr="00AB1D61">
              <w:rPr>
                <w:rFonts w:ascii="Calibri" w:hAnsi="Calibri" w:cs="Calibri"/>
                <w:sz w:val="18"/>
                <w:szCs w:val="18"/>
              </w:rPr>
              <w:t xml:space="preserve">Implementação das necessidades de instalação na nova sede </w:t>
            </w:r>
          </w:p>
        </w:tc>
        <w:tc>
          <w:tcPr>
            <w:tcW w:w="1225" w:type="dxa"/>
            <w:shd w:val="clear" w:color="auto" w:fill="F2F2F2"/>
            <w:vAlign w:val="center"/>
          </w:tcPr>
          <w:p w:rsidR="00DF5E67" w:rsidRPr="00AB1D61" w:rsidRDefault="00DF5E67" w:rsidP="00200C5A">
            <w:pPr>
              <w:jc w:val="right"/>
              <w:rPr>
                <w:rFonts w:ascii="Calibri" w:hAnsi="Calibri" w:cs="Calibri"/>
                <w:sz w:val="18"/>
                <w:szCs w:val="18"/>
              </w:rPr>
            </w:pPr>
            <w:r w:rsidRPr="00AB1D61">
              <w:rPr>
                <w:rFonts w:ascii="Calibri" w:hAnsi="Calibri" w:cs="Calibri"/>
                <w:sz w:val="18"/>
                <w:szCs w:val="18"/>
              </w:rPr>
              <w:t>360.705,59</w:t>
            </w:r>
          </w:p>
        </w:tc>
        <w:tc>
          <w:tcPr>
            <w:tcW w:w="273" w:type="dxa"/>
            <w:shd w:val="clear" w:color="auto" w:fill="FFFFFF"/>
            <w:vAlign w:val="center"/>
            <w:hideMark/>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 </w:t>
            </w:r>
          </w:p>
        </w:tc>
        <w:tc>
          <w:tcPr>
            <w:tcW w:w="1089"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244.578,64</w:t>
            </w:r>
          </w:p>
        </w:tc>
        <w:tc>
          <w:tcPr>
            <w:tcW w:w="867"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37"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9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67.444,15</w:t>
            </w:r>
          </w:p>
        </w:tc>
        <w:tc>
          <w:tcPr>
            <w:tcW w:w="1004"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48.682,80</w:t>
            </w:r>
          </w:p>
        </w:tc>
        <w:tc>
          <w:tcPr>
            <w:tcW w:w="112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93"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360.705,59</w:t>
            </w:r>
          </w:p>
        </w:tc>
      </w:tr>
      <w:tr w:rsidR="00DF5E67" w:rsidRPr="00AB1D61" w:rsidTr="00AB1D61">
        <w:trPr>
          <w:trHeight w:val="421"/>
        </w:trPr>
        <w:tc>
          <w:tcPr>
            <w:tcW w:w="681" w:type="dxa"/>
            <w:shd w:val="clear" w:color="auto" w:fill="F2F2F2"/>
            <w:vAlign w:val="center"/>
          </w:tcPr>
          <w:p w:rsidR="00DF5E67" w:rsidRPr="00AB1D61" w:rsidRDefault="00DF5E67" w:rsidP="00200C5A">
            <w:pPr>
              <w:jc w:val="center"/>
              <w:rPr>
                <w:rFonts w:ascii="Calibri" w:hAnsi="Calibri" w:cs="Calibri"/>
                <w:sz w:val="18"/>
                <w:szCs w:val="18"/>
              </w:rPr>
            </w:pPr>
            <w:r w:rsidRPr="00AB1D61">
              <w:rPr>
                <w:rFonts w:ascii="Calibri" w:hAnsi="Calibri" w:cs="Calibri"/>
                <w:sz w:val="18"/>
                <w:szCs w:val="18"/>
              </w:rPr>
              <w:t>P</w:t>
            </w:r>
          </w:p>
        </w:tc>
        <w:tc>
          <w:tcPr>
            <w:tcW w:w="2450" w:type="dxa"/>
            <w:shd w:val="clear" w:color="auto" w:fill="F2F2F2"/>
            <w:vAlign w:val="center"/>
          </w:tcPr>
          <w:p w:rsidR="00DF5E67" w:rsidRPr="00AB1D61" w:rsidRDefault="00DF5E67" w:rsidP="00200C5A">
            <w:pPr>
              <w:rPr>
                <w:rFonts w:ascii="Calibri" w:hAnsi="Calibri" w:cs="Calibri"/>
                <w:sz w:val="18"/>
                <w:szCs w:val="18"/>
              </w:rPr>
            </w:pPr>
            <w:r w:rsidRPr="00AB1D61">
              <w:rPr>
                <w:rFonts w:ascii="Calibri" w:hAnsi="Calibri" w:cs="Calibri"/>
                <w:sz w:val="18"/>
                <w:szCs w:val="18"/>
              </w:rPr>
              <w:t>Estruturação da instalação na nova sede do CAU/RN</w:t>
            </w:r>
          </w:p>
        </w:tc>
        <w:tc>
          <w:tcPr>
            <w:tcW w:w="1225" w:type="dxa"/>
            <w:shd w:val="clear" w:color="auto" w:fill="F2F2F2"/>
            <w:noWrap/>
            <w:vAlign w:val="center"/>
          </w:tcPr>
          <w:p w:rsidR="00DF5E67" w:rsidRPr="00AB1D61" w:rsidRDefault="00DF5E67" w:rsidP="00200C5A">
            <w:pPr>
              <w:jc w:val="right"/>
              <w:rPr>
                <w:rFonts w:ascii="Calibri" w:hAnsi="Calibri" w:cs="Calibri"/>
                <w:sz w:val="18"/>
                <w:szCs w:val="18"/>
              </w:rPr>
            </w:pPr>
            <w:r w:rsidRPr="00AB1D61">
              <w:rPr>
                <w:rFonts w:ascii="Calibri" w:hAnsi="Calibri" w:cs="Calibri"/>
                <w:sz w:val="18"/>
                <w:szCs w:val="18"/>
              </w:rPr>
              <w:t>115.950,06</w:t>
            </w:r>
          </w:p>
        </w:tc>
        <w:tc>
          <w:tcPr>
            <w:tcW w:w="273" w:type="dxa"/>
            <w:shd w:val="clear" w:color="auto" w:fill="FFFFFF"/>
            <w:vAlign w:val="center"/>
          </w:tcPr>
          <w:p w:rsidR="00DF5E67" w:rsidRPr="00AB1D61" w:rsidRDefault="00DF5E67"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867"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7"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92"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41.169,00</w:t>
            </w:r>
          </w:p>
        </w:tc>
        <w:tc>
          <w:tcPr>
            <w:tcW w:w="100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5.450,00</w:t>
            </w:r>
          </w:p>
        </w:tc>
        <w:tc>
          <w:tcPr>
            <w:tcW w:w="1122"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93"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69.331,06</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115.950,06</w:t>
            </w:r>
          </w:p>
        </w:tc>
      </w:tr>
      <w:tr w:rsidR="00DF5E67" w:rsidRPr="00AB1D61" w:rsidTr="00AB1D61">
        <w:trPr>
          <w:trHeight w:val="421"/>
        </w:trPr>
        <w:tc>
          <w:tcPr>
            <w:tcW w:w="681" w:type="dxa"/>
            <w:shd w:val="clear" w:color="auto" w:fill="F2F2F2"/>
            <w:vAlign w:val="center"/>
          </w:tcPr>
          <w:p w:rsidR="00DF5E67" w:rsidRPr="00AB1D61" w:rsidRDefault="00DF5E67" w:rsidP="00200C5A">
            <w:pPr>
              <w:jc w:val="center"/>
              <w:rPr>
                <w:rFonts w:ascii="Calibri" w:hAnsi="Calibri" w:cs="Calibri"/>
                <w:sz w:val="18"/>
                <w:szCs w:val="18"/>
              </w:rPr>
            </w:pPr>
            <w:r w:rsidRPr="00AB1D61">
              <w:rPr>
                <w:rFonts w:ascii="Calibri" w:hAnsi="Calibri" w:cs="Calibri"/>
                <w:sz w:val="18"/>
                <w:szCs w:val="18"/>
              </w:rPr>
              <w:t>P</w:t>
            </w:r>
          </w:p>
        </w:tc>
        <w:tc>
          <w:tcPr>
            <w:tcW w:w="2450" w:type="dxa"/>
            <w:shd w:val="clear" w:color="auto" w:fill="F2F2F2"/>
            <w:vAlign w:val="center"/>
          </w:tcPr>
          <w:p w:rsidR="00DF5E67" w:rsidRPr="00AB1D61" w:rsidRDefault="00DF5E67" w:rsidP="00200C5A">
            <w:pPr>
              <w:rPr>
                <w:rFonts w:ascii="Calibri" w:hAnsi="Calibri" w:cs="Calibri"/>
                <w:sz w:val="18"/>
                <w:szCs w:val="18"/>
              </w:rPr>
            </w:pPr>
            <w:r w:rsidRPr="00AB1D61">
              <w:rPr>
                <w:rFonts w:ascii="Calibri" w:hAnsi="Calibri" w:cs="Calibri"/>
                <w:sz w:val="18"/>
                <w:szCs w:val="18"/>
              </w:rPr>
              <w:t>Divulgação Institucional do CAU/RN</w:t>
            </w:r>
          </w:p>
        </w:tc>
        <w:tc>
          <w:tcPr>
            <w:tcW w:w="1225" w:type="dxa"/>
            <w:shd w:val="clear" w:color="auto" w:fill="F2F2F2"/>
            <w:noWrap/>
            <w:vAlign w:val="center"/>
          </w:tcPr>
          <w:p w:rsidR="00DF5E67" w:rsidRPr="00AB1D61" w:rsidRDefault="00DF5E67" w:rsidP="00200C5A">
            <w:pPr>
              <w:jc w:val="right"/>
              <w:rPr>
                <w:rFonts w:ascii="Calibri" w:hAnsi="Calibri" w:cs="Calibri"/>
                <w:sz w:val="18"/>
                <w:szCs w:val="18"/>
              </w:rPr>
            </w:pPr>
            <w:r w:rsidRPr="00AB1D61">
              <w:rPr>
                <w:rFonts w:ascii="Calibri" w:hAnsi="Calibri" w:cs="Calibri"/>
                <w:sz w:val="18"/>
                <w:szCs w:val="18"/>
              </w:rPr>
              <w:t>129.800,00</w:t>
            </w:r>
          </w:p>
        </w:tc>
        <w:tc>
          <w:tcPr>
            <w:tcW w:w="273" w:type="dxa"/>
            <w:shd w:val="clear" w:color="auto" w:fill="FFFFFF"/>
            <w:vAlign w:val="center"/>
          </w:tcPr>
          <w:p w:rsidR="00DF5E67" w:rsidRPr="00AB1D61" w:rsidRDefault="00DF5E67"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867"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7"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92"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21.500,00</w:t>
            </w:r>
          </w:p>
        </w:tc>
        <w:tc>
          <w:tcPr>
            <w:tcW w:w="100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2"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108.300,00</w:t>
            </w:r>
          </w:p>
        </w:tc>
        <w:tc>
          <w:tcPr>
            <w:tcW w:w="993"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129.800,00</w:t>
            </w:r>
          </w:p>
        </w:tc>
      </w:tr>
      <w:tr w:rsidR="00DF5E67" w:rsidRPr="00AB1D61" w:rsidTr="00AB1D61">
        <w:trPr>
          <w:trHeight w:val="421"/>
        </w:trPr>
        <w:tc>
          <w:tcPr>
            <w:tcW w:w="681" w:type="dxa"/>
            <w:shd w:val="clear" w:color="auto" w:fill="F2F2F2"/>
            <w:vAlign w:val="center"/>
          </w:tcPr>
          <w:p w:rsidR="00DF5E67" w:rsidRPr="00AB1D61" w:rsidRDefault="00DF5E67" w:rsidP="00200C5A">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DF5E67" w:rsidRPr="00AB1D61" w:rsidRDefault="00DF5E67" w:rsidP="00200C5A">
            <w:pPr>
              <w:rPr>
                <w:rFonts w:ascii="Calibri" w:hAnsi="Calibri" w:cs="Calibri"/>
                <w:sz w:val="18"/>
                <w:szCs w:val="18"/>
              </w:rPr>
            </w:pPr>
            <w:r w:rsidRPr="00AB1D61">
              <w:rPr>
                <w:rFonts w:ascii="Calibri" w:hAnsi="Calibri" w:cs="Calibri"/>
                <w:sz w:val="18"/>
                <w:szCs w:val="18"/>
              </w:rPr>
              <w:t>Viabilização de pagamento de diárias e passagens</w:t>
            </w:r>
          </w:p>
        </w:tc>
        <w:tc>
          <w:tcPr>
            <w:tcW w:w="1225" w:type="dxa"/>
            <w:shd w:val="clear" w:color="auto" w:fill="F2F2F2"/>
            <w:noWrap/>
            <w:vAlign w:val="center"/>
          </w:tcPr>
          <w:p w:rsidR="00DF5E67" w:rsidRPr="00AB1D61" w:rsidRDefault="00DF5E67" w:rsidP="00200C5A">
            <w:pPr>
              <w:jc w:val="right"/>
              <w:rPr>
                <w:rFonts w:ascii="Calibri" w:hAnsi="Calibri" w:cs="Calibri"/>
                <w:sz w:val="18"/>
                <w:szCs w:val="18"/>
              </w:rPr>
            </w:pPr>
            <w:r w:rsidRPr="00AB1D61">
              <w:rPr>
                <w:rFonts w:ascii="Calibri" w:hAnsi="Calibri" w:cs="Calibri"/>
                <w:sz w:val="18"/>
                <w:szCs w:val="18"/>
              </w:rPr>
              <w:t>66.000,00</w:t>
            </w:r>
          </w:p>
        </w:tc>
        <w:tc>
          <w:tcPr>
            <w:tcW w:w="273" w:type="dxa"/>
            <w:shd w:val="clear" w:color="auto" w:fill="FFFFFF"/>
            <w:vAlign w:val="center"/>
            <w:hideMark/>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 </w:t>
            </w:r>
          </w:p>
        </w:tc>
        <w:tc>
          <w:tcPr>
            <w:tcW w:w="1089"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867"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7"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38.000,00</w:t>
            </w:r>
          </w:p>
        </w:tc>
        <w:tc>
          <w:tcPr>
            <w:tcW w:w="992"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28.000,00</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0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2"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93"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66.000,00</w:t>
            </w:r>
          </w:p>
        </w:tc>
      </w:tr>
      <w:tr w:rsidR="00DF5E67" w:rsidRPr="00AB1D61" w:rsidTr="00AB1D61">
        <w:trPr>
          <w:trHeight w:val="427"/>
        </w:trPr>
        <w:tc>
          <w:tcPr>
            <w:tcW w:w="681" w:type="dxa"/>
            <w:shd w:val="clear" w:color="auto" w:fill="F2F2F2"/>
            <w:vAlign w:val="center"/>
          </w:tcPr>
          <w:p w:rsidR="00DF5E67" w:rsidRPr="00AB1D61" w:rsidRDefault="00DF5E67" w:rsidP="00200C5A">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DF5E67" w:rsidRPr="00AB1D61" w:rsidRDefault="00DF5E67" w:rsidP="00200C5A">
            <w:pPr>
              <w:rPr>
                <w:rFonts w:ascii="Calibri" w:hAnsi="Calibri" w:cs="Calibri"/>
                <w:sz w:val="18"/>
                <w:szCs w:val="18"/>
              </w:rPr>
            </w:pPr>
            <w:r w:rsidRPr="00AB1D61">
              <w:rPr>
                <w:rFonts w:ascii="Calibri" w:hAnsi="Calibri" w:cs="Calibri"/>
                <w:sz w:val="18"/>
                <w:szCs w:val="18"/>
              </w:rPr>
              <w:t>Aquisição de material de consumo</w:t>
            </w:r>
          </w:p>
        </w:tc>
        <w:tc>
          <w:tcPr>
            <w:tcW w:w="1225" w:type="dxa"/>
            <w:shd w:val="clear" w:color="auto" w:fill="F2F2F2"/>
            <w:vAlign w:val="center"/>
          </w:tcPr>
          <w:p w:rsidR="00DF5E67" w:rsidRPr="00AB1D61" w:rsidRDefault="00DF5E67" w:rsidP="00200C5A">
            <w:pPr>
              <w:jc w:val="right"/>
              <w:rPr>
                <w:rFonts w:ascii="Calibri" w:hAnsi="Calibri" w:cs="Calibri"/>
                <w:sz w:val="18"/>
                <w:szCs w:val="18"/>
              </w:rPr>
            </w:pPr>
            <w:r w:rsidRPr="00AB1D61">
              <w:rPr>
                <w:rFonts w:ascii="Calibri" w:hAnsi="Calibri" w:cs="Calibri"/>
                <w:sz w:val="18"/>
                <w:szCs w:val="18"/>
              </w:rPr>
              <w:t>21.445,55</w:t>
            </w:r>
          </w:p>
        </w:tc>
        <w:tc>
          <w:tcPr>
            <w:tcW w:w="273" w:type="dxa"/>
            <w:shd w:val="clear" w:color="auto" w:fill="FFFFFF"/>
            <w:vAlign w:val="center"/>
            <w:hideMark/>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 </w:t>
            </w:r>
          </w:p>
        </w:tc>
        <w:tc>
          <w:tcPr>
            <w:tcW w:w="1089"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867"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37"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21.445,55</w:t>
            </w:r>
          </w:p>
        </w:tc>
        <w:tc>
          <w:tcPr>
            <w:tcW w:w="1089"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9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04"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2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93"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21.445,55</w:t>
            </w:r>
          </w:p>
        </w:tc>
      </w:tr>
      <w:tr w:rsidR="004B3872" w:rsidRPr="00AB1D61" w:rsidTr="00AB1D61">
        <w:trPr>
          <w:trHeight w:val="336"/>
        </w:trPr>
        <w:tc>
          <w:tcPr>
            <w:tcW w:w="681" w:type="dxa"/>
            <w:shd w:val="clear" w:color="auto" w:fill="F2F2F2"/>
            <w:vAlign w:val="center"/>
          </w:tcPr>
          <w:p w:rsidR="00DF5E67" w:rsidRPr="00AB1D61" w:rsidRDefault="00DF5E67" w:rsidP="00200C5A">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DF5E67" w:rsidRPr="00AB1D61" w:rsidRDefault="00DF5E67" w:rsidP="00200C5A">
            <w:pPr>
              <w:rPr>
                <w:rFonts w:ascii="Calibri" w:hAnsi="Calibri" w:cs="Calibri"/>
                <w:sz w:val="18"/>
                <w:szCs w:val="18"/>
              </w:rPr>
            </w:pPr>
            <w:r w:rsidRPr="00AB1D61">
              <w:rPr>
                <w:rFonts w:ascii="Calibri" w:hAnsi="Calibri" w:cs="Calibri"/>
                <w:sz w:val="18"/>
                <w:szCs w:val="18"/>
              </w:rPr>
              <w:t>Aquisição de sede própria</w:t>
            </w:r>
          </w:p>
        </w:tc>
        <w:tc>
          <w:tcPr>
            <w:tcW w:w="1225" w:type="dxa"/>
            <w:shd w:val="clear" w:color="auto" w:fill="F2F2F2"/>
            <w:vAlign w:val="center"/>
          </w:tcPr>
          <w:p w:rsidR="00DF5E67" w:rsidRPr="00AB1D61" w:rsidRDefault="00DF5E67" w:rsidP="00200C5A">
            <w:pPr>
              <w:jc w:val="right"/>
              <w:rPr>
                <w:rFonts w:ascii="Calibri" w:hAnsi="Calibri" w:cs="Calibri"/>
                <w:sz w:val="18"/>
                <w:szCs w:val="18"/>
              </w:rPr>
            </w:pPr>
            <w:r w:rsidRPr="00AB1D61">
              <w:rPr>
                <w:rFonts w:ascii="Calibri" w:hAnsi="Calibri" w:cs="Calibri"/>
                <w:sz w:val="18"/>
                <w:szCs w:val="18"/>
              </w:rPr>
              <w:t>74.505,51</w:t>
            </w:r>
          </w:p>
        </w:tc>
        <w:tc>
          <w:tcPr>
            <w:tcW w:w="273" w:type="dxa"/>
            <w:shd w:val="clear" w:color="auto" w:fill="FFFFFF"/>
            <w:vAlign w:val="center"/>
          </w:tcPr>
          <w:p w:rsidR="00DF5E67" w:rsidRPr="00AB1D61" w:rsidRDefault="00DF5E67"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867"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7"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92"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0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2"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93"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74.505,51</w:t>
            </w:r>
          </w:p>
        </w:tc>
        <w:tc>
          <w:tcPr>
            <w:tcW w:w="1134" w:type="dxa"/>
            <w:shd w:val="clear" w:color="auto" w:fill="F2F2F2"/>
            <w:vAlign w:val="center"/>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74.505,51</w:t>
            </w:r>
          </w:p>
        </w:tc>
      </w:tr>
      <w:tr w:rsidR="004B3872" w:rsidRPr="00AB1D61" w:rsidTr="00AB1D61">
        <w:trPr>
          <w:trHeight w:val="336"/>
        </w:trPr>
        <w:tc>
          <w:tcPr>
            <w:tcW w:w="3131" w:type="dxa"/>
            <w:gridSpan w:val="2"/>
            <w:shd w:val="clear" w:color="auto" w:fill="215868"/>
            <w:vAlign w:val="center"/>
          </w:tcPr>
          <w:p w:rsidR="004B3872" w:rsidRPr="00AB1D61" w:rsidRDefault="004B3872" w:rsidP="00200C5A">
            <w:pPr>
              <w:rPr>
                <w:rFonts w:ascii="Calibri" w:hAnsi="Calibri" w:cs="Calibri"/>
                <w:b/>
                <w:color w:val="FFFFFF"/>
                <w:sz w:val="18"/>
                <w:szCs w:val="18"/>
              </w:rPr>
            </w:pPr>
            <w:r w:rsidRPr="00AB1D61">
              <w:rPr>
                <w:rFonts w:ascii="Calibri" w:hAnsi="Calibri" w:cs="Calibri"/>
                <w:b/>
                <w:color w:val="FFFFFF"/>
                <w:sz w:val="18"/>
                <w:szCs w:val="18"/>
              </w:rPr>
              <w:t>TOTAL</w:t>
            </w:r>
          </w:p>
        </w:tc>
        <w:tc>
          <w:tcPr>
            <w:tcW w:w="1225"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768.406,71</w:t>
            </w:r>
          </w:p>
        </w:tc>
        <w:tc>
          <w:tcPr>
            <w:tcW w:w="273" w:type="dxa"/>
            <w:shd w:val="clear" w:color="auto" w:fill="FFFFFF"/>
            <w:vAlign w:val="center"/>
            <w:hideMark/>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 </w:t>
            </w:r>
          </w:p>
        </w:tc>
        <w:tc>
          <w:tcPr>
            <w:tcW w:w="1089"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244.578,64</w:t>
            </w:r>
          </w:p>
        </w:tc>
        <w:tc>
          <w:tcPr>
            <w:tcW w:w="867"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37"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21.445,55</w:t>
            </w:r>
          </w:p>
        </w:tc>
        <w:tc>
          <w:tcPr>
            <w:tcW w:w="1089"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38.000,00</w:t>
            </w:r>
          </w:p>
        </w:tc>
        <w:tc>
          <w:tcPr>
            <w:tcW w:w="992"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28.000,00</w:t>
            </w:r>
          </w:p>
        </w:tc>
        <w:tc>
          <w:tcPr>
            <w:tcW w:w="1134"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130.113,15</w:t>
            </w:r>
          </w:p>
        </w:tc>
        <w:tc>
          <w:tcPr>
            <w:tcW w:w="1004"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54.132,80</w:t>
            </w:r>
          </w:p>
        </w:tc>
        <w:tc>
          <w:tcPr>
            <w:tcW w:w="1122"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108.300,00</w:t>
            </w:r>
          </w:p>
        </w:tc>
        <w:tc>
          <w:tcPr>
            <w:tcW w:w="993"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134"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143.836,57</w:t>
            </w:r>
          </w:p>
        </w:tc>
        <w:tc>
          <w:tcPr>
            <w:tcW w:w="1134" w:type="dxa"/>
            <w:shd w:val="clear" w:color="auto" w:fill="215868"/>
            <w:vAlign w:val="center"/>
          </w:tcPr>
          <w:p w:rsidR="004B3872" w:rsidRPr="00AB1D61" w:rsidRDefault="004B3872"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768.406,71</w:t>
            </w:r>
          </w:p>
        </w:tc>
      </w:tr>
    </w:tbl>
    <w:p w:rsidR="00C82BCE" w:rsidRDefault="00C82BCE" w:rsidP="00005C83">
      <w:pPr>
        <w:tabs>
          <w:tab w:val="left" w:pos="1134"/>
        </w:tabs>
        <w:jc w:val="right"/>
        <w:rPr>
          <w:rFonts w:ascii="Calibri" w:eastAsia="Arial Unicode MS" w:hAnsi="Calibri" w:cs="Calibri"/>
          <w:color w:val="000000"/>
          <w:sz w:val="36"/>
          <w:szCs w:val="36"/>
        </w:rPr>
      </w:pPr>
    </w:p>
    <w:p w:rsidR="00DF5E67" w:rsidRDefault="00DF5E67" w:rsidP="00005C83">
      <w:pPr>
        <w:tabs>
          <w:tab w:val="left" w:pos="1134"/>
        </w:tabs>
        <w:jc w:val="right"/>
        <w:rPr>
          <w:rFonts w:ascii="Calibri" w:eastAsia="Arial Unicode MS" w:hAnsi="Calibri" w:cs="Calibri"/>
          <w:color w:val="000000"/>
          <w:sz w:val="36"/>
          <w:szCs w:val="36"/>
        </w:rPr>
      </w:pPr>
    </w:p>
    <w:p w:rsidR="00DF5E67" w:rsidRPr="00AE5D59" w:rsidRDefault="00AE5D59" w:rsidP="00DF5E67">
      <w:pPr>
        <w:tabs>
          <w:tab w:val="left" w:pos="1134"/>
        </w:tabs>
        <w:ind w:right="-1163"/>
        <w:jc w:val="right"/>
        <w:rPr>
          <w:rFonts w:ascii="Calibri" w:eastAsia="Arial Unicode MS" w:hAnsi="Calibri" w:cs="Calibri"/>
          <w:color w:val="000000"/>
          <w:sz w:val="22"/>
          <w:szCs w:val="22"/>
        </w:rPr>
      </w:pPr>
      <w:r w:rsidRPr="00AE5D59">
        <w:rPr>
          <w:rFonts w:ascii="Calibri" w:eastAsia="Arial Unicode MS" w:hAnsi="Calibri" w:cs="Calibri"/>
          <w:b/>
          <w:color w:val="000000"/>
          <w:sz w:val="22"/>
          <w:szCs w:val="22"/>
        </w:rPr>
        <w:t>6.15.5</w:t>
      </w:r>
      <w:r w:rsidR="00DF5E67" w:rsidRPr="00AE5D59">
        <w:rPr>
          <w:rFonts w:ascii="Calibri" w:eastAsia="Arial Unicode MS" w:hAnsi="Calibri" w:cs="Calibri"/>
          <w:b/>
          <w:color w:val="000000"/>
          <w:sz w:val="22"/>
          <w:szCs w:val="22"/>
        </w:rPr>
        <w:t xml:space="preserve"> – Aplicação dos Recursos por Natureza de Despesa (Plano de Implantação)</w:t>
      </w:r>
    </w:p>
    <w:tbl>
      <w:tblPr>
        <w:tblW w:w="15923" w:type="dxa"/>
        <w:tblInd w:w="-9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DF5E67" w:rsidRPr="00AB1D61" w:rsidTr="00AB1D61">
        <w:trPr>
          <w:trHeight w:val="299"/>
        </w:trPr>
        <w:tc>
          <w:tcPr>
            <w:tcW w:w="681" w:type="dxa"/>
            <w:shd w:val="clear" w:color="auto" w:fill="auto"/>
            <w:noWrap/>
            <w:vAlign w:val="center"/>
            <w:hideMark/>
          </w:tcPr>
          <w:p w:rsidR="00DF5E67" w:rsidRPr="00AB1D61" w:rsidRDefault="00DF5E67"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DF5E67" w:rsidRPr="00AB1D61" w:rsidRDefault="00DF5E67" w:rsidP="00200C5A">
            <w:pPr>
              <w:rPr>
                <w:rFonts w:ascii="Calibri" w:eastAsia="Arial Unicode MS" w:hAnsi="Calibri" w:cs="Calibri"/>
                <w:color w:val="000000"/>
                <w:sz w:val="18"/>
                <w:szCs w:val="18"/>
              </w:rPr>
            </w:pPr>
          </w:p>
        </w:tc>
        <w:tc>
          <w:tcPr>
            <w:tcW w:w="1225" w:type="dxa"/>
            <w:shd w:val="clear" w:color="auto" w:fill="auto"/>
            <w:noWrap/>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DF5E67" w:rsidRPr="00AB1D61" w:rsidRDefault="00DF5E67"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DF5E67" w:rsidRPr="00AB1D61" w:rsidRDefault="00DF5E67"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4B3872" w:rsidRPr="00AB1D61" w:rsidTr="00AB1D61">
        <w:trPr>
          <w:trHeight w:val="598"/>
        </w:trPr>
        <w:tc>
          <w:tcPr>
            <w:tcW w:w="681" w:type="dxa"/>
            <w:shd w:val="clear" w:color="auto" w:fill="215868"/>
            <w:vAlign w:val="center"/>
            <w:hideMark/>
          </w:tcPr>
          <w:p w:rsidR="00DF5E67" w:rsidRPr="00AB1D61" w:rsidRDefault="00DF5E6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DF5E67" w:rsidRPr="00AB1D61" w:rsidRDefault="00DF5E6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DF5E67" w:rsidRPr="00AB1D61" w:rsidRDefault="00DF5E67"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DF5E67" w:rsidRPr="00AB1D61" w:rsidRDefault="00DF5E67"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DF5E67" w:rsidRPr="00AB1D61" w:rsidRDefault="00DF5E6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4B3872" w:rsidRPr="00AB1D61" w:rsidRDefault="00DF5E67"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DF5E67" w:rsidRPr="00AB1D61" w:rsidRDefault="00DF5E67"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DF5E67" w:rsidRPr="00AB1D61" w:rsidRDefault="00DF5E67" w:rsidP="00200C5A">
            <w:pPr>
              <w:jc w:val="right"/>
              <w:rPr>
                <w:rFonts w:ascii="Calibri" w:eastAsia="Arial Unicode MS" w:hAnsi="Calibri" w:cs="Calibri"/>
                <w:b/>
                <w:bCs/>
                <w:color w:val="000000"/>
                <w:sz w:val="18"/>
                <w:szCs w:val="18"/>
                <w:lang w:val="en-US"/>
              </w:rPr>
            </w:pPr>
          </w:p>
        </w:tc>
        <w:tc>
          <w:tcPr>
            <w:tcW w:w="952" w:type="dxa"/>
            <w:vMerge/>
            <w:vAlign w:val="center"/>
            <w:hideMark/>
          </w:tcPr>
          <w:p w:rsidR="00DF5E67" w:rsidRPr="00AB1D61" w:rsidRDefault="00DF5E67" w:rsidP="00200C5A">
            <w:pPr>
              <w:jc w:val="right"/>
              <w:rPr>
                <w:rFonts w:ascii="Calibri" w:eastAsia="Arial Unicode MS" w:hAnsi="Calibri" w:cs="Calibri"/>
                <w:b/>
                <w:bCs/>
                <w:color w:val="000000"/>
                <w:sz w:val="18"/>
                <w:szCs w:val="18"/>
                <w:lang w:val="en-US"/>
              </w:rPr>
            </w:pPr>
          </w:p>
        </w:tc>
        <w:tc>
          <w:tcPr>
            <w:tcW w:w="1225" w:type="dxa"/>
            <w:vMerge/>
            <w:vAlign w:val="center"/>
            <w:hideMark/>
          </w:tcPr>
          <w:p w:rsidR="00DF5E67" w:rsidRPr="00AB1D61" w:rsidRDefault="00DF5E67" w:rsidP="00200C5A">
            <w:pPr>
              <w:jc w:val="right"/>
              <w:rPr>
                <w:rFonts w:ascii="Calibri" w:eastAsia="Arial Unicode MS" w:hAnsi="Calibri" w:cs="Calibri"/>
                <w:b/>
                <w:bCs/>
                <w:color w:val="000000"/>
                <w:sz w:val="18"/>
                <w:szCs w:val="18"/>
                <w:lang w:val="en-US"/>
              </w:rPr>
            </w:pPr>
          </w:p>
        </w:tc>
      </w:tr>
      <w:tr w:rsidR="004B3872" w:rsidRPr="00AB1D61" w:rsidTr="00E0333C">
        <w:trPr>
          <w:trHeight w:val="471"/>
        </w:trPr>
        <w:tc>
          <w:tcPr>
            <w:tcW w:w="681" w:type="dxa"/>
            <w:shd w:val="clear" w:color="auto" w:fill="F2F2F2"/>
            <w:vAlign w:val="center"/>
          </w:tcPr>
          <w:p w:rsidR="00DF5E67" w:rsidRPr="00AB1D61" w:rsidRDefault="00DF5E67" w:rsidP="00200C5A">
            <w:pPr>
              <w:jc w:val="center"/>
              <w:rPr>
                <w:rFonts w:ascii="Calibri" w:hAnsi="Calibri" w:cs="Calibri"/>
                <w:sz w:val="18"/>
                <w:szCs w:val="18"/>
              </w:rPr>
            </w:pPr>
            <w:r w:rsidRPr="00AB1D61">
              <w:rPr>
                <w:rFonts w:ascii="Calibri" w:hAnsi="Calibri" w:cs="Calibri"/>
                <w:sz w:val="18"/>
                <w:szCs w:val="18"/>
              </w:rPr>
              <w:t>P</w:t>
            </w:r>
          </w:p>
        </w:tc>
        <w:tc>
          <w:tcPr>
            <w:tcW w:w="2450" w:type="dxa"/>
            <w:shd w:val="clear" w:color="auto" w:fill="F2F2F2"/>
            <w:vAlign w:val="center"/>
          </w:tcPr>
          <w:p w:rsidR="00DF5E67" w:rsidRPr="00AB1D61" w:rsidRDefault="00DF5E67" w:rsidP="00200C5A">
            <w:pPr>
              <w:rPr>
                <w:rFonts w:ascii="Calibri" w:hAnsi="Calibri" w:cs="Calibri"/>
                <w:sz w:val="18"/>
                <w:szCs w:val="18"/>
              </w:rPr>
            </w:pPr>
            <w:r w:rsidRPr="00AB1D61">
              <w:rPr>
                <w:rFonts w:ascii="Calibri" w:hAnsi="Calibri" w:cs="Calibri"/>
                <w:sz w:val="18"/>
                <w:szCs w:val="18"/>
              </w:rPr>
              <w:t>Projeto de Implantação do CAU/RN</w:t>
            </w:r>
          </w:p>
        </w:tc>
        <w:tc>
          <w:tcPr>
            <w:tcW w:w="1225" w:type="dxa"/>
            <w:shd w:val="clear" w:color="auto" w:fill="F2F2F2"/>
            <w:vAlign w:val="center"/>
          </w:tcPr>
          <w:p w:rsidR="00DF5E67" w:rsidRPr="00AB1D61" w:rsidRDefault="00DF5E67" w:rsidP="00200C5A">
            <w:pPr>
              <w:jc w:val="right"/>
              <w:rPr>
                <w:rFonts w:ascii="Calibri" w:eastAsia="Arial Unicode MS" w:hAnsi="Calibri" w:cs="Calibri"/>
                <w:b/>
                <w:bCs/>
                <w:i/>
                <w:iCs/>
                <w:color w:val="000000"/>
                <w:sz w:val="18"/>
                <w:szCs w:val="18"/>
                <w:lang w:val="en-US"/>
              </w:rPr>
            </w:pPr>
            <w:r w:rsidRPr="00AB1D61">
              <w:rPr>
                <w:rFonts w:ascii="Calibri" w:hAnsi="Calibri" w:cs="Calibri"/>
                <w:sz w:val="18"/>
                <w:szCs w:val="18"/>
              </w:rPr>
              <w:t>267.235,55</w:t>
            </w:r>
          </w:p>
        </w:tc>
        <w:tc>
          <w:tcPr>
            <w:tcW w:w="273" w:type="dxa"/>
            <w:shd w:val="clear" w:color="auto" w:fill="FFFFFF"/>
            <w:vAlign w:val="center"/>
            <w:hideMark/>
          </w:tcPr>
          <w:p w:rsidR="00DF5E67" w:rsidRPr="00AB1D61" w:rsidRDefault="00DF5E67"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 </w:t>
            </w:r>
          </w:p>
        </w:tc>
        <w:tc>
          <w:tcPr>
            <w:tcW w:w="1089"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40.000,00</w:t>
            </w:r>
          </w:p>
        </w:tc>
        <w:tc>
          <w:tcPr>
            <w:tcW w:w="95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2.235,55</w:t>
            </w:r>
          </w:p>
        </w:tc>
        <w:tc>
          <w:tcPr>
            <w:tcW w:w="1089"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175.000,00</w:t>
            </w:r>
          </w:p>
        </w:tc>
        <w:tc>
          <w:tcPr>
            <w:tcW w:w="95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50.000,00</w:t>
            </w:r>
          </w:p>
        </w:tc>
        <w:tc>
          <w:tcPr>
            <w:tcW w:w="1225" w:type="dxa"/>
            <w:shd w:val="clear" w:color="auto" w:fill="F2F2F2"/>
            <w:vAlign w:val="center"/>
          </w:tcPr>
          <w:p w:rsidR="00DF5E67" w:rsidRPr="00AB1D61" w:rsidRDefault="00DF5E6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267.235,55</w:t>
            </w:r>
          </w:p>
        </w:tc>
      </w:tr>
      <w:tr w:rsidR="004B3872" w:rsidRPr="00AB1D61" w:rsidTr="00E0333C">
        <w:trPr>
          <w:trHeight w:val="336"/>
        </w:trPr>
        <w:tc>
          <w:tcPr>
            <w:tcW w:w="681" w:type="dxa"/>
            <w:shd w:val="clear" w:color="auto" w:fill="215868"/>
            <w:vAlign w:val="center"/>
          </w:tcPr>
          <w:p w:rsidR="00DF5E67" w:rsidRPr="00AB1D61" w:rsidRDefault="00DF5E67" w:rsidP="00200C5A">
            <w:pPr>
              <w:jc w:val="center"/>
              <w:rPr>
                <w:rFonts w:ascii="Calibri" w:eastAsia="Arial Unicode MS" w:hAnsi="Calibri" w:cs="Calibri"/>
                <w:color w:val="FFFFFF"/>
                <w:sz w:val="18"/>
                <w:szCs w:val="18"/>
                <w:lang w:val="en-US"/>
              </w:rPr>
            </w:pPr>
          </w:p>
        </w:tc>
        <w:tc>
          <w:tcPr>
            <w:tcW w:w="2450" w:type="dxa"/>
            <w:shd w:val="clear" w:color="auto" w:fill="215868"/>
            <w:vAlign w:val="center"/>
          </w:tcPr>
          <w:p w:rsidR="00DF5E67" w:rsidRPr="00AB1D61" w:rsidRDefault="00DF5E67" w:rsidP="00200C5A">
            <w:pPr>
              <w:rPr>
                <w:rFonts w:ascii="Calibri" w:eastAsia="Arial Unicode MS" w:hAnsi="Calibri" w:cs="Calibri"/>
                <w:color w:val="FFFFFF"/>
                <w:sz w:val="18"/>
                <w:szCs w:val="18"/>
              </w:rPr>
            </w:pPr>
          </w:p>
        </w:tc>
        <w:tc>
          <w:tcPr>
            <w:tcW w:w="1225"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267.235,55</w:t>
            </w:r>
          </w:p>
        </w:tc>
        <w:tc>
          <w:tcPr>
            <w:tcW w:w="273" w:type="dxa"/>
            <w:shd w:val="clear" w:color="auto" w:fill="FFFFFF"/>
            <w:vAlign w:val="center"/>
            <w:hideMark/>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 </w:t>
            </w:r>
          </w:p>
        </w:tc>
        <w:tc>
          <w:tcPr>
            <w:tcW w:w="1089"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40.000.00</w:t>
            </w:r>
          </w:p>
        </w:tc>
        <w:tc>
          <w:tcPr>
            <w:tcW w:w="952"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2.235,55</w:t>
            </w:r>
          </w:p>
        </w:tc>
        <w:tc>
          <w:tcPr>
            <w:tcW w:w="1089"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175.000,00</w:t>
            </w:r>
          </w:p>
        </w:tc>
        <w:tc>
          <w:tcPr>
            <w:tcW w:w="952"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3"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50.000,00</w:t>
            </w:r>
          </w:p>
        </w:tc>
        <w:tc>
          <w:tcPr>
            <w:tcW w:w="1225" w:type="dxa"/>
            <w:shd w:val="clear" w:color="auto" w:fill="215868"/>
            <w:vAlign w:val="center"/>
          </w:tcPr>
          <w:p w:rsidR="00DF5E67" w:rsidRPr="00AB1D61" w:rsidRDefault="00DF5E67"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267.235,55</w:t>
            </w:r>
          </w:p>
        </w:tc>
      </w:tr>
    </w:tbl>
    <w:p w:rsidR="00DF5E67" w:rsidRDefault="00DF5E67"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sectPr w:rsidR="000A17E6" w:rsidSect="00C82BCE">
          <w:pgSz w:w="16840" w:h="11900" w:orient="landscape" w:code="9"/>
          <w:pgMar w:top="1134" w:right="1843" w:bottom="703" w:left="1418" w:header="1327" w:footer="584" w:gutter="0"/>
          <w:cols w:space="708"/>
          <w:titlePg/>
          <w:docGrid w:linePitch="326"/>
        </w:sectPr>
      </w:pPr>
    </w:p>
    <w:p w:rsidR="000A17E6" w:rsidRDefault="00E806B2" w:rsidP="00005C83">
      <w:pPr>
        <w:tabs>
          <w:tab w:val="left" w:pos="1134"/>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59264" behindDoc="0" locked="0" layoutInCell="0" allowOverlap="1">
                <wp:simplePos x="0" y="0"/>
                <wp:positionH relativeFrom="page">
                  <wp:posOffset>6410325</wp:posOffset>
                </wp:positionH>
                <wp:positionV relativeFrom="page">
                  <wp:posOffset>762000</wp:posOffset>
                </wp:positionV>
                <wp:extent cx="709295" cy="9191625"/>
                <wp:effectExtent l="0" t="0" r="5080" b="0"/>
                <wp:wrapSquare wrapText="bothSides"/>
                <wp:docPr id="31"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0A17E6">
                            <w:pPr>
                              <w:jc w:val="center"/>
                              <w:rPr>
                                <w:rFonts w:ascii="Calibri" w:hAnsi="Calibri" w:cs="Calibri"/>
                                <w:color w:val="215868"/>
                                <w:sz w:val="72"/>
                                <w:szCs w:val="72"/>
                              </w:rPr>
                            </w:pP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S</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E</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G</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I</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P</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E</w:t>
                            </w:r>
                          </w:p>
                          <w:p w:rsidR="005864F0" w:rsidRDefault="005864F0" w:rsidP="000A17E6">
                            <w:pPr>
                              <w:jc w:val="center"/>
                              <w:rPr>
                                <w:rFonts w:ascii="Calibri" w:hAnsi="Calibri" w:cs="Calibri"/>
                                <w:color w:val="215868"/>
                                <w:sz w:val="72"/>
                                <w:szCs w:val="72"/>
                              </w:rPr>
                            </w:pPr>
                          </w:p>
                          <w:p w:rsidR="005864F0" w:rsidRPr="00377251" w:rsidRDefault="005864F0" w:rsidP="00197CA1">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6.16</w:t>
                            </w:r>
                          </w:p>
                          <w:p w:rsidR="005864F0" w:rsidRDefault="005864F0" w:rsidP="000A17E6"/>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504.75pt;margin-top:60pt;width:55.85pt;height:723.7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" o:allowincell="f" fillcolor="#205867" stroked="f">
                <v:fill opacity="22873f"/>
                <v:textbox inset="14.4pt,122.4pt,14.4pt,5.76pt">
                  <w:txbxContent>
                    <w:p w:rsidR="005864F0" w:rsidRDefault="005864F0" w:rsidP="000A17E6">
                      <w:pPr>
                        <w:jc w:val="center"/>
                        <w:rPr>
                          <w:rFonts w:ascii="Calibri" w:hAnsi="Calibri" w:cs="Calibri"/>
                          <w:color w:val="215868"/>
                          <w:sz w:val="72"/>
                          <w:szCs w:val="72"/>
                        </w:rPr>
                      </w:pP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S</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E</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R</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G</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I</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P</w:t>
                      </w:r>
                    </w:p>
                    <w:p w:rsidR="005864F0" w:rsidRDefault="005864F0" w:rsidP="000A17E6">
                      <w:pPr>
                        <w:jc w:val="center"/>
                        <w:rPr>
                          <w:rFonts w:ascii="Calibri" w:hAnsi="Calibri" w:cs="Calibri"/>
                          <w:color w:val="215868"/>
                          <w:sz w:val="72"/>
                          <w:szCs w:val="72"/>
                        </w:rPr>
                      </w:pPr>
                      <w:r>
                        <w:rPr>
                          <w:rFonts w:ascii="Calibri" w:hAnsi="Calibri" w:cs="Calibri"/>
                          <w:color w:val="215868"/>
                          <w:sz w:val="72"/>
                          <w:szCs w:val="72"/>
                        </w:rPr>
                        <w:t>E</w:t>
                      </w:r>
                    </w:p>
                    <w:p w:rsidR="005864F0" w:rsidRDefault="005864F0" w:rsidP="000A17E6">
                      <w:pPr>
                        <w:jc w:val="center"/>
                        <w:rPr>
                          <w:rFonts w:ascii="Calibri" w:hAnsi="Calibri" w:cs="Calibri"/>
                          <w:color w:val="215868"/>
                          <w:sz w:val="72"/>
                          <w:szCs w:val="72"/>
                        </w:rPr>
                      </w:pPr>
                    </w:p>
                    <w:p w:rsidR="005864F0" w:rsidRPr="00377251" w:rsidRDefault="005864F0" w:rsidP="00197CA1">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6.16</w:t>
                      </w:r>
                    </w:p>
                    <w:p w:rsidR="005864F0" w:rsidRDefault="005864F0" w:rsidP="000A17E6"/>
                  </w:txbxContent>
                </v:textbox>
                <w10:wrap type="square" anchorx="page" anchory="page"/>
              </v:rect>
            </w:pict>
          </mc:Fallback>
        </mc:AlternateContent>
      </w: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0A17E6" w:rsidRDefault="000A17E6" w:rsidP="00005C83">
      <w:pPr>
        <w:tabs>
          <w:tab w:val="left" w:pos="1134"/>
        </w:tabs>
        <w:jc w:val="right"/>
        <w:rPr>
          <w:rFonts w:ascii="Calibri" w:eastAsia="Arial Unicode MS" w:hAnsi="Calibri" w:cs="Calibri"/>
          <w:color w:val="000000"/>
          <w:sz w:val="36"/>
          <w:szCs w:val="36"/>
        </w:rPr>
      </w:pPr>
    </w:p>
    <w:p w:rsidR="00197CA1" w:rsidRPr="00E03B1A" w:rsidRDefault="00197CA1" w:rsidP="00197CA1">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6.16</w:t>
      </w:r>
      <w:r w:rsidRPr="00E03B1A">
        <w:rPr>
          <w:rFonts w:ascii="Calibri" w:eastAsia="Arial Unicode MS" w:hAnsi="Calibri" w:cs="Calibri"/>
          <w:color w:val="000000"/>
          <w:sz w:val="32"/>
          <w:szCs w:val="32"/>
        </w:rPr>
        <w:t>.1 - Demonstrativo de Usos e Fontes</w:t>
      </w:r>
    </w:p>
    <w:p w:rsidR="00197CA1" w:rsidRPr="00E03B1A" w:rsidRDefault="00197CA1" w:rsidP="00197CA1">
      <w:pPr>
        <w:tabs>
          <w:tab w:val="left" w:pos="1134"/>
        </w:tabs>
        <w:rPr>
          <w:rFonts w:ascii="Calibri" w:eastAsia="Arial Unicode MS" w:hAnsi="Calibri" w:cs="Calibri"/>
          <w:color w:val="000000"/>
          <w:sz w:val="32"/>
          <w:szCs w:val="32"/>
        </w:rPr>
      </w:pPr>
    </w:p>
    <w:p w:rsidR="00197CA1" w:rsidRDefault="00197CA1" w:rsidP="00197CA1">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.16.2</w:t>
      </w:r>
      <w:r w:rsidRPr="00E03B1A">
        <w:rPr>
          <w:rFonts w:ascii="Calibri" w:eastAsia="Arial Unicode MS" w:hAnsi="Calibri" w:cs="Calibri"/>
          <w:color w:val="000000"/>
          <w:sz w:val="32"/>
          <w:szCs w:val="32"/>
        </w:rPr>
        <w:t xml:space="preserve"> - Aplicação dos Recursos por Linha de Atuação </w:t>
      </w:r>
    </w:p>
    <w:p w:rsidR="00197CA1" w:rsidRPr="00E03B1A" w:rsidRDefault="00197CA1" w:rsidP="00197CA1">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197CA1" w:rsidRPr="00E03B1A" w:rsidRDefault="00197CA1" w:rsidP="00197CA1">
      <w:pPr>
        <w:tabs>
          <w:tab w:val="left" w:pos="1134"/>
        </w:tabs>
        <w:ind w:left="360"/>
        <w:rPr>
          <w:rFonts w:ascii="Calibri" w:eastAsia="Arial Unicode MS" w:hAnsi="Calibri" w:cs="Calibri"/>
          <w:color w:val="000000"/>
          <w:sz w:val="32"/>
          <w:szCs w:val="32"/>
        </w:rPr>
      </w:pPr>
    </w:p>
    <w:p w:rsidR="00197CA1" w:rsidRDefault="00197CA1" w:rsidP="00197CA1">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.16.3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197CA1" w:rsidRPr="00E03B1A" w:rsidRDefault="00197CA1" w:rsidP="00197CA1">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197CA1" w:rsidRPr="00E03B1A" w:rsidRDefault="00197CA1" w:rsidP="00197CA1">
      <w:pPr>
        <w:tabs>
          <w:tab w:val="left" w:pos="1134"/>
        </w:tabs>
        <w:rPr>
          <w:rFonts w:ascii="Calibri" w:eastAsia="Arial Unicode MS" w:hAnsi="Calibri" w:cs="Calibri"/>
          <w:color w:val="000000"/>
          <w:sz w:val="32"/>
          <w:szCs w:val="32"/>
        </w:rPr>
      </w:pPr>
    </w:p>
    <w:p w:rsidR="00197CA1" w:rsidRDefault="00197CA1" w:rsidP="00197CA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.16.4</w:t>
      </w:r>
      <w:r w:rsidRPr="00E03B1A">
        <w:rPr>
          <w:rFonts w:ascii="Calibri" w:eastAsia="Arial Unicode MS" w:hAnsi="Calibri" w:cs="Calibri"/>
          <w:color w:val="000000"/>
          <w:sz w:val="32"/>
          <w:szCs w:val="32"/>
        </w:rPr>
        <w:t xml:space="preserve"> - Aplicação dos Recursos por Natureza de Despesa </w:t>
      </w:r>
    </w:p>
    <w:p w:rsidR="00197CA1" w:rsidRPr="00E03B1A" w:rsidRDefault="00197CA1" w:rsidP="00197CA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197CA1" w:rsidRPr="00E03B1A" w:rsidRDefault="00197CA1" w:rsidP="00197CA1">
      <w:pPr>
        <w:tabs>
          <w:tab w:val="left" w:pos="1134"/>
        </w:tabs>
        <w:ind w:left="360"/>
        <w:rPr>
          <w:rFonts w:ascii="Calibri" w:eastAsia="Arial Unicode MS" w:hAnsi="Calibri" w:cs="Calibri"/>
          <w:color w:val="000000"/>
          <w:sz w:val="32"/>
          <w:szCs w:val="32"/>
        </w:rPr>
      </w:pPr>
    </w:p>
    <w:p w:rsidR="00197CA1" w:rsidRDefault="00197CA1" w:rsidP="00197CA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.16.5</w:t>
      </w:r>
      <w:r w:rsidRPr="00E03B1A">
        <w:rPr>
          <w:rFonts w:ascii="Calibri" w:eastAsia="Arial Unicode MS" w:hAnsi="Calibri" w:cs="Calibri"/>
          <w:color w:val="000000"/>
          <w:sz w:val="32"/>
          <w:szCs w:val="32"/>
        </w:rPr>
        <w:t xml:space="preserve"> - Aplicação dos Recursos por Natureza de Despesa </w:t>
      </w:r>
    </w:p>
    <w:p w:rsidR="00197CA1" w:rsidRPr="00E03B1A" w:rsidRDefault="00197CA1" w:rsidP="00197CA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0D2AA1" w:rsidRDefault="000D2AA1" w:rsidP="00005C83">
      <w:pPr>
        <w:tabs>
          <w:tab w:val="left" w:pos="1134"/>
        </w:tabs>
        <w:jc w:val="right"/>
        <w:rPr>
          <w:rFonts w:ascii="Calibri" w:eastAsia="Arial Unicode MS" w:hAnsi="Calibri" w:cs="Calibri"/>
          <w:color w:val="000000"/>
          <w:sz w:val="36"/>
          <w:szCs w:val="36"/>
        </w:rPr>
      </w:pPr>
    </w:p>
    <w:p w:rsidR="000D2AA1" w:rsidRDefault="000D2AA1" w:rsidP="00005C83">
      <w:pPr>
        <w:tabs>
          <w:tab w:val="left" w:pos="1134"/>
        </w:tabs>
        <w:jc w:val="right"/>
        <w:rPr>
          <w:rFonts w:ascii="Calibri" w:eastAsia="Arial Unicode MS" w:hAnsi="Calibri" w:cs="Calibri"/>
          <w:color w:val="000000"/>
          <w:sz w:val="36"/>
          <w:szCs w:val="36"/>
        </w:rPr>
      </w:pPr>
    </w:p>
    <w:p w:rsidR="000D2AA1" w:rsidRDefault="000D2AA1" w:rsidP="00005C83">
      <w:pPr>
        <w:tabs>
          <w:tab w:val="left" w:pos="1134"/>
        </w:tabs>
        <w:jc w:val="right"/>
        <w:rPr>
          <w:rFonts w:ascii="Calibri" w:eastAsia="Arial Unicode MS" w:hAnsi="Calibri" w:cs="Calibri"/>
          <w:color w:val="000000"/>
          <w:sz w:val="36"/>
          <w:szCs w:val="36"/>
        </w:rPr>
      </w:pPr>
    </w:p>
    <w:p w:rsidR="000D2AA1" w:rsidRDefault="000D2AA1" w:rsidP="00005C83">
      <w:pPr>
        <w:tabs>
          <w:tab w:val="left" w:pos="1134"/>
        </w:tabs>
        <w:jc w:val="right"/>
        <w:rPr>
          <w:rFonts w:ascii="Calibri" w:eastAsia="Arial Unicode MS" w:hAnsi="Calibri" w:cs="Calibri"/>
          <w:color w:val="000000"/>
          <w:sz w:val="36"/>
          <w:szCs w:val="36"/>
        </w:rPr>
      </w:pPr>
    </w:p>
    <w:p w:rsidR="000D2AA1" w:rsidRDefault="000D2AA1" w:rsidP="00005C83">
      <w:pPr>
        <w:tabs>
          <w:tab w:val="left" w:pos="1134"/>
        </w:tabs>
        <w:jc w:val="right"/>
        <w:rPr>
          <w:rFonts w:ascii="Calibri" w:eastAsia="Arial Unicode MS" w:hAnsi="Calibri" w:cs="Calibri"/>
          <w:color w:val="000000"/>
          <w:sz w:val="36"/>
          <w:szCs w:val="36"/>
        </w:rPr>
      </w:pPr>
    </w:p>
    <w:p w:rsidR="000D2AA1" w:rsidRDefault="000D2AA1" w:rsidP="00005C83">
      <w:pPr>
        <w:tabs>
          <w:tab w:val="left" w:pos="1134"/>
        </w:tabs>
        <w:jc w:val="right"/>
        <w:rPr>
          <w:rFonts w:ascii="Calibri" w:eastAsia="Arial Unicode MS" w:hAnsi="Calibri" w:cs="Calibri"/>
          <w:color w:val="000000"/>
          <w:sz w:val="36"/>
          <w:szCs w:val="36"/>
        </w:rPr>
      </w:pPr>
    </w:p>
    <w:p w:rsidR="000D2AA1" w:rsidRDefault="000D2AA1" w:rsidP="00005C83">
      <w:pPr>
        <w:tabs>
          <w:tab w:val="left" w:pos="1134"/>
        </w:tabs>
        <w:jc w:val="right"/>
        <w:rPr>
          <w:rFonts w:ascii="Calibri" w:eastAsia="Arial Unicode MS" w:hAnsi="Calibri" w:cs="Calibri"/>
          <w:color w:val="000000"/>
          <w:sz w:val="36"/>
          <w:szCs w:val="36"/>
        </w:rPr>
      </w:pPr>
    </w:p>
    <w:p w:rsidR="000D2AA1" w:rsidRDefault="000D2AA1" w:rsidP="00005C83">
      <w:pPr>
        <w:tabs>
          <w:tab w:val="left" w:pos="1134"/>
        </w:tabs>
        <w:jc w:val="right"/>
        <w:rPr>
          <w:rFonts w:ascii="Calibri" w:eastAsia="Arial Unicode MS" w:hAnsi="Calibri" w:cs="Calibri"/>
          <w:color w:val="000000"/>
          <w:sz w:val="36"/>
          <w:szCs w:val="36"/>
        </w:rPr>
      </w:pPr>
    </w:p>
    <w:p w:rsidR="000D2AA1" w:rsidRDefault="000D2AA1" w:rsidP="00005C83">
      <w:pPr>
        <w:tabs>
          <w:tab w:val="left" w:pos="1134"/>
        </w:tabs>
        <w:jc w:val="right"/>
        <w:rPr>
          <w:rFonts w:ascii="Calibri" w:eastAsia="Arial Unicode MS" w:hAnsi="Calibri" w:cs="Calibri"/>
          <w:color w:val="000000"/>
          <w:sz w:val="36"/>
          <w:szCs w:val="36"/>
        </w:rPr>
      </w:pPr>
    </w:p>
    <w:p w:rsidR="00A1555E" w:rsidRDefault="00A1555E" w:rsidP="00A1555E">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6.16.1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A1555E" w:rsidRPr="00A1555E" w:rsidTr="00A1555E">
        <w:tc>
          <w:tcPr>
            <w:tcW w:w="4821" w:type="dxa"/>
            <w:shd w:val="clear" w:color="auto" w:fill="215868"/>
            <w:vAlign w:val="center"/>
          </w:tcPr>
          <w:p w:rsidR="00A1555E" w:rsidRPr="00A1555E" w:rsidRDefault="00A1555E" w:rsidP="00C64C87">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Especificação</w:t>
            </w:r>
          </w:p>
        </w:tc>
        <w:tc>
          <w:tcPr>
            <w:tcW w:w="1842" w:type="dxa"/>
            <w:shd w:val="clear" w:color="auto" w:fill="215868"/>
            <w:vAlign w:val="center"/>
          </w:tcPr>
          <w:p w:rsidR="00A1555E" w:rsidRPr="00A1555E" w:rsidRDefault="00A1555E" w:rsidP="00C64C87">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Plano de Ação (R$)</w:t>
            </w:r>
          </w:p>
        </w:tc>
        <w:tc>
          <w:tcPr>
            <w:tcW w:w="2268" w:type="dxa"/>
            <w:shd w:val="clear" w:color="auto" w:fill="215868"/>
            <w:vAlign w:val="center"/>
          </w:tcPr>
          <w:p w:rsidR="00A1555E" w:rsidRPr="00A1555E" w:rsidRDefault="00A1555E" w:rsidP="00C64C87">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Plano de Implantação (R$)</w:t>
            </w:r>
          </w:p>
        </w:tc>
        <w:tc>
          <w:tcPr>
            <w:tcW w:w="1843" w:type="dxa"/>
            <w:shd w:val="clear" w:color="auto" w:fill="215868"/>
            <w:vAlign w:val="center"/>
          </w:tcPr>
          <w:p w:rsidR="00A1555E" w:rsidRPr="00A1555E" w:rsidRDefault="00A1555E" w:rsidP="00C64C87">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Total (R$)</w:t>
            </w:r>
          </w:p>
        </w:tc>
      </w:tr>
      <w:tr w:rsidR="00A1555E" w:rsidRPr="00A1555E" w:rsidTr="00A1555E">
        <w:tc>
          <w:tcPr>
            <w:tcW w:w="4821" w:type="dxa"/>
            <w:shd w:val="clear" w:color="auto" w:fill="D9D9D9"/>
          </w:tcPr>
          <w:p w:rsidR="00A1555E" w:rsidRPr="00A1555E" w:rsidRDefault="00A1555E" w:rsidP="00C64C87">
            <w:pPr>
              <w:rPr>
                <w:rFonts w:ascii="Calibri" w:eastAsia="Times New Roman" w:hAnsi="Calibri" w:cs="Calibri"/>
                <w:b/>
                <w:bCs/>
                <w:sz w:val="22"/>
                <w:szCs w:val="22"/>
              </w:rPr>
            </w:pPr>
            <w:r w:rsidRPr="00A1555E">
              <w:rPr>
                <w:rFonts w:ascii="Calibri" w:eastAsia="Times New Roman" w:hAnsi="Calibri" w:cs="Calibri"/>
                <w:b/>
                <w:bCs/>
                <w:sz w:val="22"/>
                <w:szCs w:val="22"/>
              </w:rPr>
              <w:t>FONTES</w:t>
            </w:r>
          </w:p>
        </w:tc>
        <w:tc>
          <w:tcPr>
            <w:tcW w:w="1842"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490.137,50</w:t>
            </w:r>
          </w:p>
        </w:tc>
        <w:tc>
          <w:tcPr>
            <w:tcW w:w="2268"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144.525,36</w:t>
            </w:r>
          </w:p>
        </w:tc>
        <w:tc>
          <w:tcPr>
            <w:tcW w:w="1843"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634.662,86</w:t>
            </w:r>
          </w:p>
        </w:tc>
      </w:tr>
      <w:tr w:rsidR="00A1555E" w:rsidRPr="00A1555E" w:rsidTr="00A1555E">
        <w:tc>
          <w:tcPr>
            <w:tcW w:w="4821" w:type="dxa"/>
            <w:shd w:val="clear" w:color="auto" w:fill="D9D9D9"/>
          </w:tcPr>
          <w:p w:rsidR="00A1555E" w:rsidRPr="00A1555E" w:rsidRDefault="00A1555E" w:rsidP="00B87ED1">
            <w:pPr>
              <w:ind w:left="720"/>
              <w:rPr>
                <w:rFonts w:ascii="Calibri" w:eastAsia="Times New Roman" w:hAnsi="Calibri" w:cs="Calibri"/>
                <w:b/>
                <w:bCs/>
                <w:sz w:val="22"/>
                <w:szCs w:val="22"/>
              </w:rPr>
            </w:pPr>
            <w:r w:rsidRPr="00A1555E">
              <w:rPr>
                <w:rFonts w:ascii="Calibri" w:eastAsia="Times New Roman" w:hAnsi="Calibri" w:cs="Calibri"/>
                <w:b/>
                <w:bCs/>
                <w:sz w:val="22"/>
                <w:szCs w:val="22"/>
              </w:rPr>
              <w:t>Receitas de Arrecadação</w:t>
            </w:r>
          </w:p>
        </w:tc>
        <w:tc>
          <w:tcPr>
            <w:tcW w:w="1842"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102.414,50</w:t>
            </w:r>
          </w:p>
        </w:tc>
        <w:tc>
          <w:tcPr>
            <w:tcW w:w="2268"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102.414,50</w:t>
            </w:r>
          </w:p>
        </w:tc>
      </w:tr>
      <w:tr w:rsidR="00A1555E" w:rsidRPr="00A1555E" w:rsidTr="00A1555E">
        <w:tc>
          <w:tcPr>
            <w:tcW w:w="4821" w:type="dxa"/>
            <w:shd w:val="clear" w:color="auto" w:fill="D9D9D9"/>
          </w:tcPr>
          <w:p w:rsidR="00A1555E" w:rsidRPr="00A1555E" w:rsidRDefault="00A1555E" w:rsidP="00B87ED1">
            <w:pPr>
              <w:ind w:left="1080"/>
              <w:rPr>
                <w:rFonts w:ascii="Calibri" w:eastAsia="Times New Roman" w:hAnsi="Calibri" w:cs="Calibri"/>
                <w:b/>
                <w:bCs/>
                <w:sz w:val="22"/>
                <w:szCs w:val="22"/>
              </w:rPr>
            </w:pPr>
            <w:r w:rsidRPr="00A1555E">
              <w:rPr>
                <w:rFonts w:ascii="Calibri" w:eastAsia="Times New Roman" w:hAnsi="Calibri" w:cs="Calibri"/>
                <w:b/>
                <w:bCs/>
                <w:sz w:val="22"/>
                <w:szCs w:val="22"/>
              </w:rPr>
              <w:t>Anuidades</w:t>
            </w:r>
          </w:p>
        </w:tc>
        <w:tc>
          <w:tcPr>
            <w:tcW w:w="1842"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102.414,50</w:t>
            </w:r>
          </w:p>
        </w:tc>
        <w:tc>
          <w:tcPr>
            <w:tcW w:w="2268"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102.414,50</w:t>
            </w:r>
          </w:p>
        </w:tc>
      </w:tr>
      <w:tr w:rsidR="00A1555E" w:rsidRPr="00A1555E" w:rsidTr="00A1555E">
        <w:tc>
          <w:tcPr>
            <w:tcW w:w="4821" w:type="dxa"/>
            <w:shd w:val="clear" w:color="auto" w:fill="F2F2F2"/>
          </w:tcPr>
          <w:p w:rsidR="00A1555E" w:rsidRPr="00A1555E" w:rsidRDefault="00A1555E" w:rsidP="00B87ED1">
            <w:pPr>
              <w:ind w:left="1080"/>
              <w:rPr>
                <w:rFonts w:ascii="Calibri" w:eastAsia="Times New Roman" w:hAnsi="Calibri" w:cs="Calibri"/>
                <w:b/>
                <w:bCs/>
                <w:sz w:val="22"/>
                <w:szCs w:val="22"/>
              </w:rPr>
            </w:pPr>
            <w:r w:rsidRPr="00A1555E">
              <w:rPr>
                <w:rFonts w:ascii="Calibri" w:eastAsia="Times New Roman" w:hAnsi="Calibri" w:cs="Calibri"/>
                <w:b/>
                <w:bCs/>
                <w:sz w:val="22"/>
                <w:szCs w:val="22"/>
              </w:rPr>
              <w:t>Pessoa Física</w:t>
            </w:r>
          </w:p>
        </w:tc>
        <w:tc>
          <w:tcPr>
            <w:tcW w:w="1842"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93.334,82</w:t>
            </w:r>
          </w:p>
        </w:tc>
        <w:tc>
          <w:tcPr>
            <w:tcW w:w="2268"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93.334,82</w:t>
            </w:r>
          </w:p>
        </w:tc>
      </w:tr>
      <w:tr w:rsidR="00A1555E" w:rsidRPr="00A1555E" w:rsidTr="00A1555E">
        <w:tc>
          <w:tcPr>
            <w:tcW w:w="4821" w:type="dxa"/>
            <w:shd w:val="clear" w:color="auto" w:fill="F2F2F2"/>
          </w:tcPr>
          <w:p w:rsidR="00A1555E" w:rsidRPr="00A1555E" w:rsidRDefault="00A1555E" w:rsidP="00B87ED1">
            <w:pPr>
              <w:ind w:left="1080"/>
              <w:rPr>
                <w:rFonts w:ascii="Calibri" w:eastAsia="Times New Roman" w:hAnsi="Calibri" w:cs="Calibri"/>
                <w:b/>
                <w:bCs/>
                <w:sz w:val="22"/>
                <w:szCs w:val="22"/>
              </w:rPr>
            </w:pPr>
            <w:r w:rsidRPr="00A1555E">
              <w:rPr>
                <w:rFonts w:ascii="Calibri" w:eastAsia="Times New Roman" w:hAnsi="Calibri" w:cs="Calibri"/>
                <w:b/>
                <w:bCs/>
                <w:sz w:val="22"/>
                <w:szCs w:val="22"/>
              </w:rPr>
              <w:t>Pessoa Jurídica</w:t>
            </w:r>
          </w:p>
        </w:tc>
        <w:tc>
          <w:tcPr>
            <w:tcW w:w="1842"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9.079,68</w:t>
            </w:r>
          </w:p>
        </w:tc>
        <w:tc>
          <w:tcPr>
            <w:tcW w:w="2268"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9.079,68</w:t>
            </w:r>
          </w:p>
        </w:tc>
      </w:tr>
      <w:tr w:rsidR="00A1555E" w:rsidRPr="00A1555E" w:rsidTr="00A1555E">
        <w:tc>
          <w:tcPr>
            <w:tcW w:w="4821" w:type="dxa"/>
            <w:shd w:val="clear" w:color="auto" w:fill="F2F2F2"/>
          </w:tcPr>
          <w:p w:rsidR="00A1555E" w:rsidRPr="00A1555E" w:rsidRDefault="00A1555E" w:rsidP="00B87ED1">
            <w:pPr>
              <w:ind w:left="720"/>
              <w:rPr>
                <w:rFonts w:ascii="Calibri" w:eastAsia="Times New Roman" w:hAnsi="Calibri" w:cs="Calibri"/>
                <w:b/>
                <w:bCs/>
                <w:sz w:val="22"/>
                <w:szCs w:val="22"/>
              </w:rPr>
            </w:pPr>
            <w:r w:rsidRPr="00A1555E">
              <w:rPr>
                <w:rFonts w:ascii="Calibri" w:eastAsia="Times New Roman" w:hAnsi="Calibri" w:cs="Calibri"/>
                <w:b/>
                <w:bCs/>
                <w:sz w:val="22"/>
                <w:szCs w:val="22"/>
              </w:rPr>
              <w:t>RRT</w:t>
            </w:r>
          </w:p>
        </w:tc>
        <w:tc>
          <w:tcPr>
            <w:tcW w:w="1842"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198.703,70</w:t>
            </w:r>
          </w:p>
        </w:tc>
        <w:tc>
          <w:tcPr>
            <w:tcW w:w="2268"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198.703,70</w:t>
            </w:r>
          </w:p>
        </w:tc>
      </w:tr>
      <w:tr w:rsidR="00A1555E" w:rsidRPr="00A1555E" w:rsidTr="00A1555E">
        <w:tc>
          <w:tcPr>
            <w:tcW w:w="4821" w:type="dxa"/>
            <w:shd w:val="clear" w:color="auto" w:fill="F2F2F2"/>
          </w:tcPr>
          <w:p w:rsidR="00A1555E" w:rsidRPr="00A1555E" w:rsidRDefault="00A1555E" w:rsidP="00B87ED1">
            <w:pPr>
              <w:ind w:left="720"/>
              <w:rPr>
                <w:rFonts w:ascii="Calibri" w:eastAsia="Times New Roman" w:hAnsi="Calibri" w:cs="Calibri"/>
                <w:b/>
                <w:bCs/>
                <w:sz w:val="22"/>
                <w:szCs w:val="22"/>
              </w:rPr>
            </w:pPr>
            <w:r w:rsidRPr="00A1555E">
              <w:rPr>
                <w:rFonts w:ascii="Calibri" w:eastAsia="Times New Roman" w:hAnsi="Calibri" w:cs="Calibri"/>
                <w:b/>
                <w:bCs/>
                <w:sz w:val="22"/>
                <w:szCs w:val="22"/>
              </w:rPr>
              <w:t>Receitas Financeiras</w:t>
            </w:r>
          </w:p>
        </w:tc>
        <w:tc>
          <w:tcPr>
            <w:tcW w:w="1842"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2268"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r>
      <w:tr w:rsidR="00A1555E" w:rsidRPr="00A1555E" w:rsidTr="00A1555E">
        <w:tc>
          <w:tcPr>
            <w:tcW w:w="4821" w:type="dxa"/>
            <w:shd w:val="clear" w:color="auto" w:fill="F2F2F2"/>
          </w:tcPr>
          <w:p w:rsidR="00A1555E" w:rsidRPr="00A1555E" w:rsidRDefault="00A1555E" w:rsidP="00B87ED1">
            <w:pPr>
              <w:ind w:left="720"/>
              <w:rPr>
                <w:rFonts w:ascii="Calibri" w:eastAsia="Times New Roman" w:hAnsi="Calibri" w:cs="Calibri"/>
                <w:b/>
                <w:bCs/>
                <w:sz w:val="22"/>
                <w:szCs w:val="22"/>
              </w:rPr>
            </w:pPr>
            <w:r w:rsidRPr="00A1555E">
              <w:rPr>
                <w:rFonts w:ascii="Calibri" w:eastAsia="Times New Roman" w:hAnsi="Calibri" w:cs="Calibri"/>
                <w:b/>
                <w:bCs/>
                <w:sz w:val="22"/>
                <w:szCs w:val="22"/>
              </w:rPr>
              <w:t>Outras Receitas</w:t>
            </w:r>
          </w:p>
        </w:tc>
        <w:tc>
          <w:tcPr>
            <w:tcW w:w="1842"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2268"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r>
      <w:tr w:rsidR="00A1555E" w:rsidRPr="00A1555E" w:rsidTr="00A1555E">
        <w:tc>
          <w:tcPr>
            <w:tcW w:w="4821" w:type="dxa"/>
            <w:shd w:val="clear" w:color="auto" w:fill="F2F2F2"/>
          </w:tcPr>
          <w:p w:rsidR="00A1555E" w:rsidRPr="00A1555E" w:rsidRDefault="00A1555E" w:rsidP="00B87ED1">
            <w:pPr>
              <w:ind w:left="720"/>
              <w:rPr>
                <w:rFonts w:ascii="Calibri" w:eastAsia="Times New Roman" w:hAnsi="Calibri" w:cs="Calibri"/>
                <w:b/>
                <w:bCs/>
                <w:sz w:val="22"/>
                <w:szCs w:val="22"/>
              </w:rPr>
            </w:pPr>
            <w:r w:rsidRPr="00A1555E">
              <w:rPr>
                <w:rFonts w:ascii="Calibri" w:eastAsia="Times New Roman" w:hAnsi="Calibri" w:cs="Calibri"/>
                <w:b/>
                <w:bCs/>
                <w:sz w:val="22"/>
                <w:szCs w:val="22"/>
              </w:rPr>
              <w:t>Receitas de 2011</w:t>
            </w:r>
          </w:p>
        </w:tc>
        <w:tc>
          <w:tcPr>
            <w:tcW w:w="1842"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2268" w:type="dxa"/>
            <w:shd w:val="clear" w:color="auto" w:fill="F2F2F2"/>
            <w:vAlign w:val="bottom"/>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144.525,36</w:t>
            </w:r>
          </w:p>
        </w:tc>
        <w:tc>
          <w:tcPr>
            <w:tcW w:w="1843"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144.525,36</w:t>
            </w:r>
          </w:p>
        </w:tc>
      </w:tr>
      <w:tr w:rsidR="00A1555E" w:rsidRPr="00A1555E" w:rsidTr="00A1555E">
        <w:tc>
          <w:tcPr>
            <w:tcW w:w="4821" w:type="dxa"/>
            <w:shd w:val="clear" w:color="auto" w:fill="F2F2F2"/>
          </w:tcPr>
          <w:p w:rsidR="00A1555E" w:rsidRPr="00A1555E" w:rsidRDefault="00A1555E" w:rsidP="00B87ED1">
            <w:pPr>
              <w:ind w:left="720"/>
              <w:rPr>
                <w:rFonts w:ascii="Calibri" w:eastAsia="Times New Roman" w:hAnsi="Calibri" w:cs="Calibri"/>
                <w:b/>
                <w:bCs/>
                <w:sz w:val="22"/>
                <w:szCs w:val="22"/>
              </w:rPr>
            </w:pPr>
            <w:r w:rsidRPr="00A1555E">
              <w:rPr>
                <w:rFonts w:ascii="Calibri" w:eastAsia="Times New Roman" w:hAnsi="Calibri" w:cs="Calibri"/>
                <w:b/>
                <w:bCs/>
                <w:sz w:val="22"/>
                <w:szCs w:val="22"/>
              </w:rPr>
              <w:t>Fundo de Apoio</w:t>
            </w:r>
          </w:p>
        </w:tc>
        <w:tc>
          <w:tcPr>
            <w:tcW w:w="1842"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189.019,30</w:t>
            </w:r>
          </w:p>
        </w:tc>
        <w:tc>
          <w:tcPr>
            <w:tcW w:w="2268"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189.019,30</w:t>
            </w:r>
          </w:p>
        </w:tc>
      </w:tr>
      <w:tr w:rsidR="00A1555E" w:rsidRPr="00A1555E" w:rsidTr="00A1555E">
        <w:tc>
          <w:tcPr>
            <w:tcW w:w="4821" w:type="dxa"/>
            <w:shd w:val="clear" w:color="auto" w:fill="215868"/>
          </w:tcPr>
          <w:p w:rsidR="00A1555E" w:rsidRPr="00A1555E" w:rsidRDefault="00A1555E" w:rsidP="00C64C87">
            <w:pP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A1555E">
              <w:rPr>
                <w:rFonts w:ascii="Calibri" w:eastAsia="Times New Roman" w:hAnsi="Calibri" w:cs="Calibri"/>
                <w:b/>
                <w:bCs/>
                <w:color w:val="FFFFFF"/>
                <w:sz w:val="22"/>
                <w:szCs w:val="22"/>
              </w:rPr>
              <w:t xml:space="preserve"> TOTAL</w:t>
            </w:r>
          </w:p>
        </w:tc>
        <w:tc>
          <w:tcPr>
            <w:tcW w:w="1842" w:type="dxa"/>
            <w:shd w:val="clear" w:color="auto" w:fill="215868"/>
            <w:vAlign w:val="center"/>
          </w:tcPr>
          <w:p w:rsidR="00A1555E" w:rsidRPr="00A1555E" w:rsidRDefault="00A1555E" w:rsidP="00C64C87">
            <w:pPr>
              <w:jc w:val="right"/>
              <w:rPr>
                <w:rFonts w:ascii="Calibri" w:hAnsi="Calibri" w:cs="Calibri"/>
                <w:b/>
                <w:bCs/>
                <w:color w:val="FFFFFF"/>
                <w:sz w:val="22"/>
                <w:szCs w:val="22"/>
              </w:rPr>
            </w:pPr>
            <w:r w:rsidRPr="00A1555E">
              <w:rPr>
                <w:rFonts w:ascii="Calibri" w:hAnsi="Calibri" w:cs="Calibri"/>
                <w:b/>
                <w:bCs/>
                <w:color w:val="FFFFFF"/>
                <w:sz w:val="22"/>
                <w:szCs w:val="22"/>
              </w:rPr>
              <w:t>490.137,50</w:t>
            </w:r>
          </w:p>
        </w:tc>
        <w:tc>
          <w:tcPr>
            <w:tcW w:w="2268" w:type="dxa"/>
            <w:shd w:val="clear" w:color="auto" w:fill="215868"/>
            <w:vAlign w:val="center"/>
          </w:tcPr>
          <w:p w:rsidR="00A1555E" w:rsidRPr="00A1555E" w:rsidRDefault="00A1555E" w:rsidP="00C64C87">
            <w:pPr>
              <w:jc w:val="right"/>
              <w:rPr>
                <w:rFonts w:ascii="Calibri" w:hAnsi="Calibri" w:cs="Calibri"/>
                <w:b/>
                <w:bCs/>
                <w:color w:val="FFFFFF"/>
                <w:sz w:val="22"/>
                <w:szCs w:val="22"/>
              </w:rPr>
            </w:pPr>
            <w:r w:rsidRPr="00A1555E">
              <w:rPr>
                <w:rFonts w:ascii="Calibri" w:hAnsi="Calibri" w:cs="Calibri"/>
                <w:b/>
                <w:bCs/>
                <w:color w:val="FFFFFF"/>
                <w:sz w:val="22"/>
                <w:szCs w:val="22"/>
              </w:rPr>
              <w:t>144.525,36</w:t>
            </w:r>
          </w:p>
        </w:tc>
        <w:tc>
          <w:tcPr>
            <w:tcW w:w="1843" w:type="dxa"/>
            <w:shd w:val="clear" w:color="auto" w:fill="215868"/>
            <w:vAlign w:val="center"/>
          </w:tcPr>
          <w:p w:rsidR="00A1555E" w:rsidRPr="00A1555E" w:rsidRDefault="00A1555E" w:rsidP="00C64C87">
            <w:pPr>
              <w:jc w:val="right"/>
              <w:rPr>
                <w:rFonts w:ascii="Calibri" w:hAnsi="Calibri" w:cs="Calibri"/>
                <w:b/>
                <w:bCs/>
                <w:color w:val="FFFFFF"/>
                <w:sz w:val="22"/>
                <w:szCs w:val="22"/>
              </w:rPr>
            </w:pPr>
            <w:r w:rsidRPr="00A1555E">
              <w:rPr>
                <w:rFonts w:ascii="Calibri" w:hAnsi="Calibri" w:cs="Calibri"/>
                <w:b/>
                <w:bCs/>
                <w:color w:val="FFFFFF"/>
                <w:sz w:val="22"/>
                <w:szCs w:val="22"/>
              </w:rPr>
              <w:t>634.662,86</w:t>
            </w:r>
          </w:p>
        </w:tc>
      </w:tr>
      <w:tr w:rsidR="00A1555E" w:rsidRPr="00A1555E" w:rsidTr="00A1555E">
        <w:tc>
          <w:tcPr>
            <w:tcW w:w="4821" w:type="dxa"/>
            <w:shd w:val="clear" w:color="auto" w:fill="D9D9D9"/>
          </w:tcPr>
          <w:p w:rsidR="00A1555E" w:rsidRPr="00A1555E" w:rsidRDefault="00A1555E" w:rsidP="00C64C87">
            <w:pPr>
              <w:rPr>
                <w:rFonts w:ascii="Calibri" w:eastAsia="Times New Roman" w:hAnsi="Calibri" w:cs="Calibri"/>
                <w:b/>
                <w:bCs/>
                <w:sz w:val="22"/>
                <w:szCs w:val="22"/>
              </w:rPr>
            </w:pPr>
            <w:r w:rsidRPr="00A1555E">
              <w:rPr>
                <w:rFonts w:ascii="Calibri" w:eastAsia="Times New Roman" w:hAnsi="Calibri" w:cs="Calibri"/>
                <w:b/>
                <w:bCs/>
                <w:sz w:val="22"/>
                <w:szCs w:val="22"/>
              </w:rPr>
              <w:t>USOS</w:t>
            </w:r>
          </w:p>
        </w:tc>
        <w:tc>
          <w:tcPr>
            <w:tcW w:w="1842"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490.137,50</w:t>
            </w:r>
          </w:p>
        </w:tc>
        <w:tc>
          <w:tcPr>
            <w:tcW w:w="2268"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144.525,36</w:t>
            </w:r>
          </w:p>
        </w:tc>
        <w:tc>
          <w:tcPr>
            <w:tcW w:w="1843"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 xml:space="preserve">634.662,86 </w:t>
            </w:r>
          </w:p>
        </w:tc>
      </w:tr>
      <w:tr w:rsidR="00A1555E" w:rsidRPr="00A1555E" w:rsidTr="00A1555E">
        <w:tc>
          <w:tcPr>
            <w:tcW w:w="4821" w:type="dxa"/>
            <w:shd w:val="clear" w:color="auto" w:fill="F2F2F2"/>
          </w:tcPr>
          <w:p w:rsidR="00A1555E" w:rsidRPr="00A1555E" w:rsidRDefault="00A1555E" w:rsidP="00B87ED1">
            <w:pPr>
              <w:ind w:left="720"/>
              <w:rPr>
                <w:rFonts w:ascii="Calibri" w:eastAsia="Times New Roman" w:hAnsi="Calibri" w:cs="Calibri"/>
                <w:b/>
                <w:bCs/>
                <w:sz w:val="22"/>
                <w:szCs w:val="22"/>
              </w:rPr>
            </w:pPr>
            <w:r w:rsidRPr="00A1555E">
              <w:rPr>
                <w:rFonts w:ascii="Calibri" w:eastAsia="Times New Roman" w:hAnsi="Calibri" w:cs="Calibri"/>
                <w:b/>
                <w:bCs/>
                <w:sz w:val="22"/>
                <w:szCs w:val="22"/>
              </w:rPr>
              <w:t>Projetos (02)</w:t>
            </w:r>
          </w:p>
        </w:tc>
        <w:tc>
          <w:tcPr>
            <w:tcW w:w="1842"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sz w:val="22"/>
                <w:szCs w:val="22"/>
              </w:rPr>
              <w:t>189.019,30</w:t>
            </w:r>
          </w:p>
        </w:tc>
        <w:tc>
          <w:tcPr>
            <w:tcW w:w="2268"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sz w:val="22"/>
                <w:szCs w:val="22"/>
              </w:rPr>
              <w:t>144.525,36</w:t>
            </w:r>
          </w:p>
        </w:tc>
        <w:tc>
          <w:tcPr>
            <w:tcW w:w="1843"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333.544,66</w:t>
            </w:r>
          </w:p>
        </w:tc>
      </w:tr>
      <w:tr w:rsidR="00A1555E" w:rsidRPr="00A1555E" w:rsidTr="00A1555E">
        <w:tc>
          <w:tcPr>
            <w:tcW w:w="4821" w:type="dxa"/>
            <w:shd w:val="clear" w:color="auto" w:fill="F2F2F2"/>
          </w:tcPr>
          <w:p w:rsidR="00A1555E" w:rsidRPr="00A1555E" w:rsidRDefault="00A1555E" w:rsidP="00B87ED1">
            <w:pPr>
              <w:ind w:left="720"/>
              <w:rPr>
                <w:rFonts w:ascii="Calibri" w:eastAsia="Times New Roman" w:hAnsi="Calibri" w:cs="Calibri"/>
                <w:b/>
                <w:bCs/>
                <w:sz w:val="22"/>
                <w:szCs w:val="22"/>
              </w:rPr>
            </w:pPr>
            <w:r w:rsidRPr="00A1555E">
              <w:rPr>
                <w:rFonts w:ascii="Calibri" w:eastAsia="Times New Roman" w:hAnsi="Calibri" w:cs="Calibri"/>
                <w:b/>
                <w:bCs/>
                <w:sz w:val="22"/>
                <w:szCs w:val="22"/>
              </w:rPr>
              <w:t>Atividades (01)</w:t>
            </w:r>
          </w:p>
        </w:tc>
        <w:tc>
          <w:tcPr>
            <w:tcW w:w="1842"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sz w:val="22"/>
                <w:szCs w:val="22"/>
              </w:rPr>
              <w:t>301.118,20</w:t>
            </w:r>
          </w:p>
        </w:tc>
        <w:tc>
          <w:tcPr>
            <w:tcW w:w="2268"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F2F2F2"/>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301.118,20</w:t>
            </w:r>
          </w:p>
        </w:tc>
      </w:tr>
      <w:tr w:rsidR="00A1555E" w:rsidRPr="00A1555E" w:rsidTr="00A1555E">
        <w:tc>
          <w:tcPr>
            <w:tcW w:w="4821" w:type="dxa"/>
            <w:shd w:val="clear" w:color="auto" w:fill="215868"/>
          </w:tcPr>
          <w:p w:rsidR="00A1555E" w:rsidRPr="00A1555E" w:rsidRDefault="00A1555E" w:rsidP="00C64C87">
            <w:pP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A1555E">
              <w:rPr>
                <w:rFonts w:ascii="Calibri" w:eastAsia="Times New Roman" w:hAnsi="Calibri" w:cs="Calibri"/>
                <w:b/>
                <w:bCs/>
                <w:color w:val="FFFFFF"/>
                <w:sz w:val="22"/>
                <w:szCs w:val="22"/>
              </w:rPr>
              <w:t xml:space="preserve"> TOTAL</w:t>
            </w:r>
          </w:p>
        </w:tc>
        <w:tc>
          <w:tcPr>
            <w:tcW w:w="1842" w:type="dxa"/>
            <w:shd w:val="clear" w:color="auto" w:fill="215868"/>
            <w:vAlign w:val="center"/>
          </w:tcPr>
          <w:p w:rsidR="00A1555E" w:rsidRPr="00A1555E" w:rsidRDefault="00A1555E" w:rsidP="00C64C87">
            <w:pPr>
              <w:jc w:val="right"/>
              <w:rPr>
                <w:rFonts w:ascii="Calibri" w:hAnsi="Calibri" w:cs="Calibri"/>
                <w:b/>
                <w:bCs/>
                <w:color w:val="FFFFFF"/>
                <w:sz w:val="22"/>
                <w:szCs w:val="22"/>
              </w:rPr>
            </w:pPr>
            <w:r w:rsidRPr="00A1555E">
              <w:rPr>
                <w:rFonts w:ascii="Calibri" w:hAnsi="Calibri" w:cs="Calibri"/>
                <w:b/>
                <w:bCs/>
                <w:color w:val="FFFFFF"/>
                <w:sz w:val="22"/>
                <w:szCs w:val="22"/>
              </w:rPr>
              <w:t>490.137,50</w:t>
            </w:r>
          </w:p>
        </w:tc>
        <w:tc>
          <w:tcPr>
            <w:tcW w:w="2268" w:type="dxa"/>
            <w:shd w:val="clear" w:color="auto" w:fill="215868"/>
            <w:vAlign w:val="center"/>
          </w:tcPr>
          <w:p w:rsidR="00A1555E" w:rsidRPr="00A1555E" w:rsidRDefault="00A1555E" w:rsidP="00C64C87">
            <w:pPr>
              <w:jc w:val="right"/>
              <w:rPr>
                <w:rFonts w:ascii="Calibri" w:hAnsi="Calibri" w:cs="Calibri"/>
                <w:b/>
                <w:bCs/>
                <w:color w:val="FFFFFF"/>
                <w:sz w:val="22"/>
                <w:szCs w:val="22"/>
              </w:rPr>
            </w:pPr>
            <w:r w:rsidRPr="00A1555E">
              <w:rPr>
                <w:rFonts w:ascii="Calibri" w:hAnsi="Calibri" w:cs="Calibri"/>
                <w:b/>
                <w:bCs/>
                <w:color w:val="FFFFFF"/>
                <w:sz w:val="22"/>
                <w:szCs w:val="22"/>
              </w:rPr>
              <w:t>144.525,36</w:t>
            </w:r>
          </w:p>
        </w:tc>
        <w:tc>
          <w:tcPr>
            <w:tcW w:w="1843" w:type="dxa"/>
            <w:shd w:val="clear" w:color="auto" w:fill="215868"/>
            <w:vAlign w:val="center"/>
          </w:tcPr>
          <w:p w:rsidR="00A1555E" w:rsidRPr="00A1555E" w:rsidRDefault="00A1555E" w:rsidP="00C64C87">
            <w:pPr>
              <w:jc w:val="right"/>
              <w:rPr>
                <w:rFonts w:ascii="Calibri" w:hAnsi="Calibri" w:cs="Calibri"/>
                <w:b/>
                <w:bCs/>
                <w:color w:val="FFFFFF"/>
                <w:sz w:val="22"/>
                <w:szCs w:val="22"/>
              </w:rPr>
            </w:pPr>
            <w:r w:rsidRPr="00A1555E">
              <w:rPr>
                <w:rFonts w:ascii="Calibri" w:hAnsi="Calibri" w:cs="Calibri"/>
                <w:b/>
                <w:bCs/>
                <w:color w:val="FFFFFF"/>
                <w:sz w:val="22"/>
                <w:szCs w:val="22"/>
              </w:rPr>
              <w:t>634.662,86</w:t>
            </w:r>
          </w:p>
        </w:tc>
      </w:tr>
      <w:tr w:rsidR="00A1555E" w:rsidRPr="00A1555E" w:rsidTr="00A1555E">
        <w:tc>
          <w:tcPr>
            <w:tcW w:w="4821" w:type="dxa"/>
            <w:shd w:val="clear" w:color="auto" w:fill="D9D9D9"/>
          </w:tcPr>
          <w:p w:rsidR="00A1555E" w:rsidRPr="00A1555E" w:rsidRDefault="00A1555E" w:rsidP="00C64C87">
            <w:pPr>
              <w:rPr>
                <w:rFonts w:ascii="Calibri" w:eastAsia="Times New Roman" w:hAnsi="Calibri" w:cs="Calibri"/>
                <w:b/>
                <w:bCs/>
                <w:sz w:val="22"/>
                <w:szCs w:val="22"/>
              </w:rPr>
            </w:pPr>
            <w:r w:rsidRPr="00A1555E">
              <w:rPr>
                <w:rFonts w:ascii="Calibri" w:eastAsia="Times New Roman" w:hAnsi="Calibri" w:cs="Calibri"/>
                <w:b/>
                <w:bCs/>
                <w:sz w:val="22"/>
                <w:szCs w:val="22"/>
              </w:rPr>
              <w:t>VARIAÇÃO (I-II)</w:t>
            </w:r>
          </w:p>
        </w:tc>
        <w:tc>
          <w:tcPr>
            <w:tcW w:w="1842"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2268"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c>
          <w:tcPr>
            <w:tcW w:w="1843" w:type="dxa"/>
            <w:shd w:val="clear" w:color="auto" w:fill="D9D9D9"/>
            <w:vAlign w:val="center"/>
          </w:tcPr>
          <w:p w:rsidR="00A1555E" w:rsidRPr="00A1555E" w:rsidRDefault="00A1555E" w:rsidP="00C64C87">
            <w:pPr>
              <w:jc w:val="right"/>
              <w:rPr>
                <w:rFonts w:ascii="Calibri" w:hAnsi="Calibri" w:cs="Calibri"/>
                <w:b/>
                <w:bCs/>
                <w:sz w:val="22"/>
                <w:szCs w:val="22"/>
              </w:rPr>
            </w:pPr>
            <w:r w:rsidRPr="00A1555E">
              <w:rPr>
                <w:rFonts w:ascii="Calibri" w:hAnsi="Calibri" w:cs="Calibri"/>
                <w:b/>
                <w:bCs/>
                <w:sz w:val="22"/>
                <w:szCs w:val="22"/>
              </w:rPr>
              <w:t>-</w:t>
            </w:r>
          </w:p>
        </w:tc>
      </w:tr>
    </w:tbl>
    <w:p w:rsidR="000D2AA1" w:rsidRDefault="000D2AA1" w:rsidP="00005C83">
      <w:pPr>
        <w:tabs>
          <w:tab w:val="left" w:pos="1134"/>
        </w:tabs>
        <w:jc w:val="right"/>
        <w:rPr>
          <w:rFonts w:ascii="Calibri" w:eastAsia="Arial Unicode MS" w:hAnsi="Calibri" w:cs="Calibri"/>
          <w:color w:val="000000"/>
          <w:sz w:val="36"/>
          <w:szCs w:val="36"/>
        </w:rPr>
      </w:pPr>
    </w:p>
    <w:p w:rsidR="000D2AA1" w:rsidRPr="00A1555E" w:rsidRDefault="00A1555E" w:rsidP="00A1555E">
      <w:pPr>
        <w:tabs>
          <w:tab w:val="left" w:pos="1134"/>
        </w:tabs>
        <w:ind w:right="-143"/>
        <w:jc w:val="right"/>
        <w:rPr>
          <w:rFonts w:ascii="Calibri" w:eastAsia="Arial Unicode MS" w:hAnsi="Calibri" w:cs="Calibri"/>
          <w:b/>
          <w:color w:val="000000"/>
          <w:sz w:val="22"/>
          <w:szCs w:val="22"/>
        </w:rPr>
      </w:pPr>
      <w:r w:rsidRPr="00A1555E">
        <w:rPr>
          <w:rFonts w:ascii="Calibri" w:eastAsia="Arial Unicode MS" w:hAnsi="Calibri" w:cs="Calibri"/>
          <w:b/>
          <w:color w:val="000000"/>
          <w:sz w:val="22"/>
          <w:szCs w:val="22"/>
        </w:rPr>
        <w:t>6.16.2</w:t>
      </w:r>
      <w:r w:rsidR="000D2AA1" w:rsidRPr="00A1555E">
        <w:rPr>
          <w:rFonts w:ascii="Calibri" w:eastAsia="Arial Unicode MS" w:hAnsi="Calibri" w:cs="Calibri"/>
          <w:b/>
          <w:color w:val="000000"/>
          <w:sz w:val="22"/>
          <w:szCs w:val="22"/>
        </w:rPr>
        <w:t xml:space="preserve"> – Aplicação dos Recursos por Linha de Atuação (Plano de Ação)</w:t>
      </w:r>
    </w:p>
    <w:tbl>
      <w:tblPr>
        <w:tblW w:w="11018"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02"/>
        <w:gridCol w:w="850"/>
        <w:gridCol w:w="2126"/>
        <w:gridCol w:w="4772"/>
        <w:gridCol w:w="1568"/>
      </w:tblGrid>
      <w:tr w:rsidR="000D2AA1" w:rsidRPr="00A1555E" w:rsidTr="00A1555E">
        <w:trPr>
          <w:trHeight w:val="520"/>
        </w:trPr>
        <w:tc>
          <w:tcPr>
            <w:tcW w:w="1702" w:type="dxa"/>
            <w:shd w:val="clear" w:color="auto" w:fill="215868"/>
          </w:tcPr>
          <w:p w:rsidR="000D2AA1" w:rsidRPr="00A1555E" w:rsidRDefault="000D2AA1" w:rsidP="00200C5A">
            <w:pP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Unidade Responsável</w:t>
            </w:r>
          </w:p>
        </w:tc>
        <w:tc>
          <w:tcPr>
            <w:tcW w:w="850" w:type="dxa"/>
            <w:shd w:val="clear" w:color="auto" w:fill="215868"/>
          </w:tcPr>
          <w:p w:rsidR="000D2AA1" w:rsidRPr="00A1555E" w:rsidRDefault="000D2AA1" w:rsidP="00200C5A">
            <w:pP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P/A</w:t>
            </w:r>
          </w:p>
        </w:tc>
        <w:tc>
          <w:tcPr>
            <w:tcW w:w="2126" w:type="dxa"/>
            <w:shd w:val="clear" w:color="auto" w:fill="215868"/>
            <w:vAlign w:val="center"/>
          </w:tcPr>
          <w:p w:rsidR="000D2AA1" w:rsidRPr="00A1555E" w:rsidRDefault="000D2AA1" w:rsidP="00200C5A">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Denominação</w:t>
            </w:r>
          </w:p>
        </w:tc>
        <w:tc>
          <w:tcPr>
            <w:tcW w:w="4772" w:type="dxa"/>
            <w:shd w:val="clear" w:color="auto" w:fill="215868"/>
            <w:vAlign w:val="center"/>
          </w:tcPr>
          <w:p w:rsidR="000D2AA1" w:rsidRPr="00A1555E" w:rsidRDefault="000D2AA1" w:rsidP="00200C5A">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Objetivo</w:t>
            </w:r>
          </w:p>
        </w:tc>
        <w:tc>
          <w:tcPr>
            <w:tcW w:w="1568" w:type="dxa"/>
            <w:shd w:val="clear" w:color="auto" w:fill="215868"/>
            <w:vAlign w:val="center"/>
          </w:tcPr>
          <w:p w:rsidR="000D2AA1" w:rsidRPr="00A1555E" w:rsidRDefault="000D2AA1" w:rsidP="00200C5A">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Valor (R$)</w:t>
            </w:r>
          </w:p>
        </w:tc>
      </w:tr>
      <w:tr w:rsidR="000D2AA1" w:rsidRPr="00A1555E" w:rsidTr="00A1555E">
        <w:trPr>
          <w:trHeight w:val="268"/>
        </w:trPr>
        <w:tc>
          <w:tcPr>
            <w:tcW w:w="1702" w:type="dxa"/>
            <w:shd w:val="clear" w:color="auto" w:fill="F2F2F2"/>
            <w:vAlign w:val="center"/>
          </w:tcPr>
          <w:p w:rsidR="000D2AA1" w:rsidRPr="00A1555E" w:rsidRDefault="000D2AA1" w:rsidP="00200C5A">
            <w:pPr>
              <w:rPr>
                <w:rFonts w:ascii="Calibri" w:eastAsia="Times New Roman" w:hAnsi="Calibri" w:cs="Calibri"/>
                <w:bCs/>
                <w:sz w:val="22"/>
                <w:szCs w:val="22"/>
              </w:rPr>
            </w:pPr>
            <w:r w:rsidRPr="00A1555E">
              <w:rPr>
                <w:rFonts w:ascii="Calibri" w:eastAsia="Times New Roman" w:hAnsi="Calibri" w:cs="Calibri"/>
                <w:bCs/>
                <w:sz w:val="22"/>
                <w:szCs w:val="22"/>
              </w:rPr>
              <w:t>Setor Administrativo</w:t>
            </w:r>
          </w:p>
        </w:tc>
        <w:tc>
          <w:tcPr>
            <w:tcW w:w="850" w:type="dxa"/>
            <w:shd w:val="clear" w:color="auto" w:fill="F2F2F2"/>
            <w:vAlign w:val="center"/>
          </w:tcPr>
          <w:p w:rsidR="000D2AA1" w:rsidRPr="00A1555E" w:rsidRDefault="000D2AA1" w:rsidP="00200C5A">
            <w:pPr>
              <w:jc w:val="center"/>
              <w:rPr>
                <w:rFonts w:ascii="Calibri" w:hAnsi="Calibri" w:cs="Calibri"/>
                <w:sz w:val="22"/>
                <w:szCs w:val="22"/>
              </w:rPr>
            </w:pPr>
            <w:r w:rsidRPr="00A1555E">
              <w:rPr>
                <w:rFonts w:ascii="Calibri" w:hAnsi="Calibri" w:cs="Calibri"/>
                <w:sz w:val="22"/>
                <w:szCs w:val="22"/>
              </w:rPr>
              <w:t>A</w:t>
            </w:r>
          </w:p>
        </w:tc>
        <w:tc>
          <w:tcPr>
            <w:tcW w:w="2126" w:type="dxa"/>
            <w:shd w:val="clear" w:color="auto" w:fill="F2F2F2"/>
            <w:vAlign w:val="center"/>
          </w:tcPr>
          <w:p w:rsidR="000D2AA1" w:rsidRPr="00A1555E" w:rsidRDefault="000D2AA1" w:rsidP="00200C5A">
            <w:pPr>
              <w:rPr>
                <w:rFonts w:ascii="Calibri" w:hAnsi="Calibri" w:cs="Calibri"/>
                <w:sz w:val="22"/>
                <w:szCs w:val="22"/>
              </w:rPr>
            </w:pPr>
            <w:r w:rsidRPr="00A1555E">
              <w:rPr>
                <w:rFonts w:ascii="Calibri" w:hAnsi="Calibri" w:cs="Calibri"/>
                <w:sz w:val="22"/>
                <w:szCs w:val="22"/>
              </w:rPr>
              <w:t>Gestão Administrativa CAU/SE 2012</w:t>
            </w:r>
          </w:p>
        </w:tc>
        <w:tc>
          <w:tcPr>
            <w:tcW w:w="4772" w:type="dxa"/>
            <w:shd w:val="clear" w:color="auto" w:fill="F2F2F2"/>
            <w:vAlign w:val="center"/>
          </w:tcPr>
          <w:p w:rsidR="000D2AA1" w:rsidRPr="00A1555E" w:rsidRDefault="000D2AA1" w:rsidP="00200C5A">
            <w:pPr>
              <w:rPr>
                <w:rFonts w:ascii="Calibri" w:hAnsi="Calibri" w:cs="Calibri"/>
                <w:sz w:val="22"/>
                <w:szCs w:val="22"/>
              </w:rPr>
            </w:pPr>
            <w:r w:rsidRPr="00A1555E">
              <w:rPr>
                <w:rFonts w:ascii="Calibri" w:hAnsi="Calibri" w:cs="Calibri"/>
                <w:sz w:val="22"/>
                <w:szCs w:val="22"/>
              </w:rPr>
              <w:t>Promover a gestão dos recursos humanos e materiais para o funcionamento do CAU/SE</w:t>
            </w:r>
          </w:p>
        </w:tc>
        <w:tc>
          <w:tcPr>
            <w:tcW w:w="1568" w:type="dxa"/>
            <w:shd w:val="clear" w:color="auto" w:fill="F2F2F2"/>
            <w:vAlign w:val="center"/>
          </w:tcPr>
          <w:p w:rsidR="000D2AA1" w:rsidRPr="00A1555E" w:rsidRDefault="000D2AA1" w:rsidP="00200C5A">
            <w:pPr>
              <w:jc w:val="right"/>
              <w:rPr>
                <w:rFonts w:ascii="Calibri" w:hAnsi="Calibri" w:cs="Calibri"/>
                <w:sz w:val="22"/>
                <w:szCs w:val="22"/>
              </w:rPr>
            </w:pPr>
            <w:r w:rsidRPr="00A1555E">
              <w:rPr>
                <w:rFonts w:ascii="Calibri" w:hAnsi="Calibri" w:cs="Calibri"/>
                <w:sz w:val="22"/>
                <w:szCs w:val="22"/>
              </w:rPr>
              <w:t>301.118,20</w:t>
            </w:r>
          </w:p>
        </w:tc>
      </w:tr>
      <w:tr w:rsidR="000D2AA1" w:rsidRPr="00A1555E" w:rsidTr="00A1555E">
        <w:trPr>
          <w:trHeight w:val="268"/>
        </w:trPr>
        <w:tc>
          <w:tcPr>
            <w:tcW w:w="1702" w:type="dxa"/>
            <w:shd w:val="clear" w:color="auto" w:fill="F2F2F2"/>
            <w:vAlign w:val="center"/>
          </w:tcPr>
          <w:p w:rsidR="000D2AA1" w:rsidRPr="00A1555E" w:rsidRDefault="000D2AA1" w:rsidP="00200C5A">
            <w:pPr>
              <w:rPr>
                <w:rFonts w:ascii="Calibri" w:eastAsia="Times New Roman" w:hAnsi="Calibri" w:cs="Calibri"/>
                <w:bCs/>
                <w:sz w:val="22"/>
                <w:szCs w:val="22"/>
              </w:rPr>
            </w:pPr>
            <w:r w:rsidRPr="00A1555E">
              <w:rPr>
                <w:rFonts w:ascii="Calibri" w:eastAsia="Times New Roman" w:hAnsi="Calibri" w:cs="Calibri"/>
                <w:bCs/>
                <w:sz w:val="22"/>
                <w:szCs w:val="22"/>
              </w:rPr>
              <w:t>Setor de Fiscalização</w:t>
            </w:r>
          </w:p>
        </w:tc>
        <w:tc>
          <w:tcPr>
            <w:tcW w:w="850" w:type="dxa"/>
            <w:shd w:val="clear" w:color="auto" w:fill="F2F2F2"/>
            <w:vAlign w:val="center"/>
          </w:tcPr>
          <w:p w:rsidR="000D2AA1" w:rsidRPr="00A1555E" w:rsidRDefault="000D2AA1" w:rsidP="00200C5A">
            <w:pPr>
              <w:jc w:val="center"/>
              <w:rPr>
                <w:rFonts w:ascii="Calibri" w:hAnsi="Calibri" w:cs="Calibri"/>
                <w:sz w:val="22"/>
                <w:szCs w:val="22"/>
              </w:rPr>
            </w:pPr>
            <w:r w:rsidRPr="00A1555E">
              <w:rPr>
                <w:rFonts w:ascii="Calibri" w:hAnsi="Calibri" w:cs="Calibri"/>
                <w:sz w:val="22"/>
                <w:szCs w:val="22"/>
              </w:rPr>
              <w:t>P</w:t>
            </w:r>
          </w:p>
        </w:tc>
        <w:tc>
          <w:tcPr>
            <w:tcW w:w="2126" w:type="dxa"/>
            <w:shd w:val="clear" w:color="auto" w:fill="F2F2F2"/>
            <w:vAlign w:val="center"/>
          </w:tcPr>
          <w:p w:rsidR="000D2AA1" w:rsidRPr="00A1555E" w:rsidRDefault="000D2AA1" w:rsidP="00200C5A">
            <w:pPr>
              <w:rPr>
                <w:rFonts w:ascii="Calibri" w:hAnsi="Calibri" w:cs="Calibri"/>
                <w:sz w:val="22"/>
                <w:szCs w:val="22"/>
              </w:rPr>
            </w:pPr>
            <w:r w:rsidRPr="00A1555E">
              <w:rPr>
                <w:rFonts w:ascii="Calibri" w:hAnsi="Calibri" w:cs="Calibri"/>
                <w:sz w:val="22"/>
                <w:szCs w:val="22"/>
              </w:rPr>
              <w:t xml:space="preserve">Desenvolvimento do Atendimento e Fiscalização 2012 </w:t>
            </w:r>
            <w:r w:rsidRPr="00A1555E">
              <w:rPr>
                <w:rFonts w:ascii="Calibri" w:hAnsi="Calibri" w:cs="Calibri"/>
                <w:b/>
                <w:sz w:val="22"/>
                <w:szCs w:val="22"/>
              </w:rPr>
              <w:t>(Fundo de Apoio)</w:t>
            </w:r>
          </w:p>
        </w:tc>
        <w:tc>
          <w:tcPr>
            <w:tcW w:w="4772" w:type="dxa"/>
            <w:shd w:val="clear" w:color="auto" w:fill="F2F2F2"/>
            <w:vAlign w:val="center"/>
          </w:tcPr>
          <w:p w:rsidR="000D2AA1" w:rsidRPr="00A1555E" w:rsidRDefault="000D2AA1" w:rsidP="00200C5A">
            <w:pPr>
              <w:rPr>
                <w:rFonts w:ascii="Calibri" w:hAnsi="Calibri" w:cs="Calibri"/>
                <w:sz w:val="22"/>
                <w:szCs w:val="22"/>
              </w:rPr>
            </w:pPr>
            <w:r w:rsidRPr="00A1555E">
              <w:rPr>
                <w:rFonts w:ascii="Calibri" w:hAnsi="Calibri" w:cs="Calibri"/>
                <w:sz w:val="22"/>
                <w:szCs w:val="22"/>
              </w:rPr>
              <w:t>Promover a divulgação e apresentação do Conselho, atender os profissionais Arquitetos e Urbanistas, acompanhar e controlar as demandas do Sistema SICCAU, promover ações estratégicas de orientação, regulamentação e outros atos administrativos através de parcerias com órgãos de controle e fiscalização de outras áreas e objetivos, dos três níveis de governo a fim de zelar pela fiel observância de que trata a Lei 12.378/2010</w:t>
            </w:r>
          </w:p>
        </w:tc>
        <w:tc>
          <w:tcPr>
            <w:tcW w:w="1568" w:type="dxa"/>
            <w:shd w:val="clear" w:color="auto" w:fill="F2F2F2"/>
            <w:vAlign w:val="center"/>
          </w:tcPr>
          <w:p w:rsidR="000D2AA1" w:rsidRPr="00A1555E" w:rsidRDefault="000D2AA1" w:rsidP="00200C5A">
            <w:pPr>
              <w:jc w:val="right"/>
              <w:rPr>
                <w:rFonts w:ascii="Calibri" w:hAnsi="Calibri" w:cs="Calibri"/>
                <w:sz w:val="22"/>
                <w:szCs w:val="22"/>
              </w:rPr>
            </w:pPr>
            <w:r w:rsidRPr="00A1555E">
              <w:rPr>
                <w:rFonts w:ascii="Calibri" w:hAnsi="Calibri" w:cs="Calibri"/>
                <w:sz w:val="22"/>
                <w:szCs w:val="22"/>
              </w:rPr>
              <w:t>189.019,30</w:t>
            </w:r>
          </w:p>
        </w:tc>
      </w:tr>
      <w:tr w:rsidR="000D2AA1" w:rsidRPr="00A1555E" w:rsidTr="00A1555E">
        <w:trPr>
          <w:trHeight w:val="268"/>
        </w:trPr>
        <w:tc>
          <w:tcPr>
            <w:tcW w:w="1702" w:type="dxa"/>
            <w:shd w:val="clear" w:color="auto" w:fill="215868"/>
          </w:tcPr>
          <w:p w:rsidR="000D2AA1" w:rsidRPr="00A1555E" w:rsidRDefault="000D2AA1" w:rsidP="00200C5A">
            <w:pP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TOTAL</w:t>
            </w:r>
          </w:p>
        </w:tc>
        <w:tc>
          <w:tcPr>
            <w:tcW w:w="850" w:type="dxa"/>
            <w:shd w:val="clear" w:color="auto" w:fill="215868"/>
          </w:tcPr>
          <w:p w:rsidR="000D2AA1" w:rsidRPr="00A1555E" w:rsidRDefault="000D2AA1" w:rsidP="00200C5A">
            <w:pPr>
              <w:jc w:val="center"/>
              <w:rPr>
                <w:rFonts w:ascii="Calibri" w:hAnsi="Calibri" w:cs="Calibri"/>
                <w:b/>
                <w:color w:val="FFFFFF"/>
                <w:sz w:val="22"/>
                <w:szCs w:val="22"/>
              </w:rPr>
            </w:pPr>
          </w:p>
        </w:tc>
        <w:tc>
          <w:tcPr>
            <w:tcW w:w="2126" w:type="dxa"/>
            <w:shd w:val="clear" w:color="auto" w:fill="215868"/>
          </w:tcPr>
          <w:p w:rsidR="000D2AA1" w:rsidRPr="00A1555E" w:rsidRDefault="000D2AA1" w:rsidP="00200C5A">
            <w:pPr>
              <w:rPr>
                <w:rFonts w:ascii="Calibri" w:hAnsi="Calibri" w:cs="Calibri"/>
                <w:b/>
                <w:color w:val="FFFFFF"/>
                <w:sz w:val="22"/>
                <w:szCs w:val="22"/>
              </w:rPr>
            </w:pPr>
          </w:p>
        </w:tc>
        <w:tc>
          <w:tcPr>
            <w:tcW w:w="4772" w:type="dxa"/>
            <w:shd w:val="clear" w:color="auto" w:fill="215868"/>
          </w:tcPr>
          <w:p w:rsidR="000D2AA1" w:rsidRPr="00A1555E" w:rsidRDefault="000D2AA1" w:rsidP="00200C5A">
            <w:pPr>
              <w:rPr>
                <w:rFonts w:ascii="Calibri" w:hAnsi="Calibri" w:cs="Calibri"/>
                <w:b/>
                <w:color w:val="FFFFFF"/>
                <w:sz w:val="22"/>
                <w:szCs w:val="22"/>
              </w:rPr>
            </w:pPr>
          </w:p>
        </w:tc>
        <w:tc>
          <w:tcPr>
            <w:tcW w:w="1568" w:type="dxa"/>
            <w:shd w:val="clear" w:color="auto" w:fill="215868"/>
          </w:tcPr>
          <w:p w:rsidR="000D2AA1" w:rsidRPr="00A1555E" w:rsidRDefault="000D2AA1" w:rsidP="00200C5A">
            <w:pPr>
              <w:jc w:val="right"/>
              <w:rPr>
                <w:rFonts w:ascii="Calibri" w:hAnsi="Calibri" w:cs="Calibri"/>
                <w:b/>
                <w:color w:val="FFFFFF"/>
                <w:sz w:val="22"/>
                <w:szCs w:val="22"/>
              </w:rPr>
            </w:pPr>
            <w:r w:rsidRPr="00A1555E">
              <w:rPr>
                <w:rFonts w:ascii="Calibri" w:hAnsi="Calibri" w:cs="Calibri"/>
                <w:b/>
                <w:color w:val="FFFFFF"/>
                <w:sz w:val="22"/>
                <w:szCs w:val="22"/>
              </w:rPr>
              <w:t>490.137,50</w:t>
            </w:r>
          </w:p>
        </w:tc>
      </w:tr>
    </w:tbl>
    <w:p w:rsidR="000A17E6" w:rsidRDefault="000A17E6" w:rsidP="00005C83">
      <w:pPr>
        <w:tabs>
          <w:tab w:val="left" w:pos="1134"/>
        </w:tabs>
        <w:jc w:val="right"/>
        <w:rPr>
          <w:rFonts w:ascii="Calibri" w:eastAsia="Arial Unicode MS" w:hAnsi="Calibri" w:cs="Calibri"/>
          <w:color w:val="000000"/>
          <w:sz w:val="36"/>
          <w:szCs w:val="36"/>
        </w:rPr>
      </w:pPr>
    </w:p>
    <w:p w:rsidR="000D2AA1" w:rsidRPr="00A1555E" w:rsidRDefault="00A1555E" w:rsidP="000D2AA1">
      <w:pPr>
        <w:tabs>
          <w:tab w:val="left" w:pos="1134"/>
        </w:tabs>
        <w:ind w:right="-285"/>
        <w:jc w:val="right"/>
        <w:rPr>
          <w:rFonts w:ascii="Calibri" w:eastAsia="Arial Unicode MS" w:hAnsi="Calibri" w:cs="Calibri"/>
          <w:b/>
          <w:color w:val="000000"/>
          <w:sz w:val="22"/>
          <w:szCs w:val="22"/>
        </w:rPr>
      </w:pPr>
      <w:r w:rsidRPr="00A1555E">
        <w:rPr>
          <w:rFonts w:ascii="Calibri" w:eastAsia="Arial Unicode MS" w:hAnsi="Calibri" w:cs="Calibri"/>
          <w:b/>
          <w:color w:val="000000"/>
          <w:sz w:val="22"/>
          <w:szCs w:val="22"/>
        </w:rPr>
        <w:t>6.16.3</w:t>
      </w:r>
      <w:r w:rsidR="000D2AA1" w:rsidRPr="00A1555E">
        <w:rPr>
          <w:rFonts w:ascii="Calibri" w:eastAsia="Arial Unicode MS" w:hAnsi="Calibri" w:cs="Calibri"/>
          <w:b/>
          <w:color w:val="000000"/>
          <w:sz w:val="22"/>
          <w:szCs w:val="22"/>
        </w:rPr>
        <w:t xml:space="preserve"> – Aplicação dos Recursos por Linha de Atuação (Plano de Implantação)</w:t>
      </w:r>
    </w:p>
    <w:tbl>
      <w:tblPr>
        <w:tblW w:w="11057"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2416"/>
        <w:gridCol w:w="4111"/>
        <w:gridCol w:w="1559"/>
      </w:tblGrid>
      <w:tr w:rsidR="000D2AA1" w:rsidRPr="00A1555E" w:rsidTr="00AB1D61">
        <w:trPr>
          <w:trHeight w:val="520"/>
        </w:trPr>
        <w:tc>
          <w:tcPr>
            <w:tcW w:w="2122" w:type="dxa"/>
            <w:shd w:val="clear" w:color="auto" w:fill="215868"/>
          </w:tcPr>
          <w:p w:rsidR="000D2AA1" w:rsidRPr="00A1555E" w:rsidRDefault="000D2AA1" w:rsidP="00200C5A">
            <w:pP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Unidade Responsável</w:t>
            </w:r>
          </w:p>
        </w:tc>
        <w:tc>
          <w:tcPr>
            <w:tcW w:w="849" w:type="dxa"/>
            <w:shd w:val="clear" w:color="auto" w:fill="215868"/>
          </w:tcPr>
          <w:p w:rsidR="000D2AA1" w:rsidRPr="00A1555E" w:rsidRDefault="000D2AA1" w:rsidP="00200C5A">
            <w:pP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P/A</w:t>
            </w:r>
          </w:p>
        </w:tc>
        <w:tc>
          <w:tcPr>
            <w:tcW w:w="2416" w:type="dxa"/>
            <w:shd w:val="clear" w:color="auto" w:fill="215868"/>
            <w:vAlign w:val="center"/>
          </w:tcPr>
          <w:p w:rsidR="000D2AA1" w:rsidRPr="00A1555E" w:rsidRDefault="000D2AA1" w:rsidP="00200C5A">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Denominação</w:t>
            </w:r>
          </w:p>
        </w:tc>
        <w:tc>
          <w:tcPr>
            <w:tcW w:w="4111" w:type="dxa"/>
            <w:shd w:val="clear" w:color="auto" w:fill="215868"/>
            <w:vAlign w:val="center"/>
          </w:tcPr>
          <w:p w:rsidR="000D2AA1" w:rsidRPr="00A1555E" w:rsidRDefault="000D2AA1" w:rsidP="00200C5A">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Objetivo</w:t>
            </w:r>
          </w:p>
        </w:tc>
        <w:tc>
          <w:tcPr>
            <w:tcW w:w="1559" w:type="dxa"/>
            <w:shd w:val="clear" w:color="auto" w:fill="215868"/>
            <w:vAlign w:val="center"/>
          </w:tcPr>
          <w:p w:rsidR="000D2AA1" w:rsidRPr="00A1555E" w:rsidRDefault="000D2AA1" w:rsidP="00200C5A">
            <w:pPr>
              <w:jc w:val="cente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Valor (R$)</w:t>
            </w:r>
          </w:p>
        </w:tc>
      </w:tr>
      <w:tr w:rsidR="000D2AA1" w:rsidRPr="00A1555E" w:rsidTr="00AB1D61">
        <w:trPr>
          <w:trHeight w:val="253"/>
        </w:trPr>
        <w:tc>
          <w:tcPr>
            <w:tcW w:w="2122" w:type="dxa"/>
            <w:shd w:val="clear" w:color="auto" w:fill="F2F2F2"/>
            <w:vAlign w:val="center"/>
          </w:tcPr>
          <w:p w:rsidR="000D2AA1" w:rsidRPr="00A1555E" w:rsidRDefault="000D2AA1" w:rsidP="00200C5A">
            <w:pPr>
              <w:rPr>
                <w:rFonts w:ascii="Calibri" w:eastAsia="Times New Roman" w:hAnsi="Calibri" w:cs="Calibri"/>
                <w:bCs/>
                <w:sz w:val="22"/>
                <w:szCs w:val="22"/>
              </w:rPr>
            </w:pPr>
            <w:r w:rsidRPr="00A1555E">
              <w:rPr>
                <w:rFonts w:ascii="Calibri" w:eastAsia="Times New Roman" w:hAnsi="Calibri" w:cs="Calibri"/>
                <w:bCs/>
                <w:sz w:val="22"/>
                <w:szCs w:val="22"/>
              </w:rPr>
              <w:t>Setor Administrativo</w:t>
            </w:r>
          </w:p>
        </w:tc>
        <w:tc>
          <w:tcPr>
            <w:tcW w:w="849" w:type="dxa"/>
            <w:shd w:val="clear" w:color="auto" w:fill="F2F2F2"/>
            <w:vAlign w:val="center"/>
          </w:tcPr>
          <w:p w:rsidR="000D2AA1" w:rsidRPr="00A1555E" w:rsidRDefault="000D2AA1" w:rsidP="00200C5A">
            <w:pPr>
              <w:jc w:val="center"/>
              <w:rPr>
                <w:rFonts w:ascii="Calibri" w:hAnsi="Calibri" w:cs="Calibri"/>
                <w:sz w:val="22"/>
                <w:szCs w:val="22"/>
              </w:rPr>
            </w:pPr>
            <w:r w:rsidRPr="00A1555E">
              <w:rPr>
                <w:rFonts w:ascii="Calibri" w:hAnsi="Calibri" w:cs="Calibri"/>
                <w:sz w:val="22"/>
                <w:szCs w:val="22"/>
              </w:rPr>
              <w:t>P</w:t>
            </w:r>
          </w:p>
        </w:tc>
        <w:tc>
          <w:tcPr>
            <w:tcW w:w="2416" w:type="dxa"/>
            <w:shd w:val="clear" w:color="auto" w:fill="F2F2F2"/>
            <w:vAlign w:val="center"/>
          </w:tcPr>
          <w:p w:rsidR="000D2AA1" w:rsidRPr="00A1555E" w:rsidRDefault="000D2AA1" w:rsidP="00200C5A">
            <w:pPr>
              <w:rPr>
                <w:rFonts w:ascii="Calibri" w:hAnsi="Calibri" w:cs="Calibri"/>
                <w:sz w:val="22"/>
                <w:szCs w:val="22"/>
              </w:rPr>
            </w:pPr>
            <w:r w:rsidRPr="00A1555E">
              <w:rPr>
                <w:rFonts w:ascii="Calibri" w:hAnsi="Calibri" w:cs="Calibri"/>
                <w:sz w:val="22"/>
                <w:szCs w:val="22"/>
              </w:rPr>
              <w:t>Implantação do CAU/SE</w:t>
            </w:r>
          </w:p>
        </w:tc>
        <w:tc>
          <w:tcPr>
            <w:tcW w:w="4111" w:type="dxa"/>
            <w:shd w:val="clear" w:color="auto" w:fill="F2F2F2"/>
            <w:vAlign w:val="center"/>
          </w:tcPr>
          <w:p w:rsidR="000D2AA1" w:rsidRPr="00A1555E" w:rsidRDefault="000D2AA1" w:rsidP="00200C5A">
            <w:pPr>
              <w:rPr>
                <w:rFonts w:ascii="Calibri" w:hAnsi="Calibri" w:cs="Calibri"/>
                <w:sz w:val="22"/>
                <w:szCs w:val="22"/>
              </w:rPr>
            </w:pPr>
            <w:r w:rsidRPr="00A1555E">
              <w:rPr>
                <w:rFonts w:ascii="Calibri" w:hAnsi="Calibri" w:cs="Calibri"/>
                <w:sz w:val="22"/>
                <w:szCs w:val="22"/>
              </w:rPr>
              <w:t>Aquisição de sala para Sede definitiva do CAU/SE</w:t>
            </w:r>
          </w:p>
        </w:tc>
        <w:tc>
          <w:tcPr>
            <w:tcW w:w="1559" w:type="dxa"/>
            <w:shd w:val="clear" w:color="auto" w:fill="F2F2F2"/>
            <w:vAlign w:val="center"/>
          </w:tcPr>
          <w:p w:rsidR="000D2AA1" w:rsidRPr="00A1555E" w:rsidRDefault="000D2AA1" w:rsidP="00200C5A">
            <w:pPr>
              <w:jc w:val="right"/>
              <w:rPr>
                <w:rFonts w:ascii="Calibri" w:hAnsi="Calibri" w:cs="Calibri"/>
                <w:sz w:val="22"/>
                <w:szCs w:val="22"/>
              </w:rPr>
            </w:pPr>
            <w:r w:rsidRPr="00A1555E">
              <w:rPr>
                <w:rFonts w:ascii="Calibri" w:hAnsi="Calibri" w:cs="Calibri"/>
                <w:sz w:val="22"/>
                <w:szCs w:val="22"/>
              </w:rPr>
              <w:t>144.525,36</w:t>
            </w:r>
          </w:p>
        </w:tc>
      </w:tr>
      <w:tr w:rsidR="000D2AA1" w:rsidRPr="00A1555E" w:rsidTr="00AB1D61">
        <w:trPr>
          <w:trHeight w:val="268"/>
        </w:trPr>
        <w:tc>
          <w:tcPr>
            <w:tcW w:w="2122" w:type="dxa"/>
            <w:shd w:val="clear" w:color="auto" w:fill="215868"/>
          </w:tcPr>
          <w:p w:rsidR="000D2AA1" w:rsidRPr="00A1555E" w:rsidRDefault="000D2AA1" w:rsidP="00200C5A">
            <w:pPr>
              <w:rPr>
                <w:rFonts w:ascii="Calibri" w:eastAsia="Times New Roman" w:hAnsi="Calibri" w:cs="Calibri"/>
                <w:b/>
                <w:bCs/>
                <w:color w:val="FFFFFF"/>
                <w:sz w:val="22"/>
                <w:szCs w:val="22"/>
              </w:rPr>
            </w:pPr>
            <w:r w:rsidRPr="00A1555E">
              <w:rPr>
                <w:rFonts w:ascii="Calibri" w:eastAsia="Times New Roman" w:hAnsi="Calibri" w:cs="Calibri"/>
                <w:b/>
                <w:bCs/>
                <w:color w:val="FFFFFF"/>
                <w:sz w:val="22"/>
                <w:szCs w:val="22"/>
              </w:rPr>
              <w:t>TOTAL</w:t>
            </w:r>
          </w:p>
        </w:tc>
        <w:tc>
          <w:tcPr>
            <w:tcW w:w="849" w:type="dxa"/>
            <w:shd w:val="clear" w:color="auto" w:fill="215868"/>
          </w:tcPr>
          <w:p w:rsidR="000D2AA1" w:rsidRPr="00A1555E" w:rsidRDefault="000D2AA1" w:rsidP="00200C5A">
            <w:pPr>
              <w:jc w:val="center"/>
              <w:rPr>
                <w:rFonts w:ascii="Calibri" w:hAnsi="Calibri" w:cs="Calibri"/>
                <w:color w:val="FFFFFF"/>
                <w:sz w:val="22"/>
                <w:szCs w:val="22"/>
              </w:rPr>
            </w:pPr>
          </w:p>
        </w:tc>
        <w:tc>
          <w:tcPr>
            <w:tcW w:w="2416" w:type="dxa"/>
            <w:shd w:val="clear" w:color="auto" w:fill="215868"/>
          </w:tcPr>
          <w:p w:rsidR="000D2AA1" w:rsidRPr="00A1555E" w:rsidRDefault="000D2AA1" w:rsidP="00200C5A">
            <w:pPr>
              <w:rPr>
                <w:rFonts w:ascii="Calibri" w:hAnsi="Calibri" w:cs="Calibri"/>
                <w:b/>
                <w:color w:val="FFFFFF"/>
                <w:sz w:val="22"/>
                <w:szCs w:val="22"/>
              </w:rPr>
            </w:pPr>
          </w:p>
        </w:tc>
        <w:tc>
          <w:tcPr>
            <w:tcW w:w="4111" w:type="dxa"/>
            <w:shd w:val="clear" w:color="auto" w:fill="215868"/>
          </w:tcPr>
          <w:p w:rsidR="000D2AA1" w:rsidRPr="00A1555E" w:rsidRDefault="000D2AA1" w:rsidP="00200C5A">
            <w:pPr>
              <w:rPr>
                <w:rFonts w:ascii="Calibri" w:hAnsi="Calibri" w:cs="Calibri"/>
                <w:b/>
                <w:color w:val="FFFFFF"/>
                <w:sz w:val="22"/>
                <w:szCs w:val="22"/>
              </w:rPr>
            </w:pPr>
          </w:p>
        </w:tc>
        <w:tc>
          <w:tcPr>
            <w:tcW w:w="1559" w:type="dxa"/>
            <w:shd w:val="clear" w:color="auto" w:fill="215868"/>
          </w:tcPr>
          <w:p w:rsidR="000D2AA1" w:rsidRPr="00A1555E" w:rsidRDefault="000D2AA1" w:rsidP="00200C5A">
            <w:pPr>
              <w:jc w:val="right"/>
              <w:rPr>
                <w:rFonts w:ascii="Calibri" w:hAnsi="Calibri" w:cs="Calibri"/>
                <w:b/>
                <w:color w:val="FFFFFF"/>
                <w:sz w:val="22"/>
                <w:szCs w:val="22"/>
              </w:rPr>
            </w:pPr>
            <w:r w:rsidRPr="00A1555E">
              <w:rPr>
                <w:rFonts w:ascii="Calibri" w:hAnsi="Calibri" w:cs="Calibri"/>
                <w:b/>
                <w:color w:val="FFFFFF"/>
                <w:sz w:val="22"/>
                <w:szCs w:val="22"/>
              </w:rPr>
              <w:t>144.525,36</w:t>
            </w:r>
          </w:p>
        </w:tc>
      </w:tr>
    </w:tbl>
    <w:p w:rsidR="00A25DA7" w:rsidRDefault="00A25DA7" w:rsidP="00005C83">
      <w:pPr>
        <w:tabs>
          <w:tab w:val="left" w:pos="1134"/>
        </w:tabs>
        <w:jc w:val="right"/>
        <w:rPr>
          <w:rFonts w:ascii="Calibri" w:eastAsia="Arial Unicode MS" w:hAnsi="Calibri" w:cs="Calibri"/>
          <w:color w:val="000000"/>
          <w:sz w:val="36"/>
          <w:szCs w:val="36"/>
        </w:rPr>
      </w:pPr>
    </w:p>
    <w:p w:rsidR="00A25DA7" w:rsidRDefault="00A25DA7" w:rsidP="00005C83">
      <w:pPr>
        <w:tabs>
          <w:tab w:val="left" w:pos="1134"/>
        </w:tabs>
        <w:jc w:val="right"/>
        <w:rPr>
          <w:rFonts w:ascii="Calibri" w:eastAsia="Arial Unicode MS" w:hAnsi="Calibri" w:cs="Calibri"/>
          <w:color w:val="000000"/>
          <w:sz w:val="36"/>
          <w:szCs w:val="36"/>
        </w:rPr>
      </w:pPr>
    </w:p>
    <w:p w:rsidR="00A25DA7" w:rsidRDefault="00A25DA7" w:rsidP="00005C83">
      <w:pPr>
        <w:tabs>
          <w:tab w:val="left" w:pos="1134"/>
        </w:tabs>
        <w:jc w:val="right"/>
        <w:rPr>
          <w:rFonts w:ascii="Calibri" w:eastAsia="Arial Unicode MS" w:hAnsi="Calibri" w:cs="Calibri"/>
          <w:color w:val="000000"/>
          <w:sz w:val="36"/>
          <w:szCs w:val="36"/>
        </w:rPr>
        <w:sectPr w:rsidR="00A25DA7" w:rsidSect="000A17E6">
          <w:pgSz w:w="11900" w:h="16840" w:code="9"/>
          <w:pgMar w:top="1843" w:right="703" w:bottom="1418" w:left="1134" w:header="1327" w:footer="584" w:gutter="0"/>
          <w:cols w:space="708"/>
          <w:titlePg/>
          <w:docGrid w:linePitch="326"/>
        </w:sectPr>
      </w:pPr>
    </w:p>
    <w:p w:rsidR="00A25DA7" w:rsidRDefault="00A25DA7" w:rsidP="00A25DA7">
      <w:pPr>
        <w:tabs>
          <w:tab w:val="left" w:pos="1134"/>
        </w:tabs>
        <w:ind w:right="-1163"/>
        <w:jc w:val="right"/>
        <w:rPr>
          <w:rFonts w:ascii="Calibri" w:eastAsia="Arial Unicode MS" w:hAnsi="Calibri" w:cs="Calibri"/>
          <w:b/>
          <w:color w:val="000000"/>
        </w:rPr>
      </w:pPr>
    </w:p>
    <w:p w:rsidR="00A25DA7" w:rsidRDefault="00A25DA7" w:rsidP="00A25DA7">
      <w:pPr>
        <w:tabs>
          <w:tab w:val="left" w:pos="1134"/>
        </w:tabs>
        <w:ind w:right="-1163"/>
        <w:jc w:val="right"/>
        <w:rPr>
          <w:rFonts w:ascii="Calibri" w:eastAsia="Arial Unicode MS" w:hAnsi="Calibri" w:cs="Calibri"/>
          <w:b/>
          <w:color w:val="000000"/>
        </w:rPr>
      </w:pPr>
    </w:p>
    <w:p w:rsidR="00A25DA7" w:rsidRDefault="00A25DA7" w:rsidP="00A25DA7">
      <w:pPr>
        <w:tabs>
          <w:tab w:val="left" w:pos="1134"/>
        </w:tabs>
        <w:ind w:right="-1163"/>
        <w:jc w:val="right"/>
        <w:rPr>
          <w:rFonts w:ascii="Calibri" w:eastAsia="Arial Unicode MS" w:hAnsi="Calibri" w:cs="Calibri"/>
          <w:b/>
          <w:color w:val="000000"/>
        </w:rPr>
      </w:pPr>
    </w:p>
    <w:p w:rsidR="00A25DA7" w:rsidRPr="006066F8" w:rsidRDefault="006066F8" w:rsidP="00A25DA7">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6.16.4</w:t>
      </w:r>
      <w:r w:rsidR="00A25DA7" w:rsidRPr="006066F8">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A25DA7" w:rsidRPr="00AB1D61" w:rsidTr="00AB1D61">
        <w:trPr>
          <w:trHeight w:val="299"/>
          <w:jc w:val="center"/>
        </w:trPr>
        <w:tc>
          <w:tcPr>
            <w:tcW w:w="681" w:type="dxa"/>
            <w:shd w:val="clear" w:color="auto" w:fill="auto"/>
            <w:noWrap/>
            <w:vAlign w:val="center"/>
            <w:hideMark/>
          </w:tcPr>
          <w:p w:rsidR="00A25DA7" w:rsidRPr="00AB1D61" w:rsidRDefault="00A25DA7"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A25DA7" w:rsidRPr="00AB1D61" w:rsidRDefault="00A25DA7" w:rsidP="00200C5A">
            <w:pPr>
              <w:rPr>
                <w:rFonts w:ascii="Calibri" w:eastAsia="Arial Unicode MS" w:hAnsi="Calibri" w:cs="Calibri"/>
                <w:color w:val="000000"/>
                <w:sz w:val="18"/>
                <w:szCs w:val="18"/>
              </w:rPr>
            </w:pPr>
          </w:p>
        </w:tc>
        <w:tc>
          <w:tcPr>
            <w:tcW w:w="1225" w:type="dxa"/>
            <w:shd w:val="clear" w:color="auto" w:fill="auto"/>
            <w:noWrap/>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A25DA7" w:rsidRPr="00AB1D61" w:rsidRDefault="00A25DA7"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A25DA7" w:rsidRPr="00AB1D61" w:rsidRDefault="00A25DA7"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A25DA7" w:rsidRPr="00AB1D61" w:rsidTr="00AB1D61">
        <w:trPr>
          <w:trHeight w:val="598"/>
          <w:jc w:val="center"/>
        </w:trPr>
        <w:tc>
          <w:tcPr>
            <w:tcW w:w="681" w:type="dxa"/>
            <w:shd w:val="clear" w:color="auto" w:fill="215868"/>
            <w:vAlign w:val="center"/>
            <w:hideMark/>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A25DA7" w:rsidRPr="00AB1D61" w:rsidRDefault="00A25DA7"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A25DA7" w:rsidRPr="00AB1D61" w:rsidRDefault="00A25DA7"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A25DA7" w:rsidRPr="00AB1D61" w:rsidRDefault="00A25DA7"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A25DA7" w:rsidRPr="00AB1D61" w:rsidRDefault="00A25DA7" w:rsidP="00200C5A">
            <w:pPr>
              <w:jc w:val="right"/>
              <w:rPr>
                <w:rFonts w:ascii="Calibri" w:eastAsia="Arial Unicode MS" w:hAnsi="Calibri" w:cs="Calibri"/>
                <w:b/>
                <w:bCs/>
                <w:color w:val="000000"/>
                <w:sz w:val="18"/>
                <w:szCs w:val="18"/>
                <w:lang w:val="en-US"/>
              </w:rPr>
            </w:pPr>
          </w:p>
        </w:tc>
        <w:tc>
          <w:tcPr>
            <w:tcW w:w="952" w:type="dxa"/>
            <w:vMerge/>
            <w:vAlign w:val="center"/>
            <w:hideMark/>
          </w:tcPr>
          <w:p w:rsidR="00A25DA7" w:rsidRPr="00AB1D61" w:rsidRDefault="00A25DA7" w:rsidP="00200C5A">
            <w:pPr>
              <w:jc w:val="right"/>
              <w:rPr>
                <w:rFonts w:ascii="Calibri" w:eastAsia="Arial Unicode MS" w:hAnsi="Calibri" w:cs="Calibri"/>
                <w:b/>
                <w:bCs/>
                <w:color w:val="000000"/>
                <w:sz w:val="18"/>
                <w:szCs w:val="18"/>
                <w:lang w:val="en-US"/>
              </w:rPr>
            </w:pPr>
          </w:p>
        </w:tc>
        <w:tc>
          <w:tcPr>
            <w:tcW w:w="1225" w:type="dxa"/>
            <w:vMerge/>
            <w:vAlign w:val="center"/>
            <w:hideMark/>
          </w:tcPr>
          <w:p w:rsidR="00A25DA7" w:rsidRPr="00AB1D61" w:rsidRDefault="00A25DA7" w:rsidP="00200C5A">
            <w:pPr>
              <w:jc w:val="right"/>
              <w:rPr>
                <w:rFonts w:ascii="Calibri" w:eastAsia="Arial Unicode MS" w:hAnsi="Calibri" w:cs="Calibri"/>
                <w:b/>
                <w:bCs/>
                <w:color w:val="000000"/>
                <w:sz w:val="18"/>
                <w:szCs w:val="18"/>
                <w:lang w:val="en-US"/>
              </w:rPr>
            </w:pPr>
          </w:p>
        </w:tc>
      </w:tr>
      <w:tr w:rsidR="00A25DA7" w:rsidRPr="00AB1D61" w:rsidTr="00E0333C">
        <w:trPr>
          <w:trHeight w:val="471"/>
          <w:jc w:val="center"/>
        </w:trPr>
        <w:tc>
          <w:tcPr>
            <w:tcW w:w="681" w:type="dxa"/>
            <w:shd w:val="clear" w:color="auto" w:fill="F2F2F2"/>
            <w:vAlign w:val="center"/>
          </w:tcPr>
          <w:p w:rsidR="00A25DA7" w:rsidRPr="00AB1D61" w:rsidRDefault="00A25DA7" w:rsidP="00200C5A">
            <w:pPr>
              <w:jc w:val="center"/>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A</w:t>
            </w:r>
          </w:p>
        </w:tc>
        <w:tc>
          <w:tcPr>
            <w:tcW w:w="2450" w:type="dxa"/>
            <w:shd w:val="clear" w:color="auto" w:fill="F2F2F2"/>
            <w:vAlign w:val="center"/>
          </w:tcPr>
          <w:p w:rsidR="00A25DA7" w:rsidRPr="00AB1D61" w:rsidRDefault="00A25DA7" w:rsidP="00200C5A">
            <w:pPr>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Gestão Administrativa do CAU/SE</w:t>
            </w:r>
          </w:p>
        </w:tc>
        <w:tc>
          <w:tcPr>
            <w:tcW w:w="1225" w:type="dxa"/>
            <w:shd w:val="clear" w:color="auto" w:fill="F2F2F2"/>
            <w:vAlign w:val="center"/>
          </w:tcPr>
          <w:p w:rsidR="00A25DA7" w:rsidRPr="00AB1D61" w:rsidRDefault="00A25DA7" w:rsidP="00200C5A">
            <w:pPr>
              <w:jc w:val="right"/>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301.118,20</w:t>
            </w:r>
          </w:p>
        </w:tc>
        <w:tc>
          <w:tcPr>
            <w:tcW w:w="273" w:type="dxa"/>
            <w:shd w:val="clear" w:color="auto" w:fill="FFFFFF"/>
            <w:vAlign w:val="center"/>
          </w:tcPr>
          <w:p w:rsidR="00A25DA7" w:rsidRPr="00AB1D61" w:rsidRDefault="00A25DA7" w:rsidP="00200C5A">
            <w:pPr>
              <w:jc w:val="right"/>
              <w:rPr>
                <w:rFonts w:ascii="Calibri" w:eastAsia="Arial Unicode MS" w:hAnsi="Calibri" w:cs="Calibri"/>
                <w:color w:val="000000"/>
                <w:sz w:val="18"/>
                <w:szCs w:val="18"/>
              </w:rPr>
            </w:pP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105.798,14</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8.000,00</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9.874,84</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11.000,00</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17.200,00</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55.200,00</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7.366,22</w:t>
            </w:r>
          </w:p>
        </w:tc>
        <w:tc>
          <w:tcPr>
            <w:tcW w:w="953"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2.000,00</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10.500,00</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74.179,00</w:t>
            </w:r>
          </w:p>
        </w:tc>
        <w:tc>
          <w:tcPr>
            <w:tcW w:w="1225"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301.118,20</w:t>
            </w:r>
          </w:p>
        </w:tc>
      </w:tr>
      <w:tr w:rsidR="00A25DA7" w:rsidRPr="00AB1D61" w:rsidTr="00E0333C">
        <w:trPr>
          <w:trHeight w:val="471"/>
          <w:jc w:val="center"/>
        </w:trPr>
        <w:tc>
          <w:tcPr>
            <w:tcW w:w="681" w:type="dxa"/>
            <w:shd w:val="clear" w:color="auto" w:fill="F2F2F2"/>
            <w:vAlign w:val="center"/>
          </w:tcPr>
          <w:p w:rsidR="00A25DA7" w:rsidRPr="00AB1D61" w:rsidRDefault="00A25DA7" w:rsidP="00200C5A">
            <w:pPr>
              <w:jc w:val="center"/>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P</w:t>
            </w:r>
          </w:p>
        </w:tc>
        <w:tc>
          <w:tcPr>
            <w:tcW w:w="2450" w:type="dxa"/>
            <w:shd w:val="clear" w:color="auto" w:fill="F2F2F2"/>
            <w:vAlign w:val="center"/>
          </w:tcPr>
          <w:p w:rsidR="00A25DA7" w:rsidRPr="00AB1D61" w:rsidRDefault="00A25DA7" w:rsidP="00200C5A">
            <w:pPr>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Desenvolvimento do Atendimento e Fiscalização 2012</w:t>
            </w:r>
          </w:p>
        </w:tc>
        <w:tc>
          <w:tcPr>
            <w:tcW w:w="1225" w:type="dxa"/>
            <w:shd w:val="clear" w:color="auto" w:fill="F2F2F2"/>
            <w:vAlign w:val="center"/>
          </w:tcPr>
          <w:p w:rsidR="00A25DA7" w:rsidRPr="00AB1D61" w:rsidRDefault="00A25DA7" w:rsidP="00200C5A">
            <w:pPr>
              <w:jc w:val="right"/>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189.019,30</w:t>
            </w:r>
          </w:p>
        </w:tc>
        <w:tc>
          <w:tcPr>
            <w:tcW w:w="273" w:type="dxa"/>
            <w:shd w:val="clear" w:color="auto" w:fill="FFFFFF"/>
            <w:vAlign w:val="center"/>
          </w:tcPr>
          <w:p w:rsidR="00A25DA7" w:rsidRPr="00AB1D61" w:rsidRDefault="00A25DA7" w:rsidP="00200C5A">
            <w:pPr>
              <w:jc w:val="right"/>
              <w:rPr>
                <w:rFonts w:ascii="Calibri" w:eastAsia="Arial Unicode MS" w:hAnsi="Calibri" w:cs="Calibri"/>
                <w:color w:val="000000"/>
                <w:sz w:val="18"/>
                <w:szCs w:val="18"/>
              </w:rPr>
            </w:pP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57.200,00</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4.081,30</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9.255,00</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13.200,00</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59.538,00</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45.745,00</w:t>
            </w:r>
          </w:p>
        </w:tc>
        <w:tc>
          <w:tcPr>
            <w:tcW w:w="953"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w:t>
            </w:r>
          </w:p>
        </w:tc>
        <w:tc>
          <w:tcPr>
            <w:tcW w:w="1225"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rPr>
            </w:pPr>
            <w:r w:rsidRPr="00AB1D61">
              <w:rPr>
                <w:rFonts w:ascii="Calibri" w:eastAsia="Arial Unicode MS" w:hAnsi="Calibri" w:cs="Calibri"/>
                <w:bCs/>
                <w:color w:val="000000"/>
                <w:sz w:val="18"/>
                <w:szCs w:val="18"/>
              </w:rPr>
              <w:t>189.019,30</w:t>
            </w:r>
          </w:p>
        </w:tc>
      </w:tr>
      <w:tr w:rsidR="00A25DA7" w:rsidRPr="00AB1D61" w:rsidTr="00E0333C">
        <w:trPr>
          <w:trHeight w:val="336"/>
          <w:jc w:val="center"/>
        </w:trPr>
        <w:tc>
          <w:tcPr>
            <w:tcW w:w="3131" w:type="dxa"/>
            <w:gridSpan w:val="2"/>
            <w:shd w:val="clear" w:color="auto" w:fill="215868"/>
            <w:vAlign w:val="center"/>
          </w:tcPr>
          <w:p w:rsidR="00A25DA7" w:rsidRPr="00AB1D61" w:rsidRDefault="00A25DA7" w:rsidP="00200C5A">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A25DA7" w:rsidRPr="00AB1D61" w:rsidRDefault="00A25DA7" w:rsidP="00200C5A">
            <w:pPr>
              <w:jc w:val="right"/>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490.137,50</w:t>
            </w:r>
          </w:p>
        </w:tc>
        <w:tc>
          <w:tcPr>
            <w:tcW w:w="273" w:type="dxa"/>
            <w:shd w:val="clear" w:color="auto" w:fill="FFFFFF"/>
            <w:vAlign w:val="center"/>
          </w:tcPr>
          <w:p w:rsidR="00A25DA7" w:rsidRPr="00AB1D61" w:rsidRDefault="00A25DA7" w:rsidP="00200C5A">
            <w:pPr>
              <w:jc w:val="right"/>
              <w:rPr>
                <w:rFonts w:ascii="Calibri" w:eastAsia="Arial Unicode MS" w:hAnsi="Calibri" w:cs="Calibri"/>
                <w:b/>
                <w:color w:val="FFFFFF"/>
                <w:sz w:val="18"/>
                <w:szCs w:val="18"/>
              </w:rPr>
            </w:pPr>
          </w:p>
        </w:tc>
        <w:tc>
          <w:tcPr>
            <w:tcW w:w="1089"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162.998,14</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8.000,00</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13.956,14</w:t>
            </w:r>
          </w:p>
        </w:tc>
        <w:tc>
          <w:tcPr>
            <w:tcW w:w="1089"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20.255,00</w:t>
            </w:r>
          </w:p>
        </w:tc>
        <w:tc>
          <w:tcPr>
            <w:tcW w:w="1089"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30.400,00</w:t>
            </w:r>
          </w:p>
        </w:tc>
        <w:tc>
          <w:tcPr>
            <w:tcW w:w="1089"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114.738,00</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53.111,22</w:t>
            </w:r>
          </w:p>
        </w:tc>
        <w:tc>
          <w:tcPr>
            <w:tcW w:w="953"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2.000,00</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10.500,00</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74.179,00</w:t>
            </w:r>
          </w:p>
        </w:tc>
        <w:tc>
          <w:tcPr>
            <w:tcW w:w="1225"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490.137,50</w:t>
            </w:r>
          </w:p>
        </w:tc>
      </w:tr>
    </w:tbl>
    <w:p w:rsidR="00A25DA7" w:rsidRDefault="00A25DA7" w:rsidP="00005C83">
      <w:pPr>
        <w:tabs>
          <w:tab w:val="left" w:pos="1134"/>
        </w:tabs>
        <w:jc w:val="right"/>
        <w:rPr>
          <w:rFonts w:ascii="Calibri" w:eastAsia="Arial Unicode MS" w:hAnsi="Calibri" w:cs="Calibri"/>
          <w:color w:val="000000"/>
          <w:sz w:val="36"/>
          <w:szCs w:val="36"/>
        </w:rPr>
      </w:pPr>
    </w:p>
    <w:p w:rsidR="00A25DA7" w:rsidRDefault="00A25DA7" w:rsidP="00005C83">
      <w:pPr>
        <w:tabs>
          <w:tab w:val="left" w:pos="1134"/>
        </w:tabs>
        <w:jc w:val="right"/>
        <w:rPr>
          <w:rFonts w:ascii="Calibri" w:eastAsia="Arial Unicode MS" w:hAnsi="Calibri" w:cs="Calibri"/>
          <w:color w:val="000000"/>
          <w:sz w:val="36"/>
          <w:szCs w:val="36"/>
        </w:rPr>
      </w:pPr>
    </w:p>
    <w:p w:rsidR="00A25DA7" w:rsidRDefault="00A25DA7" w:rsidP="00005C83">
      <w:pPr>
        <w:tabs>
          <w:tab w:val="left" w:pos="1134"/>
        </w:tabs>
        <w:jc w:val="right"/>
        <w:rPr>
          <w:rFonts w:ascii="Calibri" w:eastAsia="Arial Unicode MS" w:hAnsi="Calibri" w:cs="Calibri"/>
          <w:color w:val="000000"/>
          <w:sz w:val="36"/>
          <w:szCs w:val="36"/>
        </w:rPr>
      </w:pPr>
    </w:p>
    <w:p w:rsidR="00A25DA7" w:rsidRPr="006066F8" w:rsidRDefault="006066F8" w:rsidP="00A25DA7">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6.16.5</w:t>
      </w:r>
      <w:r w:rsidR="00A25DA7" w:rsidRPr="006066F8">
        <w:rPr>
          <w:rFonts w:ascii="Calibri" w:eastAsia="Arial Unicode MS" w:hAnsi="Calibri" w:cs="Calibri"/>
          <w:b/>
          <w:color w:val="000000"/>
          <w:sz w:val="22"/>
          <w:szCs w:val="22"/>
        </w:rPr>
        <w:t xml:space="preserve"> – Aplicação dos Recursos por Natureza de Despesa (Plano de Implantação)</w:t>
      </w:r>
    </w:p>
    <w:tbl>
      <w:tblPr>
        <w:tblW w:w="1605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1176"/>
        <w:gridCol w:w="1134"/>
      </w:tblGrid>
      <w:tr w:rsidR="00A25DA7" w:rsidRPr="00AB1D61" w:rsidTr="00AB1D61">
        <w:trPr>
          <w:trHeight w:val="299"/>
          <w:jc w:val="center"/>
        </w:trPr>
        <w:tc>
          <w:tcPr>
            <w:tcW w:w="681" w:type="dxa"/>
            <w:shd w:val="clear" w:color="auto" w:fill="auto"/>
            <w:noWrap/>
            <w:vAlign w:val="center"/>
            <w:hideMark/>
          </w:tcPr>
          <w:p w:rsidR="00A25DA7" w:rsidRPr="00AB1D61" w:rsidRDefault="00A25DA7"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A25DA7" w:rsidRPr="00AB1D61" w:rsidRDefault="00A25DA7" w:rsidP="00200C5A">
            <w:pPr>
              <w:rPr>
                <w:rFonts w:ascii="Calibri" w:eastAsia="Arial Unicode MS" w:hAnsi="Calibri" w:cs="Calibri"/>
                <w:color w:val="000000"/>
                <w:sz w:val="18"/>
                <w:szCs w:val="18"/>
              </w:rPr>
            </w:pPr>
          </w:p>
        </w:tc>
        <w:tc>
          <w:tcPr>
            <w:tcW w:w="1225" w:type="dxa"/>
            <w:shd w:val="clear" w:color="auto" w:fill="auto"/>
            <w:noWrap/>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A25DA7" w:rsidRPr="00AB1D61" w:rsidRDefault="00A25DA7"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176" w:type="dxa"/>
            <w:vMerge w:val="restart"/>
            <w:shd w:val="clear" w:color="auto" w:fill="215868"/>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134" w:type="dxa"/>
            <w:vMerge w:val="restart"/>
            <w:shd w:val="clear" w:color="auto" w:fill="215868"/>
            <w:noWrap/>
            <w:vAlign w:val="center"/>
            <w:hideMark/>
          </w:tcPr>
          <w:p w:rsidR="00A25DA7" w:rsidRPr="00AB1D61" w:rsidRDefault="00A25DA7"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A25DA7" w:rsidRPr="00AB1D61" w:rsidTr="00AB1D61">
        <w:trPr>
          <w:trHeight w:val="598"/>
          <w:jc w:val="center"/>
        </w:trPr>
        <w:tc>
          <w:tcPr>
            <w:tcW w:w="681" w:type="dxa"/>
            <w:shd w:val="clear" w:color="auto" w:fill="215868"/>
            <w:vAlign w:val="center"/>
            <w:hideMark/>
          </w:tcPr>
          <w:p w:rsidR="00A25DA7" w:rsidRPr="00AB1D61" w:rsidRDefault="00A25DA7"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A25DA7" w:rsidRPr="00AB1D61" w:rsidRDefault="00A25DA7"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A25DA7" w:rsidRPr="00AB1D61" w:rsidRDefault="00A25DA7"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A25DA7" w:rsidRPr="00AB1D61" w:rsidRDefault="00A25DA7"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A25DA7" w:rsidRPr="00AB1D61" w:rsidRDefault="00A25DA7"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A25DA7" w:rsidRPr="00AB1D61" w:rsidRDefault="00A25DA7"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A25DA7" w:rsidRPr="00AB1D61" w:rsidRDefault="00A25DA7" w:rsidP="00200C5A">
            <w:pPr>
              <w:jc w:val="right"/>
              <w:rPr>
                <w:rFonts w:ascii="Calibri" w:eastAsia="Arial Unicode MS" w:hAnsi="Calibri" w:cs="Calibri"/>
                <w:b/>
                <w:bCs/>
                <w:color w:val="000000"/>
                <w:sz w:val="18"/>
                <w:szCs w:val="18"/>
                <w:lang w:val="en-US"/>
              </w:rPr>
            </w:pPr>
          </w:p>
        </w:tc>
        <w:tc>
          <w:tcPr>
            <w:tcW w:w="1176" w:type="dxa"/>
            <w:vMerge/>
            <w:vAlign w:val="center"/>
            <w:hideMark/>
          </w:tcPr>
          <w:p w:rsidR="00A25DA7" w:rsidRPr="00AB1D61" w:rsidRDefault="00A25DA7" w:rsidP="00200C5A">
            <w:pPr>
              <w:jc w:val="right"/>
              <w:rPr>
                <w:rFonts w:ascii="Calibri" w:eastAsia="Arial Unicode MS" w:hAnsi="Calibri" w:cs="Calibri"/>
                <w:b/>
                <w:bCs/>
                <w:color w:val="000000"/>
                <w:sz w:val="18"/>
                <w:szCs w:val="18"/>
                <w:lang w:val="en-US"/>
              </w:rPr>
            </w:pPr>
          </w:p>
        </w:tc>
        <w:tc>
          <w:tcPr>
            <w:tcW w:w="1134" w:type="dxa"/>
            <w:vMerge/>
            <w:vAlign w:val="center"/>
            <w:hideMark/>
          </w:tcPr>
          <w:p w:rsidR="00A25DA7" w:rsidRPr="00AB1D61" w:rsidRDefault="00A25DA7" w:rsidP="00200C5A">
            <w:pPr>
              <w:jc w:val="right"/>
              <w:rPr>
                <w:rFonts w:ascii="Calibri" w:eastAsia="Arial Unicode MS" w:hAnsi="Calibri" w:cs="Calibri"/>
                <w:b/>
                <w:bCs/>
                <w:color w:val="000000"/>
                <w:sz w:val="18"/>
                <w:szCs w:val="18"/>
                <w:lang w:val="en-US"/>
              </w:rPr>
            </w:pPr>
          </w:p>
        </w:tc>
      </w:tr>
      <w:tr w:rsidR="00A25DA7" w:rsidRPr="00AB1D61" w:rsidTr="00E0333C">
        <w:trPr>
          <w:trHeight w:val="471"/>
          <w:jc w:val="center"/>
        </w:trPr>
        <w:tc>
          <w:tcPr>
            <w:tcW w:w="681" w:type="dxa"/>
            <w:shd w:val="clear" w:color="auto" w:fill="F2F2F2"/>
            <w:vAlign w:val="center"/>
          </w:tcPr>
          <w:p w:rsidR="00A25DA7" w:rsidRPr="00AB1D61" w:rsidRDefault="00A25DA7" w:rsidP="00200C5A">
            <w:pPr>
              <w:jc w:val="center"/>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p</w:t>
            </w:r>
          </w:p>
        </w:tc>
        <w:tc>
          <w:tcPr>
            <w:tcW w:w="2450" w:type="dxa"/>
            <w:shd w:val="clear" w:color="auto" w:fill="F2F2F2"/>
            <w:vAlign w:val="center"/>
          </w:tcPr>
          <w:p w:rsidR="00A25DA7" w:rsidRPr="00AB1D61" w:rsidRDefault="00A25DA7" w:rsidP="00200C5A">
            <w:pPr>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Implantação do CAU/SE</w:t>
            </w:r>
          </w:p>
        </w:tc>
        <w:tc>
          <w:tcPr>
            <w:tcW w:w="1225" w:type="dxa"/>
            <w:shd w:val="clear" w:color="auto" w:fill="F2F2F2"/>
            <w:vAlign w:val="center"/>
          </w:tcPr>
          <w:p w:rsidR="00A25DA7" w:rsidRPr="00AB1D61" w:rsidRDefault="00A25DA7" w:rsidP="00200C5A">
            <w:pPr>
              <w:jc w:val="right"/>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144.525,36</w:t>
            </w:r>
          </w:p>
        </w:tc>
        <w:tc>
          <w:tcPr>
            <w:tcW w:w="273" w:type="dxa"/>
            <w:shd w:val="clear" w:color="auto" w:fill="FFFFFF"/>
            <w:vAlign w:val="center"/>
          </w:tcPr>
          <w:p w:rsidR="00A25DA7" w:rsidRPr="00AB1D61" w:rsidRDefault="00A25DA7"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176"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144.525,36</w:t>
            </w:r>
          </w:p>
        </w:tc>
        <w:tc>
          <w:tcPr>
            <w:tcW w:w="1134" w:type="dxa"/>
            <w:shd w:val="clear" w:color="auto" w:fill="F2F2F2"/>
            <w:vAlign w:val="center"/>
          </w:tcPr>
          <w:p w:rsidR="00A25DA7" w:rsidRPr="00AB1D61" w:rsidRDefault="00A25DA7"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144.525,36</w:t>
            </w:r>
          </w:p>
        </w:tc>
      </w:tr>
      <w:tr w:rsidR="00A25DA7" w:rsidRPr="00AB1D61" w:rsidTr="00E0333C">
        <w:trPr>
          <w:trHeight w:val="336"/>
          <w:jc w:val="center"/>
        </w:trPr>
        <w:tc>
          <w:tcPr>
            <w:tcW w:w="3131" w:type="dxa"/>
            <w:gridSpan w:val="2"/>
            <w:shd w:val="clear" w:color="auto" w:fill="215868"/>
            <w:vAlign w:val="center"/>
          </w:tcPr>
          <w:p w:rsidR="00A25DA7" w:rsidRPr="00AB1D61" w:rsidRDefault="00A25DA7" w:rsidP="00200C5A">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A25DA7" w:rsidRPr="00AB1D61" w:rsidRDefault="00A25DA7" w:rsidP="00200C5A">
            <w:pPr>
              <w:jc w:val="right"/>
              <w:rPr>
                <w:rFonts w:ascii="Calibri" w:eastAsia="Arial Unicode MS" w:hAnsi="Calibri" w:cs="Calibri"/>
                <w:b/>
                <w:bCs/>
                <w:iCs/>
                <w:color w:val="FFFFFF"/>
                <w:sz w:val="18"/>
                <w:szCs w:val="18"/>
                <w:lang w:val="en-US"/>
              </w:rPr>
            </w:pPr>
            <w:r w:rsidRPr="00AB1D61">
              <w:rPr>
                <w:rFonts w:ascii="Calibri" w:eastAsia="Arial Unicode MS" w:hAnsi="Calibri" w:cs="Calibri"/>
                <w:b/>
                <w:bCs/>
                <w:iCs/>
                <w:color w:val="FFFFFF"/>
                <w:sz w:val="18"/>
                <w:szCs w:val="18"/>
                <w:lang w:val="en-US"/>
              </w:rPr>
              <w:t>144.525,36</w:t>
            </w:r>
          </w:p>
        </w:tc>
        <w:tc>
          <w:tcPr>
            <w:tcW w:w="273" w:type="dxa"/>
            <w:shd w:val="clear" w:color="auto" w:fill="FFFFFF"/>
            <w:vAlign w:val="center"/>
          </w:tcPr>
          <w:p w:rsidR="00A25DA7" w:rsidRPr="00AB1D61" w:rsidRDefault="00A25DA7" w:rsidP="00200C5A">
            <w:pPr>
              <w:jc w:val="right"/>
              <w:rPr>
                <w:rFonts w:ascii="Calibri" w:eastAsia="Arial Unicode MS" w:hAnsi="Calibri" w:cs="Calibri"/>
                <w:b/>
                <w:color w:val="FFFFFF"/>
                <w:sz w:val="18"/>
                <w:szCs w:val="18"/>
                <w:lang w:val="en-US"/>
              </w:rPr>
            </w:pPr>
          </w:p>
        </w:tc>
        <w:tc>
          <w:tcPr>
            <w:tcW w:w="1089"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1089"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1089"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1089"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953"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952"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1176"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144.525,36</w:t>
            </w:r>
          </w:p>
        </w:tc>
        <w:tc>
          <w:tcPr>
            <w:tcW w:w="1134" w:type="dxa"/>
            <w:shd w:val="clear" w:color="auto" w:fill="215868"/>
            <w:vAlign w:val="center"/>
          </w:tcPr>
          <w:p w:rsidR="00A25DA7" w:rsidRPr="00AB1D61" w:rsidRDefault="00A25DA7"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144.525,36</w:t>
            </w:r>
          </w:p>
        </w:tc>
      </w:tr>
    </w:tbl>
    <w:p w:rsidR="00A25DA7" w:rsidRDefault="00A25DA7" w:rsidP="00005C83">
      <w:pPr>
        <w:tabs>
          <w:tab w:val="left" w:pos="1134"/>
        </w:tabs>
        <w:jc w:val="right"/>
        <w:rPr>
          <w:rFonts w:ascii="Calibri" w:eastAsia="Arial Unicode MS" w:hAnsi="Calibri" w:cs="Calibri"/>
          <w:color w:val="000000"/>
          <w:sz w:val="36"/>
          <w:szCs w:val="36"/>
        </w:rPr>
      </w:pPr>
    </w:p>
    <w:p w:rsidR="00A25DA7" w:rsidRDefault="00A25DA7" w:rsidP="00005C83">
      <w:pPr>
        <w:tabs>
          <w:tab w:val="left" w:pos="1134"/>
        </w:tabs>
        <w:jc w:val="right"/>
        <w:rPr>
          <w:rFonts w:ascii="Calibri" w:eastAsia="Arial Unicode MS" w:hAnsi="Calibri" w:cs="Calibri"/>
          <w:color w:val="000000"/>
          <w:sz w:val="36"/>
          <w:szCs w:val="36"/>
        </w:rPr>
      </w:pPr>
    </w:p>
    <w:p w:rsidR="006B12BE" w:rsidRDefault="006B12BE" w:rsidP="00005C83">
      <w:pPr>
        <w:tabs>
          <w:tab w:val="left" w:pos="1134"/>
        </w:tabs>
        <w:jc w:val="right"/>
        <w:rPr>
          <w:rFonts w:ascii="Calibri" w:eastAsia="Arial Unicode MS" w:hAnsi="Calibri" w:cs="Calibri"/>
          <w:color w:val="000000"/>
          <w:sz w:val="36"/>
          <w:szCs w:val="36"/>
        </w:rPr>
      </w:pPr>
    </w:p>
    <w:p w:rsidR="006B12BE" w:rsidRDefault="006B12BE" w:rsidP="00005C83">
      <w:pPr>
        <w:tabs>
          <w:tab w:val="left" w:pos="1134"/>
        </w:tabs>
        <w:jc w:val="right"/>
        <w:rPr>
          <w:rFonts w:ascii="Calibri" w:eastAsia="Arial Unicode MS" w:hAnsi="Calibri" w:cs="Calibri"/>
          <w:color w:val="000000"/>
          <w:sz w:val="36"/>
          <w:szCs w:val="36"/>
        </w:rPr>
      </w:pPr>
    </w:p>
    <w:p w:rsidR="006B12BE" w:rsidRDefault="006B12BE" w:rsidP="00005C83">
      <w:pPr>
        <w:tabs>
          <w:tab w:val="left" w:pos="1134"/>
        </w:tabs>
        <w:jc w:val="right"/>
        <w:rPr>
          <w:rFonts w:ascii="Calibri" w:eastAsia="Arial Unicode MS" w:hAnsi="Calibri" w:cs="Calibri"/>
          <w:color w:val="000000"/>
          <w:sz w:val="36"/>
          <w:szCs w:val="36"/>
        </w:rPr>
      </w:pPr>
    </w:p>
    <w:p w:rsidR="006B12BE" w:rsidRDefault="006B12BE" w:rsidP="00005C83">
      <w:pPr>
        <w:tabs>
          <w:tab w:val="left" w:pos="1134"/>
        </w:tabs>
        <w:jc w:val="right"/>
        <w:rPr>
          <w:rFonts w:ascii="Calibri" w:eastAsia="Arial Unicode MS" w:hAnsi="Calibri" w:cs="Calibri"/>
          <w:color w:val="000000"/>
          <w:sz w:val="36"/>
          <w:szCs w:val="36"/>
        </w:rPr>
        <w:sectPr w:rsidR="006B12BE" w:rsidSect="00A25DA7">
          <w:pgSz w:w="16840" w:h="11900" w:orient="landscape" w:code="9"/>
          <w:pgMar w:top="1134" w:right="1843" w:bottom="703" w:left="1418" w:header="1327" w:footer="584" w:gutter="0"/>
          <w:cols w:space="708"/>
          <w:titlePg/>
          <w:docGrid w:linePitch="326"/>
        </w:sectPr>
      </w:pPr>
    </w:p>
    <w:p w:rsidR="00B354E4" w:rsidRDefault="00E806B2" w:rsidP="00005C83">
      <w:pPr>
        <w:tabs>
          <w:tab w:val="left" w:pos="1134"/>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0288" behindDoc="0" locked="0" layoutInCell="0" allowOverlap="1">
                <wp:simplePos x="0" y="0"/>
                <wp:positionH relativeFrom="page">
                  <wp:posOffset>6429375</wp:posOffset>
                </wp:positionH>
                <wp:positionV relativeFrom="page">
                  <wp:posOffset>781050</wp:posOffset>
                </wp:positionV>
                <wp:extent cx="709295" cy="9191625"/>
                <wp:effectExtent l="0" t="0" r="5080" b="0"/>
                <wp:wrapSquare wrapText="bothSides"/>
                <wp:docPr id="3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E</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S</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P</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Í</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R</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I</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T</w:t>
                            </w:r>
                          </w:p>
                          <w:p w:rsidR="005864F0"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O</w:t>
                            </w:r>
                          </w:p>
                          <w:p w:rsidR="005864F0" w:rsidRDefault="005864F0" w:rsidP="006B12BE">
                            <w:pPr>
                              <w:jc w:val="center"/>
                              <w:rPr>
                                <w:rFonts w:ascii="Calibri" w:hAnsi="Calibri" w:cs="Calibri"/>
                                <w:color w:val="215868"/>
                                <w:sz w:val="56"/>
                                <w:szCs w:val="56"/>
                              </w:rPr>
                            </w:pPr>
                          </w:p>
                          <w:p w:rsidR="005864F0" w:rsidRDefault="005864F0" w:rsidP="006B12BE">
                            <w:pPr>
                              <w:jc w:val="center"/>
                              <w:rPr>
                                <w:rFonts w:ascii="Calibri" w:hAnsi="Calibri" w:cs="Calibri"/>
                                <w:color w:val="215868"/>
                                <w:sz w:val="56"/>
                                <w:szCs w:val="56"/>
                              </w:rPr>
                            </w:pPr>
                            <w:r>
                              <w:rPr>
                                <w:rFonts w:ascii="Calibri" w:hAnsi="Calibri" w:cs="Calibri"/>
                                <w:color w:val="215868"/>
                                <w:sz w:val="56"/>
                                <w:szCs w:val="56"/>
                              </w:rPr>
                              <w:t>SANTO</w:t>
                            </w:r>
                          </w:p>
                          <w:p w:rsidR="005864F0" w:rsidRPr="006B12BE" w:rsidRDefault="005864F0" w:rsidP="006B12BE">
                            <w:pPr>
                              <w:jc w:val="center"/>
                              <w:rPr>
                                <w:rFonts w:ascii="Calibri" w:hAnsi="Calibri" w:cs="Calibri"/>
                                <w:color w:val="215868"/>
                                <w:sz w:val="56"/>
                                <w:szCs w:val="56"/>
                              </w:rPr>
                            </w:pPr>
                          </w:p>
                          <w:p w:rsidR="005864F0" w:rsidRPr="00377251" w:rsidRDefault="005864F0" w:rsidP="00895AF4">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6.17</w:t>
                            </w:r>
                          </w:p>
                          <w:p w:rsidR="005864F0" w:rsidRDefault="005864F0" w:rsidP="006B12BE"/>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506.25pt;margin-top:61.5pt;width:55.85pt;height:723.75pt;z-index:25166028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" o:allowincell="f" fillcolor="#205867" stroked="f">
                <v:fill opacity="22873f"/>
                <v:textbox inset="14.4pt,122.4pt,14.4pt,5.76pt">
                  <w:txbxContent>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E</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S</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P</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Í</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R</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I</w:t>
                      </w:r>
                    </w:p>
                    <w:p w:rsidR="005864F0" w:rsidRPr="006B12BE"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T</w:t>
                      </w:r>
                    </w:p>
                    <w:p w:rsidR="005864F0" w:rsidRDefault="005864F0" w:rsidP="006B12BE">
                      <w:pPr>
                        <w:jc w:val="center"/>
                        <w:rPr>
                          <w:rFonts w:ascii="Calibri" w:hAnsi="Calibri" w:cs="Calibri"/>
                          <w:color w:val="215868"/>
                          <w:sz w:val="56"/>
                          <w:szCs w:val="56"/>
                        </w:rPr>
                      </w:pPr>
                      <w:r w:rsidRPr="006B12BE">
                        <w:rPr>
                          <w:rFonts w:ascii="Calibri" w:hAnsi="Calibri" w:cs="Calibri"/>
                          <w:color w:val="215868"/>
                          <w:sz w:val="56"/>
                          <w:szCs w:val="56"/>
                        </w:rPr>
                        <w:t>O</w:t>
                      </w:r>
                    </w:p>
                    <w:p w:rsidR="005864F0" w:rsidRDefault="005864F0" w:rsidP="006B12BE">
                      <w:pPr>
                        <w:jc w:val="center"/>
                        <w:rPr>
                          <w:rFonts w:ascii="Calibri" w:hAnsi="Calibri" w:cs="Calibri"/>
                          <w:color w:val="215868"/>
                          <w:sz w:val="56"/>
                          <w:szCs w:val="56"/>
                        </w:rPr>
                      </w:pPr>
                    </w:p>
                    <w:p w:rsidR="005864F0" w:rsidRDefault="005864F0" w:rsidP="006B12BE">
                      <w:pPr>
                        <w:jc w:val="center"/>
                        <w:rPr>
                          <w:rFonts w:ascii="Calibri" w:hAnsi="Calibri" w:cs="Calibri"/>
                          <w:color w:val="215868"/>
                          <w:sz w:val="56"/>
                          <w:szCs w:val="56"/>
                        </w:rPr>
                      </w:pPr>
                      <w:r>
                        <w:rPr>
                          <w:rFonts w:ascii="Calibri" w:hAnsi="Calibri" w:cs="Calibri"/>
                          <w:color w:val="215868"/>
                          <w:sz w:val="56"/>
                          <w:szCs w:val="56"/>
                        </w:rPr>
                        <w:t>SANTO</w:t>
                      </w:r>
                    </w:p>
                    <w:p w:rsidR="005864F0" w:rsidRPr="006B12BE" w:rsidRDefault="005864F0" w:rsidP="006B12BE">
                      <w:pPr>
                        <w:jc w:val="center"/>
                        <w:rPr>
                          <w:rFonts w:ascii="Calibri" w:hAnsi="Calibri" w:cs="Calibri"/>
                          <w:color w:val="215868"/>
                          <w:sz w:val="56"/>
                          <w:szCs w:val="56"/>
                        </w:rPr>
                      </w:pPr>
                    </w:p>
                    <w:p w:rsidR="005864F0" w:rsidRPr="00377251" w:rsidRDefault="005864F0" w:rsidP="00895AF4">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6.17</w:t>
                      </w:r>
                    </w:p>
                    <w:p w:rsidR="005864F0" w:rsidRDefault="005864F0" w:rsidP="006B12BE"/>
                  </w:txbxContent>
                </v:textbox>
                <w10:wrap type="square" anchorx="page" anchory="page"/>
              </v:rect>
            </w:pict>
          </mc:Fallback>
        </mc:AlternateContent>
      </w:r>
    </w:p>
    <w:p w:rsidR="00B354E4" w:rsidRDefault="00B354E4" w:rsidP="00B354E4">
      <w:pPr>
        <w:tabs>
          <w:tab w:val="left" w:pos="1134"/>
        </w:tabs>
        <w:ind w:left="2127"/>
        <w:rPr>
          <w:rFonts w:ascii="Calibri" w:eastAsia="Arial Unicode MS" w:hAnsi="Calibri" w:cs="Calibri"/>
          <w:color w:val="000000"/>
          <w:sz w:val="36"/>
          <w:szCs w:val="36"/>
        </w:rPr>
      </w:pPr>
    </w:p>
    <w:p w:rsidR="00B354E4" w:rsidRDefault="00B354E4" w:rsidP="00B354E4">
      <w:pPr>
        <w:tabs>
          <w:tab w:val="left" w:pos="1134"/>
        </w:tabs>
        <w:ind w:left="2127"/>
        <w:rPr>
          <w:rFonts w:ascii="Calibri" w:eastAsia="Arial Unicode MS" w:hAnsi="Calibri" w:cs="Calibri"/>
          <w:color w:val="000000"/>
          <w:sz w:val="36"/>
          <w:szCs w:val="36"/>
        </w:rPr>
      </w:pPr>
    </w:p>
    <w:p w:rsidR="00B354E4" w:rsidRDefault="00B354E4" w:rsidP="00B354E4">
      <w:pPr>
        <w:tabs>
          <w:tab w:val="left" w:pos="1134"/>
        </w:tabs>
        <w:ind w:left="2127"/>
        <w:rPr>
          <w:rFonts w:ascii="Calibri" w:eastAsia="Arial Unicode MS" w:hAnsi="Calibri" w:cs="Calibri"/>
          <w:color w:val="000000"/>
          <w:sz w:val="36"/>
          <w:szCs w:val="36"/>
        </w:rPr>
      </w:pPr>
    </w:p>
    <w:p w:rsidR="00B354E4" w:rsidRDefault="00B354E4" w:rsidP="00B354E4">
      <w:pPr>
        <w:tabs>
          <w:tab w:val="left" w:pos="1134"/>
        </w:tabs>
        <w:ind w:left="2127"/>
        <w:rPr>
          <w:rFonts w:ascii="Calibri" w:eastAsia="Arial Unicode MS" w:hAnsi="Calibri" w:cs="Calibri"/>
          <w:color w:val="000000"/>
          <w:sz w:val="36"/>
          <w:szCs w:val="36"/>
        </w:rPr>
      </w:pPr>
    </w:p>
    <w:p w:rsidR="00B354E4" w:rsidRDefault="00B354E4" w:rsidP="00B354E4">
      <w:pPr>
        <w:tabs>
          <w:tab w:val="left" w:pos="1134"/>
        </w:tabs>
        <w:ind w:left="2127"/>
        <w:rPr>
          <w:rFonts w:ascii="Calibri" w:eastAsia="Arial Unicode MS" w:hAnsi="Calibri" w:cs="Calibri"/>
          <w:color w:val="000000"/>
          <w:sz w:val="36"/>
          <w:szCs w:val="36"/>
        </w:rPr>
      </w:pPr>
    </w:p>
    <w:p w:rsidR="00B354E4" w:rsidRDefault="00B354E4" w:rsidP="00B354E4">
      <w:pPr>
        <w:tabs>
          <w:tab w:val="left" w:pos="1134"/>
        </w:tabs>
        <w:ind w:left="2127"/>
        <w:rPr>
          <w:rFonts w:ascii="Calibri" w:eastAsia="Arial Unicode MS" w:hAnsi="Calibri" w:cs="Calibri"/>
          <w:color w:val="000000"/>
          <w:sz w:val="36"/>
          <w:szCs w:val="36"/>
        </w:rPr>
      </w:pPr>
    </w:p>
    <w:p w:rsidR="00B354E4" w:rsidRDefault="00B354E4" w:rsidP="00B354E4">
      <w:pPr>
        <w:tabs>
          <w:tab w:val="left" w:pos="1134"/>
        </w:tabs>
        <w:ind w:left="2127"/>
        <w:rPr>
          <w:rFonts w:ascii="Calibri" w:eastAsia="Arial Unicode MS" w:hAnsi="Calibri" w:cs="Calibri"/>
          <w:color w:val="000000"/>
          <w:sz w:val="36"/>
          <w:szCs w:val="36"/>
        </w:rPr>
      </w:pPr>
    </w:p>
    <w:p w:rsidR="00895AF4" w:rsidRPr="00E03B1A" w:rsidRDefault="00895AF4" w:rsidP="00895AF4">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6.17</w:t>
      </w:r>
      <w:r w:rsidRPr="00E03B1A">
        <w:rPr>
          <w:rFonts w:ascii="Calibri" w:eastAsia="Arial Unicode MS" w:hAnsi="Calibri" w:cs="Calibri"/>
          <w:color w:val="000000"/>
          <w:sz w:val="32"/>
          <w:szCs w:val="32"/>
        </w:rPr>
        <w:t>.1 - Demonstrativo de Usos e Fontes</w:t>
      </w:r>
    </w:p>
    <w:p w:rsidR="00895AF4" w:rsidRPr="00E03B1A" w:rsidRDefault="00895AF4" w:rsidP="00895AF4">
      <w:pPr>
        <w:tabs>
          <w:tab w:val="left" w:pos="1134"/>
        </w:tabs>
        <w:rPr>
          <w:rFonts w:ascii="Calibri" w:eastAsia="Arial Unicode MS" w:hAnsi="Calibri" w:cs="Calibri"/>
          <w:color w:val="000000"/>
          <w:sz w:val="32"/>
          <w:szCs w:val="32"/>
        </w:rPr>
      </w:pPr>
    </w:p>
    <w:p w:rsidR="00895AF4" w:rsidRDefault="00895AF4" w:rsidP="00895AF4">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.17.2</w:t>
      </w:r>
      <w:r w:rsidRPr="00E03B1A">
        <w:rPr>
          <w:rFonts w:ascii="Calibri" w:eastAsia="Arial Unicode MS" w:hAnsi="Calibri" w:cs="Calibri"/>
          <w:color w:val="000000"/>
          <w:sz w:val="32"/>
          <w:szCs w:val="32"/>
        </w:rPr>
        <w:t xml:space="preserve"> - Aplicação dos Recursos por Linha de Atuação </w:t>
      </w:r>
    </w:p>
    <w:p w:rsidR="00895AF4" w:rsidRPr="00E03B1A" w:rsidRDefault="00895AF4" w:rsidP="00895AF4">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895AF4" w:rsidRPr="00E03B1A" w:rsidRDefault="00895AF4" w:rsidP="00895AF4">
      <w:pPr>
        <w:tabs>
          <w:tab w:val="left" w:pos="1134"/>
        </w:tabs>
        <w:ind w:left="360"/>
        <w:rPr>
          <w:rFonts w:ascii="Calibri" w:eastAsia="Arial Unicode MS" w:hAnsi="Calibri" w:cs="Calibri"/>
          <w:color w:val="000000"/>
          <w:sz w:val="32"/>
          <w:szCs w:val="32"/>
        </w:rPr>
      </w:pPr>
    </w:p>
    <w:p w:rsidR="00895AF4" w:rsidRDefault="00895AF4" w:rsidP="00895AF4">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.17.3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895AF4" w:rsidRPr="00E03B1A" w:rsidRDefault="00895AF4" w:rsidP="00895AF4">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895AF4" w:rsidRPr="00E03B1A" w:rsidRDefault="00895AF4" w:rsidP="00895AF4">
      <w:pPr>
        <w:tabs>
          <w:tab w:val="left" w:pos="1134"/>
        </w:tabs>
        <w:rPr>
          <w:rFonts w:ascii="Calibri" w:eastAsia="Arial Unicode MS" w:hAnsi="Calibri" w:cs="Calibri"/>
          <w:color w:val="000000"/>
          <w:sz w:val="32"/>
          <w:szCs w:val="32"/>
        </w:rPr>
      </w:pPr>
    </w:p>
    <w:p w:rsidR="00895AF4" w:rsidRDefault="00895AF4" w:rsidP="00895AF4">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.17.4</w:t>
      </w:r>
      <w:r w:rsidRPr="00E03B1A">
        <w:rPr>
          <w:rFonts w:ascii="Calibri" w:eastAsia="Arial Unicode MS" w:hAnsi="Calibri" w:cs="Calibri"/>
          <w:color w:val="000000"/>
          <w:sz w:val="32"/>
          <w:szCs w:val="32"/>
        </w:rPr>
        <w:t xml:space="preserve"> - Aplicação dos Recursos por Natureza de Despesa </w:t>
      </w:r>
    </w:p>
    <w:p w:rsidR="00895AF4" w:rsidRPr="00E03B1A" w:rsidRDefault="00895AF4" w:rsidP="00895AF4">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895AF4" w:rsidRPr="00E03B1A" w:rsidRDefault="00895AF4" w:rsidP="00895AF4">
      <w:pPr>
        <w:tabs>
          <w:tab w:val="left" w:pos="1134"/>
        </w:tabs>
        <w:ind w:left="360"/>
        <w:rPr>
          <w:rFonts w:ascii="Calibri" w:eastAsia="Arial Unicode MS" w:hAnsi="Calibri" w:cs="Calibri"/>
          <w:color w:val="000000"/>
          <w:sz w:val="32"/>
          <w:szCs w:val="32"/>
        </w:rPr>
      </w:pPr>
    </w:p>
    <w:p w:rsidR="00895AF4" w:rsidRDefault="00895AF4" w:rsidP="00895AF4">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.17.5</w:t>
      </w:r>
      <w:r w:rsidRPr="00E03B1A">
        <w:rPr>
          <w:rFonts w:ascii="Calibri" w:eastAsia="Arial Unicode MS" w:hAnsi="Calibri" w:cs="Calibri"/>
          <w:color w:val="000000"/>
          <w:sz w:val="32"/>
          <w:szCs w:val="32"/>
        </w:rPr>
        <w:t xml:space="preserve"> - Aplicação dos Recursos por Natureza de Despesa </w:t>
      </w:r>
    </w:p>
    <w:p w:rsidR="00895AF4" w:rsidRPr="00E03B1A" w:rsidRDefault="00895AF4" w:rsidP="00895AF4">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670652" w:rsidRDefault="00670652" w:rsidP="00005C83">
      <w:pPr>
        <w:tabs>
          <w:tab w:val="left" w:pos="1134"/>
        </w:tabs>
        <w:jc w:val="right"/>
        <w:rPr>
          <w:rFonts w:ascii="Calibri" w:eastAsia="Arial Unicode MS" w:hAnsi="Calibri" w:cs="Calibri"/>
          <w:color w:val="000000"/>
          <w:sz w:val="36"/>
          <w:szCs w:val="36"/>
        </w:rPr>
      </w:pPr>
    </w:p>
    <w:p w:rsidR="00326BDE" w:rsidRDefault="00326BDE" w:rsidP="00005C83">
      <w:pPr>
        <w:tabs>
          <w:tab w:val="left" w:pos="1134"/>
        </w:tabs>
        <w:jc w:val="right"/>
        <w:rPr>
          <w:rFonts w:ascii="Calibri" w:eastAsia="Arial Unicode MS" w:hAnsi="Calibri" w:cs="Calibri"/>
          <w:color w:val="000000"/>
          <w:sz w:val="36"/>
          <w:szCs w:val="36"/>
        </w:rPr>
      </w:pPr>
    </w:p>
    <w:p w:rsidR="007808B3" w:rsidRDefault="007808B3" w:rsidP="007808B3">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6.17.1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7808B3" w:rsidRPr="007808B3" w:rsidTr="007808B3">
        <w:tc>
          <w:tcPr>
            <w:tcW w:w="4821" w:type="dxa"/>
            <w:shd w:val="clear" w:color="auto" w:fill="215868"/>
            <w:vAlign w:val="center"/>
          </w:tcPr>
          <w:p w:rsidR="007808B3" w:rsidRPr="007808B3" w:rsidRDefault="007808B3" w:rsidP="00C64C87">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Especificação</w:t>
            </w:r>
          </w:p>
        </w:tc>
        <w:tc>
          <w:tcPr>
            <w:tcW w:w="1842" w:type="dxa"/>
            <w:shd w:val="clear" w:color="auto" w:fill="215868"/>
            <w:vAlign w:val="center"/>
          </w:tcPr>
          <w:p w:rsidR="007808B3" w:rsidRPr="007808B3" w:rsidRDefault="007808B3" w:rsidP="00C64C87">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Plano de Ação (R$)</w:t>
            </w:r>
          </w:p>
        </w:tc>
        <w:tc>
          <w:tcPr>
            <w:tcW w:w="2268" w:type="dxa"/>
            <w:shd w:val="clear" w:color="auto" w:fill="215868"/>
            <w:vAlign w:val="center"/>
          </w:tcPr>
          <w:p w:rsidR="007808B3" w:rsidRPr="007808B3" w:rsidRDefault="007808B3" w:rsidP="00C64C87">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Plano de Implantação (R$)</w:t>
            </w:r>
          </w:p>
        </w:tc>
        <w:tc>
          <w:tcPr>
            <w:tcW w:w="1843" w:type="dxa"/>
            <w:shd w:val="clear" w:color="auto" w:fill="215868"/>
            <w:vAlign w:val="center"/>
          </w:tcPr>
          <w:p w:rsidR="007808B3" w:rsidRPr="007808B3" w:rsidRDefault="007808B3" w:rsidP="00C64C87">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Total (R$)</w:t>
            </w:r>
          </w:p>
        </w:tc>
      </w:tr>
      <w:tr w:rsidR="007808B3" w:rsidRPr="007808B3" w:rsidTr="007808B3">
        <w:tc>
          <w:tcPr>
            <w:tcW w:w="4821" w:type="dxa"/>
            <w:shd w:val="clear" w:color="auto" w:fill="D9D9D9"/>
          </w:tcPr>
          <w:p w:rsidR="007808B3" w:rsidRPr="007808B3" w:rsidRDefault="007808B3" w:rsidP="00C64C87">
            <w:pPr>
              <w:rPr>
                <w:rFonts w:ascii="Calibri" w:eastAsia="Times New Roman" w:hAnsi="Calibri" w:cs="Calibri"/>
                <w:b/>
                <w:bCs/>
                <w:sz w:val="22"/>
                <w:szCs w:val="22"/>
              </w:rPr>
            </w:pPr>
            <w:r w:rsidRPr="007808B3">
              <w:rPr>
                <w:rFonts w:ascii="Calibri" w:eastAsia="Times New Roman" w:hAnsi="Calibri" w:cs="Calibri"/>
                <w:b/>
                <w:bCs/>
                <w:sz w:val="22"/>
                <w:szCs w:val="22"/>
              </w:rPr>
              <w:t>FONTES</w:t>
            </w:r>
          </w:p>
        </w:tc>
        <w:tc>
          <w:tcPr>
            <w:tcW w:w="1842"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793.035,40</w:t>
            </w:r>
          </w:p>
        </w:tc>
        <w:tc>
          <w:tcPr>
            <w:tcW w:w="2268"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458.053,14</w:t>
            </w:r>
          </w:p>
        </w:tc>
        <w:tc>
          <w:tcPr>
            <w:tcW w:w="1843"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1.251.088,54</w:t>
            </w:r>
          </w:p>
        </w:tc>
      </w:tr>
      <w:tr w:rsidR="007808B3" w:rsidRPr="007808B3" w:rsidTr="007808B3">
        <w:tc>
          <w:tcPr>
            <w:tcW w:w="4821" w:type="dxa"/>
            <w:shd w:val="clear" w:color="auto" w:fill="D9D9D9"/>
          </w:tcPr>
          <w:p w:rsidR="007808B3" w:rsidRPr="007808B3" w:rsidRDefault="007808B3" w:rsidP="00B87ED1">
            <w:pPr>
              <w:ind w:left="720"/>
              <w:rPr>
                <w:rFonts w:ascii="Calibri" w:eastAsia="Times New Roman" w:hAnsi="Calibri" w:cs="Calibri"/>
                <w:b/>
                <w:bCs/>
                <w:sz w:val="22"/>
                <w:szCs w:val="22"/>
              </w:rPr>
            </w:pPr>
            <w:r w:rsidRPr="007808B3">
              <w:rPr>
                <w:rFonts w:ascii="Calibri" w:eastAsia="Times New Roman" w:hAnsi="Calibri" w:cs="Calibri"/>
                <w:b/>
                <w:bCs/>
                <w:sz w:val="22"/>
                <w:szCs w:val="22"/>
              </w:rPr>
              <w:t>Receitas de Arrecadação</w:t>
            </w:r>
          </w:p>
        </w:tc>
        <w:tc>
          <w:tcPr>
            <w:tcW w:w="1842"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252.805,77</w:t>
            </w:r>
          </w:p>
        </w:tc>
        <w:tc>
          <w:tcPr>
            <w:tcW w:w="2268"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1843"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252.805,77</w:t>
            </w:r>
          </w:p>
        </w:tc>
      </w:tr>
      <w:tr w:rsidR="007808B3" w:rsidRPr="007808B3" w:rsidTr="007808B3">
        <w:tc>
          <w:tcPr>
            <w:tcW w:w="4821" w:type="dxa"/>
            <w:shd w:val="clear" w:color="auto" w:fill="D9D9D9"/>
          </w:tcPr>
          <w:p w:rsidR="007808B3" w:rsidRPr="007808B3" w:rsidRDefault="007808B3" w:rsidP="00B87ED1">
            <w:pPr>
              <w:ind w:left="1080"/>
              <w:rPr>
                <w:rFonts w:ascii="Calibri" w:eastAsia="Times New Roman" w:hAnsi="Calibri" w:cs="Calibri"/>
                <w:b/>
                <w:bCs/>
                <w:sz w:val="22"/>
                <w:szCs w:val="22"/>
              </w:rPr>
            </w:pPr>
            <w:r w:rsidRPr="007808B3">
              <w:rPr>
                <w:rFonts w:ascii="Calibri" w:eastAsia="Times New Roman" w:hAnsi="Calibri" w:cs="Calibri"/>
                <w:b/>
                <w:bCs/>
                <w:sz w:val="22"/>
                <w:szCs w:val="22"/>
              </w:rPr>
              <w:t>Anuidades</w:t>
            </w:r>
          </w:p>
        </w:tc>
        <w:tc>
          <w:tcPr>
            <w:tcW w:w="1842"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252.805,77</w:t>
            </w:r>
          </w:p>
        </w:tc>
        <w:tc>
          <w:tcPr>
            <w:tcW w:w="2268"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1843"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252.805,77</w:t>
            </w:r>
          </w:p>
        </w:tc>
      </w:tr>
      <w:tr w:rsidR="007808B3" w:rsidRPr="007808B3" w:rsidTr="007808B3">
        <w:tc>
          <w:tcPr>
            <w:tcW w:w="4821" w:type="dxa"/>
            <w:shd w:val="clear" w:color="auto" w:fill="F2F2F2"/>
          </w:tcPr>
          <w:p w:rsidR="007808B3" w:rsidRPr="007808B3" w:rsidRDefault="007808B3" w:rsidP="00B87ED1">
            <w:pPr>
              <w:ind w:left="1080"/>
              <w:rPr>
                <w:rFonts w:ascii="Calibri" w:eastAsia="Times New Roman" w:hAnsi="Calibri" w:cs="Calibri"/>
                <w:b/>
                <w:bCs/>
                <w:sz w:val="22"/>
                <w:szCs w:val="22"/>
              </w:rPr>
            </w:pPr>
            <w:r w:rsidRPr="007808B3">
              <w:rPr>
                <w:rFonts w:ascii="Calibri" w:eastAsia="Times New Roman" w:hAnsi="Calibri" w:cs="Calibri"/>
                <w:b/>
                <w:bCs/>
                <w:sz w:val="22"/>
                <w:szCs w:val="22"/>
              </w:rPr>
              <w:t>Pessoa Física</w:t>
            </w:r>
          </w:p>
        </w:tc>
        <w:tc>
          <w:tcPr>
            <w:tcW w:w="1842" w:type="dxa"/>
            <w:shd w:val="clear" w:color="auto" w:fill="F2F2F2"/>
          </w:tcPr>
          <w:p w:rsidR="007808B3" w:rsidRPr="007808B3" w:rsidRDefault="007808B3" w:rsidP="00C64C87">
            <w:pPr>
              <w:jc w:val="right"/>
              <w:rPr>
                <w:rFonts w:ascii="Calibri" w:hAnsi="Calibri" w:cs="Calibri"/>
                <w:sz w:val="22"/>
                <w:szCs w:val="22"/>
              </w:rPr>
            </w:pPr>
            <w:r w:rsidRPr="007808B3">
              <w:rPr>
                <w:rFonts w:ascii="Calibri" w:hAnsi="Calibri" w:cs="Calibri"/>
                <w:sz w:val="22"/>
                <w:szCs w:val="22"/>
              </w:rPr>
              <w:t>245.229,45</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1843" w:type="dxa"/>
            <w:shd w:val="clear" w:color="auto" w:fill="F2F2F2"/>
          </w:tcPr>
          <w:p w:rsidR="007808B3" w:rsidRPr="007808B3" w:rsidRDefault="007808B3" w:rsidP="00C64C87">
            <w:pPr>
              <w:jc w:val="right"/>
              <w:rPr>
                <w:rFonts w:ascii="Calibri" w:hAnsi="Calibri" w:cs="Calibri"/>
                <w:sz w:val="22"/>
                <w:szCs w:val="22"/>
              </w:rPr>
            </w:pPr>
            <w:r w:rsidRPr="007808B3">
              <w:rPr>
                <w:rFonts w:ascii="Calibri" w:hAnsi="Calibri" w:cs="Calibri"/>
                <w:sz w:val="22"/>
                <w:szCs w:val="22"/>
              </w:rPr>
              <w:t>245.229,45</w:t>
            </w:r>
          </w:p>
        </w:tc>
      </w:tr>
      <w:tr w:rsidR="007808B3" w:rsidRPr="007808B3" w:rsidTr="007808B3">
        <w:tc>
          <w:tcPr>
            <w:tcW w:w="4821" w:type="dxa"/>
            <w:shd w:val="clear" w:color="auto" w:fill="F2F2F2"/>
          </w:tcPr>
          <w:p w:rsidR="007808B3" w:rsidRPr="007808B3" w:rsidRDefault="007808B3" w:rsidP="00B87ED1">
            <w:pPr>
              <w:ind w:left="1080"/>
              <w:rPr>
                <w:rFonts w:ascii="Calibri" w:eastAsia="Times New Roman" w:hAnsi="Calibri" w:cs="Calibri"/>
                <w:b/>
                <w:bCs/>
                <w:sz w:val="22"/>
                <w:szCs w:val="22"/>
              </w:rPr>
            </w:pPr>
            <w:r w:rsidRPr="007808B3">
              <w:rPr>
                <w:rFonts w:ascii="Calibri" w:eastAsia="Times New Roman" w:hAnsi="Calibri" w:cs="Calibri"/>
                <w:b/>
                <w:bCs/>
                <w:sz w:val="22"/>
                <w:szCs w:val="22"/>
              </w:rPr>
              <w:t>Pessoa Jurídica</w:t>
            </w:r>
          </w:p>
        </w:tc>
        <w:tc>
          <w:tcPr>
            <w:tcW w:w="1842" w:type="dxa"/>
            <w:shd w:val="clear" w:color="auto" w:fill="F2F2F2"/>
          </w:tcPr>
          <w:p w:rsidR="007808B3" w:rsidRPr="007808B3" w:rsidRDefault="007808B3" w:rsidP="00C64C87">
            <w:pPr>
              <w:jc w:val="right"/>
              <w:rPr>
                <w:rFonts w:ascii="Calibri" w:hAnsi="Calibri" w:cs="Calibri"/>
                <w:sz w:val="22"/>
                <w:szCs w:val="22"/>
              </w:rPr>
            </w:pPr>
            <w:r w:rsidRPr="007808B3">
              <w:rPr>
                <w:rFonts w:ascii="Calibri" w:hAnsi="Calibri" w:cs="Calibri"/>
                <w:sz w:val="22"/>
                <w:szCs w:val="22"/>
              </w:rPr>
              <w:t>7.576,32</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1843" w:type="dxa"/>
            <w:shd w:val="clear" w:color="auto" w:fill="F2F2F2"/>
          </w:tcPr>
          <w:p w:rsidR="007808B3" w:rsidRPr="007808B3" w:rsidRDefault="007808B3" w:rsidP="00C64C87">
            <w:pPr>
              <w:jc w:val="right"/>
              <w:rPr>
                <w:rFonts w:ascii="Calibri" w:hAnsi="Calibri" w:cs="Calibri"/>
                <w:sz w:val="22"/>
                <w:szCs w:val="22"/>
              </w:rPr>
            </w:pPr>
            <w:r w:rsidRPr="007808B3">
              <w:rPr>
                <w:rFonts w:ascii="Calibri" w:hAnsi="Calibri" w:cs="Calibri"/>
                <w:sz w:val="22"/>
                <w:szCs w:val="22"/>
              </w:rPr>
              <w:t>7.576,32</w:t>
            </w:r>
          </w:p>
        </w:tc>
      </w:tr>
      <w:tr w:rsidR="007808B3" w:rsidRPr="007808B3" w:rsidTr="007808B3">
        <w:tc>
          <w:tcPr>
            <w:tcW w:w="4821" w:type="dxa"/>
            <w:shd w:val="clear" w:color="auto" w:fill="F2F2F2"/>
          </w:tcPr>
          <w:p w:rsidR="007808B3" w:rsidRPr="007808B3" w:rsidRDefault="007808B3" w:rsidP="00B87ED1">
            <w:pPr>
              <w:ind w:left="720"/>
              <w:rPr>
                <w:rFonts w:ascii="Calibri" w:eastAsia="Times New Roman" w:hAnsi="Calibri" w:cs="Calibri"/>
                <w:b/>
                <w:bCs/>
                <w:sz w:val="22"/>
                <w:szCs w:val="22"/>
              </w:rPr>
            </w:pPr>
            <w:r w:rsidRPr="007808B3">
              <w:rPr>
                <w:rFonts w:ascii="Calibri" w:eastAsia="Times New Roman" w:hAnsi="Calibri" w:cs="Calibri"/>
                <w:b/>
                <w:bCs/>
                <w:sz w:val="22"/>
                <w:szCs w:val="22"/>
              </w:rPr>
              <w:t>RRT</w:t>
            </w:r>
          </w:p>
        </w:tc>
        <w:tc>
          <w:tcPr>
            <w:tcW w:w="1842"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490.450,56</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1843"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490.450,56</w:t>
            </w:r>
          </w:p>
        </w:tc>
      </w:tr>
      <w:tr w:rsidR="007808B3" w:rsidRPr="007808B3" w:rsidTr="007808B3">
        <w:tc>
          <w:tcPr>
            <w:tcW w:w="4821" w:type="dxa"/>
            <w:shd w:val="clear" w:color="auto" w:fill="F2F2F2"/>
          </w:tcPr>
          <w:p w:rsidR="007808B3" w:rsidRPr="007808B3" w:rsidRDefault="007808B3" w:rsidP="00B87ED1">
            <w:pPr>
              <w:ind w:left="720"/>
              <w:rPr>
                <w:rFonts w:ascii="Calibri" w:eastAsia="Times New Roman" w:hAnsi="Calibri" w:cs="Calibri"/>
                <w:b/>
                <w:bCs/>
                <w:sz w:val="22"/>
                <w:szCs w:val="22"/>
              </w:rPr>
            </w:pPr>
            <w:r w:rsidRPr="007808B3">
              <w:rPr>
                <w:rFonts w:ascii="Calibri" w:eastAsia="Times New Roman" w:hAnsi="Calibri" w:cs="Calibri"/>
                <w:b/>
                <w:bCs/>
                <w:sz w:val="22"/>
                <w:szCs w:val="22"/>
              </w:rPr>
              <w:t>Receitas Financeiras</w:t>
            </w:r>
          </w:p>
        </w:tc>
        <w:tc>
          <w:tcPr>
            <w:tcW w:w="1842"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49.779,07</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810,05</w:t>
            </w:r>
          </w:p>
        </w:tc>
        <w:tc>
          <w:tcPr>
            <w:tcW w:w="1843"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50.589,12</w:t>
            </w:r>
          </w:p>
        </w:tc>
      </w:tr>
      <w:tr w:rsidR="007808B3" w:rsidRPr="007808B3" w:rsidTr="007808B3">
        <w:tc>
          <w:tcPr>
            <w:tcW w:w="4821" w:type="dxa"/>
            <w:shd w:val="clear" w:color="auto" w:fill="F2F2F2"/>
          </w:tcPr>
          <w:p w:rsidR="007808B3" w:rsidRPr="007808B3" w:rsidRDefault="007808B3" w:rsidP="00B87ED1">
            <w:pPr>
              <w:ind w:left="720"/>
              <w:rPr>
                <w:rFonts w:ascii="Calibri" w:eastAsia="Times New Roman" w:hAnsi="Calibri" w:cs="Calibri"/>
                <w:b/>
                <w:bCs/>
                <w:sz w:val="22"/>
                <w:szCs w:val="22"/>
              </w:rPr>
            </w:pPr>
            <w:r w:rsidRPr="007808B3">
              <w:rPr>
                <w:rFonts w:ascii="Calibri" w:eastAsia="Times New Roman" w:hAnsi="Calibri" w:cs="Calibri"/>
                <w:b/>
                <w:bCs/>
                <w:sz w:val="22"/>
                <w:szCs w:val="22"/>
              </w:rPr>
              <w:t>Outras Receitas</w:t>
            </w:r>
          </w:p>
        </w:tc>
        <w:tc>
          <w:tcPr>
            <w:tcW w:w="1842"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1843"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r>
      <w:tr w:rsidR="007808B3" w:rsidRPr="007808B3" w:rsidTr="007808B3">
        <w:tc>
          <w:tcPr>
            <w:tcW w:w="4821" w:type="dxa"/>
            <w:shd w:val="clear" w:color="auto" w:fill="F2F2F2"/>
          </w:tcPr>
          <w:p w:rsidR="007808B3" w:rsidRPr="007808B3" w:rsidRDefault="007808B3" w:rsidP="00B87ED1">
            <w:pPr>
              <w:ind w:left="720"/>
              <w:rPr>
                <w:rFonts w:ascii="Calibri" w:eastAsia="Times New Roman" w:hAnsi="Calibri" w:cs="Calibri"/>
                <w:b/>
                <w:bCs/>
                <w:sz w:val="22"/>
                <w:szCs w:val="22"/>
              </w:rPr>
            </w:pPr>
            <w:r w:rsidRPr="007808B3">
              <w:rPr>
                <w:rFonts w:ascii="Calibri" w:eastAsia="Times New Roman" w:hAnsi="Calibri" w:cs="Calibri"/>
                <w:b/>
                <w:bCs/>
                <w:sz w:val="22"/>
                <w:szCs w:val="22"/>
              </w:rPr>
              <w:t>Receitas de 2011</w:t>
            </w:r>
          </w:p>
        </w:tc>
        <w:tc>
          <w:tcPr>
            <w:tcW w:w="1842"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457.243,09</w:t>
            </w:r>
          </w:p>
        </w:tc>
        <w:tc>
          <w:tcPr>
            <w:tcW w:w="1843"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457.243,09</w:t>
            </w:r>
          </w:p>
        </w:tc>
      </w:tr>
      <w:tr w:rsidR="007808B3" w:rsidRPr="007808B3" w:rsidTr="007808B3">
        <w:tc>
          <w:tcPr>
            <w:tcW w:w="4821" w:type="dxa"/>
            <w:shd w:val="clear" w:color="auto" w:fill="F2F2F2"/>
          </w:tcPr>
          <w:p w:rsidR="007808B3" w:rsidRPr="007808B3" w:rsidRDefault="007808B3" w:rsidP="00B87ED1">
            <w:pPr>
              <w:ind w:left="720"/>
              <w:rPr>
                <w:rFonts w:ascii="Calibri" w:eastAsia="Times New Roman" w:hAnsi="Calibri" w:cs="Calibri"/>
                <w:b/>
                <w:bCs/>
                <w:sz w:val="22"/>
                <w:szCs w:val="22"/>
              </w:rPr>
            </w:pPr>
            <w:r w:rsidRPr="007808B3">
              <w:rPr>
                <w:rFonts w:ascii="Calibri" w:eastAsia="Times New Roman" w:hAnsi="Calibri" w:cs="Calibri"/>
                <w:b/>
                <w:bCs/>
                <w:sz w:val="22"/>
                <w:szCs w:val="22"/>
              </w:rPr>
              <w:t>Fundo de Apoio</w:t>
            </w:r>
          </w:p>
        </w:tc>
        <w:tc>
          <w:tcPr>
            <w:tcW w:w="1842"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1843"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r>
      <w:tr w:rsidR="007808B3" w:rsidRPr="007808B3" w:rsidTr="007808B3">
        <w:tc>
          <w:tcPr>
            <w:tcW w:w="4821" w:type="dxa"/>
            <w:shd w:val="clear" w:color="auto" w:fill="215868"/>
          </w:tcPr>
          <w:p w:rsidR="007808B3" w:rsidRPr="007808B3" w:rsidRDefault="007808B3" w:rsidP="00C64C87">
            <w:pP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7808B3">
              <w:rPr>
                <w:rFonts w:ascii="Calibri" w:eastAsia="Times New Roman" w:hAnsi="Calibri" w:cs="Calibri"/>
                <w:b/>
                <w:bCs/>
                <w:color w:val="FFFFFF"/>
                <w:sz w:val="22"/>
                <w:szCs w:val="22"/>
              </w:rPr>
              <w:t xml:space="preserve"> TOTAL</w:t>
            </w:r>
          </w:p>
        </w:tc>
        <w:tc>
          <w:tcPr>
            <w:tcW w:w="1842" w:type="dxa"/>
            <w:shd w:val="clear" w:color="auto" w:fill="215868"/>
          </w:tcPr>
          <w:p w:rsidR="007808B3" w:rsidRPr="007808B3" w:rsidRDefault="007808B3" w:rsidP="00C64C87">
            <w:pPr>
              <w:jc w:val="right"/>
              <w:rPr>
                <w:rFonts w:ascii="Calibri" w:hAnsi="Calibri" w:cs="Calibri"/>
                <w:b/>
                <w:color w:val="FFFFFF"/>
                <w:sz w:val="22"/>
                <w:szCs w:val="22"/>
              </w:rPr>
            </w:pPr>
            <w:r w:rsidRPr="007808B3">
              <w:rPr>
                <w:rFonts w:ascii="Calibri" w:hAnsi="Calibri" w:cs="Calibri"/>
                <w:b/>
                <w:color w:val="FFFFFF"/>
                <w:sz w:val="22"/>
                <w:szCs w:val="22"/>
              </w:rPr>
              <w:t>793.035,40</w:t>
            </w:r>
          </w:p>
        </w:tc>
        <w:tc>
          <w:tcPr>
            <w:tcW w:w="2268" w:type="dxa"/>
            <w:shd w:val="clear" w:color="auto" w:fill="215868"/>
          </w:tcPr>
          <w:p w:rsidR="007808B3" w:rsidRPr="007808B3" w:rsidRDefault="007808B3" w:rsidP="00C64C87">
            <w:pPr>
              <w:jc w:val="right"/>
              <w:rPr>
                <w:rFonts w:ascii="Calibri" w:hAnsi="Calibri" w:cs="Calibri"/>
                <w:b/>
                <w:color w:val="FFFFFF"/>
                <w:sz w:val="22"/>
                <w:szCs w:val="22"/>
              </w:rPr>
            </w:pPr>
            <w:r w:rsidRPr="007808B3">
              <w:rPr>
                <w:rFonts w:ascii="Calibri" w:hAnsi="Calibri" w:cs="Calibri"/>
                <w:b/>
                <w:color w:val="FFFFFF"/>
                <w:sz w:val="22"/>
                <w:szCs w:val="22"/>
              </w:rPr>
              <w:t>458.053,14</w:t>
            </w:r>
          </w:p>
        </w:tc>
        <w:tc>
          <w:tcPr>
            <w:tcW w:w="1843" w:type="dxa"/>
            <w:shd w:val="clear" w:color="auto" w:fill="215868"/>
          </w:tcPr>
          <w:p w:rsidR="007808B3" w:rsidRPr="007808B3" w:rsidRDefault="007808B3" w:rsidP="00C64C87">
            <w:pPr>
              <w:jc w:val="right"/>
              <w:rPr>
                <w:rFonts w:ascii="Calibri" w:hAnsi="Calibri" w:cs="Calibri"/>
                <w:b/>
                <w:color w:val="FFFFFF"/>
                <w:sz w:val="22"/>
                <w:szCs w:val="22"/>
              </w:rPr>
            </w:pPr>
            <w:r w:rsidRPr="007808B3">
              <w:rPr>
                <w:rFonts w:ascii="Calibri" w:hAnsi="Calibri" w:cs="Calibri"/>
                <w:b/>
                <w:color w:val="FFFFFF"/>
                <w:sz w:val="22"/>
                <w:szCs w:val="22"/>
              </w:rPr>
              <w:t>1.251.088,54</w:t>
            </w:r>
          </w:p>
        </w:tc>
      </w:tr>
      <w:tr w:rsidR="007808B3" w:rsidRPr="007808B3" w:rsidTr="007808B3">
        <w:tc>
          <w:tcPr>
            <w:tcW w:w="4821" w:type="dxa"/>
            <w:shd w:val="clear" w:color="auto" w:fill="D9D9D9"/>
          </w:tcPr>
          <w:p w:rsidR="007808B3" w:rsidRPr="007808B3" w:rsidRDefault="007808B3" w:rsidP="00C64C87">
            <w:pPr>
              <w:rPr>
                <w:rFonts w:ascii="Calibri" w:eastAsia="Times New Roman" w:hAnsi="Calibri" w:cs="Calibri"/>
                <w:b/>
                <w:bCs/>
                <w:sz w:val="22"/>
                <w:szCs w:val="22"/>
              </w:rPr>
            </w:pPr>
            <w:r w:rsidRPr="007808B3">
              <w:rPr>
                <w:rFonts w:ascii="Calibri" w:eastAsia="Times New Roman" w:hAnsi="Calibri" w:cs="Calibri"/>
                <w:b/>
                <w:bCs/>
                <w:sz w:val="22"/>
                <w:szCs w:val="22"/>
              </w:rPr>
              <w:t>USOS</w:t>
            </w:r>
          </w:p>
        </w:tc>
        <w:tc>
          <w:tcPr>
            <w:tcW w:w="1842"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793.035,40</w:t>
            </w:r>
          </w:p>
        </w:tc>
        <w:tc>
          <w:tcPr>
            <w:tcW w:w="2268"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458.053,14</w:t>
            </w:r>
          </w:p>
        </w:tc>
        <w:tc>
          <w:tcPr>
            <w:tcW w:w="1843"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1.251.088,54</w:t>
            </w:r>
          </w:p>
        </w:tc>
      </w:tr>
      <w:tr w:rsidR="007808B3" w:rsidRPr="007808B3" w:rsidTr="007808B3">
        <w:tc>
          <w:tcPr>
            <w:tcW w:w="4821" w:type="dxa"/>
            <w:shd w:val="clear" w:color="auto" w:fill="F2F2F2"/>
          </w:tcPr>
          <w:p w:rsidR="007808B3" w:rsidRPr="007808B3" w:rsidRDefault="007808B3" w:rsidP="00B87ED1">
            <w:pPr>
              <w:ind w:left="720"/>
              <w:rPr>
                <w:rFonts w:ascii="Calibri" w:eastAsia="Times New Roman" w:hAnsi="Calibri" w:cs="Calibri"/>
                <w:b/>
                <w:bCs/>
                <w:sz w:val="22"/>
                <w:szCs w:val="22"/>
              </w:rPr>
            </w:pPr>
            <w:r w:rsidRPr="007808B3">
              <w:rPr>
                <w:rFonts w:ascii="Calibri" w:eastAsia="Times New Roman" w:hAnsi="Calibri" w:cs="Calibri"/>
                <w:b/>
                <w:bCs/>
                <w:sz w:val="22"/>
                <w:szCs w:val="22"/>
              </w:rPr>
              <w:t>Projetos (06)</w:t>
            </w:r>
          </w:p>
        </w:tc>
        <w:tc>
          <w:tcPr>
            <w:tcW w:w="1842"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354.340,08</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37.679,40</w:t>
            </w:r>
          </w:p>
        </w:tc>
        <w:tc>
          <w:tcPr>
            <w:tcW w:w="1843"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392.019,48</w:t>
            </w:r>
          </w:p>
        </w:tc>
      </w:tr>
      <w:tr w:rsidR="007808B3" w:rsidRPr="007808B3" w:rsidTr="007808B3">
        <w:tc>
          <w:tcPr>
            <w:tcW w:w="4821" w:type="dxa"/>
            <w:shd w:val="clear" w:color="auto" w:fill="F2F2F2"/>
          </w:tcPr>
          <w:p w:rsidR="007808B3" w:rsidRPr="007808B3" w:rsidRDefault="007808B3" w:rsidP="00B87ED1">
            <w:pPr>
              <w:ind w:left="720"/>
              <w:rPr>
                <w:rFonts w:ascii="Calibri" w:eastAsia="Times New Roman" w:hAnsi="Calibri" w:cs="Calibri"/>
                <w:b/>
                <w:bCs/>
                <w:sz w:val="22"/>
                <w:szCs w:val="22"/>
              </w:rPr>
            </w:pPr>
            <w:r w:rsidRPr="007808B3">
              <w:rPr>
                <w:rFonts w:ascii="Calibri" w:eastAsia="Times New Roman" w:hAnsi="Calibri" w:cs="Calibri"/>
                <w:b/>
                <w:bCs/>
                <w:sz w:val="22"/>
                <w:szCs w:val="22"/>
              </w:rPr>
              <w:t>Atividades (09)</w:t>
            </w:r>
          </w:p>
        </w:tc>
        <w:tc>
          <w:tcPr>
            <w:tcW w:w="1842"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438.695,32</w:t>
            </w:r>
          </w:p>
        </w:tc>
        <w:tc>
          <w:tcPr>
            <w:tcW w:w="2268"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420.373,74</w:t>
            </w:r>
          </w:p>
        </w:tc>
        <w:tc>
          <w:tcPr>
            <w:tcW w:w="1843" w:type="dxa"/>
            <w:shd w:val="clear" w:color="auto" w:fill="F2F2F2"/>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859.069,06</w:t>
            </w:r>
          </w:p>
        </w:tc>
      </w:tr>
      <w:tr w:rsidR="007808B3" w:rsidRPr="007808B3" w:rsidTr="007808B3">
        <w:tc>
          <w:tcPr>
            <w:tcW w:w="4821" w:type="dxa"/>
            <w:shd w:val="clear" w:color="auto" w:fill="215868"/>
          </w:tcPr>
          <w:p w:rsidR="007808B3" w:rsidRPr="007808B3" w:rsidRDefault="007808B3" w:rsidP="00C64C87">
            <w:pP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7808B3">
              <w:rPr>
                <w:rFonts w:ascii="Calibri" w:eastAsia="Times New Roman" w:hAnsi="Calibri" w:cs="Calibri"/>
                <w:b/>
                <w:bCs/>
                <w:color w:val="FFFFFF"/>
                <w:sz w:val="22"/>
                <w:szCs w:val="22"/>
              </w:rPr>
              <w:t xml:space="preserve"> TOTAL</w:t>
            </w:r>
          </w:p>
        </w:tc>
        <w:tc>
          <w:tcPr>
            <w:tcW w:w="1842" w:type="dxa"/>
            <w:shd w:val="clear" w:color="auto" w:fill="215868"/>
          </w:tcPr>
          <w:p w:rsidR="007808B3" w:rsidRPr="007808B3" w:rsidRDefault="007808B3" w:rsidP="00C64C87">
            <w:pPr>
              <w:jc w:val="right"/>
              <w:rPr>
                <w:rFonts w:ascii="Calibri" w:hAnsi="Calibri" w:cs="Calibri"/>
                <w:b/>
                <w:color w:val="FFFFFF"/>
                <w:sz w:val="22"/>
                <w:szCs w:val="22"/>
              </w:rPr>
            </w:pPr>
            <w:r w:rsidRPr="007808B3">
              <w:rPr>
                <w:rFonts w:ascii="Calibri" w:hAnsi="Calibri" w:cs="Calibri"/>
                <w:b/>
                <w:color w:val="FFFFFF"/>
                <w:sz w:val="22"/>
                <w:szCs w:val="22"/>
              </w:rPr>
              <w:t>793.035,40</w:t>
            </w:r>
          </w:p>
        </w:tc>
        <w:tc>
          <w:tcPr>
            <w:tcW w:w="2268" w:type="dxa"/>
            <w:shd w:val="clear" w:color="auto" w:fill="215868"/>
          </w:tcPr>
          <w:p w:rsidR="007808B3" w:rsidRPr="007808B3" w:rsidRDefault="007808B3" w:rsidP="00C64C87">
            <w:pPr>
              <w:jc w:val="right"/>
              <w:rPr>
                <w:rFonts w:ascii="Calibri" w:hAnsi="Calibri" w:cs="Calibri"/>
                <w:b/>
                <w:color w:val="FFFFFF"/>
                <w:sz w:val="22"/>
                <w:szCs w:val="22"/>
              </w:rPr>
            </w:pPr>
            <w:r w:rsidRPr="007808B3">
              <w:rPr>
                <w:rFonts w:ascii="Calibri" w:hAnsi="Calibri" w:cs="Calibri"/>
                <w:b/>
                <w:color w:val="FFFFFF"/>
                <w:sz w:val="22"/>
                <w:szCs w:val="22"/>
              </w:rPr>
              <w:t>458.053,14</w:t>
            </w:r>
          </w:p>
        </w:tc>
        <w:tc>
          <w:tcPr>
            <w:tcW w:w="1843" w:type="dxa"/>
            <w:shd w:val="clear" w:color="auto" w:fill="215868"/>
          </w:tcPr>
          <w:p w:rsidR="007808B3" w:rsidRPr="007808B3" w:rsidRDefault="007808B3" w:rsidP="00C64C87">
            <w:pPr>
              <w:jc w:val="right"/>
              <w:rPr>
                <w:rFonts w:ascii="Calibri" w:hAnsi="Calibri" w:cs="Calibri"/>
                <w:b/>
                <w:color w:val="FFFFFF"/>
                <w:sz w:val="22"/>
                <w:szCs w:val="22"/>
              </w:rPr>
            </w:pPr>
            <w:r w:rsidRPr="007808B3">
              <w:rPr>
                <w:rFonts w:ascii="Calibri" w:hAnsi="Calibri" w:cs="Calibri"/>
                <w:b/>
                <w:color w:val="FFFFFF"/>
                <w:sz w:val="22"/>
                <w:szCs w:val="22"/>
              </w:rPr>
              <w:t>1.251.088,54</w:t>
            </w:r>
          </w:p>
        </w:tc>
      </w:tr>
      <w:tr w:rsidR="007808B3" w:rsidRPr="007808B3" w:rsidTr="007808B3">
        <w:tc>
          <w:tcPr>
            <w:tcW w:w="4821" w:type="dxa"/>
            <w:shd w:val="clear" w:color="auto" w:fill="D9D9D9"/>
          </w:tcPr>
          <w:p w:rsidR="007808B3" w:rsidRPr="007808B3" w:rsidRDefault="007808B3" w:rsidP="00C64C87">
            <w:pPr>
              <w:rPr>
                <w:rFonts w:ascii="Calibri" w:eastAsia="Times New Roman" w:hAnsi="Calibri" w:cs="Calibri"/>
                <w:b/>
                <w:bCs/>
                <w:sz w:val="22"/>
                <w:szCs w:val="22"/>
              </w:rPr>
            </w:pPr>
            <w:r w:rsidRPr="007808B3">
              <w:rPr>
                <w:rFonts w:ascii="Calibri" w:eastAsia="Times New Roman" w:hAnsi="Calibri" w:cs="Calibri"/>
                <w:b/>
                <w:bCs/>
                <w:sz w:val="22"/>
                <w:szCs w:val="22"/>
              </w:rPr>
              <w:t>VARIAÇÃO (I-II)</w:t>
            </w:r>
          </w:p>
        </w:tc>
        <w:tc>
          <w:tcPr>
            <w:tcW w:w="1842"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2268"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c>
          <w:tcPr>
            <w:tcW w:w="1843" w:type="dxa"/>
            <w:shd w:val="clear" w:color="auto" w:fill="D9D9D9"/>
          </w:tcPr>
          <w:p w:rsidR="007808B3" w:rsidRPr="007808B3" w:rsidRDefault="007808B3" w:rsidP="00C64C87">
            <w:pPr>
              <w:jc w:val="right"/>
              <w:rPr>
                <w:rFonts w:ascii="Calibri" w:hAnsi="Calibri" w:cs="Calibri"/>
                <w:b/>
                <w:sz w:val="22"/>
                <w:szCs w:val="22"/>
              </w:rPr>
            </w:pPr>
            <w:r w:rsidRPr="007808B3">
              <w:rPr>
                <w:rFonts w:ascii="Calibri" w:hAnsi="Calibri" w:cs="Calibri"/>
                <w:b/>
                <w:sz w:val="22"/>
                <w:szCs w:val="22"/>
              </w:rPr>
              <w:t>-</w:t>
            </w:r>
          </w:p>
        </w:tc>
      </w:tr>
    </w:tbl>
    <w:p w:rsidR="007808B3" w:rsidRDefault="007808B3" w:rsidP="00005C83">
      <w:pPr>
        <w:tabs>
          <w:tab w:val="left" w:pos="1134"/>
        </w:tabs>
        <w:jc w:val="right"/>
        <w:rPr>
          <w:rFonts w:ascii="Calibri" w:eastAsia="Arial Unicode MS" w:hAnsi="Calibri" w:cs="Calibri"/>
          <w:color w:val="000000"/>
          <w:sz w:val="36"/>
          <w:szCs w:val="36"/>
        </w:rPr>
      </w:pPr>
    </w:p>
    <w:p w:rsidR="007808B3" w:rsidRDefault="007808B3" w:rsidP="00005C83">
      <w:pPr>
        <w:tabs>
          <w:tab w:val="left" w:pos="1134"/>
        </w:tabs>
        <w:jc w:val="right"/>
        <w:rPr>
          <w:rFonts w:ascii="Calibri" w:eastAsia="Arial Unicode MS" w:hAnsi="Calibri" w:cs="Calibri"/>
          <w:color w:val="000000"/>
          <w:sz w:val="36"/>
          <w:szCs w:val="36"/>
        </w:rPr>
      </w:pPr>
    </w:p>
    <w:p w:rsidR="00326BDE" w:rsidRPr="007808B3" w:rsidRDefault="007808B3" w:rsidP="00326BDE">
      <w:pPr>
        <w:tabs>
          <w:tab w:val="left" w:pos="1134"/>
        </w:tabs>
        <w:ind w:right="-143"/>
        <w:jc w:val="right"/>
        <w:rPr>
          <w:rFonts w:ascii="Calibri" w:eastAsia="Arial Unicode MS" w:hAnsi="Calibri" w:cs="Calibri"/>
          <w:b/>
          <w:color w:val="000000"/>
          <w:sz w:val="22"/>
          <w:szCs w:val="22"/>
        </w:rPr>
      </w:pPr>
      <w:r w:rsidRPr="007808B3">
        <w:rPr>
          <w:rFonts w:ascii="Calibri" w:eastAsia="Arial Unicode MS" w:hAnsi="Calibri" w:cs="Calibri"/>
          <w:b/>
          <w:color w:val="000000"/>
          <w:sz w:val="22"/>
          <w:szCs w:val="22"/>
        </w:rPr>
        <w:t>6.17.2</w:t>
      </w:r>
      <w:r w:rsidR="00326BDE" w:rsidRPr="007808B3">
        <w:rPr>
          <w:rFonts w:ascii="Calibri" w:eastAsia="Arial Unicode MS" w:hAnsi="Calibri" w:cs="Calibri"/>
          <w:b/>
          <w:color w:val="000000"/>
          <w:sz w:val="22"/>
          <w:szCs w:val="22"/>
        </w:rPr>
        <w:t xml:space="preserve"> – Aplicação dos Recursos por Linha de Atuação (Plano de Ação)</w:t>
      </w:r>
    </w:p>
    <w:tbl>
      <w:tblPr>
        <w:tblW w:w="10773"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01"/>
        <w:gridCol w:w="1128"/>
        <w:gridCol w:w="3419"/>
        <w:gridCol w:w="3060"/>
        <w:gridCol w:w="1465"/>
      </w:tblGrid>
      <w:tr w:rsidR="00326BDE" w:rsidRPr="007808B3" w:rsidTr="007808B3">
        <w:trPr>
          <w:trHeight w:val="520"/>
        </w:trPr>
        <w:tc>
          <w:tcPr>
            <w:tcW w:w="1701" w:type="dxa"/>
            <w:shd w:val="clear" w:color="auto" w:fill="215868"/>
          </w:tcPr>
          <w:p w:rsidR="00326BDE" w:rsidRPr="007808B3" w:rsidRDefault="00326BDE" w:rsidP="00200C5A">
            <w:pP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Unidade Responsável</w:t>
            </w:r>
          </w:p>
        </w:tc>
        <w:tc>
          <w:tcPr>
            <w:tcW w:w="1128" w:type="dxa"/>
            <w:shd w:val="clear" w:color="auto" w:fill="215868"/>
          </w:tcPr>
          <w:p w:rsidR="00326BDE" w:rsidRPr="007808B3" w:rsidRDefault="00326BDE" w:rsidP="00200C5A">
            <w:pP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P/A</w:t>
            </w:r>
          </w:p>
        </w:tc>
        <w:tc>
          <w:tcPr>
            <w:tcW w:w="3419" w:type="dxa"/>
            <w:shd w:val="clear" w:color="auto" w:fill="215868"/>
            <w:vAlign w:val="center"/>
          </w:tcPr>
          <w:p w:rsidR="00326BDE" w:rsidRPr="007808B3" w:rsidRDefault="00326BDE" w:rsidP="00200C5A">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Denominação</w:t>
            </w:r>
          </w:p>
        </w:tc>
        <w:tc>
          <w:tcPr>
            <w:tcW w:w="3060" w:type="dxa"/>
            <w:shd w:val="clear" w:color="auto" w:fill="215868"/>
            <w:vAlign w:val="center"/>
          </w:tcPr>
          <w:p w:rsidR="00326BDE" w:rsidRPr="007808B3" w:rsidRDefault="00326BDE" w:rsidP="00200C5A">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Objetivo</w:t>
            </w:r>
          </w:p>
        </w:tc>
        <w:tc>
          <w:tcPr>
            <w:tcW w:w="1465" w:type="dxa"/>
            <w:shd w:val="clear" w:color="auto" w:fill="215868"/>
            <w:vAlign w:val="center"/>
          </w:tcPr>
          <w:p w:rsidR="00326BDE" w:rsidRPr="007808B3" w:rsidRDefault="00326BDE" w:rsidP="00200C5A">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Valor (R$)</w:t>
            </w:r>
          </w:p>
        </w:tc>
      </w:tr>
      <w:tr w:rsidR="00326BDE" w:rsidRPr="007808B3" w:rsidTr="007808B3">
        <w:trPr>
          <w:trHeight w:val="253"/>
        </w:trPr>
        <w:tc>
          <w:tcPr>
            <w:tcW w:w="1701" w:type="dxa"/>
            <w:vMerge w:val="restart"/>
            <w:shd w:val="clear" w:color="auto" w:fill="F2F2F2"/>
            <w:vAlign w:val="center"/>
          </w:tcPr>
          <w:p w:rsidR="00326BDE" w:rsidRPr="007808B3" w:rsidRDefault="00326BDE"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Presidência</w:t>
            </w: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Sessões Plenárias</w:t>
            </w:r>
          </w:p>
        </w:tc>
        <w:tc>
          <w:tcPr>
            <w:tcW w:w="3060" w:type="dxa"/>
            <w:shd w:val="clear" w:color="auto" w:fill="F2F2F2"/>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Realização das Sessões Plenárias</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32.851,80</w:t>
            </w:r>
          </w:p>
        </w:tc>
      </w:tr>
      <w:tr w:rsidR="00326BDE" w:rsidRPr="007808B3" w:rsidTr="007808B3">
        <w:trPr>
          <w:trHeight w:val="253"/>
        </w:trPr>
        <w:tc>
          <w:tcPr>
            <w:tcW w:w="1701" w:type="dxa"/>
            <w:vMerge/>
            <w:shd w:val="clear" w:color="auto" w:fill="F2F2F2"/>
          </w:tcPr>
          <w:p w:rsidR="00326BDE" w:rsidRPr="007808B3" w:rsidRDefault="00326BDE" w:rsidP="00200C5A">
            <w:pPr>
              <w:rPr>
                <w:rFonts w:ascii="Calibri" w:eastAsia="Times New Roman" w:hAnsi="Calibri" w:cs="Calibri"/>
                <w:bCs/>
                <w:color w:val="000000"/>
                <w:sz w:val="22"/>
                <w:szCs w:val="22"/>
              </w:rPr>
            </w:pP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P</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Casa do Arquiteto</w:t>
            </w:r>
          </w:p>
        </w:tc>
        <w:tc>
          <w:tcPr>
            <w:tcW w:w="3060" w:type="dxa"/>
            <w:shd w:val="clear" w:color="auto" w:fill="F2F2F2"/>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Implantar um espaço institucional e cultural, moderno e dentro dos conceitos de sustentabilidade e acessibilidade, em parceria com o Instituto de Arquitetura do Brasil, Departamento do Espírito Santo – IAB/ES e com o Sindicato dos Arquitetos e Urbanistas no Estado do Espírito Santo – SINDARQ-ES</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242.400,00</w:t>
            </w:r>
          </w:p>
        </w:tc>
      </w:tr>
      <w:tr w:rsidR="00326BDE" w:rsidRPr="007808B3" w:rsidTr="007808B3">
        <w:trPr>
          <w:trHeight w:val="253"/>
        </w:trPr>
        <w:tc>
          <w:tcPr>
            <w:tcW w:w="1701" w:type="dxa"/>
            <w:vMerge/>
            <w:shd w:val="clear" w:color="auto" w:fill="F2F2F2"/>
          </w:tcPr>
          <w:p w:rsidR="00326BDE" w:rsidRPr="007808B3" w:rsidRDefault="00326BDE" w:rsidP="00200C5A">
            <w:pPr>
              <w:rPr>
                <w:rFonts w:ascii="Calibri" w:eastAsia="Times New Roman" w:hAnsi="Calibri" w:cs="Calibri"/>
                <w:bCs/>
                <w:color w:val="000000"/>
                <w:sz w:val="22"/>
                <w:szCs w:val="22"/>
              </w:rPr>
            </w:pP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P</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CAU nas Escolas</w:t>
            </w:r>
          </w:p>
        </w:tc>
        <w:tc>
          <w:tcPr>
            <w:tcW w:w="3060" w:type="dxa"/>
            <w:shd w:val="clear" w:color="auto" w:fill="F2F2F2"/>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Apresentação do Conselho de Arquitetura e Urbanismo do Estado do Espírito Santo – ES, para estudantes, professores e coordenadores dos cursos de Arquitetura e urbanismo no Estado do Espírito Santos</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5.970,04</w:t>
            </w:r>
          </w:p>
        </w:tc>
      </w:tr>
      <w:tr w:rsidR="00326BDE" w:rsidRPr="007808B3" w:rsidTr="007808B3">
        <w:trPr>
          <w:trHeight w:val="253"/>
        </w:trPr>
        <w:tc>
          <w:tcPr>
            <w:tcW w:w="1701" w:type="dxa"/>
            <w:vMerge/>
            <w:shd w:val="clear" w:color="auto" w:fill="F2F2F2"/>
          </w:tcPr>
          <w:p w:rsidR="00326BDE" w:rsidRPr="007808B3" w:rsidRDefault="00326BDE" w:rsidP="00200C5A">
            <w:pPr>
              <w:rPr>
                <w:rFonts w:ascii="Calibri" w:eastAsia="Times New Roman" w:hAnsi="Calibri" w:cs="Calibri"/>
                <w:bCs/>
                <w:color w:val="000000"/>
                <w:sz w:val="22"/>
                <w:szCs w:val="22"/>
              </w:rPr>
            </w:pP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P</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CAU com os Arquitetos e Urbanistas</w:t>
            </w:r>
          </w:p>
        </w:tc>
        <w:tc>
          <w:tcPr>
            <w:tcW w:w="3060" w:type="dxa"/>
            <w:shd w:val="clear" w:color="auto" w:fill="F2F2F2"/>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 xml:space="preserve">Realizar palestras e debates com o objetivo de aproximar o Conselho de Arquitetura e Urbanismo do Estado do Espírito Santo – CAU/ES </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5.970,04</w:t>
            </w:r>
          </w:p>
        </w:tc>
      </w:tr>
      <w:tr w:rsidR="00326BDE" w:rsidRPr="007808B3" w:rsidTr="007808B3">
        <w:trPr>
          <w:trHeight w:val="253"/>
        </w:trPr>
        <w:tc>
          <w:tcPr>
            <w:tcW w:w="1701" w:type="dxa"/>
            <w:shd w:val="clear" w:color="auto" w:fill="F2F2F2"/>
            <w:vAlign w:val="center"/>
          </w:tcPr>
          <w:p w:rsidR="00326BDE" w:rsidRPr="007808B3" w:rsidRDefault="00326BDE"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Assessoria de Comunicação</w:t>
            </w: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P</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Campanha de Valorização Profissional</w:t>
            </w:r>
          </w:p>
        </w:tc>
        <w:tc>
          <w:tcPr>
            <w:tcW w:w="3060" w:type="dxa"/>
            <w:shd w:val="clear" w:color="auto" w:fill="F2F2F2"/>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Promover a inserção do CAU/ES em diversas mídias viabilizando o repasse de informações relacionadas à Arquitetura e ao Urbanismo de interesse da sociedade</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45.000,00</w:t>
            </w:r>
          </w:p>
        </w:tc>
      </w:tr>
      <w:tr w:rsidR="00326BDE" w:rsidRPr="007808B3" w:rsidTr="007808B3">
        <w:trPr>
          <w:trHeight w:val="253"/>
        </w:trPr>
        <w:tc>
          <w:tcPr>
            <w:tcW w:w="1701" w:type="dxa"/>
            <w:shd w:val="clear" w:color="auto" w:fill="F2F2F2"/>
            <w:vAlign w:val="center"/>
          </w:tcPr>
          <w:p w:rsidR="00326BDE" w:rsidRPr="007808B3" w:rsidRDefault="00326BDE"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Gerência Técnica</w:t>
            </w: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Fiscalização do Exercício Profissional da Arquitetura e Urbanismo</w:t>
            </w:r>
          </w:p>
        </w:tc>
        <w:tc>
          <w:tcPr>
            <w:tcW w:w="3060" w:type="dxa"/>
            <w:shd w:val="clear" w:color="auto" w:fill="F2F2F2"/>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Estruturar a equipe de fiscalização, estabelecer convênios e parcerias, e realizar cursos e capacitações locais.</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24.578,00</w:t>
            </w:r>
          </w:p>
        </w:tc>
      </w:tr>
      <w:tr w:rsidR="00326BDE" w:rsidRPr="007808B3" w:rsidTr="007808B3">
        <w:trPr>
          <w:trHeight w:val="253"/>
        </w:trPr>
        <w:tc>
          <w:tcPr>
            <w:tcW w:w="1701" w:type="dxa"/>
            <w:shd w:val="clear" w:color="auto" w:fill="F2F2F2"/>
            <w:vAlign w:val="center"/>
          </w:tcPr>
          <w:p w:rsidR="00326BDE" w:rsidRPr="007808B3" w:rsidRDefault="00326BDE"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Assessoria Jurídica</w:t>
            </w: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P</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Resgatar a documentação analógica e digital relativa ao exercício da profissão de arquiteto e urbanista que ainda está sob a guarda do Conselho de engenharia e Agronomia do Espírito Santo – CREA-ES</w:t>
            </w:r>
          </w:p>
        </w:tc>
        <w:tc>
          <w:tcPr>
            <w:tcW w:w="3060" w:type="dxa"/>
            <w:shd w:val="clear" w:color="auto" w:fill="F2F2F2"/>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Solicitar por via judicial a documentação relativa ao exercício da profissão de arquiteto e urbanista que ainda está sob a guarda do Conselho de Engenharia e Agronomia do Espírito Santo – CREA/ES.</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55.000,00</w:t>
            </w:r>
          </w:p>
        </w:tc>
      </w:tr>
      <w:tr w:rsidR="00326BDE" w:rsidRPr="007808B3" w:rsidTr="007808B3">
        <w:trPr>
          <w:trHeight w:val="253"/>
        </w:trPr>
        <w:tc>
          <w:tcPr>
            <w:tcW w:w="1701" w:type="dxa"/>
            <w:shd w:val="clear" w:color="auto" w:fill="F2F2F2"/>
            <w:vAlign w:val="center"/>
          </w:tcPr>
          <w:p w:rsidR="00326BDE" w:rsidRPr="007808B3" w:rsidRDefault="00326BDE"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Assessor Técnico</w:t>
            </w: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Reuniões de trabalho e/ou capacitação com a participação de conselheiros e/ou funcionários e/ou colaboradores</w:t>
            </w:r>
          </w:p>
        </w:tc>
        <w:tc>
          <w:tcPr>
            <w:tcW w:w="3060" w:type="dxa"/>
            <w:shd w:val="clear" w:color="auto" w:fill="F2F2F2"/>
            <w:vAlign w:val="center"/>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Viabilizar a participação de conselheiros, funcionários e colaboradores às reuniões de trabalho e capacitações.</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55.851,30</w:t>
            </w:r>
          </w:p>
        </w:tc>
      </w:tr>
      <w:tr w:rsidR="00326BDE" w:rsidRPr="007808B3" w:rsidTr="007808B3">
        <w:trPr>
          <w:trHeight w:val="253"/>
        </w:trPr>
        <w:tc>
          <w:tcPr>
            <w:tcW w:w="1701" w:type="dxa"/>
            <w:shd w:val="clear" w:color="auto" w:fill="F2F2F2"/>
            <w:vAlign w:val="center"/>
          </w:tcPr>
          <w:p w:rsidR="00326BDE" w:rsidRPr="007808B3" w:rsidRDefault="00326BDE"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Ger. Adm./ Financeira</w:t>
            </w: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Pessoal e Encargos – CAU/ES</w:t>
            </w:r>
          </w:p>
        </w:tc>
        <w:tc>
          <w:tcPr>
            <w:tcW w:w="3060" w:type="dxa"/>
            <w:shd w:val="clear" w:color="auto" w:fill="F2F2F2"/>
            <w:vAlign w:val="center"/>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Suprir o CAU/ES com os recursos humanos necessários para o cumprimento de suas obrigações</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311.314,22</w:t>
            </w:r>
          </w:p>
        </w:tc>
      </w:tr>
      <w:tr w:rsidR="00326BDE" w:rsidRPr="007808B3" w:rsidTr="007808B3">
        <w:trPr>
          <w:trHeight w:val="253"/>
        </w:trPr>
        <w:tc>
          <w:tcPr>
            <w:tcW w:w="1701" w:type="dxa"/>
            <w:shd w:val="clear" w:color="auto" w:fill="F2F2F2"/>
            <w:vAlign w:val="center"/>
          </w:tcPr>
          <w:p w:rsidR="00326BDE" w:rsidRPr="007808B3" w:rsidRDefault="00326BDE"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Comissão de Ética</w:t>
            </w:r>
          </w:p>
        </w:tc>
        <w:tc>
          <w:tcPr>
            <w:tcW w:w="1128" w:type="dxa"/>
            <w:shd w:val="clear" w:color="auto" w:fill="F2F2F2"/>
            <w:vAlign w:val="center"/>
          </w:tcPr>
          <w:p w:rsidR="00326BDE" w:rsidRPr="007808B3" w:rsidRDefault="00326BDE"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3419" w:type="dxa"/>
            <w:shd w:val="clear" w:color="auto" w:fill="F2F2F2"/>
            <w:vAlign w:val="center"/>
          </w:tcPr>
          <w:p w:rsidR="00326BDE" w:rsidRPr="007808B3" w:rsidRDefault="00326BDE" w:rsidP="00200C5A">
            <w:pPr>
              <w:rPr>
                <w:rFonts w:ascii="Calibri" w:hAnsi="Calibri" w:cs="Calibri"/>
                <w:color w:val="000000"/>
                <w:sz w:val="22"/>
                <w:szCs w:val="22"/>
              </w:rPr>
            </w:pPr>
            <w:r w:rsidRPr="007808B3">
              <w:rPr>
                <w:rFonts w:ascii="Calibri" w:hAnsi="Calibri" w:cs="Calibri"/>
                <w:color w:val="000000"/>
                <w:sz w:val="22"/>
                <w:szCs w:val="22"/>
              </w:rPr>
              <w:t>Reuniões Ordinárias e reuniões nacionais da Comissão de Ética</w:t>
            </w:r>
          </w:p>
        </w:tc>
        <w:tc>
          <w:tcPr>
            <w:tcW w:w="3060" w:type="dxa"/>
            <w:shd w:val="clear" w:color="auto" w:fill="F2F2F2"/>
            <w:vAlign w:val="center"/>
          </w:tcPr>
          <w:p w:rsidR="00326BDE" w:rsidRPr="007808B3" w:rsidRDefault="00326BDE"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Viabilizar a programação das atividades da Comissão de Ética</w:t>
            </w:r>
          </w:p>
        </w:tc>
        <w:tc>
          <w:tcPr>
            <w:tcW w:w="1465" w:type="dxa"/>
            <w:shd w:val="clear" w:color="auto" w:fill="F2F2F2"/>
            <w:vAlign w:val="center"/>
          </w:tcPr>
          <w:p w:rsidR="00326BDE" w:rsidRPr="007808B3" w:rsidRDefault="00326BDE" w:rsidP="00200C5A">
            <w:pPr>
              <w:jc w:val="right"/>
              <w:rPr>
                <w:rFonts w:ascii="Calibri" w:hAnsi="Calibri" w:cs="Calibri"/>
                <w:color w:val="000000"/>
                <w:sz w:val="22"/>
                <w:szCs w:val="22"/>
              </w:rPr>
            </w:pPr>
            <w:r w:rsidRPr="007808B3">
              <w:rPr>
                <w:rFonts w:ascii="Calibri" w:hAnsi="Calibri" w:cs="Calibri"/>
                <w:color w:val="000000"/>
                <w:sz w:val="22"/>
                <w:szCs w:val="22"/>
              </w:rPr>
              <w:t>14.100,00</w:t>
            </w:r>
          </w:p>
        </w:tc>
      </w:tr>
      <w:tr w:rsidR="00326BDE" w:rsidRPr="007808B3" w:rsidTr="007808B3">
        <w:trPr>
          <w:trHeight w:val="268"/>
        </w:trPr>
        <w:tc>
          <w:tcPr>
            <w:tcW w:w="1701" w:type="dxa"/>
            <w:shd w:val="clear" w:color="auto" w:fill="215868"/>
          </w:tcPr>
          <w:p w:rsidR="00326BDE" w:rsidRPr="007808B3" w:rsidRDefault="00326BDE" w:rsidP="00200C5A">
            <w:pP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TOTAL</w:t>
            </w:r>
          </w:p>
        </w:tc>
        <w:tc>
          <w:tcPr>
            <w:tcW w:w="1128" w:type="dxa"/>
            <w:shd w:val="clear" w:color="auto" w:fill="215868"/>
            <w:vAlign w:val="center"/>
          </w:tcPr>
          <w:p w:rsidR="00326BDE" w:rsidRPr="007808B3" w:rsidRDefault="00326BDE" w:rsidP="00200C5A">
            <w:pPr>
              <w:jc w:val="center"/>
              <w:rPr>
                <w:rFonts w:ascii="Calibri" w:hAnsi="Calibri" w:cs="Calibri"/>
                <w:color w:val="FFFFFF"/>
                <w:sz w:val="22"/>
                <w:szCs w:val="22"/>
              </w:rPr>
            </w:pPr>
          </w:p>
        </w:tc>
        <w:tc>
          <w:tcPr>
            <w:tcW w:w="3419" w:type="dxa"/>
            <w:shd w:val="clear" w:color="auto" w:fill="215868"/>
          </w:tcPr>
          <w:p w:rsidR="00326BDE" w:rsidRPr="007808B3" w:rsidRDefault="00326BDE" w:rsidP="00200C5A">
            <w:pPr>
              <w:rPr>
                <w:rFonts w:ascii="Calibri" w:hAnsi="Calibri" w:cs="Calibri"/>
                <w:color w:val="FFFFFF"/>
                <w:sz w:val="22"/>
                <w:szCs w:val="22"/>
              </w:rPr>
            </w:pPr>
          </w:p>
        </w:tc>
        <w:tc>
          <w:tcPr>
            <w:tcW w:w="3060" w:type="dxa"/>
            <w:shd w:val="clear" w:color="auto" w:fill="215868"/>
          </w:tcPr>
          <w:p w:rsidR="00326BDE" w:rsidRPr="007808B3" w:rsidRDefault="00326BDE" w:rsidP="00200C5A">
            <w:pPr>
              <w:rPr>
                <w:rFonts w:ascii="Calibri" w:hAnsi="Calibri" w:cs="Calibri"/>
                <w:color w:val="FFFFFF"/>
                <w:sz w:val="22"/>
                <w:szCs w:val="22"/>
              </w:rPr>
            </w:pPr>
          </w:p>
        </w:tc>
        <w:tc>
          <w:tcPr>
            <w:tcW w:w="1465" w:type="dxa"/>
            <w:shd w:val="clear" w:color="auto" w:fill="215868"/>
          </w:tcPr>
          <w:p w:rsidR="00326BDE" w:rsidRPr="007808B3" w:rsidRDefault="00326BDE" w:rsidP="00200C5A">
            <w:pPr>
              <w:jc w:val="right"/>
              <w:rPr>
                <w:rFonts w:ascii="Calibri" w:hAnsi="Calibri" w:cs="Calibri"/>
                <w:b/>
                <w:color w:val="FFFFFF"/>
                <w:sz w:val="22"/>
                <w:szCs w:val="22"/>
              </w:rPr>
            </w:pPr>
            <w:r w:rsidRPr="007808B3">
              <w:rPr>
                <w:rFonts w:ascii="Calibri" w:hAnsi="Calibri" w:cs="Calibri"/>
                <w:b/>
                <w:color w:val="FFFFFF"/>
                <w:sz w:val="22"/>
                <w:szCs w:val="22"/>
              </w:rPr>
              <w:t>793.035,40</w:t>
            </w:r>
          </w:p>
        </w:tc>
      </w:tr>
    </w:tbl>
    <w:p w:rsidR="00670652" w:rsidRDefault="00670652" w:rsidP="00005C83">
      <w:pPr>
        <w:tabs>
          <w:tab w:val="left" w:pos="1134"/>
        </w:tabs>
        <w:jc w:val="right"/>
        <w:rPr>
          <w:rFonts w:ascii="Calibri" w:eastAsia="Arial Unicode MS" w:hAnsi="Calibri" w:cs="Calibri"/>
          <w:color w:val="000000"/>
          <w:sz w:val="36"/>
          <w:szCs w:val="36"/>
        </w:rPr>
      </w:pPr>
    </w:p>
    <w:p w:rsidR="004A0350" w:rsidRPr="007808B3" w:rsidRDefault="007808B3" w:rsidP="004A0350">
      <w:pPr>
        <w:tabs>
          <w:tab w:val="left" w:pos="1134"/>
        </w:tabs>
        <w:ind w:right="-143"/>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6.17.3</w:t>
      </w:r>
      <w:r w:rsidR="004A0350" w:rsidRPr="007808B3">
        <w:rPr>
          <w:rFonts w:ascii="Calibri" w:eastAsia="Arial Unicode MS" w:hAnsi="Calibri" w:cs="Calibri"/>
          <w:b/>
          <w:color w:val="000000"/>
          <w:sz w:val="22"/>
          <w:szCs w:val="22"/>
        </w:rPr>
        <w:t xml:space="preserve"> – Aplicação dos Recursos por Linha de Atuação (Plano de Implantação)</w:t>
      </w:r>
    </w:p>
    <w:tbl>
      <w:tblPr>
        <w:tblW w:w="10773"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43"/>
        <w:gridCol w:w="709"/>
        <w:gridCol w:w="2551"/>
        <w:gridCol w:w="4253"/>
        <w:gridCol w:w="1417"/>
      </w:tblGrid>
      <w:tr w:rsidR="004A0350" w:rsidRPr="007808B3" w:rsidTr="007808B3">
        <w:trPr>
          <w:trHeight w:val="520"/>
        </w:trPr>
        <w:tc>
          <w:tcPr>
            <w:tcW w:w="1843" w:type="dxa"/>
            <w:shd w:val="clear" w:color="auto" w:fill="215868"/>
          </w:tcPr>
          <w:p w:rsidR="004A0350" w:rsidRPr="007808B3" w:rsidRDefault="004A0350" w:rsidP="00200C5A">
            <w:pP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Unidade Responsável</w:t>
            </w:r>
          </w:p>
        </w:tc>
        <w:tc>
          <w:tcPr>
            <w:tcW w:w="709" w:type="dxa"/>
            <w:shd w:val="clear" w:color="auto" w:fill="215868"/>
          </w:tcPr>
          <w:p w:rsidR="004A0350" w:rsidRPr="007808B3" w:rsidRDefault="004A0350" w:rsidP="00200C5A">
            <w:pP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P/A</w:t>
            </w:r>
          </w:p>
        </w:tc>
        <w:tc>
          <w:tcPr>
            <w:tcW w:w="2551" w:type="dxa"/>
            <w:shd w:val="clear" w:color="auto" w:fill="215868"/>
            <w:vAlign w:val="center"/>
          </w:tcPr>
          <w:p w:rsidR="004A0350" w:rsidRPr="007808B3" w:rsidRDefault="004A0350" w:rsidP="00200C5A">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Denominação</w:t>
            </w:r>
          </w:p>
        </w:tc>
        <w:tc>
          <w:tcPr>
            <w:tcW w:w="4253" w:type="dxa"/>
            <w:shd w:val="clear" w:color="auto" w:fill="215868"/>
            <w:vAlign w:val="center"/>
          </w:tcPr>
          <w:p w:rsidR="004A0350" w:rsidRPr="007808B3" w:rsidRDefault="004A0350" w:rsidP="00200C5A">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Objetivo</w:t>
            </w:r>
          </w:p>
        </w:tc>
        <w:tc>
          <w:tcPr>
            <w:tcW w:w="1417" w:type="dxa"/>
            <w:shd w:val="clear" w:color="auto" w:fill="215868"/>
            <w:vAlign w:val="center"/>
          </w:tcPr>
          <w:p w:rsidR="004A0350" w:rsidRPr="007808B3" w:rsidRDefault="004A0350" w:rsidP="00200C5A">
            <w:pPr>
              <w:jc w:val="cente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Valor (R$)</w:t>
            </w:r>
          </w:p>
        </w:tc>
      </w:tr>
      <w:tr w:rsidR="004A0350" w:rsidRPr="007808B3" w:rsidTr="007808B3">
        <w:trPr>
          <w:trHeight w:val="253"/>
        </w:trPr>
        <w:tc>
          <w:tcPr>
            <w:tcW w:w="1843" w:type="dxa"/>
            <w:shd w:val="clear" w:color="auto" w:fill="F2F2F2"/>
            <w:vAlign w:val="center"/>
          </w:tcPr>
          <w:p w:rsidR="004A0350" w:rsidRPr="007808B3" w:rsidRDefault="004A0350"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Ger. Adm./Financeiro</w:t>
            </w:r>
          </w:p>
        </w:tc>
        <w:tc>
          <w:tcPr>
            <w:tcW w:w="709" w:type="dxa"/>
            <w:shd w:val="clear" w:color="auto" w:fill="F2F2F2"/>
            <w:vAlign w:val="center"/>
          </w:tcPr>
          <w:p w:rsidR="004A0350" w:rsidRPr="007808B3" w:rsidRDefault="004A0350"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2551" w:type="dxa"/>
            <w:shd w:val="clear" w:color="auto" w:fill="F2F2F2"/>
            <w:vAlign w:val="center"/>
          </w:tcPr>
          <w:p w:rsidR="004A0350" w:rsidRPr="007808B3" w:rsidRDefault="004A0350" w:rsidP="00200C5A">
            <w:pPr>
              <w:rPr>
                <w:rFonts w:ascii="Calibri" w:hAnsi="Calibri" w:cs="Calibri"/>
                <w:color w:val="000000"/>
                <w:sz w:val="22"/>
                <w:szCs w:val="22"/>
              </w:rPr>
            </w:pPr>
            <w:r w:rsidRPr="007808B3">
              <w:rPr>
                <w:rFonts w:ascii="Calibri" w:hAnsi="Calibri" w:cs="Calibri"/>
                <w:color w:val="000000"/>
                <w:sz w:val="22"/>
                <w:szCs w:val="22"/>
              </w:rPr>
              <w:t>Implantação, Manutenção e Funcionamento do CAU/ES</w:t>
            </w:r>
          </w:p>
        </w:tc>
        <w:tc>
          <w:tcPr>
            <w:tcW w:w="4253" w:type="dxa"/>
            <w:shd w:val="clear" w:color="auto" w:fill="F2F2F2"/>
            <w:vAlign w:val="center"/>
          </w:tcPr>
          <w:p w:rsidR="004A0350" w:rsidRPr="007808B3" w:rsidRDefault="004A0350" w:rsidP="00200C5A">
            <w:pPr>
              <w:rPr>
                <w:rFonts w:ascii="Calibri" w:hAnsi="Calibri" w:cs="Calibri"/>
                <w:color w:val="000000"/>
                <w:sz w:val="22"/>
                <w:szCs w:val="22"/>
              </w:rPr>
            </w:pPr>
            <w:r w:rsidRPr="007808B3">
              <w:rPr>
                <w:rFonts w:ascii="Calibri" w:hAnsi="Calibri" w:cs="Calibri"/>
                <w:color w:val="000000"/>
                <w:sz w:val="22"/>
                <w:szCs w:val="22"/>
              </w:rPr>
              <w:t xml:space="preserve">Garantir o funcionamento do Conselho de Arquitetura e Urbanismo do Espírito Santo – CAU/ES </w:t>
            </w:r>
          </w:p>
        </w:tc>
        <w:tc>
          <w:tcPr>
            <w:tcW w:w="1417" w:type="dxa"/>
            <w:shd w:val="clear" w:color="auto" w:fill="F2F2F2"/>
            <w:vAlign w:val="center"/>
          </w:tcPr>
          <w:p w:rsidR="004A0350" w:rsidRPr="007808B3" w:rsidRDefault="004A0350" w:rsidP="00200C5A">
            <w:pPr>
              <w:jc w:val="right"/>
              <w:rPr>
                <w:rFonts w:ascii="Calibri" w:hAnsi="Calibri" w:cs="Calibri"/>
                <w:color w:val="000000"/>
                <w:sz w:val="22"/>
                <w:szCs w:val="22"/>
              </w:rPr>
            </w:pPr>
            <w:r w:rsidRPr="007808B3">
              <w:rPr>
                <w:rFonts w:ascii="Calibri" w:hAnsi="Calibri" w:cs="Calibri"/>
                <w:color w:val="000000"/>
                <w:sz w:val="22"/>
                <w:szCs w:val="22"/>
              </w:rPr>
              <w:t>388.976,09</w:t>
            </w:r>
          </w:p>
        </w:tc>
      </w:tr>
      <w:tr w:rsidR="004A0350" w:rsidRPr="007808B3" w:rsidTr="007808B3">
        <w:trPr>
          <w:trHeight w:val="253"/>
        </w:trPr>
        <w:tc>
          <w:tcPr>
            <w:tcW w:w="1843" w:type="dxa"/>
            <w:vMerge w:val="restart"/>
            <w:shd w:val="clear" w:color="auto" w:fill="F2F2F2"/>
            <w:vAlign w:val="center"/>
          </w:tcPr>
          <w:p w:rsidR="004A0350" w:rsidRPr="007808B3" w:rsidRDefault="004A0350"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Presidência</w:t>
            </w:r>
          </w:p>
        </w:tc>
        <w:tc>
          <w:tcPr>
            <w:tcW w:w="709" w:type="dxa"/>
            <w:shd w:val="clear" w:color="auto" w:fill="F2F2F2"/>
            <w:vAlign w:val="center"/>
          </w:tcPr>
          <w:p w:rsidR="004A0350" w:rsidRPr="007808B3" w:rsidRDefault="004A0350"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2551" w:type="dxa"/>
            <w:shd w:val="clear" w:color="auto" w:fill="F2F2F2"/>
            <w:vAlign w:val="center"/>
          </w:tcPr>
          <w:p w:rsidR="004A0350" w:rsidRPr="007808B3" w:rsidRDefault="004A0350" w:rsidP="00200C5A">
            <w:pPr>
              <w:rPr>
                <w:rFonts w:ascii="Calibri" w:hAnsi="Calibri" w:cs="Calibri"/>
                <w:color w:val="000000"/>
                <w:sz w:val="22"/>
                <w:szCs w:val="22"/>
              </w:rPr>
            </w:pPr>
            <w:r w:rsidRPr="007808B3">
              <w:rPr>
                <w:rFonts w:ascii="Calibri" w:hAnsi="Calibri" w:cs="Calibri"/>
                <w:color w:val="000000"/>
                <w:sz w:val="22"/>
                <w:szCs w:val="22"/>
              </w:rPr>
              <w:t>Fórum de Coordenadores dos Cursos de Arquitetura no Estado do Espírito Santo</w:t>
            </w:r>
          </w:p>
        </w:tc>
        <w:tc>
          <w:tcPr>
            <w:tcW w:w="4253" w:type="dxa"/>
            <w:shd w:val="clear" w:color="auto" w:fill="F2F2F2"/>
          </w:tcPr>
          <w:p w:rsidR="004A0350" w:rsidRPr="007808B3" w:rsidRDefault="004A0350" w:rsidP="00200C5A">
            <w:pPr>
              <w:rPr>
                <w:rFonts w:ascii="Calibri" w:hAnsi="Calibri" w:cs="Calibri"/>
                <w:color w:val="000000"/>
                <w:sz w:val="22"/>
                <w:szCs w:val="22"/>
              </w:rPr>
            </w:pPr>
            <w:r w:rsidRPr="007808B3">
              <w:rPr>
                <w:rFonts w:ascii="Calibri" w:hAnsi="Calibri" w:cs="Calibri"/>
                <w:color w:val="000000"/>
                <w:sz w:val="22"/>
                <w:szCs w:val="22"/>
              </w:rPr>
              <w:t>Manter um diálogo próximo com os coordenadores de Cursos de Arquitetura no ES, buscando alinhar as atividades profissionais dos arquitetos e urbanistas com a formação profissional</w:t>
            </w:r>
          </w:p>
        </w:tc>
        <w:tc>
          <w:tcPr>
            <w:tcW w:w="1417" w:type="dxa"/>
            <w:shd w:val="clear" w:color="auto" w:fill="F2F2F2"/>
            <w:vAlign w:val="center"/>
          </w:tcPr>
          <w:p w:rsidR="004A0350" w:rsidRPr="007808B3" w:rsidRDefault="004A0350" w:rsidP="00200C5A">
            <w:pPr>
              <w:jc w:val="right"/>
              <w:rPr>
                <w:rFonts w:ascii="Calibri" w:hAnsi="Calibri" w:cs="Calibri"/>
                <w:color w:val="000000"/>
                <w:sz w:val="22"/>
                <w:szCs w:val="22"/>
              </w:rPr>
            </w:pPr>
            <w:r w:rsidRPr="007808B3">
              <w:rPr>
                <w:rFonts w:ascii="Calibri" w:hAnsi="Calibri" w:cs="Calibri"/>
                <w:color w:val="000000"/>
                <w:sz w:val="22"/>
                <w:szCs w:val="22"/>
              </w:rPr>
              <w:t>2.737,65</w:t>
            </w:r>
          </w:p>
        </w:tc>
      </w:tr>
      <w:tr w:rsidR="004A0350" w:rsidRPr="007808B3" w:rsidTr="007808B3">
        <w:trPr>
          <w:trHeight w:val="253"/>
        </w:trPr>
        <w:tc>
          <w:tcPr>
            <w:tcW w:w="1843" w:type="dxa"/>
            <w:vMerge/>
            <w:shd w:val="clear" w:color="auto" w:fill="F2F2F2"/>
            <w:vAlign w:val="center"/>
          </w:tcPr>
          <w:p w:rsidR="004A0350" w:rsidRPr="007808B3" w:rsidRDefault="004A0350" w:rsidP="00200C5A">
            <w:pPr>
              <w:rPr>
                <w:rFonts w:ascii="Calibri" w:eastAsia="Times New Roman" w:hAnsi="Calibri" w:cs="Calibri"/>
                <w:bCs/>
                <w:color w:val="000000"/>
                <w:sz w:val="22"/>
                <w:szCs w:val="22"/>
              </w:rPr>
            </w:pPr>
          </w:p>
        </w:tc>
        <w:tc>
          <w:tcPr>
            <w:tcW w:w="709" w:type="dxa"/>
            <w:shd w:val="clear" w:color="auto" w:fill="F2F2F2"/>
            <w:vAlign w:val="center"/>
          </w:tcPr>
          <w:p w:rsidR="004A0350" w:rsidRPr="007808B3" w:rsidRDefault="004A0350" w:rsidP="00200C5A">
            <w:pPr>
              <w:jc w:val="center"/>
              <w:rPr>
                <w:rFonts w:ascii="Calibri" w:hAnsi="Calibri" w:cs="Calibri"/>
                <w:color w:val="000000"/>
                <w:sz w:val="22"/>
                <w:szCs w:val="22"/>
              </w:rPr>
            </w:pPr>
            <w:r w:rsidRPr="007808B3">
              <w:rPr>
                <w:rFonts w:ascii="Calibri" w:hAnsi="Calibri" w:cs="Calibri"/>
                <w:color w:val="000000"/>
                <w:sz w:val="22"/>
                <w:szCs w:val="22"/>
              </w:rPr>
              <w:t>P</w:t>
            </w:r>
          </w:p>
        </w:tc>
        <w:tc>
          <w:tcPr>
            <w:tcW w:w="2551" w:type="dxa"/>
            <w:shd w:val="clear" w:color="auto" w:fill="F2F2F2"/>
            <w:vAlign w:val="center"/>
          </w:tcPr>
          <w:p w:rsidR="004A0350" w:rsidRPr="007808B3" w:rsidRDefault="004A0350" w:rsidP="00200C5A">
            <w:pPr>
              <w:rPr>
                <w:rFonts w:ascii="Calibri" w:hAnsi="Calibri" w:cs="Calibri"/>
                <w:color w:val="000000"/>
                <w:sz w:val="22"/>
                <w:szCs w:val="22"/>
              </w:rPr>
            </w:pPr>
            <w:r w:rsidRPr="007808B3">
              <w:rPr>
                <w:rFonts w:ascii="Calibri" w:hAnsi="Calibri" w:cs="Calibri"/>
                <w:color w:val="000000"/>
                <w:sz w:val="22"/>
                <w:szCs w:val="22"/>
              </w:rPr>
              <w:t>Apoio ao CAU/BR na elaboração da nova identidade profissional dos Arquitetos e Urbanistas do Estado do Espírito Santo.</w:t>
            </w:r>
          </w:p>
        </w:tc>
        <w:tc>
          <w:tcPr>
            <w:tcW w:w="4253" w:type="dxa"/>
            <w:shd w:val="clear" w:color="auto" w:fill="F2F2F2"/>
          </w:tcPr>
          <w:p w:rsidR="004A0350" w:rsidRPr="007808B3" w:rsidRDefault="004A0350"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Viabilizar a logística necessária para recolhimento e validação dos dados e informações necessárias para confecção da identidade profissional do CAU dos arquitetos e urbanistas do Estado do Espírito Santo</w:t>
            </w:r>
          </w:p>
        </w:tc>
        <w:tc>
          <w:tcPr>
            <w:tcW w:w="1417" w:type="dxa"/>
            <w:shd w:val="clear" w:color="auto" w:fill="F2F2F2"/>
            <w:vAlign w:val="center"/>
          </w:tcPr>
          <w:p w:rsidR="004A0350" w:rsidRPr="007808B3" w:rsidRDefault="004A0350" w:rsidP="00200C5A">
            <w:pPr>
              <w:jc w:val="right"/>
              <w:rPr>
                <w:rFonts w:ascii="Calibri" w:hAnsi="Calibri" w:cs="Calibri"/>
                <w:color w:val="000000"/>
                <w:sz w:val="22"/>
                <w:szCs w:val="22"/>
              </w:rPr>
            </w:pPr>
            <w:r w:rsidRPr="007808B3">
              <w:rPr>
                <w:rFonts w:ascii="Calibri" w:hAnsi="Calibri" w:cs="Calibri"/>
                <w:color w:val="000000"/>
                <w:sz w:val="22"/>
                <w:szCs w:val="22"/>
              </w:rPr>
              <w:t>37.679,40</w:t>
            </w:r>
          </w:p>
        </w:tc>
      </w:tr>
      <w:tr w:rsidR="004A0350" w:rsidRPr="007808B3" w:rsidTr="007808B3">
        <w:trPr>
          <w:trHeight w:val="253"/>
        </w:trPr>
        <w:tc>
          <w:tcPr>
            <w:tcW w:w="1843" w:type="dxa"/>
            <w:shd w:val="clear" w:color="auto" w:fill="F2F2F2"/>
            <w:vAlign w:val="center"/>
          </w:tcPr>
          <w:p w:rsidR="004A0350" w:rsidRPr="007808B3" w:rsidRDefault="004A0350"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Comissão de Planejamento, Finanças e Atos Normativos</w:t>
            </w:r>
          </w:p>
        </w:tc>
        <w:tc>
          <w:tcPr>
            <w:tcW w:w="709" w:type="dxa"/>
            <w:shd w:val="clear" w:color="auto" w:fill="F2F2F2"/>
            <w:vAlign w:val="center"/>
          </w:tcPr>
          <w:p w:rsidR="004A0350" w:rsidRPr="007808B3" w:rsidRDefault="004A0350"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2551" w:type="dxa"/>
            <w:shd w:val="clear" w:color="auto" w:fill="F2F2F2"/>
            <w:vAlign w:val="center"/>
          </w:tcPr>
          <w:p w:rsidR="004A0350" w:rsidRPr="007808B3" w:rsidRDefault="004A0350" w:rsidP="00200C5A">
            <w:pPr>
              <w:rPr>
                <w:rFonts w:ascii="Calibri" w:hAnsi="Calibri" w:cs="Calibri"/>
                <w:color w:val="000000"/>
                <w:sz w:val="22"/>
                <w:szCs w:val="22"/>
              </w:rPr>
            </w:pPr>
            <w:r w:rsidRPr="007808B3">
              <w:rPr>
                <w:rFonts w:ascii="Calibri" w:hAnsi="Calibri" w:cs="Calibri"/>
                <w:color w:val="000000"/>
                <w:sz w:val="22"/>
                <w:szCs w:val="22"/>
              </w:rPr>
              <w:t>Reuniões ordinárias e reuniões nacionais da Comissão de Planejamento, Finanças e Atos Normativos</w:t>
            </w:r>
          </w:p>
        </w:tc>
        <w:tc>
          <w:tcPr>
            <w:tcW w:w="4253" w:type="dxa"/>
            <w:shd w:val="clear" w:color="auto" w:fill="F2F2F2"/>
            <w:vAlign w:val="center"/>
          </w:tcPr>
          <w:p w:rsidR="004A0350" w:rsidRPr="007808B3" w:rsidRDefault="004A0350"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Viabilizar a programação de atividade da Comissão de Planejamento, Finanças e Atos Normativos</w:t>
            </w:r>
          </w:p>
        </w:tc>
        <w:tc>
          <w:tcPr>
            <w:tcW w:w="1417" w:type="dxa"/>
            <w:shd w:val="clear" w:color="auto" w:fill="F2F2F2"/>
            <w:vAlign w:val="center"/>
          </w:tcPr>
          <w:p w:rsidR="004A0350" w:rsidRPr="007808B3" w:rsidRDefault="004A0350" w:rsidP="00200C5A">
            <w:pPr>
              <w:jc w:val="right"/>
              <w:rPr>
                <w:rFonts w:ascii="Calibri" w:hAnsi="Calibri" w:cs="Calibri"/>
                <w:color w:val="000000"/>
                <w:sz w:val="22"/>
                <w:szCs w:val="22"/>
              </w:rPr>
            </w:pPr>
            <w:r w:rsidRPr="007808B3">
              <w:rPr>
                <w:rFonts w:ascii="Calibri" w:hAnsi="Calibri" w:cs="Calibri"/>
                <w:color w:val="000000"/>
                <w:sz w:val="22"/>
                <w:szCs w:val="22"/>
              </w:rPr>
              <w:t>13.960,00</w:t>
            </w:r>
          </w:p>
        </w:tc>
      </w:tr>
      <w:tr w:rsidR="004A0350" w:rsidRPr="007808B3" w:rsidTr="007808B3">
        <w:trPr>
          <w:trHeight w:val="253"/>
        </w:trPr>
        <w:tc>
          <w:tcPr>
            <w:tcW w:w="1843" w:type="dxa"/>
            <w:shd w:val="clear" w:color="auto" w:fill="F2F2F2"/>
            <w:vAlign w:val="center"/>
          </w:tcPr>
          <w:p w:rsidR="004A0350" w:rsidRPr="007808B3" w:rsidRDefault="004A0350" w:rsidP="00200C5A">
            <w:pPr>
              <w:rPr>
                <w:rFonts w:ascii="Calibri" w:eastAsia="Times New Roman" w:hAnsi="Calibri" w:cs="Calibri"/>
                <w:bCs/>
                <w:color w:val="000000"/>
                <w:sz w:val="22"/>
                <w:szCs w:val="22"/>
              </w:rPr>
            </w:pPr>
            <w:r w:rsidRPr="007808B3">
              <w:rPr>
                <w:rFonts w:ascii="Calibri" w:eastAsia="Times New Roman" w:hAnsi="Calibri" w:cs="Calibri"/>
                <w:bCs/>
                <w:color w:val="000000"/>
                <w:sz w:val="22"/>
                <w:szCs w:val="22"/>
              </w:rPr>
              <w:t>Comissão de Exercício, Ensino e Formação Profissional</w:t>
            </w:r>
          </w:p>
        </w:tc>
        <w:tc>
          <w:tcPr>
            <w:tcW w:w="709" w:type="dxa"/>
            <w:shd w:val="clear" w:color="auto" w:fill="F2F2F2"/>
            <w:vAlign w:val="center"/>
          </w:tcPr>
          <w:p w:rsidR="004A0350" w:rsidRPr="007808B3" w:rsidRDefault="004A0350" w:rsidP="00200C5A">
            <w:pPr>
              <w:jc w:val="center"/>
              <w:rPr>
                <w:rFonts w:ascii="Calibri" w:hAnsi="Calibri" w:cs="Calibri"/>
                <w:color w:val="000000"/>
                <w:sz w:val="22"/>
                <w:szCs w:val="22"/>
              </w:rPr>
            </w:pPr>
            <w:r w:rsidRPr="007808B3">
              <w:rPr>
                <w:rFonts w:ascii="Calibri" w:hAnsi="Calibri" w:cs="Calibri"/>
                <w:color w:val="000000"/>
                <w:sz w:val="22"/>
                <w:szCs w:val="22"/>
              </w:rPr>
              <w:t>A</w:t>
            </w:r>
          </w:p>
        </w:tc>
        <w:tc>
          <w:tcPr>
            <w:tcW w:w="2551" w:type="dxa"/>
            <w:shd w:val="clear" w:color="auto" w:fill="F2F2F2"/>
            <w:vAlign w:val="center"/>
          </w:tcPr>
          <w:p w:rsidR="004A0350" w:rsidRPr="007808B3" w:rsidRDefault="004A0350" w:rsidP="00200C5A">
            <w:pPr>
              <w:rPr>
                <w:rFonts w:ascii="Calibri" w:hAnsi="Calibri" w:cs="Calibri"/>
                <w:color w:val="000000"/>
                <w:sz w:val="22"/>
                <w:szCs w:val="22"/>
              </w:rPr>
            </w:pPr>
            <w:r w:rsidRPr="007808B3">
              <w:rPr>
                <w:rFonts w:ascii="Calibri" w:hAnsi="Calibri" w:cs="Calibri"/>
                <w:color w:val="000000"/>
                <w:sz w:val="22"/>
                <w:szCs w:val="22"/>
              </w:rPr>
              <w:t>Reuniões Ordinárias da Comissão de Exercício, Ensino e Formação Profissional, reuniões nacionais e palestras no ES do Coordenador da Comissão Nacional.</w:t>
            </w:r>
          </w:p>
        </w:tc>
        <w:tc>
          <w:tcPr>
            <w:tcW w:w="4253" w:type="dxa"/>
            <w:shd w:val="clear" w:color="auto" w:fill="F2F2F2"/>
            <w:vAlign w:val="center"/>
          </w:tcPr>
          <w:p w:rsidR="004A0350" w:rsidRPr="007808B3" w:rsidRDefault="004A0350" w:rsidP="00200C5A">
            <w:pPr>
              <w:autoSpaceDE w:val="0"/>
              <w:autoSpaceDN w:val="0"/>
              <w:adjustRightInd w:val="0"/>
              <w:rPr>
                <w:rFonts w:ascii="Calibri" w:hAnsi="Calibri" w:cs="Calibri"/>
                <w:color w:val="000000"/>
                <w:sz w:val="22"/>
                <w:szCs w:val="22"/>
              </w:rPr>
            </w:pPr>
            <w:r w:rsidRPr="007808B3">
              <w:rPr>
                <w:rFonts w:ascii="Calibri" w:hAnsi="Calibri" w:cs="Calibri"/>
                <w:color w:val="000000"/>
                <w:sz w:val="22"/>
                <w:szCs w:val="22"/>
              </w:rPr>
              <w:t>Viabilizar a programação das atividades da Comissão de Exercício, Ensino e Formação Profissional</w:t>
            </w:r>
          </w:p>
        </w:tc>
        <w:tc>
          <w:tcPr>
            <w:tcW w:w="1417" w:type="dxa"/>
            <w:shd w:val="clear" w:color="auto" w:fill="F2F2F2"/>
            <w:vAlign w:val="center"/>
          </w:tcPr>
          <w:p w:rsidR="004A0350" w:rsidRPr="007808B3" w:rsidRDefault="004A0350" w:rsidP="00200C5A">
            <w:pPr>
              <w:jc w:val="right"/>
              <w:rPr>
                <w:rFonts w:ascii="Calibri" w:hAnsi="Calibri" w:cs="Calibri"/>
                <w:color w:val="000000"/>
                <w:sz w:val="22"/>
                <w:szCs w:val="22"/>
              </w:rPr>
            </w:pPr>
            <w:r w:rsidRPr="007808B3">
              <w:rPr>
                <w:rFonts w:ascii="Calibri" w:hAnsi="Calibri" w:cs="Calibri"/>
                <w:color w:val="000000"/>
                <w:sz w:val="22"/>
                <w:szCs w:val="22"/>
              </w:rPr>
              <w:t>14.700,00</w:t>
            </w:r>
          </w:p>
        </w:tc>
      </w:tr>
      <w:tr w:rsidR="004A0350" w:rsidRPr="007808B3" w:rsidTr="007808B3">
        <w:trPr>
          <w:trHeight w:val="268"/>
        </w:trPr>
        <w:tc>
          <w:tcPr>
            <w:tcW w:w="1843" w:type="dxa"/>
            <w:shd w:val="clear" w:color="auto" w:fill="215868"/>
          </w:tcPr>
          <w:p w:rsidR="004A0350" w:rsidRPr="007808B3" w:rsidRDefault="004A0350" w:rsidP="00200C5A">
            <w:pPr>
              <w:rPr>
                <w:rFonts w:ascii="Calibri" w:eastAsia="Times New Roman" w:hAnsi="Calibri" w:cs="Calibri"/>
                <w:b/>
                <w:bCs/>
                <w:color w:val="FFFFFF"/>
                <w:sz w:val="22"/>
                <w:szCs w:val="22"/>
              </w:rPr>
            </w:pPr>
            <w:r w:rsidRPr="007808B3">
              <w:rPr>
                <w:rFonts w:ascii="Calibri" w:eastAsia="Times New Roman" w:hAnsi="Calibri" w:cs="Calibri"/>
                <w:b/>
                <w:bCs/>
                <w:color w:val="FFFFFF"/>
                <w:sz w:val="22"/>
                <w:szCs w:val="22"/>
              </w:rPr>
              <w:t>TOTAL</w:t>
            </w:r>
          </w:p>
        </w:tc>
        <w:tc>
          <w:tcPr>
            <w:tcW w:w="709" w:type="dxa"/>
            <w:shd w:val="clear" w:color="auto" w:fill="215868"/>
          </w:tcPr>
          <w:p w:rsidR="004A0350" w:rsidRPr="007808B3" w:rsidRDefault="004A0350" w:rsidP="00200C5A">
            <w:pPr>
              <w:rPr>
                <w:rFonts w:ascii="Calibri" w:hAnsi="Calibri" w:cs="Calibri"/>
                <w:b/>
                <w:color w:val="FFFFFF"/>
                <w:sz w:val="22"/>
                <w:szCs w:val="22"/>
              </w:rPr>
            </w:pPr>
            <w:r w:rsidRPr="007808B3">
              <w:rPr>
                <w:rFonts w:ascii="Calibri" w:hAnsi="Calibri" w:cs="Calibri"/>
                <w:b/>
                <w:color w:val="FFFFFF"/>
                <w:sz w:val="22"/>
                <w:szCs w:val="22"/>
              </w:rPr>
              <w:t>-</w:t>
            </w:r>
          </w:p>
        </w:tc>
        <w:tc>
          <w:tcPr>
            <w:tcW w:w="2551" w:type="dxa"/>
            <w:shd w:val="clear" w:color="auto" w:fill="215868"/>
          </w:tcPr>
          <w:p w:rsidR="004A0350" w:rsidRPr="007808B3" w:rsidRDefault="004A0350" w:rsidP="00200C5A">
            <w:pPr>
              <w:rPr>
                <w:rFonts w:ascii="Calibri" w:hAnsi="Calibri" w:cs="Calibri"/>
                <w:b/>
                <w:color w:val="FFFFFF"/>
                <w:sz w:val="22"/>
                <w:szCs w:val="22"/>
              </w:rPr>
            </w:pPr>
            <w:r w:rsidRPr="007808B3">
              <w:rPr>
                <w:rFonts w:ascii="Calibri" w:hAnsi="Calibri" w:cs="Calibri"/>
                <w:b/>
                <w:color w:val="FFFFFF"/>
                <w:sz w:val="22"/>
                <w:szCs w:val="22"/>
              </w:rPr>
              <w:t>-</w:t>
            </w:r>
          </w:p>
        </w:tc>
        <w:tc>
          <w:tcPr>
            <w:tcW w:w="4253" w:type="dxa"/>
            <w:shd w:val="clear" w:color="auto" w:fill="215868"/>
          </w:tcPr>
          <w:p w:rsidR="004A0350" w:rsidRPr="007808B3" w:rsidRDefault="004A0350" w:rsidP="00200C5A">
            <w:pPr>
              <w:rPr>
                <w:rFonts w:ascii="Calibri" w:hAnsi="Calibri" w:cs="Calibri"/>
                <w:b/>
                <w:color w:val="FFFFFF"/>
                <w:sz w:val="22"/>
                <w:szCs w:val="22"/>
              </w:rPr>
            </w:pPr>
            <w:r w:rsidRPr="007808B3">
              <w:rPr>
                <w:rFonts w:ascii="Calibri" w:hAnsi="Calibri" w:cs="Calibri"/>
                <w:b/>
                <w:color w:val="FFFFFF"/>
                <w:sz w:val="22"/>
                <w:szCs w:val="22"/>
              </w:rPr>
              <w:t>-</w:t>
            </w:r>
          </w:p>
        </w:tc>
        <w:tc>
          <w:tcPr>
            <w:tcW w:w="1417" w:type="dxa"/>
            <w:shd w:val="clear" w:color="auto" w:fill="215868"/>
          </w:tcPr>
          <w:p w:rsidR="004A0350" w:rsidRPr="007808B3" w:rsidRDefault="004A0350" w:rsidP="00200C5A">
            <w:pPr>
              <w:jc w:val="right"/>
              <w:rPr>
                <w:rFonts w:ascii="Calibri" w:hAnsi="Calibri" w:cs="Calibri"/>
                <w:b/>
                <w:color w:val="FFFFFF"/>
                <w:sz w:val="22"/>
                <w:szCs w:val="22"/>
              </w:rPr>
            </w:pPr>
            <w:r w:rsidRPr="007808B3">
              <w:rPr>
                <w:rFonts w:ascii="Calibri" w:hAnsi="Calibri" w:cs="Calibri"/>
                <w:b/>
                <w:color w:val="FFFFFF"/>
                <w:sz w:val="22"/>
                <w:szCs w:val="22"/>
              </w:rPr>
              <w:t>458.053,14</w:t>
            </w:r>
          </w:p>
        </w:tc>
      </w:tr>
    </w:tbl>
    <w:p w:rsidR="004A0350" w:rsidRDefault="004A0350"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pPr>
    </w:p>
    <w:p w:rsidR="003C6E4D" w:rsidRDefault="003C6E4D" w:rsidP="00005C83">
      <w:pPr>
        <w:tabs>
          <w:tab w:val="left" w:pos="1134"/>
        </w:tabs>
        <w:jc w:val="right"/>
        <w:rPr>
          <w:rFonts w:ascii="Calibri" w:eastAsia="Arial Unicode MS" w:hAnsi="Calibri" w:cs="Calibri"/>
          <w:color w:val="000000"/>
          <w:sz w:val="36"/>
          <w:szCs w:val="36"/>
        </w:rPr>
        <w:sectPr w:rsidR="003C6E4D" w:rsidSect="006B12BE">
          <w:pgSz w:w="11900" w:h="16840" w:code="9"/>
          <w:pgMar w:top="1843" w:right="703" w:bottom="1418" w:left="1134" w:header="1327" w:footer="584" w:gutter="0"/>
          <w:cols w:space="708"/>
          <w:titlePg/>
          <w:docGrid w:linePitch="326"/>
        </w:sectPr>
      </w:pPr>
    </w:p>
    <w:p w:rsidR="00D560E0" w:rsidRDefault="00D560E0" w:rsidP="003C6E4D">
      <w:pPr>
        <w:tabs>
          <w:tab w:val="left" w:pos="1134"/>
        </w:tabs>
        <w:ind w:right="-1163"/>
        <w:jc w:val="right"/>
        <w:rPr>
          <w:rFonts w:ascii="Calibri" w:eastAsia="Arial Unicode MS" w:hAnsi="Calibri" w:cs="Calibri"/>
          <w:b/>
          <w:color w:val="000000"/>
        </w:rPr>
      </w:pPr>
    </w:p>
    <w:p w:rsidR="003C6E4D" w:rsidRPr="006C6E15" w:rsidRDefault="006C6E15" w:rsidP="003C6E4D">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6.17.4</w:t>
      </w:r>
      <w:r w:rsidR="003C6E4D" w:rsidRPr="006C6E15">
        <w:rPr>
          <w:rFonts w:ascii="Calibri" w:eastAsia="Arial Unicode MS" w:hAnsi="Calibri" w:cs="Calibri"/>
          <w:b/>
          <w:color w:val="000000"/>
          <w:sz w:val="22"/>
          <w:szCs w:val="22"/>
        </w:rPr>
        <w:t xml:space="preserve"> – Aplicação dos Recursos por Natureza de Despesa (Plano de Ação)</w:t>
      </w:r>
    </w:p>
    <w:tbl>
      <w:tblPr>
        <w:tblW w:w="16198" w:type="dxa"/>
        <w:tblInd w:w="-10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1088"/>
        <w:gridCol w:w="1036"/>
        <w:gridCol w:w="1280"/>
      </w:tblGrid>
      <w:tr w:rsidR="00B17CA9" w:rsidRPr="00AB1D61" w:rsidTr="00AB1D61">
        <w:trPr>
          <w:trHeight w:val="299"/>
        </w:trPr>
        <w:tc>
          <w:tcPr>
            <w:tcW w:w="681" w:type="dxa"/>
            <w:shd w:val="clear" w:color="auto" w:fill="auto"/>
            <w:noWrap/>
            <w:vAlign w:val="center"/>
            <w:hideMark/>
          </w:tcPr>
          <w:p w:rsidR="003C6E4D" w:rsidRPr="00AB1D61" w:rsidRDefault="003C6E4D"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3C6E4D" w:rsidRPr="00AB1D61" w:rsidRDefault="003C6E4D" w:rsidP="00200C5A">
            <w:pPr>
              <w:rPr>
                <w:rFonts w:ascii="Calibri" w:eastAsia="Arial Unicode MS" w:hAnsi="Calibri" w:cs="Calibri"/>
                <w:color w:val="000000"/>
                <w:sz w:val="18"/>
                <w:szCs w:val="18"/>
              </w:rPr>
            </w:pPr>
          </w:p>
        </w:tc>
        <w:tc>
          <w:tcPr>
            <w:tcW w:w="1225" w:type="dxa"/>
            <w:shd w:val="clear" w:color="auto" w:fill="auto"/>
            <w:noWrap/>
            <w:vAlign w:val="center"/>
            <w:hideMark/>
          </w:tcPr>
          <w:p w:rsidR="003C6E4D" w:rsidRPr="00AB1D61" w:rsidRDefault="003C6E4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3C6E4D" w:rsidRPr="00AB1D61" w:rsidRDefault="003C6E4D"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3C6E4D" w:rsidRPr="00AB1D61" w:rsidRDefault="003C6E4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3C6E4D" w:rsidRPr="00AB1D61" w:rsidRDefault="003C6E4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3C6E4D" w:rsidRPr="00AB1D61" w:rsidRDefault="003C6E4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1088" w:type="dxa"/>
            <w:vMerge w:val="restart"/>
            <w:shd w:val="clear" w:color="auto" w:fill="215868"/>
            <w:vAlign w:val="center"/>
            <w:hideMark/>
          </w:tcPr>
          <w:p w:rsidR="003C6E4D" w:rsidRPr="00AB1D61" w:rsidRDefault="003C6E4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036" w:type="dxa"/>
            <w:vMerge w:val="restart"/>
            <w:shd w:val="clear" w:color="auto" w:fill="215868"/>
            <w:vAlign w:val="center"/>
            <w:hideMark/>
          </w:tcPr>
          <w:p w:rsidR="003C6E4D" w:rsidRPr="00AB1D61" w:rsidRDefault="003C6E4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80" w:type="dxa"/>
            <w:vMerge w:val="restart"/>
            <w:shd w:val="clear" w:color="auto" w:fill="215868"/>
            <w:noWrap/>
            <w:vAlign w:val="center"/>
            <w:hideMark/>
          </w:tcPr>
          <w:p w:rsidR="003C6E4D" w:rsidRPr="00AB1D61" w:rsidRDefault="003C6E4D"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3C6E4D" w:rsidRPr="00AB1D61" w:rsidTr="00AB1D61">
        <w:trPr>
          <w:trHeight w:val="598"/>
        </w:trPr>
        <w:tc>
          <w:tcPr>
            <w:tcW w:w="681" w:type="dxa"/>
            <w:shd w:val="clear" w:color="auto" w:fill="215868"/>
            <w:vAlign w:val="center"/>
            <w:hideMark/>
          </w:tcPr>
          <w:p w:rsidR="003C6E4D" w:rsidRPr="00AB1D61" w:rsidRDefault="003C6E4D"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3C6E4D" w:rsidRPr="00AB1D61" w:rsidRDefault="003C6E4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3C6E4D" w:rsidRPr="00AB1D61" w:rsidRDefault="003C6E4D"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3C6E4D" w:rsidRPr="00AB1D61" w:rsidRDefault="003C6E4D"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3C6E4D" w:rsidRPr="00AB1D61" w:rsidRDefault="003C6E4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3C6E4D" w:rsidRPr="00AB1D61" w:rsidRDefault="003C6E4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3C6E4D" w:rsidRPr="00AB1D61" w:rsidRDefault="003C6E4D"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3C6E4D" w:rsidRPr="00AB1D61" w:rsidRDefault="003C6E4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3C6E4D" w:rsidRPr="00AB1D61" w:rsidRDefault="003C6E4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3C6E4D" w:rsidRPr="00AB1D61" w:rsidRDefault="003C6E4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3C6E4D" w:rsidRPr="00AB1D61" w:rsidRDefault="003C6E4D"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3C6E4D" w:rsidRPr="00AB1D61" w:rsidRDefault="003C6E4D"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3C6E4D" w:rsidRPr="00AB1D61" w:rsidRDefault="003C6E4D"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1088" w:type="dxa"/>
            <w:vMerge/>
            <w:vAlign w:val="center"/>
            <w:hideMark/>
          </w:tcPr>
          <w:p w:rsidR="003C6E4D" w:rsidRPr="00AB1D61" w:rsidRDefault="003C6E4D" w:rsidP="00200C5A">
            <w:pPr>
              <w:jc w:val="right"/>
              <w:rPr>
                <w:rFonts w:ascii="Calibri" w:eastAsia="Arial Unicode MS" w:hAnsi="Calibri" w:cs="Calibri"/>
                <w:b/>
                <w:bCs/>
                <w:color w:val="000000"/>
                <w:sz w:val="18"/>
                <w:szCs w:val="18"/>
                <w:lang w:val="en-US"/>
              </w:rPr>
            </w:pPr>
          </w:p>
        </w:tc>
        <w:tc>
          <w:tcPr>
            <w:tcW w:w="1036" w:type="dxa"/>
            <w:vMerge/>
            <w:vAlign w:val="center"/>
            <w:hideMark/>
          </w:tcPr>
          <w:p w:rsidR="003C6E4D" w:rsidRPr="00AB1D61" w:rsidRDefault="003C6E4D" w:rsidP="00200C5A">
            <w:pPr>
              <w:jc w:val="right"/>
              <w:rPr>
                <w:rFonts w:ascii="Calibri" w:eastAsia="Arial Unicode MS" w:hAnsi="Calibri" w:cs="Calibri"/>
                <w:b/>
                <w:bCs/>
                <w:color w:val="000000"/>
                <w:sz w:val="18"/>
                <w:szCs w:val="18"/>
                <w:lang w:val="en-US"/>
              </w:rPr>
            </w:pPr>
          </w:p>
        </w:tc>
        <w:tc>
          <w:tcPr>
            <w:tcW w:w="1280" w:type="dxa"/>
            <w:vMerge/>
            <w:vAlign w:val="center"/>
            <w:hideMark/>
          </w:tcPr>
          <w:p w:rsidR="003C6E4D" w:rsidRPr="00AB1D61" w:rsidRDefault="003C6E4D" w:rsidP="00200C5A">
            <w:pPr>
              <w:jc w:val="right"/>
              <w:rPr>
                <w:rFonts w:ascii="Calibri" w:eastAsia="Arial Unicode MS" w:hAnsi="Calibri" w:cs="Calibri"/>
                <w:b/>
                <w:bCs/>
                <w:color w:val="000000"/>
                <w:sz w:val="18"/>
                <w:szCs w:val="18"/>
                <w:lang w:val="en-US"/>
              </w:rPr>
            </w:pPr>
          </w:p>
        </w:tc>
      </w:tr>
      <w:tr w:rsidR="003C6E4D" w:rsidRPr="00AB1D61" w:rsidTr="00AB1D61">
        <w:trPr>
          <w:trHeight w:val="750"/>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A</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Sessões Plenárias</w:t>
            </w:r>
          </w:p>
        </w:tc>
        <w:tc>
          <w:tcPr>
            <w:tcW w:w="1225" w:type="dxa"/>
            <w:shd w:val="clear" w:color="auto" w:fill="F2F2F2"/>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32.851,80</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4.200,00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4.411,80</w:t>
            </w:r>
          </w:p>
        </w:tc>
        <w:tc>
          <w:tcPr>
            <w:tcW w:w="1089"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24.240,00</w:t>
            </w:r>
          </w:p>
        </w:tc>
        <w:tc>
          <w:tcPr>
            <w:tcW w:w="952"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32.851,80</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P</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Casa do Arquiteto</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242.400,00</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6.000,00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82.700,00</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18.300,00</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45.000,00</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90.400,00</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242.400,00</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P</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CAU nas Escolas</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5.970,04</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1.800,00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1.804,69</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2.365,35</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5.970,04</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P</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CAU com os Arquitetos e Urbanistas</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5.970,04</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1.800,00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1.804,69</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2.365,35</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5.970,04</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P</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Campanha de Valorização Profissional</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45.000,00</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45.000,00</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45.000,00</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A</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Fiscalização do Exercício Profissional da Arquitetura e Urbanismo</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24.578,00</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24.578,00</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24.578,00</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P</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Resgatar a documentação analógica e digital relativa ao exercício da profissão de arquiteto e urbanista que ainda está sob a guarda do Conselho de engenharia e Agronomia do Espírito Santo – CREA-ES</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55.000,00</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55.000,00</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55.000,00</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A</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Reuniões de trabalho e/ou capacitação com a participação de conselheiros e/ou funcionários e/ou colaboradores</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55.851,30</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1.000,00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25.151,30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29.700,00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55.851,30</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A</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Pessoal e Encargos – CAU/ES</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311.314,22</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311.314,22</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311.314,22</w:t>
            </w:r>
          </w:p>
        </w:tc>
      </w:tr>
      <w:tr w:rsidR="003C6E4D" w:rsidRPr="00AB1D61" w:rsidTr="00AB1D61">
        <w:trPr>
          <w:trHeight w:val="421"/>
        </w:trPr>
        <w:tc>
          <w:tcPr>
            <w:tcW w:w="681" w:type="dxa"/>
            <w:shd w:val="clear" w:color="auto" w:fill="F2F2F2"/>
            <w:vAlign w:val="center"/>
          </w:tcPr>
          <w:p w:rsidR="003C6E4D" w:rsidRPr="00AB1D61" w:rsidRDefault="003C6E4D" w:rsidP="00200C5A">
            <w:pPr>
              <w:jc w:val="center"/>
              <w:rPr>
                <w:rFonts w:ascii="Calibri" w:hAnsi="Calibri" w:cs="Calibri"/>
                <w:color w:val="000000"/>
                <w:sz w:val="18"/>
                <w:szCs w:val="18"/>
              </w:rPr>
            </w:pPr>
            <w:r w:rsidRPr="00AB1D61">
              <w:rPr>
                <w:rFonts w:ascii="Calibri" w:hAnsi="Calibri" w:cs="Calibri"/>
                <w:color w:val="000000"/>
                <w:sz w:val="18"/>
                <w:szCs w:val="18"/>
              </w:rPr>
              <w:t>A</w:t>
            </w:r>
          </w:p>
        </w:tc>
        <w:tc>
          <w:tcPr>
            <w:tcW w:w="2450" w:type="dxa"/>
            <w:shd w:val="clear" w:color="auto" w:fill="F2F2F2"/>
            <w:vAlign w:val="center"/>
          </w:tcPr>
          <w:p w:rsidR="003C6E4D" w:rsidRPr="00AB1D61" w:rsidRDefault="003C6E4D" w:rsidP="00200C5A">
            <w:pPr>
              <w:rPr>
                <w:rFonts w:ascii="Calibri" w:hAnsi="Calibri" w:cs="Calibri"/>
                <w:color w:val="000000"/>
                <w:sz w:val="18"/>
                <w:szCs w:val="18"/>
              </w:rPr>
            </w:pPr>
            <w:r w:rsidRPr="00AB1D61">
              <w:rPr>
                <w:rFonts w:ascii="Calibri" w:hAnsi="Calibri" w:cs="Calibri"/>
                <w:color w:val="000000"/>
                <w:sz w:val="18"/>
                <w:szCs w:val="18"/>
              </w:rPr>
              <w:t>Reuniões Ordinárias e reuniões nacionais da Comissão de Ética</w:t>
            </w:r>
          </w:p>
        </w:tc>
        <w:tc>
          <w:tcPr>
            <w:tcW w:w="1225" w:type="dxa"/>
            <w:shd w:val="clear" w:color="auto" w:fill="F2F2F2"/>
            <w:noWrap/>
            <w:vAlign w:val="center"/>
          </w:tcPr>
          <w:p w:rsidR="003C6E4D" w:rsidRPr="00AB1D61" w:rsidRDefault="003C6E4D" w:rsidP="00200C5A">
            <w:pPr>
              <w:jc w:val="right"/>
              <w:rPr>
                <w:rFonts w:ascii="Calibri" w:hAnsi="Calibri" w:cs="Calibri"/>
                <w:color w:val="000000"/>
                <w:sz w:val="18"/>
                <w:szCs w:val="18"/>
              </w:rPr>
            </w:pPr>
            <w:r w:rsidRPr="00AB1D61">
              <w:rPr>
                <w:rFonts w:ascii="Calibri" w:hAnsi="Calibri" w:cs="Calibri"/>
                <w:color w:val="000000"/>
                <w:sz w:val="18"/>
                <w:szCs w:val="18"/>
              </w:rPr>
              <w:t>14.100,00</w:t>
            </w:r>
          </w:p>
        </w:tc>
        <w:tc>
          <w:tcPr>
            <w:tcW w:w="273" w:type="dxa"/>
            <w:shd w:val="clear" w:color="auto" w:fill="FFFFFF"/>
            <w:vAlign w:val="center"/>
          </w:tcPr>
          <w:p w:rsidR="003C6E4D" w:rsidRPr="00AB1D61" w:rsidRDefault="003C6E4D" w:rsidP="00200C5A">
            <w:pPr>
              <w:rPr>
                <w:rFonts w:ascii="Calibri" w:eastAsia="Arial Unicode MS" w:hAnsi="Calibri" w:cs="Calibri"/>
                <w:color w:val="000000"/>
                <w:sz w:val="18"/>
                <w:szCs w:val="18"/>
                <w:lang w:val="en-US"/>
              </w:rPr>
            </w:pP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350,00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4.750,00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9.000,00</w:t>
            </w:r>
          </w:p>
        </w:tc>
        <w:tc>
          <w:tcPr>
            <w:tcW w:w="1089"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8"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36"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80" w:type="dxa"/>
            <w:shd w:val="clear" w:color="auto" w:fill="F2F2F2"/>
            <w:vAlign w:val="center"/>
          </w:tcPr>
          <w:p w:rsidR="003C6E4D" w:rsidRPr="00AB1D61" w:rsidRDefault="003C6E4D"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14.100,00</w:t>
            </w:r>
          </w:p>
        </w:tc>
      </w:tr>
      <w:tr w:rsidR="003C6E4D" w:rsidRPr="00AB1D61" w:rsidTr="00AB1D61">
        <w:trPr>
          <w:trHeight w:val="336"/>
        </w:trPr>
        <w:tc>
          <w:tcPr>
            <w:tcW w:w="3131" w:type="dxa"/>
            <w:gridSpan w:val="2"/>
            <w:shd w:val="clear" w:color="auto" w:fill="215868"/>
            <w:vAlign w:val="center"/>
          </w:tcPr>
          <w:p w:rsidR="003C6E4D" w:rsidRPr="00AB1D61" w:rsidRDefault="003C6E4D" w:rsidP="00200C5A">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793.035,40</w:t>
            </w:r>
          </w:p>
        </w:tc>
        <w:tc>
          <w:tcPr>
            <w:tcW w:w="273" w:type="dxa"/>
            <w:shd w:val="clear" w:color="auto" w:fill="FFFFFF"/>
            <w:vAlign w:val="center"/>
          </w:tcPr>
          <w:p w:rsidR="003C6E4D" w:rsidRPr="00AB1D61" w:rsidRDefault="003C6E4D" w:rsidP="00200C5A">
            <w:pPr>
              <w:jc w:val="right"/>
              <w:rPr>
                <w:rFonts w:ascii="Calibri" w:eastAsia="Arial Unicode MS" w:hAnsi="Calibri" w:cs="Calibri"/>
                <w:b/>
                <w:color w:val="FFFFFF"/>
                <w:sz w:val="18"/>
                <w:szCs w:val="18"/>
                <w:lang w:val="en-US"/>
              </w:rPr>
            </w:pPr>
          </w:p>
        </w:tc>
        <w:tc>
          <w:tcPr>
            <w:tcW w:w="1089"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311.314,22</w:t>
            </w:r>
          </w:p>
        </w:tc>
        <w:tc>
          <w:tcPr>
            <w:tcW w:w="952"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952"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15.150,00</w:t>
            </w:r>
          </w:p>
        </w:tc>
        <w:tc>
          <w:tcPr>
            <w:tcW w:w="1089"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37.922,48</w:t>
            </w:r>
          </w:p>
        </w:tc>
        <w:tc>
          <w:tcPr>
            <w:tcW w:w="1089"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38.700,00</w:t>
            </w:r>
          </w:p>
        </w:tc>
        <w:tc>
          <w:tcPr>
            <w:tcW w:w="1089"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236.248,70</w:t>
            </w:r>
          </w:p>
        </w:tc>
        <w:tc>
          <w:tcPr>
            <w:tcW w:w="952"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18.300,00</w:t>
            </w:r>
          </w:p>
        </w:tc>
        <w:tc>
          <w:tcPr>
            <w:tcW w:w="953"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45.000,00</w:t>
            </w:r>
          </w:p>
        </w:tc>
        <w:tc>
          <w:tcPr>
            <w:tcW w:w="1088"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36"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90.400,00</w:t>
            </w:r>
          </w:p>
        </w:tc>
        <w:tc>
          <w:tcPr>
            <w:tcW w:w="1280" w:type="dxa"/>
            <w:shd w:val="clear" w:color="auto" w:fill="215868"/>
            <w:vAlign w:val="center"/>
          </w:tcPr>
          <w:p w:rsidR="003C6E4D" w:rsidRPr="00AB1D61" w:rsidRDefault="003C6E4D" w:rsidP="00200C5A">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793.035,40</w:t>
            </w:r>
          </w:p>
        </w:tc>
      </w:tr>
    </w:tbl>
    <w:p w:rsidR="003C6E4D" w:rsidRDefault="003C6E4D" w:rsidP="00005C83">
      <w:pPr>
        <w:tabs>
          <w:tab w:val="left" w:pos="1134"/>
        </w:tabs>
        <w:jc w:val="right"/>
        <w:rPr>
          <w:rFonts w:ascii="Calibri" w:eastAsia="Arial Unicode MS" w:hAnsi="Calibri" w:cs="Calibri"/>
          <w:color w:val="000000"/>
          <w:sz w:val="36"/>
          <w:szCs w:val="36"/>
        </w:rPr>
      </w:pPr>
    </w:p>
    <w:p w:rsidR="00200C5A" w:rsidRDefault="00200C5A" w:rsidP="00D560E0">
      <w:pPr>
        <w:tabs>
          <w:tab w:val="left" w:pos="1134"/>
        </w:tabs>
        <w:ind w:right="-1163"/>
        <w:jc w:val="right"/>
        <w:rPr>
          <w:rFonts w:ascii="Calibri" w:eastAsia="Arial Unicode MS" w:hAnsi="Calibri" w:cs="Calibri"/>
          <w:b/>
          <w:color w:val="000000"/>
        </w:rPr>
      </w:pPr>
    </w:p>
    <w:p w:rsidR="00200C5A" w:rsidRDefault="00200C5A" w:rsidP="00D560E0">
      <w:pPr>
        <w:tabs>
          <w:tab w:val="left" w:pos="1134"/>
        </w:tabs>
        <w:ind w:right="-1163"/>
        <w:jc w:val="right"/>
        <w:rPr>
          <w:rFonts w:ascii="Calibri" w:eastAsia="Arial Unicode MS" w:hAnsi="Calibri" w:cs="Calibri"/>
          <w:b/>
          <w:color w:val="000000"/>
        </w:rPr>
      </w:pPr>
    </w:p>
    <w:p w:rsidR="00200C5A" w:rsidRDefault="00200C5A" w:rsidP="00D560E0">
      <w:pPr>
        <w:tabs>
          <w:tab w:val="left" w:pos="1134"/>
        </w:tabs>
        <w:ind w:right="-1163"/>
        <w:jc w:val="right"/>
        <w:rPr>
          <w:rFonts w:ascii="Calibri" w:eastAsia="Arial Unicode MS" w:hAnsi="Calibri" w:cs="Calibri"/>
          <w:b/>
          <w:color w:val="000000"/>
        </w:rPr>
      </w:pPr>
    </w:p>
    <w:p w:rsidR="00D560E0" w:rsidRPr="00E57FB3" w:rsidRDefault="006C6E15" w:rsidP="00D560E0">
      <w:pPr>
        <w:tabs>
          <w:tab w:val="left" w:pos="1134"/>
        </w:tabs>
        <w:ind w:right="-1163"/>
        <w:jc w:val="right"/>
        <w:rPr>
          <w:rFonts w:ascii="Calibri" w:eastAsia="Arial Unicode MS" w:hAnsi="Calibri" w:cs="Calibri"/>
          <w:color w:val="000000"/>
          <w:sz w:val="22"/>
          <w:szCs w:val="22"/>
        </w:rPr>
      </w:pPr>
      <w:r w:rsidRPr="00E57FB3">
        <w:rPr>
          <w:rFonts w:ascii="Calibri" w:eastAsia="Arial Unicode MS" w:hAnsi="Calibri" w:cs="Calibri"/>
          <w:b/>
          <w:color w:val="000000"/>
          <w:sz w:val="22"/>
          <w:szCs w:val="22"/>
        </w:rPr>
        <w:t>6.17.5</w:t>
      </w:r>
      <w:r w:rsidR="00D560E0" w:rsidRPr="00E57FB3">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1128"/>
        <w:gridCol w:w="1049"/>
      </w:tblGrid>
      <w:tr w:rsidR="00200C5A" w:rsidRPr="00AB1D61" w:rsidTr="00AB1D61">
        <w:trPr>
          <w:trHeight w:val="299"/>
          <w:jc w:val="center"/>
        </w:trPr>
        <w:tc>
          <w:tcPr>
            <w:tcW w:w="681" w:type="dxa"/>
            <w:shd w:val="clear" w:color="auto" w:fill="auto"/>
            <w:noWrap/>
            <w:vAlign w:val="center"/>
            <w:hideMark/>
          </w:tcPr>
          <w:p w:rsidR="00200C5A" w:rsidRPr="00AB1D61" w:rsidRDefault="00200C5A" w:rsidP="00200C5A">
            <w:pPr>
              <w:jc w:val="center"/>
              <w:rPr>
                <w:rFonts w:ascii="Calibri" w:eastAsia="Arial Unicode MS" w:hAnsi="Calibri" w:cs="Calibri"/>
                <w:color w:val="000000"/>
                <w:sz w:val="18"/>
                <w:szCs w:val="18"/>
              </w:rPr>
            </w:pPr>
          </w:p>
        </w:tc>
        <w:tc>
          <w:tcPr>
            <w:tcW w:w="2450" w:type="dxa"/>
            <w:shd w:val="clear" w:color="auto" w:fill="auto"/>
            <w:noWrap/>
            <w:vAlign w:val="center"/>
            <w:hideMark/>
          </w:tcPr>
          <w:p w:rsidR="00200C5A" w:rsidRPr="00AB1D61" w:rsidRDefault="00200C5A" w:rsidP="00200C5A">
            <w:pPr>
              <w:rPr>
                <w:rFonts w:ascii="Calibri" w:eastAsia="Arial Unicode MS" w:hAnsi="Calibri" w:cs="Calibri"/>
                <w:color w:val="000000"/>
                <w:sz w:val="18"/>
                <w:szCs w:val="18"/>
              </w:rPr>
            </w:pPr>
          </w:p>
        </w:tc>
        <w:tc>
          <w:tcPr>
            <w:tcW w:w="1225" w:type="dxa"/>
            <w:shd w:val="clear" w:color="auto" w:fill="auto"/>
            <w:noWrap/>
            <w:vAlign w:val="center"/>
            <w:hideMark/>
          </w:tcPr>
          <w:p w:rsidR="00200C5A" w:rsidRPr="00AB1D61" w:rsidRDefault="00200C5A"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200C5A" w:rsidRPr="00AB1D61" w:rsidRDefault="00200C5A" w:rsidP="00200C5A">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200C5A" w:rsidRPr="00AB1D61" w:rsidRDefault="00200C5A"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200C5A" w:rsidRPr="00AB1D61" w:rsidRDefault="00200C5A"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200C5A" w:rsidRPr="00AB1D61" w:rsidRDefault="00200C5A"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200C5A" w:rsidRPr="00AB1D61" w:rsidRDefault="00200C5A"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1128" w:type="dxa"/>
            <w:vMerge w:val="restart"/>
            <w:shd w:val="clear" w:color="auto" w:fill="215868"/>
            <w:vAlign w:val="center"/>
            <w:hideMark/>
          </w:tcPr>
          <w:p w:rsidR="00200C5A" w:rsidRPr="00AB1D61" w:rsidRDefault="00200C5A"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049" w:type="dxa"/>
            <w:vMerge w:val="restart"/>
            <w:shd w:val="clear" w:color="auto" w:fill="215868"/>
            <w:noWrap/>
            <w:vAlign w:val="center"/>
            <w:hideMark/>
          </w:tcPr>
          <w:p w:rsidR="00200C5A" w:rsidRPr="00AB1D61" w:rsidRDefault="00200C5A" w:rsidP="00200C5A">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200C5A" w:rsidRPr="00AB1D61" w:rsidTr="00AB1D61">
        <w:trPr>
          <w:trHeight w:val="598"/>
          <w:jc w:val="center"/>
        </w:trPr>
        <w:tc>
          <w:tcPr>
            <w:tcW w:w="681" w:type="dxa"/>
            <w:shd w:val="clear" w:color="auto" w:fill="215868"/>
            <w:vAlign w:val="center"/>
            <w:hideMark/>
          </w:tcPr>
          <w:p w:rsidR="00200C5A" w:rsidRPr="00AB1D61" w:rsidRDefault="00200C5A" w:rsidP="00200C5A">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200C5A" w:rsidRPr="00AB1D61" w:rsidRDefault="00200C5A"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200C5A" w:rsidRPr="00AB1D61" w:rsidRDefault="00200C5A" w:rsidP="00200C5A">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200C5A" w:rsidRPr="00AB1D61" w:rsidRDefault="00200C5A" w:rsidP="00200C5A">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200C5A" w:rsidRPr="00AB1D61" w:rsidRDefault="00200C5A"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200C5A" w:rsidRPr="00AB1D61" w:rsidRDefault="00200C5A"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200C5A" w:rsidRPr="00AB1D61" w:rsidRDefault="00200C5A" w:rsidP="00200C5A">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200C5A" w:rsidRPr="00AB1D61" w:rsidRDefault="00200C5A"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200C5A" w:rsidRPr="00AB1D61" w:rsidRDefault="00200C5A"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200C5A" w:rsidRPr="00AB1D61" w:rsidRDefault="00200C5A"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200C5A" w:rsidRPr="00AB1D61" w:rsidRDefault="00200C5A" w:rsidP="00200C5A">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200C5A" w:rsidRPr="00AB1D61" w:rsidRDefault="00200C5A"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200C5A" w:rsidRPr="00AB1D61" w:rsidRDefault="00200C5A" w:rsidP="00200C5A">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200C5A" w:rsidRPr="00AB1D61" w:rsidRDefault="00200C5A" w:rsidP="00200C5A">
            <w:pPr>
              <w:jc w:val="right"/>
              <w:rPr>
                <w:rFonts w:ascii="Calibri" w:eastAsia="Arial Unicode MS" w:hAnsi="Calibri" w:cs="Calibri"/>
                <w:b/>
                <w:bCs/>
                <w:color w:val="000000"/>
                <w:sz w:val="18"/>
                <w:szCs w:val="18"/>
                <w:lang w:val="en-US"/>
              </w:rPr>
            </w:pPr>
          </w:p>
        </w:tc>
        <w:tc>
          <w:tcPr>
            <w:tcW w:w="1128" w:type="dxa"/>
            <w:vMerge/>
            <w:vAlign w:val="center"/>
            <w:hideMark/>
          </w:tcPr>
          <w:p w:rsidR="00200C5A" w:rsidRPr="00AB1D61" w:rsidRDefault="00200C5A" w:rsidP="00200C5A">
            <w:pPr>
              <w:jc w:val="right"/>
              <w:rPr>
                <w:rFonts w:ascii="Calibri" w:eastAsia="Arial Unicode MS" w:hAnsi="Calibri" w:cs="Calibri"/>
                <w:b/>
                <w:bCs/>
                <w:color w:val="000000"/>
                <w:sz w:val="18"/>
                <w:szCs w:val="18"/>
                <w:lang w:val="en-US"/>
              </w:rPr>
            </w:pPr>
          </w:p>
        </w:tc>
        <w:tc>
          <w:tcPr>
            <w:tcW w:w="1049" w:type="dxa"/>
            <w:vMerge/>
            <w:vAlign w:val="center"/>
            <w:hideMark/>
          </w:tcPr>
          <w:p w:rsidR="00200C5A" w:rsidRPr="00AB1D61" w:rsidRDefault="00200C5A" w:rsidP="00200C5A">
            <w:pPr>
              <w:jc w:val="right"/>
              <w:rPr>
                <w:rFonts w:ascii="Calibri" w:eastAsia="Arial Unicode MS" w:hAnsi="Calibri" w:cs="Calibri"/>
                <w:b/>
                <w:bCs/>
                <w:color w:val="000000"/>
                <w:sz w:val="18"/>
                <w:szCs w:val="18"/>
                <w:lang w:val="en-US"/>
              </w:rPr>
            </w:pPr>
          </w:p>
        </w:tc>
      </w:tr>
      <w:tr w:rsidR="00200C5A" w:rsidRPr="00AB1D61" w:rsidTr="00E0333C">
        <w:trPr>
          <w:trHeight w:val="471"/>
          <w:jc w:val="center"/>
        </w:trPr>
        <w:tc>
          <w:tcPr>
            <w:tcW w:w="681" w:type="dxa"/>
            <w:shd w:val="clear" w:color="auto" w:fill="F2F2F2"/>
            <w:vAlign w:val="center"/>
          </w:tcPr>
          <w:p w:rsidR="00200C5A" w:rsidRPr="00AB1D61" w:rsidRDefault="00200C5A" w:rsidP="00200C5A">
            <w:pPr>
              <w:jc w:val="center"/>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A</w:t>
            </w:r>
          </w:p>
        </w:tc>
        <w:tc>
          <w:tcPr>
            <w:tcW w:w="2450" w:type="dxa"/>
            <w:shd w:val="clear" w:color="auto" w:fill="F2F2F2"/>
            <w:vAlign w:val="center"/>
          </w:tcPr>
          <w:p w:rsidR="00200C5A" w:rsidRPr="00AB1D61" w:rsidRDefault="00200C5A" w:rsidP="00200C5A">
            <w:pPr>
              <w:rPr>
                <w:rFonts w:ascii="Calibri" w:eastAsia="Arial Unicode MS" w:hAnsi="Calibri" w:cs="Calibri"/>
                <w:bCs/>
                <w:iCs/>
                <w:color w:val="000000"/>
                <w:sz w:val="18"/>
                <w:szCs w:val="18"/>
              </w:rPr>
            </w:pPr>
            <w:r w:rsidRPr="00AB1D61">
              <w:rPr>
                <w:rFonts w:ascii="Calibri" w:eastAsia="Arial Unicode MS" w:hAnsi="Calibri" w:cs="Calibri"/>
                <w:bCs/>
                <w:iCs/>
                <w:color w:val="000000"/>
                <w:sz w:val="18"/>
                <w:szCs w:val="18"/>
              </w:rPr>
              <w:t>Implantação, Manutenção e Funcionamento do CAU/ES</w:t>
            </w:r>
          </w:p>
        </w:tc>
        <w:tc>
          <w:tcPr>
            <w:tcW w:w="1225" w:type="dxa"/>
            <w:shd w:val="clear" w:color="auto" w:fill="F2F2F2"/>
            <w:vAlign w:val="center"/>
          </w:tcPr>
          <w:p w:rsidR="00200C5A" w:rsidRPr="00AB1D61" w:rsidRDefault="00200C5A" w:rsidP="00200C5A">
            <w:pPr>
              <w:jc w:val="right"/>
              <w:rPr>
                <w:rFonts w:ascii="Calibri" w:eastAsia="Arial Unicode MS" w:hAnsi="Calibri" w:cs="Calibri"/>
                <w:bCs/>
                <w:iCs/>
                <w:color w:val="000000"/>
                <w:sz w:val="18"/>
                <w:szCs w:val="18"/>
                <w:lang w:val="en-US"/>
              </w:rPr>
            </w:pPr>
            <w:r w:rsidRPr="00AB1D61">
              <w:rPr>
                <w:rFonts w:ascii="Calibri" w:eastAsia="Arial Unicode MS" w:hAnsi="Calibri" w:cs="Calibri"/>
                <w:bCs/>
                <w:iCs/>
                <w:color w:val="000000"/>
                <w:sz w:val="18"/>
                <w:szCs w:val="18"/>
                <w:lang w:val="en-US"/>
              </w:rPr>
              <w:t>388.976,09</w:t>
            </w:r>
          </w:p>
        </w:tc>
        <w:tc>
          <w:tcPr>
            <w:tcW w:w="273" w:type="dxa"/>
            <w:shd w:val="clear" w:color="auto" w:fill="FFFFFF"/>
            <w:vAlign w:val="center"/>
          </w:tcPr>
          <w:p w:rsidR="00200C5A" w:rsidRPr="00AB1D61" w:rsidRDefault="00200C5A" w:rsidP="00200C5A">
            <w:pPr>
              <w:jc w:val="right"/>
              <w:rPr>
                <w:rFonts w:ascii="Calibri" w:eastAsia="Arial Unicode MS" w:hAnsi="Calibri" w:cs="Calibri"/>
                <w:color w:val="000000"/>
                <w:sz w:val="18"/>
                <w:szCs w:val="18"/>
                <w:lang w:val="en-US"/>
              </w:rPr>
            </w:pPr>
          </w:p>
        </w:tc>
        <w:tc>
          <w:tcPr>
            <w:tcW w:w="1089"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2.480,21</w:t>
            </w:r>
          </w:p>
        </w:tc>
        <w:tc>
          <w:tcPr>
            <w:tcW w:w="952"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27.000,00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1089"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146.355,25</w:t>
            </w:r>
          </w:p>
        </w:tc>
        <w:tc>
          <w:tcPr>
            <w:tcW w:w="952"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w:t>
            </w:r>
          </w:p>
        </w:tc>
        <w:tc>
          <w:tcPr>
            <w:tcW w:w="953"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8.123,40</w:t>
            </w:r>
          </w:p>
        </w:tc>
        <w:tc>
          <w:tcPr>
            <w:tcW w:w="952"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18.000,00</w:t>
            </w:r>
          </w:p>
        </w:tc>
        <w:tc>
          <w:tcPr>
            <w:tcW w:w="1128"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187.017,23</w:t>
            </w:r>
          </w:p>
        </w:tc>
        <w:tc>
          <w:tcPr>
            <w:tcW w:w="1049" w:type="dxa"/>
            <w:shd w:val="clear" w:color="auto" w:fill="F2F2F2"/>
            <w:vAlign w:val="center"/>
          </w:tcPr>
          <w:p w:rsidR="00200C5A" w:rsidRPr="00AB1D61" w:rsidRDefault="00200C5A" w:rsidP="00200C5A">
            <w:pPr>
              <w:jc w:val="right"/>
              <w:rPr>
                <w:rFonts w:ascii="Calibri" w:eastAsia="Arial Unicode MS" w:hAnsi="Calibri" w:cs="Calibri"/>
                <w:bCs/>
                <w:color w:val="000000"/>
                <w:sz w:val="18"/>
                <w:szCs w:val="18"/>
                <w:lang w:val="en-US"/>
              </w:rPr>
            </w:pPr>
            <w:r w:rsidRPr="00AB1D61">
              <w:rPr>
                <w:rFonts w:ascii="Calibri" w:eastAsia="Arial Unicode MS" w:hAnsi="Calibri" w:cs="Calibri"/>
                <w:bCs/>
                <w:color w:val="000000"/>
                <w:sz w:val="18"/>
                <w:szCs w:val="18"/>
                <w:lang w:val="en-US"/>
              </w:rPr>
              <w:t>388.976,09</w:t>
            </w:r>
          </w:p>
        </w:tc>
      </w:tr>
      <w:tr w:rsidR="00200C5A" w:rsidRPr="00AB1D61" w:rsidTr="00E0333C">
        <w:trPr>
          <w:trHeight w:val="471"/>
          <w:jc w:val="center"/>
        </w:trPr>
        <w:tc>
          <w:tcPr>
            <w:tcW w:w="681" w:type="dxa"/>
            <w:shd w:val="clear" w:color="auto" w:fill="F2F2F2"/>
            <w:vAlign w:val="center"/>
          </w:tcPr>
          <w:p w:rsidR="00200C5A" w:rsidRPr="00AB1D61" w:rsidRDefault="00200C5A" w:rsidP="00200C5A">
            <w:pPr>
              <w:jc w:val="center"/>
              <w:rPr>
                <w:rFonts w:ascii="Calibri" w:hAnsi="Calibri" w:cs="Calibri"/>
                <w:color w:val="000000"/>
                <w:sz w:val="18"/>
                <w:szCs w:val="18"/>
              </w:rPr>
            </w:pPr>
            <w:r w:rsidRPr="00AB1D61">
              <w:rPr>
                <w:rFonts w:ascii="Calibri" w:hAnsi="Calibri" w:cs="Calibri"/>
                <w:color w:val="000000"/>
                <w:sz w:val="18"/>
                <w:szCs w:val="18"/>
              </w:rPr>
              <w:t>A</w:t>
            </w:r>
          </w:p>
        </w:tc>
        <w:tc>
          <w:tcPr>
            <w:tcW w:w="2450" w:type="dxa"/>
            <w:shd w:val="clear" w:color="auto" w:fill="F2F2F2"/>
            <w:vAlign w:val="center"/>
          </w:tcPr>
          <w:p w:rsidR="00200C5A" w:rsidRPr="00AB1D61" w:rsidRDefault="00200C5A" w:rsidP="00200C5A">
            <w:pPr>
              <w:rPr>
                <w:rFonts w:ascii="Calibri" w:hAnsi="Calibri" w:cs="Calibri"/>
                <w:color w:val="000000"/>
                <w:sz w:val="18"/>
                <w:szCs w:val="18"/>
              </w:rPr>
            </w:pPr>
            <w:r w:rsidRPr="00AB1D61">
              <w:rPr>
                <w:rFonts w:ascii="Calibri" w:hAnsi="Calibri" w:cs="Calibri"/>
                <w:color w:val="000000"/>
                <w:sz w:val="18"/>
                <w:szCs w:val="18"/>
              </w:rPr>
              <w:t>Fórum de Coordenadores dos Cursos de Arquitetura no Estado do Espírito Santo</w:t>
            </w:r>
          </w:p>
        </w:tc>
        <w:tc>
          <w:tcPr>
            <w:tcW w:w="1225" w:type="dxa"/>
            <w:shd w:val="clear" w:color="auto" w:fill="F2F2F2"/>
            <w:vAlign w:val="center"/>
          </w:tcPr>
          <w:p w:rsidR="00200C5A" w:rsidRPr="00AB1D61" w:rsidRDefault="00200C5A" w:rsidP="00200C5A">
            <w:pPr>
              <w:jc w:val="right"/>
              <w:rPr>
                <w:rFonts w:ascii="Calibri" w:hAnsi="Calibri" w:cs="Calibri"/>
                <w:color w:val="000000"/>
                <w:sz w:val="18"/>
                <w:szCs w:val="18"/>
              </w:rPr>
            </w:pPr>
            <w:r w:rsidRPr="00AB1D61">
              <w:rPr>
                <w:rFonts w:ascii="Calibri" w:hAnsi="Calibri" w:cs="Calibri"/>
                <w:color w:val="000000"/>
                <w:sz w:val="18"/>
                <w:szCs w:val="18"/>
              </w:rPr>
              <w:t>2.737,65</w:t>
            </w:r>
          </w:p>
        </w:tc>
        <w:tc>
          <w:tcPr>
            <w:tcW w:w="273" w:type="dxa"/>
            <w:shd w:val="clear" w:color="auto" w:fill="FFFFFF"/>
            <w:vAlign w:val="center"/>
          </w:tcPr>
          <w:p w:rsidR="00200C5A" w:rsidRPr="00AB1D61" w:rsidRDefault="00200C5A" w:rsidP="00200C5A">
            <w:pPr>
              <w:rPr>
                <w:rFonts w:ascii="Calibri" w:eastAsia="Arial Unicode MS" w:hAnsi="Calibri" w:cs="Calibri"/>
                <w:color w:val="000000"/>
                <w:sz w:val="18"/>
                <w:szCs w:val="18"/>
                <w:lang w:val="en-US"/>
              </w:rPr>
            </w:pP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350,00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367,65</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670,00</w:t>
            </w:r>
          </w:p>
        </w:tc>
        <w:tc>
          <w:tcPr>
            <w:tcW w:w="953"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1.350,00</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8"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4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2.737,65</w:t>
            </w:r>
          </w:p>
        </w:tc>
      </w:tr>
      <w:tr w:rsidR="00200C5A" w:rsidRPr="00AB1D61" w:rsidTr="00E0333C">
        <w:trPr>
          <w:trHeight w:val="471"/>
          <w:jc w:val="center"/>
        </w:trPr>
        <w:tc>
          <w:tcPr>
            <w:tcW w:w="681" w:type="dxa"/>
            <w:shd w:val="clear" w:color="auto" w:fill="F2F2F2"/>
            <w:vAlign w:val="center"/>
          </w:tcPr>
          <w:p w:rsidR="00200C5A" w:rsidRPr="00AB1D61" w:rsidRDefault="00200C5A" w:rsidP="00200C5A">
            <w:pPr>
              <w:jc w:val="center"/>
              <w:rPr>
                <w:rFonts w:ascii="Calibri" w:hAnsi="Calibri" w:cs="Calibri"/>
                <w:color w:val="000000"/>
                <w:sz w:val="18"/>
                <w:szCs w:val="18"/>
              </w:rPr>
            </w:pPr>
            <w:r w:rsidRPr="00AB1D61">
              <w:rPr>
                <w:rFonts w:ascii="Calibri" w:hAnsi="Calibri" w:cs="Calibri"/>
                <w:color w:val="000000"/>
                <w:sz w:val="18"/>
                <w:szCs w:val="18"/>
              </w:rPr>
              <w:t>P</w:t>
            </w:r>
          </w:p>
        </w:tc>
        <w:tc>
          <w:tcPr>
            <w:tcW w:w="2450" w:type="dxa"/>
            <w:shd w:val="clear" w:color="auto" w:fill="F2F2F2"/>
            <w:vAlign w:val="center"/>
          </w:tcPr>
          <w:p w:rsidR="00200C5A" w:rsidRPr="00AB1D61" w:rsidRDefault="00200C5A" w:rsidP="00200C5A">
            <w:pPr>
              <w:rPr>
                <w:rFonts w:ascii="Calibri" w:hAnsi="Calibri" w:cs="Calibri"/>
                <w:color w:val="000000"/>
                <w:sz w:val="18"/>
                <w:szCs w:val="18"/>
              </w:rPr>
            </w:pPr>
            <w:r w:rsidRPr="00AB1D61">
              <w:rPr>
                <w:rFonts w:ascii="Calibri" w:hAnsi="Calibri" w:cs="Calibri"/>
                <w:color w:val="000000"/>
                <w:sz w:val="18"/>
                <w:szCs w:val="18"/>
              </w:rPr>
              <w:t>Apoio ao CAU/BR na elaboração da nova identidade profissional dos Arquitetos e Urbanistas do Estado do Espírito Santo.</w:t>
            </w:r>
          </w:p>
        </w:tc>
        <w:tc>
          <w:tcPr>
            <w:tcW w:w="1225" w:type="dxa"/>
            <w:shd w:val="clear" w:color="auto" w:fill="F2F2F2"/>
            <w:vAlign w:val="center"/>
          </w:tcPr>
          <w:p w:rsidR="00200C5A" w:rsidRPr="00AB1D61" w:rsidRDefault="00200C5A" w:rsidP="00200C5A">
            <w:pPr>
              <w:jc w:val="right"/>
              <w:rPr>
                <w:rFonts w:ascii="Calibri" w:hAnsi="Calibri" w:cs="Calibri"/>
                <w:color w:val="000000"/>
                <w:sz w:val="18"/>
                <w:szCs w:val="18"/>
              </w:rPr>
            </w:pPr>
            <w:r w:rsidRPr="00AB1D61">
              <w:rPr>
                <w:rFonts w:ascii="Calibri" w:hAnsi="Calibri" w:cs="Calibri"/>
                <w:color w:val="000000"/>
                <w:sz w:val="18"/>
                <w:szCs w:val="18"/>
              </w:rPr>
              <w:t>37.679,40</w:t>
            </w:r>
          </w:p>
        </w:tc>
        <w:tc>
          <w:tcPr>
            <w:tcW w:w="273" w:type="dxa"/>
            <w:shd w:val="clear" w:color="auto" w:fill="FFFFFF"/>
            <w:vAlign w:val="center"/>
          </w:tcPr>
          <w:p w:rsidR="00200C5A" w:rsidRPr="00AB1D61" w:rsidRDefault="00200C5A" w:rsidP="00200C5A">
            <w:pPr>
              <w:rPr>
                <w:rFonts w:ascii="Calibri" w:eastAsia="Arial Unicode MS" w:hAnsi="Calibri" w:cs="Calibri"/>
                <w:color w:val="000000"/>
                <w:sz w:val="18"/>
                <w:szCs w:val="18"/>
                <w:lang w:val="en-US"/>
              </w:rPr>
            </w:pP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7.000,00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10.011,40</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17.768,00</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8"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2.900,00</w:t>
            </w:r>
          </w:p>
        </w:tc>
        <w:tc>
          <w:tcPr>
            <w:tcW w:w="104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37.679,40</w:t>
            </w:r>
          </w:p>
        </w:tc>
      </w:tr>
      <w:tr w:rsidR="00200C5A" w:rsidRPr="00AB1D61" w:rsidTr="00E0333C">
        <w:trPr>
          <w:trHeight w:val="471"/>
          <w:jc w:val="center"/>
        </w:trPr>
        <w:tc>
          <w:tcPr>
            <w:tcW w:w="681" w:type="dxa"/>
            <w:shd w:val="clear" w:color="auto" w:fill="F2F2F2"/>
            <w:vAlign w:val="center"/>
          </w:tcPr>
          <w:p w:rsidR="00200C5A" w:rsidRPr="00AB1D61" w:rsidRDefault="00200C5A" w:rsidP="00200C5A">
            <w:pPr>
              <w:jc w:val="center"/>
              <w:rPr>
                <w:rFonts w:ascii="Calibri" w:hAnsi="Calibri" w:cs="Calibri"/>
                <w:color w:val="000000"/>
                <w:sz w:val="18"/>
                <w:szCs w:val="18"/>
              </w:rPr>
            </w:pPr>
            <w:r w:rsidRPr="00AB1D61">
              <w:rPr>
                <w:rFonts w:ascii="Calibri" w:hAnsi="Calibri" w:cs="Calibri"/>
                <w:color w:val="000000"/>
                <w:sz w:val="18"/>
                <w:szCs w:val="18"/>
              </w:rPr>
              <w:t>A</w:t>
            </w:r>
          </w:p>
        </w:tc>
        <w:tc>
          <w:tcPr>
            <w:tcW w:w="2450" w:type="dxa"/>
            <w:shd w:val="clear" w:color="auto" w:fill="F2F2F2"/>
            <w:vAlign w:val="center"/>
          </w:tcPr>
          <w:p w:rsidR="00200C5A" w:rsidRPr="00AB1D61" w:rsidRDefault="00200C5A" w:rsidP="00200C5A">
            <w:pPr>
              <w:rPr>
                <w:rFonts w:ascii="Calibri" w:hAnsi="Calibri" w:cs="Calibri"/>
                <w:color w:val="000000"/>
                <w:sz w:val="18"/>
                <w:szCs w:val="18"/>
              </w:rPr>
            </w:pPr>
            <w:r w:rsidRPr="00AB1D61">
              <w:rPr>
                <w:rFonts w:ascii="Calibri" w:hAnsi="Calibri" w:cs="Calibri"/>
                <w:color w:val="000000"/>
                <w:sz w:val="18"/>
                <w:szCs w:val="18"/>
              </w:rPr>
              <w:t>Reuniões ordinárias e reuniões nacionais da Comissão de Planejamento, Finanças e Atos Normativos</w:t>
            </w:r>
          </w:p>
        </w:tc>
        <w:tc>
          <w:tcPr>
            <w:tcW w:w="1225" w:type="dxa"/>
            <w:shd w:val="clear" w:color="auto" w:fill="F2F2F2"/>
            <w:vAlign w:val="center"/>
          </w:tcPr>
          <w:p w:rsidR="00200C5A" w:rsidRPr="00AB1D61" w:rsidRDefault="00200C5A" w:rsidP="00200C5A">
            <w:pPr>
              <w:jc w:val="right"/>
              <w:rPr>
                <w:rFonts w:ascii="Calibri" w:hAnsi="Calibri" w:cs="Calibri"/>
                <w:color w:val="000000"/>
                <w:sz w:val="18"/>
                <w:szCs w:val="18"/>
              </w:rPr>
            </w:pPr>
            <w:r w:rsidRPr="00AB1D61">
              <w:rPr>
                <w:rFonts w:ascii="Calibri" w:hAnsi="Calibri" w:cs="Calibri"/>
                <w:color w:val="000000"/>
                <w:sz w:val="18"/>
                <w:szCs w:val="18"/>
              </w:rPr>
              <w:t>13.960,00</w:t>
            </w:r>
          </w:p>
        </w:tc>
        <w:tc>
          <w:tcPr>
            <w:tcW w:w="273" w:type="dxa"/>
            <w:shd w:val="clear" w:color="auto" w:fill="FFFFFF"/>
            <w:vAlign w:val="center"/>
          </w:tcPr>
          <w:p w:rsidR="00200C5A" w:rsidRPr="00AB1D61" w:rsidRDefault="00200C5A" w:rsidP="00200C5A">
            <w:pPr>
              <w:rPr>
                <w:rFonts w:ascii="Calibri" w:eastAsia="Arial Unicode MS" w:hAnsi="Calibri" w:cs="Calibri"/>
                <w:color w:val="000000"/>
                <w:sz w:val="18"/>
                <w:szCs w:val="18"/>
                <w:lang w:val="en-US"/>
              </w:rPr>
            </w:pP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210,00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4.750,00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9.000,00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8"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4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13.960,00</w:t>
            </w:r>
          </w:p>
        </w:tc>
      </w:tr>
      <w:tr w:rsidR="00200C5A" w:rsidRPr="00AB1D61" w:rsidTr="00E0333C">
        <w:trPr>
          <w:trHeight w:val="471"/>
          <w:jc w:val="center"/>
        </w:trPr>
        <w:tc>
          <w:tcPr>
            <w:tcW w:w="681" w:type="dxa"/>
            <w:shd w:val="clear" w:color="auto" w:fill="F2F2F2"/>
            <w:vAlign w:val="center"/>
          </w:tcPr>
          <w:p w:rsidR="00200C5A" w:rsidRPr="00AB1D61" w:rsidRDefault="00200C5A" w:rsidP="00200C5A">
            <w:pPr>
              <w:jc w:val="center"/>
              <w:rPr>
                <w:rFonts w:ascii="Calibri" w:hAnsi="Calibri" w:cs="Calibri"/>
                <w:color w:val="000000"/>
                <w:sz w:val="18"/>
                <w:szCs w:val="18"/>
              </w:rPr>
            </w:pPr>
            <w:r w:rsidRPr="00AB1D61">
              <w:rPr>
                <w:rFonts w:ascii="Calibri" w:hAnsi="Calibri" w:cs="Calibri"/>
                <w:color w:val="000000"/>
                <w:sz w:val="18"/>
                <w:szCs w:val="18"/>
              </w:rPr>
              <w:t>A</w:t>
            </w:r>
          </w:p>
        </w:tc>
        <w:tc>
          <w:tcPr>
            <w:tcW w:w="2450" w:type="dxa"/>
            <w:shd w:val="clear" w:color="auto" w:fill="F2F2F2"/>
            <w:vAlign w:val="center"/>
          </w:tcPr>
          <w:p w:rsidR="00200C5A" w:rsidRPr="00AB1D61" w:rsidRDefault="00200C5A" w:rsidP="00200C5A">
            <w:pPr>
              <w:rPr>
                <w:rFonts w:ascii="Calibri" w:hAnsi="Calibri" w:cs="Calibri"/>
                <w:color w:val="000000"/>
                <w:sz w:val="18"/>
                <w:szCs w:val="18"/>
              </w:rPr>
            </w:pPr>
            <w:r w:rsidRPr="00AB1D61">
              <w:rPr>
                <w:rFonts w:ascii="Calibri" w:hAnsi="Calibri" w:cs="Calibri"/>
                <w:color w:val="000000"/>
                <w:sz w:val="18"/>
                <w:szCs w:val="18"/>
              </w:rPr>
              <w:t>Reuniões Ordinárias da Comissão de Exercício, Ensino e Formação Profissional, reuniões nacionais e palestras no ES do Coordenador da Comissão Nacional.</w:t>
            </w:r>
          </w:p>
        </w:tc>
        <w:tc>
          <w:tcPr>
            <w:tcW w:w="1225" w:type="dxa"/>
            <w:shd w:val="clear" w:color="auto" w:fill="F2F2F2"/>
            <w:vAlign w:val="center"/>
          </w:tcPr>
          <w:p w:rsidR="00200C5A" w:rsidRPr="00AB1D61" w:rsidRDefault="00200C5A" w:rsidP="00200C5A">
            <w:pPr>
              <w:jc w:val="right"/>
              <w:rPr>
                <w:rFonts w:ascii="Calibri" w:hAnsi="Calibri" w:cs="Calibri"/>
                <w:color w:val="000000"/>
                <w:sz w:val="18"/>
                <w:szCs w:val="18"/>
              </w:rPr>
            </w:pPr>
            <w:r w:rsidRPr="00AB1D61">
              <w:rPr>
                <w:rFonts w:ascii="Calibri" w:hAnsi="Calibri" w:cs="Calibri"/>
                <w:color w:val="000000"/>
                <w:sz w:val="18"/>
                <w:szCs w:val="18"/>
              </w:rPr>
              <w:t>14.700,00</w:t>
            </w:r>
          </w:p>
        </w:tc>
        <w:tc>
          <w:tcPr>
            <w:tcW w:w="273" w:type="dxa"/>
            <w:shd w:val="clear" w:color="auto" w:fill="FFFFFF"/>
            <w:vAlign w:val="center"/>
          </w:tcPr>
          <w:p w:rsidR="00200C5A" w:rsidRPr="00AB1D61" w:rsidRDefault="00200C5A" w:rsidP="00200C5A">
            <w:pPr>
              <w:rPr>
                <w:rFonts w:ascii="Calibri" w:eastAsia="Arial Unicode MS" w:hAnsi="Calibri" w:cs="Calibri"/>
                <w:color w:val="000000"/>
                <w:sz w:val="18"/>
                <w:szCs w:val="18"/>
                <w:lang w:val="en-US"/>
              </w:rPr>
            </w:pP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950,00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4.750,00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9.000,00</w:t>
            </w:r>
          </w:p>
        </w:tc>
        <w:tc>
          <w:tcPr>
            <w:tcW w:w="108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3"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52"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28"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49" w:type="dxa"/>
            <w:shd w:val="clear" w:color="auto" w:fill="F2F2F2"/>
            <w:vAlign w:val="center"/>
          </w:tcPr>
          <w:p w:rsidR="00200C5A" w:rsidRPr="00AB1D61" w:rsidRDefault="00200C5A" w:rsidP="00200C5A">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14.700,00</w:t>
            </w:r>
          </w:p>
        </w:tc>
      </w:tr>
      <w:tr w:rsidR="00200C5A" w:rsidRPr="00AB1D61" w:rsidTr="00E0333C">
        <w:trPr>
          <w:trHeight w:val="336"/>
          <w:jc w:val="center"/>
        </w:trPr>
        <w:tc>
          <w:tcPr>
            <w:tcW w:w="3131" w:type="dxa"/>
            <w:gridSpan w:val="2"/>
            <w:shd w:val="clear" w:color="auto" w:fill="215868"/>
            <w:vAlign w:val="center"/>
          </w:tcPr>
          <w:p w:rsidR="00200C5A" w:rsidRPr="00AB1D61" w:rsidRDefault="00200C5A" w:rsidP="00200C5A">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200C5A" w:rsidRPr="00AB1D61" w:rsidRDefault="00200C5A" w:rsidP="00200C5A">
            <w:pPr>
              <w:jc w:val="right"/>
              <w:rPr>
                <w:rFonts w:ascii="Calibri" w:eastAsia="Arial Unicode MS" w:hAnsi="Calibri" w:cs="Calibri"/>
                <w:b/>
                <w:bCs/>
                <w:iCs/>
                <w:color w:val="FFFFFF"/>
                <w:sz w:val="18"/>
                <w:szCs w:val="18"/>
                <w:lang w:val="en-US"/>
              </w:rPr>
            </w:pPr>
            <w:r w:rsidRPr="00AB1D61">
              <w:rPr>
                <w:rFonts w:ascii="Calibri" w:eastAsia="Arial Unicode MS" w:hAnsi="Calibri" w:cs="Calibri"/>
                <w:b/>
                <w:bCs/>
                <w:iCs/>
                <w:color w:val="FFFFFF"/>
                <w:sz w:val="18"/>
                <w:szCs w:val="18"/>
                <w:lang w:val="en-US"/>
              </w:rPr>
              <w:t>458.053,14</w:t>
            </w:r>
          </w:p>
        </w:tc>
        <w:tc>
          <w:tcPr>
            <w:tcW w:w="273" w:type="dxa"/>
            <w:shd w:val="clear" w:color="auto" w:fill="FFFFFF"/>
            <w:vAlign w:val="center"/>
          </w:tcPr>
          <w:p w:rsidR="00200C5A" w:rsidRPr="00AB1D61" w:rsidRDefault="00200C5A" w:rsidP="00200C5A">
            <w:pPr>
              <w:jc w:val="right"/>
              <w:rPr>
                <w:rFonts w:ascii="Calibri" w:eastAsia="Arial Unicode MS" w:hAnsi="Calibri" w:cs="Calibri"/>
                <w:b/>
                <w:color w:val="FFFFFF"/>
                <w:sz w:val="18"/>
                <w:szCs w:val="18"/>
                <w:lang w:val="en-US"/>
              </w:rPr>
            </w:pPr>
          </w:p>
        </w:tc>
        <w:tc>
          <w:tcPr>
            <w:tcW w:w="1089"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2.480,21</w:t>
            </w:r>
          </w:p>
        </w:tc>
        <w:tc>
          <w:tcPr>
            <w:tcW w:w="952"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w:t>
            </w:r>
          </w:p>
        </w:tc>
        <w:tc>
          <w:tcPr>
            <w:tcW w:w="952"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35.510,00</w:t>
            </w:r>
          </w:p>
        </w:tc>
        <w:tc>
          <w:tcPr>
            <w:tcW w:w="1089"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9.867,65</w:t>
            </w:r>
          </w:p>
        </w:tc>
        <w:tc>
          <w:tcPr>
            <w:tcW w:w="1089"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18.000,00</w:t>
            </w:r>
          </w:p>
        </w:tc>
        <w:tc>
          <w:tcPr>
            <w:tcW w:w="1089"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156.366,65</w:t>
            </w:r>
          </w:p>
        </w:tc>
        <w:tc>
          <w:tcPr>
            <w:tcW w:w="952"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670,00</w:t>
            </w:r>
          </w:p>
        </w:tc>
        <w:tc>
          <w:tcPr>
            <w:tcW w:w="953"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27.241,40</w:t>
            </w:r>
          </w:p>
        </w:tc>
        <w:tc>
          <w:tcPr>
            <w:tcW w:w="952"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18.000,00</w:t>
            </w:r>
          </w:p>
        </w:tc>
        <w:tc>
          <w:tcPr>
            <w:tcW w:w="1128"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189.917,23</w:t>
            </w:r>
          </w:p>
        </w:tc>
        <w:tc>
          <w:tcPr>
            <w:tcW w:w="1049" w:type="dxa"/>
            <w:shd w:val="clear" w:color="auto" w:fill="215868"/>
            <w:vAlign w:val="center"/>
          </w:tcPr>
          <w:p w:rsidR="00200C5A" w:rsidRPr="00AB1D61" w:rsidRDefault="00200C5A" w:rsidP="00200C5A">
            <w:pPr>
              <w:jc w:val="right"/>
              <w:rPr>
                <w:rFonts w:ascii="Calibri" w:eastAsia="Arial Unicode MS" w:hAnsi="Calibri" w:cs="Calibri"/>
                <w:b/>
                <w:bCs/>
                <w:color w:val="FFFFFF"/>
                <w:sz w:val="18"/>
                <w:szCs w:val="18"/>
                <w:lang w:val="en-US"/>
              </w:rPr>
            </w:pPr>
            <w:r w:rsidRPr="00AB1D61">
              <w:rPr>
                <w:rFonts w:ascii="Calibri" w:eastAsia="Arial Unicode MS" w:hAnsi="Calibri" w:cs="Calibri"/>
                <w:b/>
                <w:bCs/>
                <w:color w:val="FFFFFF"/>
                <w:sz w:val="18"/>
                <w:szCs w:val="18"/>
                <w:lang w:val="en-US"/>
              </w:rPr>
              <w:t>458.053,14</w:t>
            </w:r>
          </w:p>
        </w:tc>
      </w:tr>
    </w:tbl>
    <w:p w:rsidR="00D560E0" w:rsidRDefault="00D560E0" w:rsidP="00005C83">
      <w:pPr>
        <w:tabs>
          <w:tab w:val="left" w:pos="1134"/>
        </w:tabs>
        <w:jc w:val="right"/>
        <w:rPr>
          <w:rFonts w:ascii="Calibri" w:eastAsia="Arial Unicode MS" w:hAnsi="Calibri" w:cs="Calibri"/>
          <w:color w:val="000000"/>
          <w:sz w:val="36"/>
          <w:szCs w:val="36"/>
        </w:rPr>
      </w:pPr>
    </w:p>
    <w:p w:rsidR="00D13BB1" w:rsidRDefault="00D13BB1" w:rsidP="00005C83">
      <w:pPr>
        <w:tabs>
          <w:tab w:val="left" w:pos="1134"/>
        </w:tabs>
        <w:jc w:val="right"/>
        <w:rPr>
          <w:rFonts w:ascii="Calibri" w:eastAsia="Arial Unicode MS" w:hAnsi="Calibri" w:cs="Calibri"/>
          <w:color w:val="000000"/>
          <w:sz w:val="36"/>
          <w:szCs w:val="36"/>
        </w:rPr>
      </w:pPr>
    </w:p>
    <w:p w:rsidR="00D13BB1" w:rsidRDefault="00D13BB1" w:rsidP="00005C83">
      <w:pPr>
        <w:tabs>
          <w:tab w:val="left" w:pos="1134"/>
        </w:tabs>
        <w:jc w:val="right"/>
        <w:rPr>
          <w:rFonts w:ascii="Calibri" w:eastAsia="Arial Unicode MS" w:hAnsi="Calibri" w:cs="Calibri"/>
          <w:color w:val="000000"/>
          <w:sz w:val="36"/>
          <w:szCs w:val="36"/>
        </w:rPr>
      </w:pPr>
    </w:p>
    <w:p w:rsidR="00D13BB1" w:rsidRDefault="00D13BB1" w:rsidP="00005C83">
      <w:pPr>
        <w:tabs>
          <w:tab w:val="left" w:pos="1134"/>
        </w:tabs>
        <w:jc w:val="right"/>
        <w:rPr>
          <w:rFonts w:ascii="Calibri" w:eastAsia="Arial Unicode MS" w:hAnsi="Calibri" w:cs="Calibri"/>
          <w:color w:val="000000"/>
          <w:sz w:val="36"/>
          <w:szCs w:val="36"/>
        </w:rPr>
      </w:pPr>
    </w:p>
    <w:p w:rsidR="00D13BB1" w:rsidRDefault="00D13BB1" w:rsidP="00005C83">
      <w:pPr>
        <w:tabs>
          <w:tab w:val="left" w:pos="1134"/>
        </w:tabs>
        <w:jc w:val="right"/>
        <w:rPr>
          <w:rFonts w:ascii="Calibri" w:eastAsia="Arial Unicode MS" w:hAnsi="Calibri" w:cs="Calibri"/>
          <w:color w:val="000000"/>
          <w:sz w:val="36"/>
          <w:szCs w:val="36"/>
        </w:rPr>
      </w:pPr>
    </w:p>
    <w:p w:rsidR="00D13BB1" w:rsidRDefault="00D13BB1" w:rsidP="00005C83">
      <w:pPr>
        <w:tabs>
          <w:tab w:val="left" w:pos="1134"/>
        </w:tabs>
        <w:jc w:val="right"/>
        <w:rPr>
          <w:rFonts w:ascii="Calibri" w:eastAsia="Arial Unicode MS" w:hAnsi="Calibri" w:cs="Calibri"/>
          <w:color w:val="000000"/>
          <w:sz w:val="36"/>
          <w:szCs w:val="36"/>
        </w:rPr>
        <w:sectPr w:rsidR="00D13BB1" w:rsidSect="003C6E4D">
          <w:pgSz w:w="16840" w:h="11900" w:orient="landscape" w:code="9"/>
          <w:pgMar w:top="1134" w:right="1843" w:bottom="703" w:left="1418" w:header="1327" w:footer="584" w:gutter="0"/>
          <w:cols w:space="708"/>
          <w:titlePg/>
          <w:docGrid w:linePitch="326"/>
        </w:sectPr>
      </w:pPr>
    </w:p>
    <w:p w:rsidR="00292737" w:rsidRDefault="00E806B2" w:rsidP="00005C83">
      <w:pPr>
        <w:tabs>
          <w:tab w:val="left" w:pos="1134"/>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1312" behindDoc="0" locked="0" layoutInCell="0" allowOverlap="1">
                <wp:simplePos x="0" y="0"/>
                <wp:positionH relativeFrom="page">
                  <wp:posOffset>6419850</wp:posOffset>
                </wp:positionH>
                <wp:positionV relativeFrom="page">
                  <wp:posOffset>771525</wp:posOffset>
                </wp:positionV>
                <wp:extent cx="709295" cy="9191625"/>
                <wp:effectExtent l="0" t="0" r="5080" b="0"/>
                <wp:wrapSquare wrapText="bothSides"/>
                <wp:docPr id="2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M</w:t>
                            </w: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I</w:t>
                            </w: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N</w:t>
                            </w: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A</w:t>
                            </w: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S</w:t>
                            </w:r>
                          </w:p>
                          <w:p w:rsidR="005864F0" w:rsidRDefault="005864F0" w:rsidP="00D13BB1">
                            <w:pPr>
                              <w:jc w:val="center"/>
                              <w:rPr>
                                <w:rFonts w:ascii="Calibri" w:hAnsi="Calibri" w:cs="Calibri"/>
                                <w:color w:val="215868"/>
                                <w:sz w:val="56"/>
                                <w:szCs w:val="56"/>
                              </w:rPr>
                            </w:pP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G</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E</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R</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A</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I</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S</w:t>
                            </w:r>
                          </w:p>
                          <w:p w:rsidR="005864F0" w:rsidRPr="006B12BE" w:rsidRDefault="005864F0" w:rsidP="00D13BB1">
                            <w:pPr>
                              <w:jc w:val="center"/>
                              <w:rPr>
                                <w:rFonts w:ascii="Calibri" w:hAnsi="Calibri" w:cs="Calibri"/>
                                <w:color w:val="215868"/>
                                <w:sz w:val="56"/>
                                <w:szCs w:val="56"/>
                              </w:rPr>
                            </w:pPr>
                          </w:p>
                          <w:p w:rsidR="005864F0" w:rsidRPr="00377251" w:rsidRDefault="005864F0" w:rsidP="00ED61E5">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6.18</w:t>
                            </w:r>
                          </w:p>
                          <w:p w:rsidR="005864F0" w:rsidRDefault="005864F0" w:rsidP="00D13BB1"/>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505.5pt;margin-top:60.75pt;width:55.85pt;height:723.75pt;z-index:25166131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" o:allowincell="f" fillcolor="#205867" stroked="f">
                <v:fill opacity="22873f"/>
                <v:textbox inset="14.4pt,122.4pt,14.4pt,5.76pt">
                  <w:txbxContent>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M</w:t>
                      </w: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I</w:t>
                      </w: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N</w:t>
                      </w: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A</w:t>
                      </w: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S</w:t>
                      </w:r>
                    </w:p>
                    <w:p w:rsidR="005864F0" w:rsidRDefault="005864F0" w:rsidP="00D13BB1">
                      <w:pPr>
                        <w:jc w:val="center"/>
                        <w:rPr>
                          <w:rFonts w:ascii="Calibri" w:hAnsi="Calibri" w:cs="Calibri"/>
                          <w:color w:val="215868"/>
                          <w:sz w:val="56"/>
                          <w:szCs w:val="56"/>
                        </w:rPr>
                      </w:pPr>
                    </w:p>
                    <w:p w:rsidR="005864F0" w:rsidRPr="006B12BE" w:rsidRDefault="005864F0" w:rsidP="00D13BB1">
                      <w:pPr>
                        <w:jc w:val="center"/>
                        <w:rPr>
                          <w:rFonts w:ascii="Calibri" w:hAnsi="Calibri" w:cs="Calibri"/>
                          <w:color w:val="215868"/>
                          <w:sz w:val="56"/>
                          <w:szCs w:val="56"/>
                        </w:rPr>
                      </w:pPr>
                      <w:r>
                        <w:rPr>
                          <w:rFonts w:ascii="Calibri" w:hAnsi="Calibri" w:cs="Calibri"/>
                          <w:color w:val="215868"/>
                          <w:sz w:val="56"/>
                          <w:szCs w:val="56"/>
                        </w:rPr>
                        <w:t>G</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E</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R</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A</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I</w:t>
                      </w:r>
                    </w:p>
                    <w:p w:rsidR="005864F0" w:rsidRDefault="005864F0" w:rsidP="00D13BB1">
                      <w:pPr>
                        <w:jc w:val="center"/>
                        <w:rPr>
                          <w:rFonts w:ascii="Calibri" w:hAnsi="Calibri" w:cs="Calibri"/>
                          <w:color w:val="215868"/>
                          <w:sz w:val="56"/>
                          <w:szCs w:val="56"/>
                        </w:rPr>
                      </w:pPr>
                      <w:r>
                        <w:rPr>
                          <w:rFonts w:ascii="Calibri" w:hAnsi="Calibri" w:cs="Calibri"/>
                          <w:color w:val="215868"/>
                          <w:sz w:val="56"/>
                          <w:szCs w:val="56"/>
                        </w:rPr>
                        <w:t>S</w:t>
                      </w:r>
                    </w:p>
                    <w:p w:rsidR="005864F0" w:rsidRPr="006B12BE" w:rsidRDefault="005864F0" w:rsidP="00D13BB1">
                      <w:pPr>
                        <w:jc w:val="center"/>
                        <w:rPr>
                          <w:rFonts w:ascii="Calibri" w:hAnsi="Calibri" w:cs="Calibri"/>
                          <w:color w:val="215868"/>
                          <w:sz w:val="56"/>
                          <w:szCs w:val="56"/>
                        </w:rPr>
                      </w:pPr>
                    </w:p>
                    <w:p w:rsidR="005864F0" w:rsidRPr="00377251" w:rsidRDefault="005864F0" w:rsidP="00ED61E5">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6.18</w:t>
                      </w:r>
                    </w:p>
                    <w:p w:rsidR="005864F0" w:rsidRDefault="005864F0" w:rsidP="00D13BB1"/>
                  </w:txbxContent>
                </v:textbox>
                <w10:wrap type="square" anchorx="page" anchory="page"/>
              </v:rect>
            </w:pict>
          </mc:Fallback>
        </mc:AlternateContent>
      </w:r>
    </w:p>
    <w:p w:rsidR="00292737" w:rsidRDefault="00292737" w:rsidP="00292737">
      <w:pPr>
        <w:tabs>
          <w:tab w:val="left" w:pos="1134"/>
        </w:tabs>
        <w:ind w:left="2127"/>
        <w:rPr>
          <w:rFonts w:ascii="Calibri" w:eastAsia="Arial Unicode MS" w:hAnsi="Calibri" w:cs="Calibri"/>
          <w:color w:val="000000"/>
          <w:sz w:val="36"/>
          <w:szCs w:val="36"/>
        </w:rPr>
      </w:pPr>
    </w:p>
    <w:p w:rsidR="00292737" w:rsidRDefault="00292737" w:rsidP="00292737">
      <w:pPr>
        <w:tabs>
          <w:tab w:val="left" w:pos="1134"/>
        </w:tabs>
        <w:ind w:left="2127"/>
        <w:rPr>
          <w:rFonts w:ascii="Calibri" w:eastAsia="Arial Unicode MS" w:hAnsi="Calibri" w:cs="Calibri"/>
          <w:color w:val="000000"/>
          <w:sz w:val="36"/>
          <w:szCs w:val="36"/>
        </w:rPr>
      </w:pPr>
    </w:p>
    <w:p w:rsidR="00292737" w:rsidRDefault="00292737" w:rsidP="00292737">
      <w:pPr>
        <w:tabs>
          <w:tab w:val="left" w:pos="1134"/>
        </w:tabs>
        <w:ind w:left="2127"/>
        <w:rPr>
          <w:rFonts w:ascii="Calibri" w:eastAsia="Arial Unicode MS" w:hAnsi="Calibri" w:cs="Calibri"/>
          <w:color w:val="000000"/>
          <w:sz w:val="36"/>
          <w:szCs w:val="36"/>
        </w:rPr>
      </w:pPr>
    </w:p>
    <w:p w:rsidR="00292737" w:rsidRDefault="00292737" w:rsidP="00292737">
      <w:pPr>
        <w:tabs>
          <w:tab w:val="left" w:pos="1134"/>
        </w:tabs>
        <w:ind w:left="2127"/>
        <w:rPr>
          <w:rFonts w:ascii="Calibri" w:eastAsia="Arial Unicode MS" w:hAnsi="Calibri" w:cs="Calibri"/>
          <w:color w:val="000000"/>
          <w:sz w:val="36"/>
          <w:szCs w:val="36"/>
        </w:rPr>
      </w:pPr>
    </w:p>
    <w:p w:rsidR="00292737" w:rsidRDefault="00292737" w:rsidP="00292737">
      <w:pPr>
        <w:tabs>
          <w:tab w:val="left" w:pos="1134"/>
        </w:tabs>
        <w:ind w:left="2127"/>
        <w:rPr>
          <w:rFonts w:ascii="Calibri" w:eastAsia="Arial Unicode MS" w:hAnsi="Calibri" w:cs="Calibri"/>
          <w:color w:val="000000"/>
          <w:sz w:val="36"/>
          <w:szCs w:val="36"/>
        </w:rPr>
      </w:pPr>
    </w:p>
    <w:p w:rsidR="00292737" w:rsidRDefault="00292737" w:rsidP="00292737">
      <w:pPr>
        <w:tabs>
          <w:tab w:val="left" w:pos="1134"/>
        </w:tabs>
        <w:ind w:left="2127"/>
        <w:rPr>
          <w:rFonts w:ascii="Calibri" w:eastAsia="Arial Unicode MS" w:hAnsi="Calibri" w:cs="Calibri"/>
          <w:color w:val="000000"/>
          <w:sz w:val="36"/>
          <w:szCs w:val="36"/>
        </w:rPr>
      </w:pPr>
    </w:p>
    <w:p w:rsidR="00292737" w:rsidRDefault="00292737" w:rsidP="00292737">
      <w:pPr>
        <w:tabs>
          <w:tab w:val="left" w:pos="1134"/>
        </w:tabs>
        <w:ind w:left="2127"/>
        <w:rPr>
          <w:rFonts w:ascii="Calibri" w:eastAsia="Arial Unicode MS" w:hAnsi="Calibri" w:cs="Calibri"/>
          <w:color w:val="000000"/>
          <w:sz w:val="36"/>
          <w:szCs w:val="36"/>
        </w:rPr>
      </w:pPr>
    </w:p>
    <w:p w:rsidR="00292737" w:rsidRDefault="00292737" w:rsidP="00292737">
      <w:pPr>
        <w:tabs>
          <w:tab w:val="left" w:pos="1134"/>
        </w:tabs>
        <w:ind w:left="2127"/>
        <w:rPr>
          <w:rFonts w:ascii="Calibri" w:eastAsia="Arial Unicode MS" w:hAnsi="Calibri" w:cs="Calibri"/>
          <w:color w:val="000000"/>
          <w:sz w:val="36"/>
          <w:szCs w:val="36"/>
        </w:rPr>
      </w:pPr>
    </w:p>
    <w:p w:rsidR="00ED61E5" w:rsidRPr="00E03B1A" w:rsidRDefault="00ED61E5" w:rsidP="00ED61E5">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6.18</w:t>
      </w:r>
      <w:r w:rsidRPr="00E03B1A">
        <w:rPr>
          <w:rFonts w:ascii="Calibri" w:eastAsia="Arial Unicode MS" w:hAnsi="Calibri" w:cs="Calibri"/>
          <w:color w:val="000000"/>
          <w:sz w:val="32"/>
          <w:szCs w:val="32"/>
        </w:rPr>
        <w:t>.1 - Demonstrativo de Usos e Fontes</w:t>
      </w:r>
    </w:p>
    <w:p w:rsidR="00ED61E5" w:rsidRPr="00E03B1A" w:rsidRDefault="00ED61E5" w:rsidP="00ED61E5">
      <w:pPr>
        <w:tabs>
          <w:tab w:val="left" w:pos="1134"/>
        </w:tabs>
        <w:rPr>
          <w:rFonts w:ascii="Calibri" w:eastAsia="Arial Unicode MS" w:hAnsi="Calibri" w:cs="Calibri"/>
          <w:color w:val="000000"/>
          <w:sz w:val="32"/>
          <w:szCs w:val="32"/>
        </w:rPr>
      </w:pPr>
    </w:p>
    <w:p w:rsidR="00ED61E5" w:rsidRDefault="00ED61E5" w:rsidP="00ED61E5">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.18.2</w:t>
      </w:r>
      <w:r w:rsidRPr="00E03B1A">
        <w:rPr>
          <w:rFonts w:ascii="Calibri" w:eastAsia="Arial Unicode MS" w:hAnsi="Calibri" w:cs="Calibri"/>
          <w:color w:val="000000"/>
          <w:sz w:val="32"/>
          <w:szCs w:val="32"/>
        </w:rPr>
        <w:t xml:space="preserve"> - Aplicação dos Recursos por Linha de Atuação </w:t>
      </w:r>
    </w:p>
    <w:p w:rsidR="00ED61E5" w:rsidRPr="00E03B1A" w:rsidRDefault="00ED61E5" w:rsidP="00ED61E5">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ED61E5" w:rsidRPr="00E03B1A" w:rsidRDefault="00ED61E5" w:rsidP="00ED61E5">
      <w:pPr>
        <w:tabs>
          <w:tab w:val="left" w:pos="1134"/>
        </w:tabs>
        <w:ind w:left="360"/>
        <w:rPr>
          <w:rFonts w:ascii="Calibri" w:eastAsia="Arial Unicode MS" w:hAnsi="Calibri" w:cs="Calibri"/>
          <w:color w:val="000000"/>
          <w:sz w:val="32"/>
          <w:szCs w:val="32"/>
        </w:rPr>
      </w:pPr>
    </w:p>
    <w:p w:rsidR="00ED61E5" w:rsidRDefault="00ED61E5" w:rsidP="00ED61E5">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.18.3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ED61E5" w:rsidRPr="00E03B1A" w:rsidRDefault="00ED61E5" w:rsidP="00ED61E5">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ED61E5" w:rsidRPr="00E03B1A" w:rsidRDefault="00ED61E5" w:rsidP="00ED61E5">
      <w:pPr>
        <w:tabs>
          <w:tab w:val="left" w:pos="1134"/>
        </w:tabs>
        <w:rPr>
          <w:rFonts w:ascii="Calibri" w:eastAsia="Arial Unicode MS" w:hAnsi="Calibri" w:cs="Calibri"/>
          <w:color w:val="000000"/>
          <w:sz w:val="32"/>
          <w:szCs w:val="32"/>
        </w:rPr>
      </w:pPr>
    </w:p>
    <w:p w:rsidR="00ED61E5" w:rsidRDefault="00ED61E5" w:rsidP="00ED61E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.18.4</w:t>
      </w:r>
      <w:r w:rsidRPr="00E03B1A">
        <w:rPr>
          <w:rFonts w:ascii="Calibri" w:eastAsia="Arial Unicode MS" w:hAnsi="Calibri" w:cs="Calibri"/>
          <w:color w:val="000000"/>
          <w:sz w:val="32"/>
          <w:szCs w:val="32"/>
        </w:rPr>
        <w:t xml:space="preserve"> - Aplicação dos Recursos por Natureza de Despesa </w:t>
      </w:r>
    </w:p>
    <w:p w:rsidR="00ED61E5" w:rsidRPr="00E03B1A" w:rsidRDefault="00ED61E5" w:rsidP="00ED61E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ED61E5" w:rsidRPr="00E03B1A" w:rsidRDefault="00ED61E5" w:rsidP="00ED61E5">
      <w:pPr>
        <w:tabs>
          <w:tab w:val="left" w:pos="1134"/>
        </w:tabs>
        <w:ind w:left="360"/>
        <w:rPr>
          <w:rFonts w:ascii="Calibri" w:eastAsia="Arial Unicode MS" w:hAnsi="Calibri" w:cs="Calibri"/>
          <w:color w:val="000000"/>
          <w:sz w:val="32"/>
          <w:szCs w:val="32"/>
        </w:rPr>
      </w:pPr>
    </w:p>
    <w:p w:rsidR="00ED61E5" w:rsidRDefault="00ED61E5" w:rsidP="00ED61E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.18.5</w:t>
      </w:r>
      <w:r w:rsidRPr="00E03B1A">
        <w:rPr>
          <w:rFonts w:ascii="Calibri" w:eastAsia="Arial Unicode MS" w:hAnsi="Calibri" w:cs="Calibri"/>
          <w:color w:val="000000"/>
          <w:sz w:val="32"/>
          <w:szCs w:val="32"/>
        </w:rPr>
        <w:t xml:space="preserve"> - Aplicação dos Recursos por Natureza de Despesa </w:t>
      </w:r>
    </w:p>
    <w:p w:rsidR="00ED61E5" w:rsidRPr="00E03B1A" w:rsidRDefault="00ED61E5" w:rsidP="00ED61E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095629" w:rsidRDefault="00095629" w:rsidP="00005C83">
      <w:pPr>
        <w:tabs>
          <w:tab w:val="left" w:pos="1134"/>
        </w:tabs>
        <w:jc w:val="right"/>
        <w:rPr>
          <w:rFonts w:ascii="Calibri" w:eastAsia="Arial Unicode MS" w:hAnsi="Calibri" w:cs="Calibri"/>
          <w:color w:val="000000"/>
          <w:sz w:val="36"/>
          <w:szCs w:val="36"/>
        </w:rPr>
      </w:pPr>
    </w:p>
    <w:p w:rsidR="00377C21" w:rsidRDefault="00377C21" w:rsidP="00377C21">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6.18.1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377C21" w:rsidRPr="00377C21" w:rsidTr="00377C21">
        <w:tc>
          <w:tcPr>
            <w:tcW w:w="4821" w:type="dxa"/>
            <w:shd w:val="clear" w:color="auto" w:fill="215868"/>
            <w:vAlign w:val="center"/>
          </w:tcPr>
          <w:p w:rsidR="00377C21" w:rsidRPr="00377C21" w:rsidRDefault="00377C21" w:rsidP="00C64C87">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Especificação</w:t>
            </w:r>
          </w:p>
        </w:tc>
        <w:tc>
          <w:tcPr>
            <w:tcW w:w="1842" w:type="dxa"/>
            <w:shd w:val="clear" w:color="auto" w:fill="215868"/>
            <w:vAlign w:val="center"/>
          </w:tcPr>
          <w:p w:rsidR="00377C21" w:rsidRPr="00377C21" w:rsidRDefault="00377C21" w:rsidP="00C64C87">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Plano de Ação (R$)</w:t>
            </w:r>
          </w:p>
        </w:tc>
        <w:tc>
          <w:tcPr>
            <w:tcW w:w="2268" w:type="dxa"/>
            <w:shd w:val="clear" w:color="auto" w:fill="215868"/>
            <w:vAlign w:val="center"/>
          </w:tcPr>
          <w:p w:rsidR="00377C21" w:rsidRPr="00377C21" w:rsidRDefault="00377C21" w:rsidP="00C64C87">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Plano de Implantação (R$)</w:t>
            </w:r>
          </w:p>
        </w:tc>
        <w:tc>
          <w:tcPr>
            <w:tcW w:w="1843" w:type="dxa"/>
            <w:shd w:val="clear" w:color="auto" w:fill="215868"/>
            <w:vAlign w:val="center"/>
          </w:tcPr>
          <w:p w:rsidR="00377C21" w:rsidRPr="00377C21" w:rsidRDefault="00377C21" w:rsidP="00C64C87">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Total (R$)</w:t>
            </w:r>
          </w:p>
        </w:tc>
      </w:tr>
      <w:tr w:rsidR="00377C21" w:rsidRPr="00377C21" w:rsidTr="00377C21">
        <w:tc>
          <w:tcPr>
            <w:tcW w:w="4821" w:type="dxa"/>
            <w:shd w:val="clear" w:color="auto" w:fill="D9D9D9"/>
          </w:tcPr>
          <w:p w:rsidR="00377C21" w:rsidRPr="00377C21" w:rsidRDefault="00377C21" w:rsidP="00C64C87">
            <w:pPr>
              <w:rPr>
                <w:rFonts w:ascii="Calibri" w:eastAsia="Times New Roman" w:hAnsi="Calibri" w:cs="Calibri"/>
                <w:b/>
                <w:bCs/>
                <w:sz w:val="22"/>
                <w:szCs w:val="22"/>
              </w:rPr>
            </w:pPr>
            <w:r w:rsidRPr="00377C21">
              <w:rPr>
                <w:rFonts w:ascii="Calibri" w:eastAsia="Times New Roman" w:hAnsi="Calibri" w:cs="Calibri"/>
                <w:b/>
                <w:bCs/>
                <w:sz w:val="22"/>
                <w:szCs w:val="22"/>
              </w:rPr>
              <w:t>FONTES</w:t>
            </w:r>
          </w:p>
        </w:tc>
        <w:tc>
          <w:tcPr>
            <w:tcW w:w="1842"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3.757.751,99</w:t>
            </w:r>
          </w:p>
        </w:tc>
        <w:tc>
          <w:tcPr>
            <w:tcW w:w="2268"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724.034,90</w:t>
            </w:r>
          </w:p>
        </w:tc>
        <w:tc>
          <w:tcPr>
            <w:tcW w:w="1843"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4.481.786,89</w:t>
            </w:r>
          </w:p>
        </w:tc>
      </w:tr>
      <w:tr w:rsidR="00377C21" w:rsidRPr="00377C21" w:rsidTr="00377C21">
        <w:tc>
          <w:tcPr>
            <w:tcW w:w="4821" w:type="dxa"/>
            <w:shd w:val="clear" w:color="auto" w:fill="D9D9D9"/>
          </w:tcPr>
          <w:p w:rsidR="00377C21" w:rsidRPr="00377C21" w:rsidRDefault="00377C21" w:rsidP="00B87ED1">
            <w:pPr>
              <w:ind w:left="720"/>
              <w:rPr>
                <w:rFonts w:ascii="Calibri" w:eastAsia="Times New Roman" w:hAnsi="Calibri" w:cs="Calibri"/>
                <w:b/>
                <w:bCs/>
                <w:sz w:val="22"/>
                <w:szCs w:val="22"/>
              </w:rPr>
            </w:pPr>
            <w:r w:rsidRPr="00377C21">
              <w:rPr>
                <w:rFonts w:ascii="Calibri" w:eastAsia="Times New Roman" w:hAnsi="Calibri" w:cs="Calibri"/>
                <w:b/>
                <w:bCs/>
                <w:sz w:val="22"/>
                <w:szCs w:val="22"/>
              </w:rPr>
              <w:t>Receitas de Arrecadação</w:t>
            </w:r>
          </w:p>
        </w:tc>
        <w:tc>
          <w:tcPr>
            <w:tcW w:w="1842"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1.359.745,68</w:t>
            </w:r>
          </w:p>
        </w:tc>
        <w:tc>
          <w:tcPr>
            <w:tcW w:w="2268"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1843"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1.359.745,68</w:t>
            </w:r>
          </w:p>
        </w:tc>
      </w:tr>
      <w:tr w:rsidR="00377C21" w:rsidRPr="00377C21" w:rsidTr="00377C21">
        <w:tc>
          <w:tcPr>
            <w:tcW w:w="4821" w:type="dxa"/>
            <w:shd w:val="clear" w:color="auto" w:fill="D9D9D9"/>
          </w:tcPr>
          <w:p w:rsidR="00377C21" w:rsidRPr="00377C21" w:rsidRDefault="00377C21" w:rsidP="00B87ED1">
            <w:pPr>
              <w:ind w:left="1080"/>
              <w:rPr>
                <w:rFonts w:ascii="Calibri" w:eastAsia="Times New Roman" w:hAnsi="Calibri" w:cs="Calibri"/>
                <w:b/>
                <w:bCs/>
                <w:sz w:val="22"/>
                <w:szCs w:val="22"/>
              </w:rPr>
            </w:pPr>
            <w:r w:rsidRPr="00377C21">
              <w:rPr>
                <w:rFonts w:ascii="Calibri" w:eastAsia="Times New Roman" w:hAnsi="Calibri" w:cs="Calibri"/>
                <w:b/>
                <w:bCs/>
                <w:sz w:val="22"/>
                <w:szCs w:val="22"/>
              </w:rPr>
              <w:t>Anuidades</w:t>
            </w:r>
          </w:p>
        </w:tc>
        <w:tc>
          <w:tcPr>
            <w:tcW w:w="1842"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1.359.745,68</w:t>
            </w:r>
          </w:p>
        </w:tc>
        <w:tc>
          <w:tcPr>
            <w:tcW w:w="2268"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1843" w:type="dxa"/>
            <w:shd w:val="clear" w:color="auto" w:fill="D9D9D9"/>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1.359.745,68</w:t>
            </w:r>
          </w:p>
        </w:tc>
      </w:tr>
      <w:tr w:rsidR="00377C21" w:rsidRPr="00377C21" w:rsidTr="00377C21">
        <w:tc>
          <w:tcPr>
            <w:tcW w:w="4821" w:type="dxa"/>
            <w:shd w:val="clear" w:color="auto" w:fill="F2F2F2"/>
          </w:tcPr>
          <w:p w:rsidR="00377C21" w:rsidRPr="00377C21" w:rsidRDefault="00377C21" w:rsidP="00B87ED1">
            <w:pPr>
              <w:ind w:left="1080"/>
              <w:rPr>
                <w:rFonts w:ascii="Calibri" w:eastAsia="Times New Roman" w:hAnsi="Calibri" w:cs="Calibri"/>
                <w:b/>
                <w:bCs/>
                <w:sz w:val="22"/>
                <w:szCs w:val="22"/>
              </w:rPr>
            </w:pPr>
            <w:r w:rsidRPr="00377C21">
              <w:rPr>
                <w:rFonts w:ascii="Calibri" w:eastAsia="Times New Roman" w:hAnsi="Calibri" w:cs="Calibri"/>
                <w:b/>
                <w:bCs/>
                <w:sz w:val="22"/>
                <w:szCs w:val="22"/>
              </w:rPr>
              <w:t>Pessoa Física</w:t>
            </w:r>
          </w:p>
        </w:tc>
        <w:tc>
          <w:tcPr>
            <w:tcW w:w="1842"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1.267.693,20</w:t>
            </w:r>
          </w:p>
        </w:tc>
        <w:tc>
          <w:tcPr>
            <w:tcW w:w="2268"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1843"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1.267.693,20</w:t>
            </w:r>
          </w:p>
        </w:tc>
      </w:tr>
      <w:tr w:rsidR="00377C21" w:rsidRPr="00377C21" w:rsidTr="00377C21">
        <w:tc>
          <w:tcPr>
            <w:tcW w:w="4821" w:type="dxa"/>
            <w:shd w:val="clear" w:color="auto" w:fill="F2F2F2"/>
          </w:tcPr>
          <w:p w:rsidR="00377C21" w:rsidRPr="00377C21" w:rsidRDefault="00377C21" w:rsidP="00B87ED1">
            <w:pPr>
              <w:ind w:left="1080"/>
              <w:rPr>
                <w:rFonts w:ascii="Calibri" w:eastAsia="Times New Roman" w:hAnsi="Calibri" w:cs="Calibri"/>
                <w:b/>
                <w:bCs/>
                <w:sz w:val="22"/>
                <w:szCs w:val="22"/>
              </w:rPr>
            </w:pPr>
            <w:r w:rsidRPr="00377C21">
              <w:rPr>
                <w:rFonts w:ascii="Calibri" w:eastAsia="Times New Roman" w:hAnsi="Calibri" w:cs="Calibri"/>
                <w:b/>
                <w:bCs/>
                <w:sz w:val="22"/>
                <w:szCs w:val="22"/>
              </w:rPr>
              <w:t>Pessoa Jurídica</w:t>
            </w:r>
          </w:p>
        </w:tc>
        <w:tc>
          <w:tcPr>
            <w:tcW w:w="1842"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92.052,48</w:t>
            </w:r>
          </w:p>
        </w:tc>
        <w:tc>
          <w:tcPr>
            <w:tcW w:w="2268"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1843"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92.052,48</w:t>
            </w:r>
          </w:p>
        </w:tc>
      </w:tr>
      <w:tr w:rsidR="00377C21" w:rsidRPr="00377C21" w:rsidTr="00377C21">
        <w:tc>
          <w:tcPr>
            <w:tcW w:w="4821" w:type="dxa"/>
            <w:shd w:val="clear" w:color="auto" w:fill="F2F2F2"/>
          </w:tcPr>
          <w:p w:rsidR="00377C21" w:rsidRPr="00377C21" w:rsidRDefault="00377C21" w:rsidP="00B87ED1">
            <w:pPr>
              <w:ind w:left="720"/>
              <w:rPr>
                <w:rFonts w:ascii="Calibri" w:eastAsia="Times New Roman" w:hAnsi="Calibri" w:cs="Calibri"/>
                <w:b/>
                <w:bCs/>
                <w:sz w:val="22"/>
                <w:szCs w:val="22"/>
              </w:rPr>
            </w:pPr>
            <w:r w:rsidRPr="00377C21">
              <w:rPr>
                <w:rFonts w:ascii="Calibri" w:eastAsia="Times New Roman" w:hAnsi="Calibri" w:cs="Calibri"/>
                <w:b/>
                <w:bCs/>
                <w:sz w:val="22"/>
                <w:szCs w:val="22"/>
              </w:rPr>
              <w:t>RRT</w:t>
            </w:r>
          </w:p>
        </w:tc>
        <w:tc>
          <w:tcPr>
            <w:tcW w:w="1842"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2.338.006,31</w:t>
            </w:r>
          </w:p>
        </w:tc>
        <w:tc>
          <w:tcPr>
            <w:tcW w:w="2268"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1843"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2.338.006,31</w:t>
            </w:r>
          </w:p>
        </w:tc>
      </w:tr>
      <w:tr w:rsidR="00377C21" w:rsidRPr="00377C21" w:rsidTr="00377C21">
        <w:tc>
          <w:tcPr>
            <w:tcW w:w="4821" w:type="dxa"/>
            <w:shd w:val="clear" w:color="auto" w:fill="F2F2F2"/>
          </w:tcPr>
          <w:p w:rsidR="00377C21" w:rsidRPr="00377C21" w:rsidRDefault="00377C21" w:rsidP="00B87ED1">
            <w:pPr>
              <w:ind w:left="720"/>
              <w:rPr>
                <w:rFonts w:ascii="Calibri" w:eastAsia="Times New Roman" w:hAnsi="Calibri" w:cs="Calibri"/>
                <w:b/>
                <w:bCs/>
                <w:sz w:val="22"/>
                <w:szCs w:val="22"/>
              </w:rPr>
            </w:pPr>
            <w:r w:rsidRPr="00377C21">
              <w:rPr>
                <w:rFonts w:ascii="Calibri" w:eastAsia="Times New Roman" w:hAnsi="Calibri" w:cs="Calibri"/>
                <w:b/>
                <w:bCs/>
                <w:sz w:val="22"/>
                <w:szCs w:val="22"/>
              </w:rPr>
              <w:t>Receitas Financeiras</w:t>
            </w:r>
          </w:p>
        </w:tc>
        <w:tc>
          <w:tcPr>
            <w:tcW w:w="1842"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60.000,00</w:t>
            </w:r>
          </w:p>
        </w:tc>
        <w:tc>
          <w:tcPr>
            <w:tcW w:w="2268"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1843"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60.000,00</w:t>
            </w:r>
          </w:p>
        </w:tc>
      </w:tr>
      <w:tr w:rsidR="00377C21" w:rsidRPr="00377C21" w:rsidTr="00377C21">
        <w:tc>
          <w:tcPr>
            <w:tcW w:w="4821" w:type="dxa"/>
            <w:shd w:val="clear" w:color="auto" w:fill="F2F2F2"/>
          </w:tcPr>
          <w:p w:rsidR="00377C21" w:rsidRPr="00377C21" w:rsidRDefault="00377C21" w:rsidP="00B87ED1">
            <w:pPr>
              <w:ind w:left="720"/>
              <w:rPr>
                <w:rFonts w:ascii="Calibri" w:eastAsia="Times New Roman" w:hAnsi="Calibri" w:cs="Calibri"/>
                <w:b/>
                <w:bCs/>
                <w:sz w:val="22"/>
                <w:szCs w:val="22"/>
              </w:rPr>
            </w:pPr>
            <w:r w:rsidRPr="00377C21">
              <w:rPr>
                <w:rFonts w:ascii="Calibri" w:eastAsia="Times New Roman" w:hAnsi="Calibri" w:cs="Calibri"/>
                <w:b/>
                <w:bCs/>
                <w:sz w:val="22"/>
                <w:szCs w:val="22"/>
              </w:rPr>
              <w:t>Outras Receitas</w:t>
            </w:r>
          </w:p>
        </w:tc>
        <w:tc>
          <w:tcPr>
            <w:tcW w:w="1842"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2268"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1843"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r>
      <w:tr w:rsidR="00377C21" w:rsidRPr="00377C21" w:rsidTr="00377C21">
        <w:tc>
          <w:tcPr>
            <w:tcW w:w="4821" w:type="dxa"/>
            <w:shd w:val="clear" w:color="auto" w:fill="F2F2F2"/>
          </w:tcPr>
          <w:p w:rsidR="00377C21" w:rsidRPr="00377C21" w:rsidRDefault="00377C21" w:rsidP="00B87ED1">
            <w:pPr>
              <w:ind w:left="720"/>
              <w:rPr>
                <w:rFonts w:ascii="Calibri" w:eastAsia="Times New Roman" w:hAnsi="Calibri" w:cs="Calibri"/>
                <w:b/>
                <w:bCs/>
                <w:sz w:val="22"/>
                <w:szCs w:val="22"/>
              </w:rPr>
            </w:pPr>
            <w:r w:rsidRPr="00377C21">
              <w:rPr>
                <w:rFonts w:ascii="Calibri" w:eastAsia="Times New Roman" w:hAnsi="Calibri" w:cs="Calibri"/>
                <w:b/>
                <w:bCs/>
                <w:sz w:val="22"/>
                <w:szCs w:val="22"/>
              </w:rPr>
              <w:t>Receitas de 2011</w:t>
            </w:r>
          </w:p>
        </w:tc>
        <w:tc>
          <w:tcPr>
            <w:tcW w:w="1842"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2268"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724.034,90</w:t>
            </w:r>
          </w:p>
        </w:tc>
        <w:tc>
          <w:tcPr>
            <w:tcW w:w="1843"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724.034,90</w:t>
            </w:r>
          </w:p>
        </w:tc>
      </w:tr>
      <w:tr w:rsidR="00377C21" w:rsidRPr="00377C21" w:rsidTr="00377C21">
        <w:tc>
          <w:tcPr>
            <w:tcW w:w="4821" w:type="dxa"/>
            <w:shd w:val="clear" w:color="auto" w:fill="F2F2F2"/>
          </w:tcPr>
          <w:p w:rsidR="00377C21" w:rsidRPr="00377C21" w:rsidRDefault="00377C21" w:rsidP="00B87ED1">
            <w:pPr>
              <w:ind w:left="720"/>
              <w:rPr>
                <w:rFonts w:ascii="Calibri" w:eastAsia="Times New Roman" w:hAnsi="Calibri" w:cs="Calibri"/>
                <w:b/>
                <w:bCs/>
                <w:sz w:val="22"/>
                <w:szCs w:val="22"/>
              </w:rPr>
            </w:pPr>
            <w:r w:rsidRPr="00377C21">
              <w:rPr>
                <w:rFonts w:ascii="Calibri" w:eastAsia="Times New Roman" w:hAnsi="Calibri" w:cs="Calibri"/>
                <w:b/>
                <w:bCs/>
                <w:sz w:val="22"/>
                <w:szCs w:val="22"/>
              </w:rPr>
              <w:t>Fundo de Apoio</w:t>
            </w:r>
          </w:p>
        </w:tc>
        <w:tc>
          <w:tcPr>
            <w:tcW w:w="1842"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2268"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c>
          <w:tcPr>
            <w:tcW w:w="1843" w:type="dxa"/>
            <w:shd w:val="clear" w:color="auto" w:fill="F2F2F2"/>
            <w:vAlign w:val="center"/>
          </w:tcPr>
          <w:p w:rsidR="00377C21" w:rsidRPr="00377C21" w:rsidRDefault="00377C21" w:rsidP="00C64C87">
            <w:pPr>
              <w:jc w:val="right"/>
              <w:rPr>
                <w:rFonts w:ascii="Calibri" w:hAnsi="Calibri" w:cs="Calibri"/>
                <w:b/>
                <w:bCs/>
                <w:sz w:val="22"/>
                <w:szCs w:val="22"/>
              </w:rPr>
            </w:pPr>
            <w:r w:rsidRPr="00377C21">
              <w:rPr>
                <w:rFonts w:ascii="Calibri" w:hAnsi="Calibri" w:cs="Calibri"/>
                <w:b/>
                <w:bCs/>
                <w:sz w:val="22"/>
                <w:szCs w:val="22"/>
              </w:rPr>
              <w:t>-</w:t>
            </w:r>
          </w:p>
        </w:tc>
      </w:tr>
      <w:tr w:rsidR="00377C21" w:rsidRPr="00377C21" w:rsidTr="00377C21">
        <w:tc>
          <w:tcPr>
            <w:tcW w:w="4821" w:type="dxa"/>
            <w:shd w:val="clear" w:color="auto" w:fill="215868"/>
          </w:tcPr>
          <w:p w:rsidR="00377C21" w:rsidRPr="00377C21" w:rsidRDefault="00377C21" w:rsidP="00C64C87">
            <w:pP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377C21">
              <w:rPr>
                <w:rFonts w:ascii="Calibri" w:eastAsia="Times New Roman" w:hAnsi="Calibri" w:cs="Calibri"/>
                <w:b/>
                <w:bCs/>
                <w:color w:val="FFFFFF"/>
                <w:sz w:val="22"/>
                <w:szCs w:val="22"/>
              </w:rPr>
              <w:t xml:space="preserve"> TOTAL</w:t>
            </w:r>
          </w:p>
        </w:tc>
        <w:tc>
          <w:tcPr>
            <w:tcW w:w="1842" w:type="dxa"/>
            <w:shd w:val="clear" w:color="auto" w:fill="215868"/>
            <w:vAlign w:val="center"/>
          </w:tcPr>
          <w:p w:rsidR="00377C21" w:rsidRPr="00377C21" w:rsidRDefault="00377C21" w:rsidP="00C64C87">
            <w:pPr>
              <w:jc w:val="right"/>
              <w:rPr>
                <w:rFonts w:ascii="Calibri" w:hAnsi="Calibri" w:cs="Calibri"/>
                <w:b/>
                <w:bCs/>
                <w:color w:val="FFFFFF"/>
                <w:sz w:val="22"/>
                <w:szCs w:val="22"/>
              </w:rPr>
            </w:pPr>
            <w:r w:rsidRPr="00377C21">
              <w:rPr>
                <w:rFonts w:ascii="Calibri" w:hAnsi="Calibri" w:cs="Calibri"/>
                <w:b/>
                <w:bCs/>
                <w:color w:val="FFFFFF"/>
                <w:sz w:val="22"/>
                <w:szCs w:val="22"/>
              </w:rPr>
              <w:t>3.757.751,99</w:t>
            </w:r>
          </w:p>
        </w:tc>
        <w:tc>
          <w:tcPr>
            <w:tcW w:w="2268" w:type="dxa"/>
            <w:shd w:val="clear" w:color="auto" w:fill="215868"/>
            <w:vAlign w:val="center"/>
          </w:tcPr>
          <w:p w:rsidR="00377C21" w:rsidRPr="00377C21" w:rsidRDefault="00377C21" w:rsidP="00C64C87">
            <w:pPr>
              <w:jc w:val="right"/>
              <w:rPr>
                <w:rFonts w:ascii="Calibri" w:hAnsi="Calibri" w:cs="Calibri"/>
                <w:b/>
                <w:bCs/>
                <w:color w:val="FFFFFF"/>
                <w:sz w:val="22"/>
                <w:szCs w:val="22"/>
              </w:rPr>
            </w:pPr>
            <w:r w:rsidRPr="00377C21">
              <w:rPr>
                <w:rFonts w:ascii="Calibri" w:hAnsi="Calibri" w:cs="Calibri"/>
                <w:b/>
                <w:bCs/>
                <w:color w:val="FFFFFF"/>
                <w:sz w:val="22"/>
                <w:szCs w:val="22"/>
              </w:rPr>
              <w:t>724.034,90</w:t>
            </w:r>
          </w:p>
        </w:tc>
        <w:tc>
          <w:tcPr>
            <w:tcW w:w="1843" w:type="dxa"/>
            <w:shd w:val="clear" w:color="auto" w:fill="215868"/>
            <w:vAlign w:val="center"/>
          </w:tcPr>
          <w:p w:rsidR="00377C21" w:rsidRPr="00377C21" w:rsidRDefault="00377C21" w:rsidP="00C64C87">
            <w:pPr>
              <w:jc w:val="right"/>
              <w:rPr>
                <w:rFonts w:ascii="Calibri" w:hAnsi="Calibri" w:cs="Calibri"/>
                <w:b/>
                <w:bCs/>
                <w:color w:val="FFFFFF"/>
                <w:sz w:val="22"/>
                <w:szCs w:val="22"/>
              </w:rPr>
            </w:pPr>
            <w:r w:rsidRPr="00377C21">
              <w:rPr>
                <w:rFonts w:ascii="Calibri" w:hAnsi="Calibri" w:cs="Calibri"/>
                <w:b/>
                <w:bCs/>
                <w:color w:val="FFFFFF"/>
                <w:sz w:val="22"/>
                <w:szCs w:val="22"/>
              </w:rPr>
              <w:t>4.481.786,89</w:t>
            </w:r>
          </w:p>
        </w:tc>
      </w:tr>
      <w:tr w:rsidR="00377C21" w:rsidRPr="00377C21" w:rsidTr="00377C21">
        <w:tc>
          <w:tcPr>
            <w:tcW w:w="4821" w:type="dxa"/>
            <w:shd w:val="clear" w:color="auto" w:fill="D9D9D9"/>
          </w:tcPr>
          <w:p w:rsidR="00377C21" w:rsidRPr="00377C21" w:rsidRDefault="00377C21" w:rsidP="00C64C87">
            <w:pPr>
              <w:rPr>
                <w:rFonts w:ascii="Calibri" w:eastAsia="Times New Roman" w:hAnsi="Calibri" w:cs="Calibri"/>
                <w:b/>
                <w:bCs/>
                <w:sz w:val="22"/>
                <w:szCs w:val="22"/>
              </w:rPr>
            </w:pPr>
            <w:r w:rsidRPr="00377C21">
              <w:rPr>
                <w:rFonts w:ascii="Calibri" w:eastAsia="Times New Roman" w:hAnsi="Calibri" w:cs="Calibri"/>
                <w:b/>
                <w:bCs/>
                <w:sz w:val="22"/>
                <w:szCs w:val="22"/>
              </w:rPr>
              <w:t>USOS</w:t>
            </w:r>
          </w:p>
        </w:tc>
        <w:tc>
          <w:tcPr>
            <w:tcW w:w="1842" w:type="dxa"/>
            <w:shd w:val="clear" w:color="auto" w:fill="D9D9D9"/>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3.757.751,99</w:t>
            </w:r>
          </w:p>
        </w:tc>
        <w:tc>
          <w:tcPr>
            <w:tcW w:w="2268" w:type="dxa"/>
            <w:shd w:val="clear" w:color="auto" w:fill="D9D9D9"/>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724.034,90</w:t>
            </w:r>
          </w:p>
        </w:tc>
        <w:tc>
          <w:tcPr>
            <w:tcW w:w="1843" w:type="dxa"/>
            <w:shd w:val="clear" w:color="auto" w:fill="D9D9D9"/>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4.481.786,89</w:t>
            </w:r>
          </w:p>
        </w:tc>
      </w:tr>
      <w:tr w:rsidR="00377C21" w:rsidRPr="00377C21" w:rsidTr="00377C21">
        <w:tc>
          <w:tcPr>
            <w:tcW w:w="4821" w:type="dxa"/>
            <w:shd w:val="clear" w:color="auto" w:fill="F2F2F2"/>
          </w:tcPr>
          <w:p w:rsidR="00377C21" w:rsidRPr="00377C21" w:rsidRDefault="00377C21" w:rsidP="00B87ED1">
            <w:pPr>
              <w:ind w:left="720"/>
              <w:rPr>
                <w:rFonts w:ascii="Calibri" w:eastAsia="Times New Roman" w:hAnsi="Calibri" w:cs="Calibri"/>
                <w:b/>
                <w:bCs/>
                <w:sz w:val="22"/>
                <w:szCs w:val="22"/>
              </w:rPr>
            </w:pPr>
            <w:r w:rsidRPr="00377C21">
              <w:rPr>
                <w:rFonts w:ascii="Calibri" w:eastAsia="Times New Roman" w:hAnsi="Calibri" w:cs="Calibri"/>
                <w:b/>
                <w:bCs/>
                <w:sz w:val="22"/>
                <w:szCs w:val="22"/>
              </w:rPr>
              <w:t>Projetos (02)</w:t>
            </w:r>
          </w:p>
        </w:tc>
        <w:tc>
          <w:tcPr>
            <w:tcW w:w="1842" w:type="dxa"/>
            <w:shd w:val="clear" w:color="auto" w:fill="F2F2F2"/>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1.000.000,00</w:t>
            </w:r>
          </w:p>
        </w:tc>
        <w:tc>
          <w:tcPr>
            <w:tcW w:w="2268" w:type="dxa"/>
            <w:shd w:val="clear" w:color="auto" w:fill="F2F2F2"/>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724.034,90</w:t>
            </w:r>
          </w:p>
        </w:tc>
        <w:tc>
          <w:tcPr>
            <w:tcW w:w="1843" w:type="dxa"/>
            <w:shd w:val="clear" w:color="auto" w:fill="F2F2F2"/>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1.724.034,90</w:t>
            </w:r>
          </w:p>
        </w:tc>
      </w:tr>
      <w:tr w:rsidR="00377C21" w:rsidRPr="00377C21" w:rsidTr="00377C21">
        <w:tc>
          <w:tcPr>
            <w:tcW w:w="4821" w:type="dxa"/>
            <w:shd w:val="clear" w:color="auto" w:fill="F2F2F2"/>
          </w:tcPr>
          <w:p w:rsidR="00377C21" w:rsidRPr="00377C21" w:rsidRDefault="00377C21" w:rsidP="00B87ED1">
            <w:pPr>
              <w:ind w:left="720"/>
              <w:rPr>
                <w:rFonts w:ascii="Calibri" w:eastAsia="Times New Roman" w:hAnsi="Calibri" w:cs="Calibri"/>
                <w:b/>
                <w:bCs/>
                <w:sz w:val="22"/>
                <w:szCs w:val="22"/>
              </w:rPr>
            </w:pPr>
            <w:r w:rsidRPr="00377C21">
              <w:rPr>
                <w:rFonts w:ascii="Calibri" w:eastAsia="Times New Roman" w:hAnsi="Calibri" w:cs="Calibri"/>
                <w:b/>
                <w:bCs/>
                <w:sz w:val="22"/>
                <w:szCs w:val="22"/>
              </w:rPr>
              <w:t>Atividades (02)</w:t>
            </w:r>
          </w:p>
        </w:tc>
        <w:tc>
          <w:tcPr>
            <w:tcW w:w="1842" w:type="dxa"/>
            <w:shd w:val="clear" w:color="auto" w:fill="F2F2F2"/>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2.757.751,99</w:t>
            </w:r>
          </w:p>
        </w:tc>
        <w:tc>
          <w:tcPr>
            <w:tcW w:w="2268" w:type="dxa"/>
            <w:shd w:val="clear" w:color="auto" w:fill="F2F2F2"/>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w:t>
            </w:r>
          </w:p>
        </w:tc>
        <w:tc>
          <w:tcPr>
            <w:tcW w:w="1843" w:type="dxa"/>
            <w:shd w:val="clear" w:color="auto" w:fill="F2F2F2"/>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2.757.751,99</w:t>
            </w:r>
          </w:p>
        </w:tc>
      </w:tr>
      <w:tr w:rsidR="00377C21" w:rsidRPr="00377C21" w:rsidTr="00377C21">
        <w:tc>
          <w:tcPr>
            <w:tcW w:w="4821" w:type="dxa"/>
            <w:shd w:val="clear" w:color="auto" w:fill="215868"/>
          </w:tcPr>
          <w:p w:rsidR="00377C21" w:rsidRPr="00377C21" w:rsidRDefault="00377C21" w:rsidP="00C64C87">
            <w:pP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377C21">
              <w:rPr>
                <w:rFonts w:ascii="Calibri" w:eastAsia="Times New Roman" w:hAnsi="Calibri" w:cs="Calibri"/>
                <w:b/>
                <w:bCs/>
                <w:color w:val="FFFFFF"/>
                <w:sz w:val="22"/>
                <w:szCs w:val="22"/>
              </w:rPr>
              <w:t xml:space="preserve"> TOTAL</w:t>
            </w:r>
          </w:p>
        </w:tc>
        <w:tc>
          <w:tcPr>
            <w:tcW w:w="1842" w:type="dxa"/>
            <w:shd w:val="clear" w:color="auto" w:fill="215868"/>
          </w:tcPr>
          <w:p w:rsidR="00377C21" w:rsidRPr="00377C21" w:rsidRDefault="00377C21" w:rsidP="00C64C87">
            <w:pPr>
              <w:jc w:val="right"/>
              <w:rPr>
                <w:rFonts w:ascii="Calibri" w:hAnsi="Calibri" w:cs="Calibri"/>
                <w:b/>
                <w:color w:val="FFFFFF"/>
                <w:sz w:val="22"/>
                <w:szCs w:val="22"/>
              </w:rPr>
            </w:pPr>
            <w:r w:rsidRPr="00377C21">
              <w:rPr>
                <w:rFonts w:ascii="Calibri" w:hAnsi="Calibri" w:cs="Calibri"/>
                <w:b/>
                <w:color w:val="FFFFFF"/>
                <w:sz w:val="22"/>
                <w:szCs w:val="22"/>
              </w:rPr>
              <w:t>3.757.751,99</w:t>
            </w:r>
          </w:p>
        </w:tc>
        <w:tc>
          <w:tcPr>
            <w:tcW w:w="2268" w:type="dxa"/>
            <w:shd w:val="clear" w:color="auto" w:fill="215868"/>
          </w:tcPr>
          <w:p w:rsidR="00377C21" w:rsidRPr="00377C21" w:rsidRDefault="00377C21" w:rsidP="00C64C87">
            <w:pPr>
              <w:jc w:val="right"/>
              <w:rPr>
                <w:rFonts w:ascii="Calibri" w:hAnsi="Calibri" w:cs="Calibri"/>
                <w:b/>
                <w:color w:val="FFFFFF"/>
                <w:sz w:val="22"/>
                <w:szCs w:val="22"/>
              </w:rPr>
            </w:pPr>
            <w:r w:rsidRPr="00377C21">
              <w:rPr>
                <w:rFonts w:ascii="Calibri" w:hAnsi="Calibri" w:cs="Calibri"/>
                <w:b/>
                <w:color w:val="FFFFFF"/>
                <w:sz w:val="22"/>
                <w:szCs w:val="22"/>
              </w:rPr>
              <w:t>724.034,90</w:t>
            </w:r>
          </w:p>
        </w:tc>
        <w:tc>
          <w:tcPr>
            <w:tcW w:w="1843" w:type="dxa"/>
            <w:shd w:val="clear" w:color="auto" w:fill="215868"/>
          </w:tcPr>
          <w:p w:rsidR="00377C21" w:rsidRPr="00377C21" w:rsidRDefault="00377C21" w:rsidP="00C64C87">
            <w:pPr>
              <w:jc w:val="right"/>
              <w:rPr>
                <w:rFonts w:ascii="Calibri" w:hAnsi="Calibri" w:cs="Calibri"/>
                <w:b/>
                <w:color w:val="FFFFFF"/>
                <w:sz w:val="22"/>
                <w:szCs w:val="22"/>
              </w:rPr>
            </w:pPr>
            <w:r w:rsidRPr="00377C21">
              <w:rPr>
                <w:rFonts w:ascii="Calibri" w:hAnsi="Calibri" w:cs="Calibri"/>
                <w:b/>
                <w:color w:val="FFFFFF"/>
                <w:sz w:val="22"/>
                <w:szCs w:val="22"/>
              </w:rPr>
              <w:t>4.481.786,89</w:t>
            </w:r>
          </w:p>
        </w:tc>
      </w:tr>
      <w:tr w:rsidR="00377C21" w:rsidRPr="00377C21" w:rsidTr="00377C21">
        <w:tc>
          <w:tcPr>
            <w:tcW w:w="4821" w:type="dxa"/>
            <w:shd w:val="clear" w:color="auto" w:fill="D9D9D9"/>
          </w:tcPr>
          <w:p w:rsidR="00377C21" w:rsidRPr="00377C21" w:rsidRDefault="00377C21" w:rsidP="00C64C87">
            <w:pPr>
              <w:rPr>
                <w:rFonts w:ascii="Calibri" w:eastAsia="Times New Roman" w:hAnsi="Calibri" w:cs="Calibri"/>
                <w:b/>
                <w:bCs/>
                <w:sz w:val="22"/>
                <w:szCs w:val="22"/>
              </w:rPr>
            </w:pPr>
            <w:r w:rsidRPr="00377C21">
              <w:rPr>
                <w:rFonts w:ascii="Calibri" w:eastAsia="Times New Roman" w:hAnsi="Calibri" w:cs="Calibri"/>
                <w:b/>
                <w:bCs/>
                <w:sz w:val="22"/>
                <w:szCs w:val="22"/>
              </w:rPr>
              <w:t>VARIAÇÃO (I-II)</w:t>
            </w:r>
          </w:p>
        </w:tc>
        <w:tc>
          <w:tcPr>
            <w:tcW w:w="1842" w:type="dxa"/>
            <w:shd w:val="clear" w:color="auto" w:fill="D9D9D9"/>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w:t>
            </w:r>
          </w:p>
        </w:tc>
        <w:tc>
          <w:tcPr>
            <w:tcW w:w="2268" w:type="dxa"/>
            <w:shd w:val="clear" w:color="auto" w:fill="D9D9D9"/>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w:t>
            </w:r>
          </w:p>
        </w:tc>
        <w:tc>
          <w:tcPr>
            <w:tcW w:w="1843" w:type="dxa"/>
            <w:shd w:val="clear" w:color="auto" w:fill="D9D9D9"/>
          </w:tcPr>
          <w:p w:rsidR="00377C21" w:rsidRPr="00377C21" w:rsidRDefault="00377C21" w:rsidP="00C64C87">
            <w:pPr>
              <w:jc w:val="right"/>
              <w:rPr>
                <w:rFonts w:ascii="Calibri" w:hAnsi="Calibri" w:cs="Calibri"/>
                <w:b/>
                <w:sz w:val="22"/>
                <w:szCs w:val="22"/>
              </w:rPr>
            </w:pPr>
            <w:r w:rsidRPr="00377C21">
              <w:rPr>
                <w:rFonts w:ascii="Calibri" w:hAnsi="Calibri" w:cs="Calibri"/>
                <w:b/>
                <w:sz w:val="22"/>
                <w:szCs w:val="22"/>
              </w:rPr>
              <w:t>-</w:t>
            </w:r>
          </w:p>
        </w:tc>
      </w:tr>
    </w:tbl>
    <w:p w:rsidR="007B76DC" w:rsidRDefault="007B76DC" w:rsidP="00005C83">
      <w:pPr>
        <w:tabs>
          <w:tab w:val="left" w:pos="1134"/>
        </w:tabs>
        <w:jc w:val="right"/>
        <w:rPr>
          <w:rFonts w:ascii="Calibri" w:eastAsia="Arial Unicode MS" w:hAnsi="Calibri" w:cs="Calibri"/>
          <w:color w:val="000000"/>
          <w:sz w:val="36"/>
          <w:szCs w:val="36"/>
        </w:rPr>
      </w:pPr>
    </w:p>
    <w:p w:rsidR="007B76DC" w:rsidRPr="00377C21" w:rsidRDefault="00377C21" w:rsidP="007B76DC">
      <w:pPr>
        <w:tabs>
          <w:tab w:val="left" w:pos="1134"/>
        </w:tabs>
        <w:ind w:right="-143"/>
        <w:jc w:val="right"/>
        <w:rPr>
          <w:rFonts w:ascii="Calibri" w:eastAsia="Arial Unicode MS" w:hAnsi="Calibri" w:cs="Calibri"/>
          <w:b/>
          <w:color w:val="000000"/>
          <w:sz w:val="22"/>
          <w:szCs w:val="22"/>
        </w:rPr>
      </w:pPr>
      <w:r w:rsidRPr="00377C21">
        <w:rPr>
          <w:rFonts w:ascii="Calibri" w:eastAsia="Arial Unicode MS" w:hAnsi="Calibri" w:cs="Calibri"/>
          <w:b/>
          <w:color w:val="000000"/>
          <w:sz w:val="22"/>
          <w:szCs w:val="22"/>
        </w:rPr>
        <w:t>6.18.2</w:t>
      </w:r>
      <w:r w:rsidR="007B76DC" w:rsidRPr="00377C21">
        <w:rPr>
          <w:rFonts w:ascii="Calibri" w:eastAsia="Arial Unicode MS" w:hAnsi="Calibri" w:cs="Calibri"/>
          <w:b/>
          <w:color w:val="000000"/>
          <w:sz w:val="22"/>
          <w:szCs w:val="22"/>
        </w:rPr>
        <w:t xml:space="preserve"> – Aplicação dos Recursos por Linha de Atuação (Plano de Ação)</w:t>
      </w:r>
    </w:p>
    <w:tbl>
      <w:tblPr>
        <w:tblW w:w="11018"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3125"/>
        <w:gridCol w:w="3354"/>
        <w:gridCol w:w="1568"/>
      </w:tblGrid>
      <w:tr w:rsidR="00E171E4" w:rsidRPr="00377C21" w:rsidTr="00377C21">
        <w:trPr>
          <w:trHeight w:val="520"/>
        </w:trPr>
        <w:tc>
          <w:tcPr>
            <w:tcW w:w="2122" w:type="dxa"/>
            <w:shd w:val="clear" w:color="auto" w:fill="215868"/>
          </w:tcPr>
          <w:p w:rsidR="00E171E4" w:rsidRPr="00377C21" w:rsidRDefault="00E171E4" w:rsidP="00AB1D61">
            <w:pP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Unidade Responsável</w:t>
            </w:r>
          </w:p>
        </w:tc>
        <w:tc>
          <w:tcPr>
            <w:tcW w:w="849" w:type="dxa"/>
            <w:shd w:val="clear" w:color="auto" w:fill="215868"/>
          </w:tcPr>
          <w:p w:rsidR="00E171E4" w:rsidRPr="00377C21" w:rsidRDefault="00E171E4" w:rsidP="00AB1D61">
            <w:pP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P/A</w:t>
            </w:r>
          </w:p>
        </w:tc>
        <w:tc>
          <w:tcPr>
            <w:tcW w:w="3125" w:type="dxa"/>
            <w:shd w:val="clear" w:color="auto" w:fill="215868"/>
            <w:vAlign w:val="center"/>
          </w:tcPr>
          <w:p w:rsidR="00E171E4" w:rsidRPr="00377C21" w:rsidRDefault="00E171E4" w:rsidP="00AB1D61">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Denominação</w:t>
            </w:r>
          </w:p>
        </w:tc>
        <w:tc>
          <w:tcPr>
            <w:tcW w:w="3354" w:type="dxa"/>
            <w:shd w:val="clear" w:color="auto" w:fill="215868"/>
            <w:vAlign w:val="center"/>
          </w:tcPr>
          <w:p w:rsidR="00E171E4" w:rsidRPr="00377C21" w:rsidRDefault="00E171E4" w:rsidP="00AB1D61">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Objetivo</w:t>
            </w:r>
          </w:p>
        </w:tc>
        <w:tc>
          <w:tcPr>
            <w:tcW w:w="1568" w:type="dxa"/>
            <w:shd w:val="clear" w:color="auto" w:fill="215868"/>
            <w:vAlign w:val="center"/>
          </w:tcPr>
          <w:p w:rsidR="00E171E4" w:rsidRPr="00377C21" w:rsidRDefault="00E171E4" w:rsidP="00AB1D61">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Valor (R$)</w:t>
            </w:r>
          </w:p>
        </w:tc>
      </w:tr>
      <w:tr w:rsidR="00E171E4" w:rsidRPr="00377C21" w:rsidTr="00377C21">
        <w:trPr>
          <w:trHeight w:val="268"/>
        </w:trPr>
        <w:tc>
          <w:tcPr>
            <w:tcW w:w="2122" w:type="dxa"/>
            <w:shd w:val="clear" w:color="auto" w:fill="F2F2F2"/>
            <w:vAlign w:val="center"/>
          </w:tcPr>
          <w:p w:rsidR="00E171E4" w:rsidRPr="00377C21" w:rsidRDefault="00E171E4" w:rsidP="00AB1D61">
            <w:pPr>
              <w:rPr>
                <w:rFonts w:ascii="Calibri" w:eastAsia="Times New Roman" w:hAnsi="Calibri" w:cs="Calibri"/>
                <w:bCs/>
                <w:sz w:val="22"/>
                <w:szCs w:val="22"/>
              </w:rPr>
            </w:pPr>
            <w:r w:rsidRPr="00377C21">
              <w:rPr>
                <w:rFonts w:ascii="Calibri" w:eastAsia="Times New Roman" w:hAnsi="Calibri" w:cs="Calibri"/>
                <w:bCs/>
                <w:sz w:val="22"/>
                <w:szCs w:val="22"/>
              </w:rPr>
              <w:t>Comissão de Finanças</w:t>
            </w:r>
          </w:p>
        </w:tc>
        <w:tc>
          <w:tcPr>
            <w:tcW w:w="849" w:type="dxa"/>
            <w:shd w:val="clear" w:color="auto" w:fill="F2F2F2"/>
            <w:vAlign w:val="center"/>
          </w:tcPr>
          <w:p w:rsidR="00E171E4" w:rsidRPr="00377C21" w:rsidRDefault="00E171E4" w:rsidP="00AB1D61">
            <w:pPr>
              <w:jc w:val="center"/>
              <w:rPr>
                <w:rFonts w:ascii="Calibri" w:hAnsi="Calibri" w:cs="Calibri"/>
                <w:sz w:val="22"/>
                <w:szCs w:val="22"/>
              </w:rPr>
            </w:pPr>
            <w:r w:rsidRPr="00377C21">
              <w:rPr>
                <w:rFonts w:ascii="Calibri" w:hAnsi="Calibri" w:cs="Calibri"/>
                <w:sz w:val="22"/>
                <w:szCs w:val="22"/>
              </w:rPr>
              <w:t>P</w:t>
            </w:r>
          </w:p>
        </w:tc>
        <w:tc>
          <w:tcPr>
            <w:tcW w:w="3125" w:type="dxa"/>
            <w:shd w:val="clear" w:color="auto" w:fill="F2F2F2"/>
            <w:vAlign w:val="center"/>
          </w:tcPr>
          <w:p w:rsidR="00E171E4" w:rsidRPr="00377C21" w:rsidRDefault="00E171E4" w:rsidP="00AB1D61">
            <w:pPr>
              <w:rPr>
                <w:rFonts w:ascii="Calibri" w:hAnsi="Calibri" w:cs="Calibri"/>
                <w:sz w:val="22"/>
                <w:szCs w:val="22"/>
              </w:rPr>
            </w:pPr>
            <w:r w:rsidRPr="00377C21">
              <w:rPr>
                <w:rFonts w:ascii="Calibri" w:hAnsi="Calibri" w:cs="Calibri"/>
                <w:sz w:val="22"/>
                <w:szCs w:val="22"/>
              </w:rPr>
              <w:t>Aquisição de Sede Própria</w:t>
            </w:r>
          </w:p>
        </w:tc>
        <w:tc>
          <w:tcPr>
            <w:tcW w:w="3354" w:type="dxa"/>
            <w:shd w:val="clear" w:color="auto" w:fill="F2F2F2"/>
            <w:vAlign w:val="center"/>
          </w:tcPr>
          <w:p w:rsidR="00E171E4" w:rsidRPr="00377C21" w:rsidRDefault="00E171E4" w:rsidP="00AB1D61">
            <w:pPr>
              <w:rPr>
                <w:rFonts w:ascii="Calibri" w:hAnsi="Calibri" w:cs="Calibri"/>
                <w:sz w:val="22"/>
                <w:szCs w:val="22"/>
              </w:rPr>
            </w:pPr>
            <w:r w:rsidRPr="00377C21">
              <w:rPr>
                <w:rFonts w:ascii="Calibri" w:hAnsi="Calibri" w:cs="Calibri"/>
                <w:sz w:val="22"/>
                <w:szCs w:val="22"/>
              </w:rPr>
              <w:t>Local próprio para as atividades do CAU/MG, redução com custos de locação em torno de R$ 200.000,00 por ano</w:t>
            </w:r>
          </w:p>
        </w:tc>
        <w:tc>
          <w:tcPr>
            <w:tcW w:w="1568" w:type="dxa"/>
            <w:shd w:val="clear" w:color="auto" w:fill="F2F2F2"/>
            <w:vAlign w:val="center"/>
          </w:tcPr>
          <w:p w:rsidR="00E171E4" w:rsidRPr="00377C21" w:rsidRDefault="00E171E4" w:rsidP="00AB1D61">
            <w:pPr>
              <w:jc w:val="right"/>
              <w:rPr>
                <w:rFonts w:ascii="Calibri" w:hAnsi="Calibri" w:cs="Calibri"/>
                <w:sz w:val="22"/>
                <w:szCs w:val="22"/>
              </w:rPr>
            </w:pPr>
            <w:r w:rsidRPr="00377C21">
              <w:rPr>
                <w:rFonts w:ascii="Calibri" w:hAnsi="Calibri" w:cs="Calibri"/>
                <w:sz w:val="22"/>
                <w:szCs w:val="22"/>
              </w:rPr>
              <w:t>1.000.000,00</w:t>
            </w:r>
          </w:p>
        </w:tc>
      </w:tr>
      <w:tr w:rsidR="00E171E4" w:rsidRPr="00377C21" w:rsidTr="00377C21">
        <w:trPr>
          <w:trHeight w:val="268"/>
        </w:trPr>
        <w:tc>
          <w:tcPr>
            <w:tcW w:w="2122" w:type="dxa"/>
            <w:shd w:val="clear" w:color="auto" w:fill="F2F2F2"/>
            <w:vAlign w:val="center"/>
          </w:tcPr>
          <w:p w:rsidR="00E171E4" w:rsidRPr="00377C21" w:rsidRDefault="00E171E4" w:rsidP="00AB1D61">
            <w:pPr>
              <w:rPr>
                <w:rFonts w:ascii="Calibri" w:eastAsia="Times New Roman" w:hAnsi="Calibri" w:cs="Calibri"/>
                <w:bCs/>
                <w:sz w:val="22"/>
                <w:szCs w:val="22"/>
              </w:rPr>
            </w:pPr>
            <w:r w:rsidRPr="00377C21">
              <w:rPr>
                <w:rFonts w:ascii="Calibri" w:eastAsia="Times New Roman" w:hAnsi="Calibri" w:cs="Calibri"/>
                <w:bCs/>
                <w:sz w:val="22"/>
                <w:szCs w:val="22"/>
              </w:rPr>
              <w:t>Comissão de Finanças</w:t>
            </w:r>
          </w:p>
        </w:tc>
        <w:tc>
          <w:tcPr>
            <w:tcW w:w="849" w:type="dxa"/>
            <w:shd w:val="clear" w:color="auto" w:fill="F2F2F2"/>
            <w:vAlign w:val="center"/>
          </w:tcPr>
          <w:p w:rsidR="00E171E4" w:rsidRPr="00377C21" w:rsidRDefault="00E171E4" w:rsidP="00AB1D61">
            <w:pPr>
              <w:jc w:val="center"/>
              <w:rPr>
                <w:rFonts w:ascii="Calibri" w:hAnsi="Calibri" w:cs="Calibri"/>
                <w:sz w:val="22"/>
                <w:szCs w:val="22"/>
              </w:rPr>
            </w:pPr>
            <w:r w:rsidRPr="00377C21">
              <w:rPr>
                <w:rFonts w:ascii="Calibri" w:hAnsi="Calibri" w:cs="Calibri"/>
                <w:sz w:val="22"/>
                <w:szCs w:val="22"/>
              </w:rPr>
              <w:t>A</w:t>
            </w:r>
          </w:p>
        </w:tc>
        <w:tc>
          <w:tcPr>
            <w:tcW w:w="3125" w:type="dxa"/>
            <w:shd w:val="clear" w:color="auto" w:fill="F2F2F2"/>
            <w:vAlign w:val="center"/>
          </w:tcPr>
          <w:p w:rsidR="00E171E4" w:rsidRPr="00377C21" w:rsidRDefault="00E171E4" w:rsidP="00AB1D61">
            <w:pPr>
              <w:rPr>
                <w:rFonts w:ascii="Calibri" w:hAnsi="Calibri" w:cs="Calibri"/>
                <w:sz w:val="22"/>
                <w:szCs w:val="22"/>
              </w:rPr>
            </w:pPr>
            <w:r w:rsidRPr="00377C21">
              <w:rPr>
                <w:rFonts w:ascii="Calibri" w:hAnsi="Calibri" w:cs="Calibri"/>
                <w:sz w:val="22"/>
                <w:szCs w:val="22"/>
              </w:rPr>
              <w:t>Divulgação Institucional do CAU/MG e Parcerias com Entidades e Eventos</w:t>
            </w:r>
          </w:p>
        </w:tc>
        <w:tc>
          <w:tcPr>
            <w:tcW w:w="3354" w:type="dxa"/>
            <w:shd w:val="clear" w:color="auto" w:fill="F2F2F2"/>
            <w:vAlign w:val="center"/>
          </w:tcPr>
          <w:p w:rsidR="00E171E4" w:rsidRPr="00377C21" w:rsidRDefault="00E171E4" w:rsidP="00AB1D61">
            <w:pPr>
              <w:rPr>
                <w:rFonts w:ascii="Calibri" w:hAnsi="Calibri" w:cs="Calibri"/>
                <w:sz w:val="22"/>
                <w:szCs w:val="22"/>
              </w:rPr>
            </w:pPr>
            <w:r w:rsidRPr="00377C21">
              <w:rPr>
                <w:rFonts w:ascii="Calibri" w:hAnsi="Calibri" w:cs="Calibri"/>
                <w:sz w:val="22"/>
                <w:szCs w:val="22"/>
              </w:rPr>
              <w:t>Ampliação da participação institucional do CAU/MG</w:t>
            </w:r>
          </w:p>
        </w:tc>
        <w:tc>
          <w:tcPr>
            <w:tcW w:w="1568" w:type="dxa"/>
            <w:shd w:val="clear" w:color="auto" w:fill="F2F2F2"/>
            <w:vAlign w:val="center"/>
          </w:tcPr>
          <w:p w:rsidR="00E171E4" w:rsidRPr="00377C21" w:rsidRDefault="00E171E4" w:rsidP="00AB1D61">
            <w:pPr>
              <w:jc w:val="right"/>
              <w:rPr>
                <w:rFonts w:ascii="Calibri" w:hAnsi="Calibri" w:cs="Calibri"/>
                <w:sz w:val="22"/>
                <w:szCs w:val="22"/>
              </w:rPr>
            </w:pPr>
            <w:r w:rsidRPr="00377C21">
              <w:rPr>
                <w:rFonts w:ascii="Calibri" w:hAnsi="Calibri" w:cs="Calibri"/>
                <w:sz w:val="22"/>
                <w:szCs w:val="22"/>
              </w:rPr>
              <w:t>588.000,00</w:t>
            </w:r>
          </w:p>
        </w:tc>
      </w:tr>
      <w:tr w:rsidR="00E171E4" w:rsidRPr="00377C21" w:rsidTr="00377C21">
        <w:trPr>
          <w:trHeight w:val="268"/>
        </w:trPr>
        <w:tc>
          <w:tcPr>
            <w:tcW w:w="2122" w:type="dxa"/>
            <w:shd w:val="clear" w:color="auto" w:fill="F2F2F2"/>
            <w:vAlign w:val="center"/>
          </w:tcPr>
          <w:p w:rsidR="00E171E4" w:rsidRPr="00377C21" w:rsidRDefault="00E171E4" w:rsidP="00AB1D61">
            <w:pPr>
              <w:rPr>
                <w:rFonts w:ascii="Calibri" w:eastAsia="Times New Roman" w:hAnsi="Calibri" w:cs="Calibri"/>
                <w:bCs/>
                <w:sz w:val="22"/>
                <w:szCs w:val="22"/>
              </w:rPr>
            </w:pPr>
            <w:r w:rsidRPr="00377C21">
              <w:rPr>
                <w:rFonts w:ascii="Calibri" w:eastAsia="Times New Roman" w:hAnsi="Calibri" w:cs="Calibri"/>
                <w:bCs/>
                <w:sz w:val="22"/>
                <w:szCs w:val="22"/>
              </w:rPr>
              <w:t>Comissão de Finanças</w:t>
            </w:r>
          </w:p>
        </w:tc>
        <w:tc>
          <w:tcPr>
            <w:tcW w:w="849" w:type="dxa"/>
            <w:shd w:val="clear" w:color="auto" w:fill="F2F2F2"/>
            <w:vAlign w:val="center"/>
          </w:tcPr>
          <w:p w:rsidR="00E171E4" w:rsidRPr="00377C21" w:rsidRDefault="00E171E4" w:rsidP="00AB1D61">
            <w:pPr>
              <w:jc w:val="center"/>
              <w:rPr>
                <w:rFonts w:ascii="Calibri" w:hAnsi="Calibri" w:cs="Calibri"/>
                <w:sz w:val="22"/>
                <w:szCs w:val="22"/>
              </w:rPr>
            </w:pPr>
            <w:r w:rsidRPr="00377C21">
              <w:rPr>
                <w:rFonts w:ascii="Calibri" w:hAnsi="Calibri" w:cs="Calibri"/>
                <w:sz w:val="22"/>
                <w:szCs w:val="22"/>
              </w:rPr>
              <w:t>A</w:t>
            </w:r>
          </w:p>
        </w:tc>
        <w:tc>
          <w:tcPr>
            <w:tcW w:w="3125" w:type="dxa"/>
            <w:shd w:val="clear" w:color="auto" w:fill="F2F2F2"/>
            <w:vAlign w:val="center"/>
          </w:tcPr>
          <w:p w:rsidR="00E171E4" w:rsidRPr="00377C21" w:rsidRDefault="00E171E4" w:rsidP="00AB1D61">
            <w:pPr>
              <w:rPr>
                <w:rFonts w:ascii="Calibri" w:hAnsi="Calibri" w:cs="Calibri"/>
                <w:sz w:val="22"/>
                <w:szCs w:val="22"/>
              </w:rPr>
            </w:pPr>
            <w:r w:rsidRPr="00377C21">
              <w:rPr>
                <w:rFonts w:ascii="Calibri" w:hAnsi="Calibri" w:cs="Calibri"/>
                <w:sz w:val="22"/>
                <w:szCs w:val="22"/>
              </w:rPr>
              <w:t>Estruturação e Funcionamento Administrativo e Operacional do CAU/MG em 2012</w:t>
            </w:r>
          </w:p>
        </w:tc>
        <w:tc>
          <w:tcPr>
            <w:tcW w:w="3354" w:type="dxa"/>
            <w:shd w:val="clear" w:color="auto" w:fill="F2F2F2"/>
            <w:vAlign w:val="center"/>
          </w:tcPr>
          <w:p w:rsidR="00E171E4" w:rsidRPr="00377C21" w:rsidRDefault="00E171E4" w:rsidP="00AB1D61">
            <w:pPr>
              <w:rPr>
                <w:rFonts w:ascii="Calibri" w:hAnsi="Calibri" w:cs="Calibri"/>
                <w:sz w:val="22"/>
                <w:szCs w:val="22"/>
              </w:rPr>
            </w:pPr>
            <w:r w:rsidRPr="00377C21">
              <w:rPr>
                <w:rFonts w:ascii="Calibri" w:hAnsi="Calibri" w:cs="Calibri"/>
                <w:sz w:val="22"/>
                <w:szCs w:val="22"/>
              </w:rPr>
              <w:t>Condução dos trabalhos administrativos e operacionais visando o bom funcionamento do CAU durante o exercício de 2012</w:t>
            </w:r>
          </w:p>
        </w:tc>
        <w:tc>
          <w:tcPr>
            <w:tcW w:w="1568" w:type="dxa"/>
            <w:shd w:val="clear" w:color="auto" w:fill="F2F2F2"/>
            <w:vAlign w:val="center"/>
          </w:tcPr>
          <w:p w:rsidR="00E171E4" w:rsidRPr="00377C21" w:rsidRDefault="00E171E4" w:rsidP="00AB1D61">
            <w:pPr>
              <w:jc w:val="right"/>
              <w:rPr>
                <w:rFonts w:ascii="Calibri" w:hAnsi="Calibri" w:cs="Calibri"/>
                <w:sz w:val="22"/>
                <w:szCs w:val="22"/>
              </w:rPr>
            </w:pPr>
            <w:r w:rsidRPr="00377C21">
              <w:rPr>
                <w:rFonts w:ascii="Calibri" w:hAnsi="Calibri" w:cs="Calibri"/>
                <w:sz w:val="22"/>
                <w:szCs w:val="22"/>
              </w:rPr>
              <w:t>2.169.751,99</w:t>
            </w:r>
          </w:p>
        </w:tc>
      </w:tr>
      <w:tr w:rsidR="00E171E4" w:rsidRPr="00377C21" w:rsidTr="00377C21">
        <w:trPr>
          <w:trHeight w:val="268"/>
        </w:trPr>
        <w:tc>
          <w:tcPr>
            <w:tcW w:w="2122" w:type="dxa"/>
            <w:shd w:val="clear" w:color="auto" w:fill="215868"/>
          </w:tcPr>
          <w:p w:rsidR="00E171E4" w:rsidRPr="00377C21" w:rsidRDefault="00E171E4" w:rsidP="00AB1D61">
            <w:pP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TOTAL</w:t>
            </w:r>
          </w:p>
        </w:tc>
        <w:tc>
          <w:tcPr>
            <w:tcW w:w="849" w:type="dxa"/>
            <w:shd w:val="clear" w:color="auto" w:fill="215868"/>
          </w:tcPr>
          <w:p w:rsidR="00E171E4" w:rsidRPr="00377C21" w:rsidRDefault="00E171E4" w:rsidP="00AB1D61">
            <w:pPr>
              <w:jc w:val="center"/>
              <w:rPr>
                <w:rFonts w:ascii="Calibri" w:hAnsi="Calibri" w:cs="Calibri"/>
                <w:b/>
                <w:color w:val="FFFFFF"/>
                <w:sz w:val="22"/>
                <w:szCs w:val="22"/>
              </w:rPr>
            </w:pPr>
          </w:p>
        </w:tc>
        <w:tc>
          <w:tcPr>
            <w:tcW w:w="3125" w:type="dxa"/>
            <w:shd w:val="clear" w:color="auto" w:fill="215868"/>
          </w:tcPr>
          <w:p w:rsidR="00E171E4" w:rsidRPr="00377C21" w:rsidRDefault="00E171E4" w:rsidP="00AB1D61">
            <w:pPr>
              <w:rPr>
                <w:rFonts w:ascii="Calibri" w:hAnsi="Calibri" w:cs="Calibri"/>
                <w:b/>
                <w:color w:val="FFFFFF"/>
                <w:sz w:val="22"/>
                <w:szCs w:val="22"/>
              </w:rPr>
            </w:pPr>
          </w:p>
        </w:tc>
        <w:tc>
          <w:tcPr>
            <w:tcW w:w="3354" w:type="dxa"/>
            <w:shd w:val="clear" w:color="auto" w:fill="215868"/>
          </w:tcPr>
          <w:p w:rsidR="00E171E4" w:rsidRPr="00377C21" w:rsidRDefault="00E171E4" w:rsidP="00AB1D61">
            <w:pPr>
              <w:rPr>
                <w:rFonts w:ascii="Calibri" w:hAnsi="Calibri" w:cs="Calibri"/>
                <w:b/>
                <w:color w:val="FFFFFF"/>
                <w:sz w:val="22"/>
                <w:szCs w:val="22"/>
              </w:rPr>
            </w:pPr>
          </w:p>
        </w:tc>
        <w:tc>
          <w:tcPr>
            <w:tcW w:w="1568" w:type="dxa"/>
            <w:shd w:val="clear" w:color="auto" w:fill="215868"/>
          </w:tcPr>
          <w:p w:rsidR="00E171E4" w:rsidRPr="00377C21" w:rsidRDefault="00E171E4" w:rsidP="00AB1D61">
            <w:pPr>
              <w:jc w:val="right"/>
              <w:rPr>
                <w:rFonts w:ascii="Calibri" w:hAnsi="Calibri" w:cs="Calibri"/>
                <w:b/>
                <w:color w:val="FFFFFF"/>
                <w:sz w:val="22"/>
                <w:szCs w:val="22"/>
              </w:rPr>
            </w:pPr>
            <w:r w:rsidRPr="00377C21">
              <w:rPr>
                <w:rFonts w:ascii="Calibri" w:hAnsi="Calibri" w:cs="Calibri"/>
                <w:b/>
                <w:color w:val="FFFFFF"/>
                <w:sz w:val="22"/>
                <w:szCs w:val="22"/>
              </w:rPr>
              <w:t>3.757.751,99</w:t>
            </w:r>
          </w:p>
        </w:tc>
      </w:tr>
    </w:tbl>
    <w:p w:rsidR="00D13BB1" w:rsidRDefault="00D13BB1" w:rsidP="00005C83">
      <w:pPr>
        <w:tabs>
          <w:tab w:val="left" w:pos="1134"/>
        </w:tabs>
        <w:jc w:val="right"/>
        <w:rPr>
          <w:rFonts w:ascii="Calibri" w:eastAsia="Arial Unicode MS" w:hAnsi="Calibri" w:cs="Calibri"/>
          <w:color w:val="000000"/>
          <w:sz w:val="36"/>
          <w:szCs w:val="36"/>
        </w:rPr>
      </w:pPr>
    </w:p>
    <w:p w:rsidR="00377C21" w:rsidRDefault="00377C21" w:rsidP="00E171E4">
      <w:pPr>
        <w:tabs>
          <w:tab w:val="left" w:pos="1134"/>
        </w:tabs>
        <w:ind w:right="-143"/>
        <w:jc w:val="right"/>
        <w:rPr>
          <w:rFonts w:ascii="Calibri" w:eastAsia="Arial Unicode MS" w:hAnsi="Calibri" w:cs="Calibri"/>
          <w:b/>
          <w:color w:val="000000"/>
        </w:rPr>
      </w:pPr>
    </w:p>
    <w:p w:rsidR="00E171E4" w:rsidRPr="00377C21" w:rsidRDefault="00377C21" w:rsidP="00E171E4">
      <w:pPr>
        <w:tabs>
          <w:tab w:val="left" w:pos="1134"/>
        </w:tabs>
        <w:ind w:right="-143"/>
        <w:jc w:val="right"/>
        <w:rPr>
          <w:rFonts w:ascii="Calibri" w:eastAsia="Arial Unicode MS" w:hAnsi="Calibri" w:cs="Calibri"/>
          <w:b/>
          <w:color w:val="000000"/>
          <w:sz w:val="22"/>
          <w:szCs w:val="22"/>
        </w:rPr>
      </w:pPr>
      <w:r w:rsidRPr="00377C21">
        <w:rPr>
          <w:rFonts w:ascii="Calibri" w:eastAsia="Arial Unicode MS" w:hAnsi="Calibri" w:cs="Calibri"/>
          <w:b/>
          <w:color w:val="000000"/>
          <w:sz w:val="22"/>
          <w:szCs w:val="22"/>
        </w:rPr>
        <w:t>6</w:t>
      </w:r>
      <w:r w:rsidR="00E171E4" w:rsidRPr="00377C21">
        <w:rPr>
          <w:rFonts w:ascii="Calibri" w:eastAsia="Arial Unicode MS" w:hAnsi="Calibri" w:cs="Calibri"/>
          <w:b/>
          <w:color w:val="000000"/>
          <w:sz w:val="22"/>
          <w:szCs w:val="22"/>
        </w:rPr>
        <w:t>.18.</w:t>
      </w:r>
      <w:r w:rsidRPr="00377C21">
        <w:rPr>
          <w:rFonts w:ascii="Calibri" w:eastAsia="Arial Unicode MS" w:hAnsi="Calibri" w:cs="Calibri"/>
          <w:b/>
          <w:color w:val="000000"/>
          <w:sz w:val="22"/>
          <w:szCs w:val="22"/>
        </w:rPr>
        <w:t>3</w:t>
      </w:r>
      <w:r w:rsidR="00E171E4" w:rsidRPr="00377C21">
        <w:rPr>
          <w:rFonts w:ascii="Calibri" w:eastAsia="Arial Unicode MS" w:hAnsi="Calibri" w:cs="Calibri"/>
          <w:b/>
          <w:color w:val="000000"/>
          <w:sz w:val="22"/>
          <w:szCs w:val="22"/>
        </w:rPr>
        <w:t xml:space="preserve"> – Aplicação dos Recursos por Linha de Atuação (Plano de Implantação)</w:t>
      </w:r>
    </w:p>
    <w:tbl>
      <w:tblPr>
        <w:tblW w:w="11057" w:type="dxa"/>
        <w:tblInd w:w="-6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2"/>
        <w:gridCol w:w="849"/>
        <w:gridCol w:w="3419"/>
        <w:gridCol w:w="3108"/>
        <w:gridCol w:w="1559"/>
      </w:tblGrid>
      <w:tr w:rsidR="00E171E4" w:rsidRPr="00377C21" w:rsidTr="00AB1D61">
        <w:trPr>
          <w:trHeight w:val="520"/>
        </w:trPr>
        <w:tc>
          <w:tcPr>
            <w:tcW w:w="2122" w:type="dxa"/>
            <w:shd w:val="clear" w:color="auto" w:fill="215868"/>
          </w:tcPr>
          <w:p w:rsidR="00E171E4" w:rsidRPr="00377C21" w:rsidRDefault="00E171E4" w:rsidP="00AB1D61">
            <w:pP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Unidade Responsável</w:t>
            </w:r>
          </w:p>
        </w:tc>
        <w:tc>
          <w:tcPr>
            <w:tcW w:w="849" w:type="dxa"/>
            <w:shd w:val="clear" w:color="auto" w:fill="215868"/>
          </w:tcPr>
          <w:p w:rsidR="00E171E4" w:rsidRPr="00377C21" w:rsidRDefault="00E171E4" w:rsidP="00AB1D61">
            <w:pP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P/A</w:t>
            </w:r>
          </w:p>
        </w:tc>
        <w:tc>
          <w:tcPr>
            <w:tcW w:w="3419" w:type="dxa"/>
            <w:shd w:val="clear" w:color="auto" w:fill="215868"/>
            <w:vAlign w:val="center"/>
          </w:tcPr>
          <w:p w:rsidR="00E171E4" w:rsidRPr="00377C21" w:rsidRDefault="00E171E4" w:rsidP="00AB1D61">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Denominação</w:t>
            </w:r>
          </w:p>
        </w:tc>
        <w:tc>
          <w:tcPr>
            <w:tcW w:w="3108" w:type="dxa"/>
            <w:shd w:val="clear" w:color="auto" w:fill="215868"/>
            <w:vAlign w:val="center"/>
          </w:tcPr>
          <w:p w:rsidR="00E171E4" w:rsidRPr="00377C21" w:rsidRDefault="00E171E4" w:rsidP="00AB1D61">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Objetivo</w:t>
            </w:r>
          </w:p>
        </w:tc>
        <w:tc>
          <w:tcPr>
            <w:tcW w:w="1559" w:type="dxa"/>
            <w:shd w:val="clear" w:color="auto" w:fill="215868"/>
            <w:vAlign w:val="center"/>
          </w:tcPr>
          <w:p w:rsidR="00E171E4" w:rsidRPr="00377C21" w:rsidRDefault="00E171E4" w:rsidP="00AB1D61">
            <w:pPr>
              <w:jc w:val="cente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Valor (R$)</w:t>
            </w:r>
          </w:p>
        </w:tc>
      </w:tr>
      <w:tr w:rsidR="00E171E4" w:rsidRPr="00377C21" w:rsidTr="00AB1D61">
        <w:trPr>
          <w:trHeight w:val="253"/>
        </w:trPr>
        <w:tc>
          <w:tcPr>
            <w:tcW w:w="2122" w:type="dxa"/>
            <w:shd w:val="clear" w:color="auto" w:fill="F2F2F2"/>
            <w:vAlign w:val="center"/>
          </w:tcPr>
          <w:p w:rsidR="00E171E4" w:rsidRPr="00377C21" w:rsidRDefault="00E171E4" w:rsidP="00AB1D61">
            <w:pPr>
              <w:rPr>
                <w:rFonts w:ascii="Calibri" w:eastAsia="Times New Roman" w:hAnsi="Calibri" w:cs="Calibri"/>
                <w:bCs/>
                <w:sz w:val="22"/>
                <w:szCs w:val="22"/>
              </w:rPr>
            </w:pPr>
            <w:r w:rsidRPr="00377C21">
              <w:rPr>
                <w:rFonts w:ascii="Calibri" w:eastAsia="Times New Roman" w:hAnsi="Calibri" w:cs="Calibri"/>
                <w:bCs/>
                <w:sz w:val="22"/>
                <w:szCs w:val="22"/>
              </w:rPr>
              <w:t>Comissão de Finanças</w:t>
            </w:r>
          </w:p>
        </w:tc>
        <w:tc>
          <w:tcPr>
            <w:tcW w:w="849" w:type="dxa"/>
            <w:shd w:val="clear" w:color="auto" w:fill="F2F2F2"/>
            <w:vAlign w:val="center"/>
          </w:tcPr>
          <w:p w:rsidR="00E171E4" w:rsidRPr="00377C21" w:rsidRDefault="00E171E4" w:rsidP="00AB1D61">
            <w:pPr>
              <w:jc w:val="center"/>
              <w:rPr>
                <w:rFonts w:ascii="Calibri" w:hAnsi="Calibri" w:cs="Calibri"/>
                <w:sz w:val="22"/>
                <w:szCs w:val="22"/>
              </w:rPr>
            </w:pPr>
            <w:r w:rsidRPr="00377C21">
              <w:rPr>
                <w:rFonts w:ascii="Calibri" w:hAnsi="Calibri" w:cs="Calibri"/>
                <w:sz w:val="22"/>
                <w:szCs w:val="22"/>
              </w:rPr>
              <w:t>P</w:t>
            </w:r>
          </w:p>
        </w:tc>
        <w:tc>
          <w:tcPr>
            <w:tcW w:w="3419" w:type="dxa"/>
            <w:shd w:val="clear" w:color="auto" w:fill="F2F2F2"/>
            <w:vAlign w:val="center"/>
          </w:tcPr>
          <w:p w:rsidR="00E171E4" w:rsidRPr="00377C21" w:rsidRDefault="00E171E4" w:rsidP="00AB1D61">
            <w:pPr>
              <w:rPr>
                <w:rFonts w:ascii="Calibri" w:hAnsi="Calibri" w:cs="Calibri"/>
                <w:sz w:val="22"/>
                <w:szCs w:val="22"/>
              </w:rPr>
            </w:pPr>
            <w:r w:rsidRPr="00377C21">
              <w:rPr>
                <w:rFonts w:ascii="Calibri" w:hAnsi="Calibri" w:cs="Calibri"/>
                <w:sz w:val="22"/>
                <w:szCs w:val="22"/>
              </w:rPr>
              <w:t>Implantação do CAU/MG 2012</w:t>
            </w:r>
          </w:p>
        </w:tc>
        <w:tc>
          <w:tcPr>
            <w:tcW w:w="3108" w:type="dxa"/>
            <w:shd w:val="clear" w:color="auto" w:fill="F2F2F2"/>
            <w:vAlign w:val="center"/>
          </w:tcPr>
          <w:p w:rsidR="00E171E4" w:rsidRPr="00377C21" w:rsidRDefault="00E171E4" w:rsidP="00AB1D61">
            <w:pPr>
              <w:rPr>
                <w:rFonts w:ascii="Calibri" w:hAnsi="Calibri" w:cs="Calibri"/>
                <w:sz w:val="22"/>
                <w:szCs w:val="22"/>
              </w:rPr>
            </w:pPr>
            <w:r w:rsidRPr="00377C21">
              <w:rPr>
                <w:rFonts w:ascii="Calibri" w:hAnsi="Calibri" w:cs="Calibri"/>
                <w:sz w:val="22"/>
                <w:szCs w:val="22"/>
              </w:rPr>
              <w:t>Criação e Implantação do CAU/MG</w:t>
            </w:r>
          </w:p>
        </w:tc>
        <w:tc>
          <w:tcPr>
            <w:tcW w:w="1559" w:type="dxa"/>
            <w:shd w:val="clear" w:color="auto" w:fill="F2F2F2"/>
            <w:vAlign w:val="center"/>
          </w:tcPr>
          <w:p w:rsidR="00E171E4" w:rsidRPr="00377C21" w:rsidRDefault="00E171E4" w:rsidP="00AB1D61">
            <w:pPr>
              <w:jc w:val="right"/>
              <w:rPr>
                <w:rFonts w:ascii="Calibri" w:hAnsi="Calibri" w:cs="Calibri"/>
                <w:color w:val="000000"/>
                <w:sz w:val="22"/>
                <w:szCs w:val="22"/>
              </w:rPr>
            </w:pPr>
            <w:r w:rsidRPr="00377C21">
              <w:rPr>
                <w:rFonts w:ascii="Calibri" w:hAnsi="Calibri" w:cs="Calibri"/>
                <w:color w:val="000000"/>
                <w:sz w:val="22"/>
                <w:szCs w:val="22"/>
              </w:rPr>
              <w:t>724.034,90</w:t>
            </w:r>
          </w:p>
        </w:tc>
      </w:tr>
      <w:tr w:rsidR="00E171E4" w:rsidRPr="00377C21" w:rsidTr="00AB1D61">
        <w:trPr>
          <w:trHeight w:val="268"/>
        </w:trPr>
        <w:tc>
          <w:tcPr>
            <w:tcW w:w="2122" w:type="dxa"/>
            <w:shd w:val="clear" w:color="auto" w:fill="215868"/>
          </w:tcPr>
          <w:p w:rsidR="00E171E4" w:rsidRPr="00377C21" w:rsidRDefault="00E171E4" w:rsidP="00AB1D61">
            <w:pPr>
              <w:rPr>
                <w:rFonts w:ascii="Calibri" w:eastAsia="Times New Roman" w:hAnsi="Calibri" w:cs="Calibri"/>
                <w:b/>
                <w:bCs/>
                <w:color w:val="FFFFFF"/>
                <w:sz w:val="22"/>
                <w:szCs w:val="22"/>
              </w:rPr>
            </w:pPr>
            <w:r w:rsidRPr="00377C21">
              <w:rPr>
                <w:rFonts w:ascii="Calibri" w:eastAsia="Times New Roman" w:hAnsi="Calibri" w:cs="Calibri"/>
                <w:b/>
                <w:bCs/>
                <w:color w:val="FFFFFF"/>
                <w:sz w:val="22"/>
                <w:szCs w:val="22"/>
              </w:rPr>
              <w:t>TOTAL</w:t>
            </w:r>
          </w:p>
        </w:tc>
        <w:tc>
          <w:tcPr>
            <w:tcW w:w="849" w:type="dxa"/>
            <w:shd w:val="clear" w:color="auto" w:fill="215868"/>
          </w:tcPr>
          <w:p w:rsidR="00E171E4" w:rsidRPr="00377C21" w:rsidRDefault="00E171E4" w:rsidP="00AB1D61">
            <w:pPr>
              <w:jc w:val="center"/>
              <w:rPr>
                <w:rFonts w:ascii="Calibri" w:hAnsi="Calibri" w:cs="Calibri"/>
                <w:b/>
                <w:color w:val="FFFFFF"/>
                <w:sz w:val="22"/>
                <w:szCs w:val="22"/>
              </w:rPr>
            </w:pPr>
          </w:p>
        </w:tc>
        <w:tc>
          <w:tcPr>
            <w:tcW w:w="3419" w:type="dxa"/>
            <w:shd w:val="clear" w:color="auto" w:fill="215868"/>
          </w:tcPr>
          <w:p w:rsidR="00E171E4" w:rsidRPr="00377C21" w:rsidRDefault="00E171E4" w:rsidP="00AB1D61">
            <w:pPr>
              <w:rPr>
                <w:rFonts w:ascii="Calibri" w:hAnsi="Calibri" w:cs="Calibri"/>
                <w:b/>
                <w:color w:val="FFFFFF"/>
                <w:sz w:val="22"/>
                <w:szCs w:val="22"/>
              </w:rPr>
            </w:pPr>
          </w:p>
        </w:tc>
        <w:tc>
          <w:tcPr>
            <w:tcW w:w="3108" w:type="dxa"/>
            <w:shd w:val="clear" w:color="auto" w:fill="215868"/>
          </w:tcPr>
          <w:p w:rsidR="00E171E4" w:rsidRPr="00377C21" w:rsidRDefault="00E171E4" w:rsidP="00AB1D61">
            <w:pPr>
              <w:rPr>
                <w:rFonts w:ascii="Calibri" w:hAnsi="Calibri" w:cs="Calibri"/>
                <w:b/>
                <w:color w:val="FFFFFF"/>
                <w:sz w:val="22"/>
                <w:szCs w:val="22"/>
              </w:rPr>
            </w:pPr>
          </w:p>
        </w:tc>
        <w:tc>
          <w:tcPr>
            <w:tcW w:w="1559" w:type="dxa"/>
            <w:shd w:val="clear" w:color="auto" w:fill="215868"/>
          </w:tcPr>
          <w:p w:rsidR="00E171E4" w:rsidRPr="00377C21" w:rsidRDefault="00E171E4" w:rsidP="00AB1D61">
            <w:pPr>
              <w:jc w:val="right"/>
              <w:rPr>
                <w:rFonts w:ascii="Calibri" w:hAnsi="Calibri" w:cs="Calibri"/>
                <w:b/>
                <w:color w:val="FFFFFF"/>
                <w:sz w:val="22"/>
                <w:szCs w:val="22"/>
              </w:rPr>
            </w:pPr>
            <w:r w:rsidRPr="00377C21">
              <w:rPr>
                <w:rFonts w:ascii="Calibri" w:hAnsi="Calibri" w:cs="Calibri"/>
                <w:b/>
                <w:color w:val="FFFFFF"/>
                <w:sz w:val="22"/>
                <w:szCs w:val="22"/>
              </w:rPr>
              <w:t>724.034,90</w:t>
            </w:r>
          </w:p>
        </w:tc>
      </w:tr>
    </w:tbl>
    <w:p w:rsidR="00CB3754" w:rsidRDefault="00CB3754" w:rsidP="00005C83">
      <w:pPr>
        <w:tabs>
          <w:tab w:val="left" w:pos="1134"/>
        </w:tabs>
        <w:jc w:val="right"/>
        <w:rPr>
          <w:rFonts w:ascii="Calibri" w:eastAsia="Arial Unicode MS" w:hAnsi="Calibri" w:cs="Calibri"/>
          <w:color w:val="000000"/>
          <w:sz w:val="36"/>
          <w:szCs w:val="36"/>
        </w:rPr>
      </w:pPr>
    </w:p>
    <w:p w:rsidR="00CB3754" w:rsidRDefault="00CB3754" w:rsidP="00005C83">
      <w:pPr>
        <w:tabs>
          <w:tab w:val="left" w:pos="1134"/>
        </w:tabs>
        <w:jc w:val="right"/>
        <w:rPr>
          <w:rFonts w:ascii="Calibri" w:eastAsia="Arial Unicode MS" w:hAnsi="Calibri" w:cs="Calibri"/>
          <w:color w:val="000000"/>
          <w:sz w:val="36"/>
          <w:szCs w:val="36"/>
        </w:rPr>
      </w:pPr>
    </w:p>
    <w:p w:rsidR="00CB3754" w:rsidRDefault="00CB3754" w:rsidP="00005C83">
      <w:pPr>
        <w:tabs>
          <w:tab w:val="left" w:pos="1134"/>
        </w:tabs>
        <w:jc w:val="right"/>
        <w:rPr>
          <w:rFonts w:ascii="Calibri" w:eastAsia="Arial Unicode MS" w:hAnsi="Calibri" w:cs="Calibri"/>
          <w:color w:val="000000"/>
          <w:sz w:val="36"/>
          <w:szCs w:val="36"/>
        </w:rPr>
        <w:sectPr w:rsidR="00CB3754" w:rsidSect="00D13BB1">
          <w:pgSz w:w="11900" w:h="16840" w:code="9"/>
          <w:pgMar w:top="1843" w:right="703" w:bottom="1418" w:left="1134" w:header="1327" w:footer="584" w:gutter="0"/>
          <w:cols w:space="708"/>
          <w:titlePg/>
          <w:docGrid w:linePitch="326"/>
        </w:sectPr>
      </w:pPr>
    </w:p>
    <w:p w:rsidR="00CB3754" w:rsidRDefault="00CB3754" w:rsidP="00CB3754">
      <w:pPr>
        <w:tabs>
          <w:tab w:val="left" w:pos="1134"/>
        </w:tabs>
        <w:ind w:right="-1163"/>
        <w:jc w:val="right"/>
        <w:rPr>
          <w:rFonts w:ascii="Calibri" w:eastAsia="Arial Unicode MS" w:hAnsi="Calibri" w:cs="Calibri"/>
          <w:b/>
          <w:color w:val="000000"/>
        </w:rPr>
      </w:pPr>
    </w:p>
    <w:p w:rsidR="00CB3754" w:rsidRDefault="00CB3754" w:rsidP="00CB3754">
      <w:pPr>
        <w:tabs>
          <w:tab w:val="left" w:pos="1134"/>
        </w:tabs>
        <w:ind w:right="-1163"/>
        <w:jc w:val="right"/>
        <w:rPr>
          <w:rFonts w:ascii="Calibri" w:eastAsia="Arial Unicode MS" w:hAnsi="Calibri" w:cs="Calibri"/>
          <w:b/>
          <w:color w:val="000000"/>
        </w:rPr>
      </w:pPr>
    </w:p>
    <w:p w:rsidR="00CB3754" w:rsidRDefault="00CB3754" w:rsidP="00CB3754">
      <w:pPr>
        <w:tabs>
          <w:tab w:val="left" w:pos="1134"/>
        </w:tabs>
        <w:ind w:right="-1163"/>
        <w:jc w:val="right"/>
        <w:rPr>
          <w:rFonts w:ascii="Calibri" w:eastAsia="Arial Unicode MS" w:hAnsi="Calibri" w:cs="Calibri"/>
          <w:b/>
          <w:color w:val="000000"/>
        </w:rPr>
      </w:pPr>
    </w:p>
    <w:p w:rsidR="00CB3754" w:rsidRPr="00377C21" w:rsidRDefault="00377C21" w:rsidP="00CB3754">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6.18.4</w:t>
      </w:r>
      <w:r w:rsidR="00CB3754" w:rsidRPr="00377C21">
        <w:rPr>
          <w:rFonts w:ascii="Calibri" w:eastAsia="Arial Unicode MS" w:hAnsi="Calibri" w:cs="Calibri"/>
          <w:b/>
          <w:color w:val="000000"/>
          <w:sz w:val="22"/>
          <w:szCs w:val="22"/>
        </w:rPr>
        <w:t xml:space="preserve"> – Aplicação dos Recursos por Natureza de Despesa (Plano de Ação)</w:t>
      </w:r>
    </w:p>
    <w:tbl>
      <w:tblPr>
        <w:tblW w:w="16368" w:type="dxa"/>
        <w:tblInd w:w="-1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216"/>
        <w:gridCol w:w="1135"/>
        <w:gridCol w:w="1133"/>
        <w:gridCol w:w="850"/>
        <w:gridCol w:w="851"/>
        <w:gridCol w:w="1134"/>
        <w:gridCol w:w="1134"/>
        <w:gridCol w:w="992"/>
        <w:gridCol w:w="1134"/>
        <w:gridCol w:w="992"/>
        <w:gridCol w:w="1168"/>
      </w:tblGrid>
      <w:tr w:rsidR="00CB3754" w:rsidRPr="00AB1D61" w:rsidTr="00AB1D61">
        <w:trPr>
          <w:trHeight w:val="299"/>
        </w:trPr>
        <w:tc>
          <w:tcPr>
            <w:tcW w:w="681" w:type="dxa"/>
            <w:shd w:val="clear" w:color="auto" w:fill="auto"/>
            <w:noWrap/>
            <w:vAlign w:val="center"/>
            <w:hideMark/>
          </w:tcPr>
          <w:p w:rsidR="00CB3754" w:rsidRPr="00AB1D61" w:rsidRDefault="00CB3754" w:rsidP="00AB1D61">
            <w:pPr>
              <w:jc w:val="center"/>
              <w:rPr>
                <w:rFonts w:ascii="Calibri" w:eastAsia="Arial Unicode MS" w:hAnsi="Calibri" w:cs="Calibri"/>
                <w:color w:val="000000"/>
                <w:sz w:val="18"/>
                <w:szCs w:val="18"/>
              </w:rPr>
            </w:pPr>
          </w:p>
        </w:tc>
        <w:tc>
          <w:tcPr>
            <w:tcW w:w="2450" w:type="dxa"/>
            <w:shd w:val="clear" w:color="auto" w:fill="auto"/>
            <w:noWrap/>
            <w:vAlign w:val="center"/>
            <w:hideMark/>
          </w:tcPr>
          <w:p w:rsidR="00CB3754" w:rsidRPr="00AB1D61" w:rsidRDefault="00CB3754" w:rsidP="00AB1D61">
            <w:pPr>
              <w:rPr>
                <w:rFonts w:ascii="Calibri" w:eastAsia="Arial Unicode MS" w:hAnsi="Calibri" w:cs="Calibri"/>
                <w:color w:val="000000"/>
                <w:sz w:val="18"/>
                <w:szCs w:val="18"/>
              </w:rPr>
            </w:pPr>
          </w:p>
        </w:tc>
        <w:tc>
          <w:tcPr>
            <w:tcW w:w="1225" w:type="dxa"/>
            <w:shd w:val="clear" w:color="auto" w:fill="auto"/>
            <w:noWrap/>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CB3754" w:rsidRPr="00AB1D61" w:rsidRDefault="00CB3754" w:rsidP="00AB1D61">
            <w:pPr>
              <w:rPr>
                <w:rFonts w:ascii="Calibri" w:eastAsia="Arial Unicode MS" w:hAnsi="Calibri" w:cs="Calibri"/>
                <w:color w:val="000000"/>
                <w:sz w:val="18"/>
                <w:szCs w:val="18"/>
              </w:rPr>
            </w:pPr>
          </w:p>
        </w:tc>
        <w:tc>
          <w:tcPr>
            <w:tcW w:w="2351" w:type="dxa"/>
            <w:gridSpan w:val="2"/>
            <w:shd w:val="clear" w:color="auto" w:fill="215868"/>
            <w:noWrap/>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1133" w:type="dxa"/>
            <w:vMerge w:val="restart"/>
            <w:shd w:val="clear" w:color="auto" w:fill="215868"/>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4961" w:type="dxa"/>
            <w:gridSpan w:val="5"/>
            <w:shd w:val="clear" w:color="auto" w:fill="215868"/>
            <w:noWrap/>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1134" w:type="dxa"/>
            <w:vMerge w:val="restart"/>
            <w:shd w:val="clear" w:color="auto" w:fill="215868"/>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92" w:type="dxa"/>
            <w:vMerge w:val="restart"/>
            <w:shd w:val="clear" w:color="auto" w:fill="215868"/>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168" w:type="dxa"/>
            <w:vMerge w:val="restart"/>
            <w:shd w:val="clear" w:color="auto" w:fill="215868"/>
            <w:noWrap/>
            <w:vAlign w:val="center"/>
            <w:hideMark/>
          </w:tcPr>
          <w:p w:rsidR="00CB3754" w:rsidRPr="00AB1D61" w:rsidRDefault="00CB3754" w:rsidP="00AB1D61">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CB3754" w:rsidRPr="00AB1D61" w:rsidTr="00AB1D61">
        <w:trPr>
          <w:trHeight w:val="598"/>
        </w:trPr>
        <w:tc>
          <w:tcPr>
            <w:tcW w:w="681" w:type="dxa"/>
            <w:shd w:val="clear" w:color="auto" w:fill="215868"/>
            <w:vAlign w:val="center"/>
            <w:hideMark/>
          </w:tcPr>
          <w:p w:rsidR="00CB3754" w:rsidRPr="00AB1D61" w:rsidRDefault="00CB3754" w:rsidP="00AB1D61">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CB3754" w:rsidRPr="00AB1D61" w:rsidRDefault="00CB3754" w:rsidP="00AB1D61">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216"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1135"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133" w:type="dxa"/>
            <w:vMerge/>
            <w:vAlign w:val="center"/>
            <w:hideMark/>
          </w:tcPr>
          <w:p w:rsidR="00CB3754" w:rsidRPr="00AB1D61" w:rsidRDefault="00CB3754" w:rsidP="00AB1D61">
            <w:pPr>
              <w:jc w:val="right"/>
              <w:rPr>
                <w:rFonts w:ascii="Calibri" w:eastAsia="Arial Unicode MS" w:hAnsi="Calibri" w:cs="Calibri"/>
                <w:b/>
                <w:bCs/>
                <w:color w:val="000000"/>
                <w:sz w:val="18"/>
                <w:szCs w:val="18"/>
              </w:rPr>
            </w:pPr>
          </w:p>
        </w:tc>
        <w:tc>
          <w:tcPr>
            <w:tcW w:w="850"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851"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134"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1134"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92"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CB3754" w:rsidRPr="00AB1D61" w:rsidRDefault="00CB3754" w:rsidP="00AB1D61">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1134" w:type="dxa"/>
            <w:vMerge/>
            <w:vAlign w:val="center"/>
            <w:hideMark/>
          </w:tcPr>
          <w:p w:rsidR="00CB3754" w:rsidRPr="00AB1D61" w:rsidRDefault="00CB3754" w:rsidP="00AB1D61">
            <w:pPr>
              <w:jc w:val="right"/>
              <w:rPr>
                <w:rFonts w:ascii="Calibri" w:eastAsia="Arial Unicode MS" w:hAnsi="Calibri" w:cs="Calibri"/>
                <w:b/>
                <w:bCs/>
                <w:color w:val="000000"/>
                <w:sz w:val="18"/>
                <w:szCs w:val="18"/>
                <w:lang w:val="en-US"/>
              </w:rPr>
            </w:pPr>
          </w:p>
        </w:tc>
        <w:tc>
          <w:tcPr>
            <w:tcW w:w="992" w:type="dxa"/>
            <w:vMerge/>
            <w:vAlign w:val="center"/>
            <w:hideMark/>
          </w:tcPr>
          <w:p w:rsidR="00CB3754" w:rsidRPr="00AB1D61" w:rsidRDefault="00CB3754" w:rsidP="00AB1D61">
            <w:pPr>
              <w:jc w:val="right"/>
              <w:rPr>
                <w:rFonts w:ascii="Calibri" w:eastAsia="Arial Unicode MS" w:hAnsi="Calibri" w:cs="Calibri"/>
                <w:b/>
                <w:bCs/>
                <w:color w:val="000000"/>
                <w:sz w:val="18"/>
                <w:szCs w:val="18"/>
                <w:lang w:val="en-US"/>
              </w:rPr>
            </w:pPr>
          </w:p>
        </w:tc>
        <w:tc>
          <w:tcPr>
            <w:tcW w:w="1168" w:type="dxa"/>
            <w:vMerge/>
            <w:vAlign w:val="center"/>
            <w:hideMark/>
          </w:tcPr>
          <w:p w:rsidR="00CB3754" w:rsidRPr="00AB1D61" w:rsidRDefault="00CB3754" w:rsidP="00AB1D61">
            <w:pPr>
              <w:jc w:val="right"/>
              <w:rPr>
                <w:rFonts w:ascii="Calibri" w:eastAsia="Arial Unicode MS" w:hAnsi="Calibri" w:cs="Calibri"/>
                <w:b/>
                <w:bCs/>
                <w:color w:val="000000"/>
                <w:sz w:val="18"/>
                <w:szCs w:val="18"/>
                <w:lang w:val="en-US"/>
              </w:rPr>
            </w:pPr>
          </w:p>
        </w:tc>
      </w:tr>
      <w:tr w:rsidR="00734531" w:rsidRPr="00AB1D61" w:rsidTr="00AB1D61">
        <w:trPr>
          <w:trHeight w:val="336"/>
        </w:trPr>
        <w:tc>
          <w:tcPr>
            <w:tcW w:w="681" w:type="dxa"/>
            <w:shd w:val="clear" w:color="auto" w:fill="F2F2F2"/>
            <w:vAlign w:val="center"/>
          </w:tcPr>
          <w:p w:rsidR="00CB3754" w:rsidRPr="00AB1D61" w:rsidRDefault="00CB3754" w:rsidP="00AB1D61">
            <w:pPr>
              <w:jc w:val="center"/>
              <w:rPr>
                <w:rFonts w:ascii="Calibri" w:hAnsi="Calibri" w:cs="Calibri"/>
                <w:sz w:val="18"/>
                <w:szCs w:val="18"/>
              </w:rPr>
            </w:pPr>
            <w:r w:rsidRPr="00AB1D61">
              <w:rPr>
                <w:rFonts w:ascii="Calibri" w:hAnsi="Calibri" w:cs="Calibri"/>
                <w:sz w:val="18"/>
                <w:szCs w:val="18"/>
              </w:rPr>
              <w:t>P</w:t>
            </w:r>
          </w:p>
        </w:tc>
        <w:tc>
          <w:tcPr>
            <w:tcW w:w="2450" w:type="dxa"/>
            <w:shd w:val="clear" w:color="auto" w:fill="F2F2F2"/>
            <w:vAlign w:val="center"/>
          </w:tcPr>
          <w:p w:rsidR="00CB3754" w:rsidRPr="00AB1D61" w:rsidRDefault="00CB3754" w:rsidP="00AB1D61">
            <w:pPr>
              <w:rPr>
                <w:rFonts w:ascii="Calibri" w:hAnsi="Calibri" w:cs="Calibri"/>
                <w:sz w:val="18"/>
                <w:szCs w:val="18"/>
              </w:rPr>
            </w:pPr>
            <w:r w:rsidRPr="00AB1D61">
              <w:rPr>
                <w:rFonts w:ascii="Calibri" w:hAnsi="Calibri" w:cs="Calibri"/>
                <w:sz w:val="18"/>
                <w:szCs w:val="18"/>
              </w:rPr>
              <w:t>Aquisição de Sede Própria</w:t>
            </w:r>
          </w:p>
        </w:tc>
        <w:tc>
          <w:tcPr>
            <w:tcW w:w="1225" w:type="dxa"/>
            <w:shd w:val="clear" w:color="auto" w:fill="F2F2F2"/>
            <w:vAlign w:val="center"/>
          </w:tcPr>
          <w:p w:rsidR="00CB3754" w:rsidRPr="00AB1D61" w:rsidRDefault="00CB3754" w:rsidP="00AB1D61">
            <w:pPr>
              <w:jc w:val="right"/>
              <w:rPr>
                <w:rFonts w:ascii="Calibri" w:hAnsi="Calibri" w:cs="Calibri"/>
                <w:sz w:val="18"/>
                <w:szCs w:val="18"/>
              </w:rPr>
            </w:pPr>
            <w:r w:rsidRPr="00AB1D61">
              <w:rPr>
                <w:rFonts w:ascii="Calibri" w:hAnsi="Calibri" w:cs="Calibri"/>
                <w:sz w:val="18"/>
                <w:szCs w:val="18"/>
              </w:rPr>
              <w:t>1.000.000,00</w:t>
            </w:r>
          </w:p>
        </w:tc>
        <w:tc>
          <w:tcPr>
            <w:tcW w:w="273" w:type="dxa"/>
            <w:shd w:val="clear" w:color="auto" w:fill="FFFFFF"/>
            <w:vAlign w:val="center"/>
          </w:tcPr>
          <w:p w:rsidR="00CB3754" w:rsidRPr="00AB1D61" w:rsidRDefault="00CB3754" w:rsidP="00AB1D61">
            <w:pPr>
              <w:jc w:val="right"/>
              <w:rPr>
                <w:rFonts w:ascii="Calibri" w:eastAsia="Arial Unicode MS" w:hAnsi="Calibri" w:cs="Calibri"/>
                <w:color w:val="000000"/>
                <w:sz w:val="18"/>
                <w:szCs w:val="18"/>
                <w:lang w:val="en-US"/>
              </w:rPr>
            </w:pPr>
          </w:p>
        </w:tc>
        <w:tc>
          <w:tcPr>
            <w:tcW w:w="1216"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5"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3"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850"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851"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9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992" w:type="dxa"/>
            <w:shd w:val="clear" w:color="auto" w:fill="F2F2F2"/>
            <w:vAlign w:val="center"/>
          </w:tcPr>
          <w:p w:rsidR="00CB3754" w:rsidRPr="00AB1D61" w:rsidRDefault="00CB3754" w:rsidP="00CB3754">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1.000.000</w:t>
            </w:r>
          </w:p>
        </w:tc>
        <w:tc>
          <w:tcPr>
            <w:tcW w:w="1168" w:type="dxa"/>
            <w:shd w:val="clear" w:color="auto" w:fill="F2F2F2"/>
            <w:vAlign w:val="center"/>
          </w:tcPr>
          <w:p w:rsidR="00CB3754" w:rsidRPr="00AB1D61" w:rsidRDefault="00CB3754" w:rsidP="00CB3754">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1.000.000</w:t>
            </w:r>
          </w:p>
        </w:tc>
      </w:tr>
      <w:tr w:rsidR="00734531" w:rsidRPr="00AB1D61" w:rsidTr="00AB1D61">
        <w:trPr>
          <w:trHeight w:val="336"/>
        </w:trPr>
        <w:tc>
          <w:tcPr>
            <w:tcW w:w="681" w:type="dxa"/>
            <w:shd w:val="clear" w:color="auto" w:fill="F2F2F2"/>
            <w:vAlign w:val="center"/>
          </w:tcPr>
          <w:p w:rsidR="00CB3754" w:rsidRPr="00AB1D61" w:rsidRDefault="00CB3754" w:rsidP="00AB1D61">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CB3754" w:rsidRPr="00AB1D61" w:rsidRDefault="00CB3754" w:rsidP="00AB1D61">
            <w:pPr>
              <w:rPr>
                <w:rFonts w:ascii="Calibri" w:hAnsi="Calibri" w:cs="Calibri"/>
                <w:sz w:val="18"/>
                <w:szCs w:val="18"/>
              </w:rPr>
            </w:pPr>
            <w:r w:rsidRPr="00AB1D61">
              <w:rPr>
                <w:rFonts w:ascii="Calibri" w:hAnsi="Calibri" w:cs="Calibri"/>
                <w:sz w:val="18"/>
                <w:szCs w:val="18"/>
              </w:rPr>
              <w:t>Divulgação Institucional do CAU/MG e Parcerias com Entidades e Eventos</w:t>
            </w:r>
          </w:p>
        </w:tc>
        <w:tc>
          <w:tcPr>
            <w:tcW w:w="1225" w:type="dxa"/>
            <w:shd w:val="clear" w:color="auto" w:fill="F2F2F2"/>
            <w:vAlign w:val="center"/>
          </w:tcPr>
          <w:p w:rsidR="00CB3754" w:rsidRPr="00AB1D61" w:rsidRDefault="00CB3754" w:rsidP="00AB1D61">
            <w:pPr>
              <w:jc w:val="right"/>
              <w:rPr>
                <w:rFonts w:ascii="Calibri" w:hAnsi="Calibri" w:cs="Calibri"/>
                <w:sz w:val="18"/>
                <w:szCs w:val="18"/>
              </w:rPr>
            </w:pPr>
            <w:r w:rsidRPr="00AB1D61">
              <w:rPr>
                <w:rFonts w:ascii="Calibri" w:hAnsi="Calibri" w:cs="Calibri"/>
                <w:sz w:val="18"/>
                <w:szCs w:val="18"/>
              </w:rPr>
              <w:t>588.000,00</w:t>
            </w:r>
          </w:p>
        </w:tc>
        <w:tc>
          <w:tcPr>
            <w:tcW w:w="273" w:type="dxa"/>
            <w:shd w:val="clear" w:color="auto" w:fill="FFFFFF"/>
            <w:vAlign w:val="center"/>
          </w:tcPr>
          <w:p w:rsidR="00CB3754" w:rsidRPr="00AB1D61" w:rsidRDefault="00CB3754" w:rsidP="00AB1D61">
            <w:pPr>
              <w:jc w:val="right"/>
              <w:rPr>
                <w:rFonts w:ascii="Calibri" w:eastAsia="Arial Unicode MS" w:hAnsi="Calibri" w:cs="Calibri"/>
                <w:color w:val="000000"/>
                <w:sz w:val="18"/>
                <w:szCs w:val="18"/>
                <w:lang w:val="en-US"/>
              </w:rPr>
            </w:pPr>
          </w:p>
        </w:tc>
        <w:tc>
          <w:tcPr>
            <w:tcW w:w="1216"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117.600,00</w:t>
            </w:r>
          </w:p>
        </w:tc>
        <w:tc>
          <w:tcPr>
            <w:tcW w:w="1135"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7.200,00</w:t>
            </w:r>
          </w:p>
        </w:tc>
        <w:tc>
          <w:tcPr>
            <w:tcW w:w="1133"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850" w:type="dxa"/>
            <w:shd w:val="clear" w:color="auto" w:fill="F2F2F2"/>
            <w:vAlign w:val="center"/>
          </w:tcPr>
          <w:p w:rsidR="00CB3754" w:rsidRPr="00AB1D61" w:rsidRDefault="00CB3754" w:rsidP="00CB3754">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18.000</w:t>
            </w:r>
          </w:p>
        </w:tc>
        <w:tc>
          <w:tcPr>
            <w:tcW w:w="851" w:type="dxa"/>
            <w:shd w:val="clear" w:color="auto" w:fill="F2F2F2"/>
            <w:vAlign w:val="center"/>
          </w:tcPr>
          <w:p w:rsidR="00CB3754" w:rsidRPr="00AB1D61" w:rsidRDefault="00CB3754" w:rsidP="00CB3754">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9.000</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230.000,00</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66.200,00</w:t>
            </w:r>
          </w:p>
        </w:tc>
        <w:tc>
          <w:tcPr>
            <w:tcW w:w="99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41.980,00</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98.020,00</w:t>
            </w:r>
          </w:p>
        </w:tc>
        <w:tc>
          <w:tcPr>
            <w:tcW w:w="99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68" w:type="dxa"/>
            <w:shd w:val="clear" w:color="auto" w:fill="F2F2F2"/>
            <w:vAlign w:val="center"/>
          </w:tcPr>
          <w:p w:rsidR="00CB3754" w:rsidRPr="00AB1D61" w:rsidRDefault="00CB3754" w:rsidP="00AB1D61">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588.000,00</w:t>
            </w:r>
          </w:p>
        </w:tc>
      </w:tr>
      <w:tr w:rsidR="00734531" w:rsidRPr="00AB1D61" w:rsidTr="00AB1D61">
        <w:trPr>
          <w:trHeight w:val="336"/>
        </w:trPr>
        <w:tc>
          <w:tcPr>
            <w:tcW w:w="681" w:type="dxa"/>
            <w:shd w:val="clear" w:color="auto" w:fill="F2F2F2"/>
            <w:vAlign w:val="center"/>
          </w:tcPr>
          <w:p w:rsidR="00CB3754" w:rsidRPr="00AB1D61" w:rsidRDefault="00CB3754" w:rsidP="00AB1D61">
            <w:pPr>
              <w:jc w:val="center"/>
              <w:rPr>
                <w:rFonts w:ascii="Calibri" w:hAnsi="Calibri" w:cs="Calibri"/>
                <w:sz w:val="18"/>
                <w:szCs w:val="18"/>
              </w:rPr>
            </w:pPr>
            <w:r w:rsidRPr="00AB1D61">
              <w:rPr>
                <w:rFonts w:ascii="Calibri" w:hAnsi="Calibri" w:cs="Calibri"/>
                <w:sz w:val="18"/>
                <w:szCs w:val="18"/>
              </w:rPr>
              <w:t>A</w:t>
            </w:r>
          </w:p>
        </w:tc>
        <w:tc>
          <w:tcPr>
            <w:tcW w:w="2450" w:type="dxa"/>
            <w:shd w:val="clear" w:color="auto" w:fill="F2F2F2"/>
            <w:vAlign w:val="center"/>
          </w:tcPr>
          <w:p w:rsidR="00CB3754" w:rsidRPr="00AB1D61" w:rsidRDefault="00CB3754" w:rsidP="00AB1D61">
            <w:pPr>
              <w:rPr>
                <w:rFonts w:ascii="Calibri" w:hAnsi="Calibri" w:cs="Calibri"/>
                <w:sz w:val="18"/>
                <w:szCs w:val="18"/>
              </w:rPr>
            </w:pPr>
            <w:r w:rsidRPr="00AB1D61">
              <w:rPr>
                <w:rFonts w:ascii="Calibri" w:hAnsi="Calibri" w:cs="Calibri"/>
                <w:sz w:val="18"/>
                <w:szCs w:val="18"/>
              </w:rPr>
              <w:t>Estruturação e Funcionamento Administrativo e Operacional do CAU/MG em 2012</w:t>
            </w:r>
          </w:p>
        </w:tc>
        <w:tc>
          <w:tcPr>
            <w:tcW w:w="1225" w:type="dxa"/>
            <w:shd w:val="clear" w:color="auto" w:fill="F2F2F2"/>
            <w:vAlign w:val="center"/>
          </w:tcPr>
          <w:p w:rsidR="00CB3754" w:rsidRPr="00AB1D61" w:rsidRDefault="00CB3754" w:rsidP="00AB1D61">
            <w:pPr>
              <w:jc w:val="right"/>
              <w:rPr>
                <w:rFonts w:ascii="Calibri" w:hAnsi="Calibri" w:cs="Calibri"/>
                <w:sz w:val="18"/>
                <w:szCs w:val="18"/>
              </w:rPr>
            </w:pPr>
            <w:r w:rsidRPr="00AB1D61">
              <w:rPr>
                <w:rFonts w:ascii="Calibri" w:hAnsi="Calibri" w:cs="Calibri"/>
                <w:sz w:val="18"/>
                <w:szCs w:val="18"/>
              </w:rPr>
              <w:t>2.169.751,99</w:t>
            </w:r>
          </w:p>
        </w:tc>
        <w:tc>
          <w:tcPr>
            <w:tcW w:w="273" w:type="dxa"/>
            <w:shd w:val="clear" w:color="auto" w:fill="FFFFFF"/>
            <w:vAlign w:val="center"/>
          </w:tcPr>
          <w:p w:rsidR="00CB3754" w:rsidRPr="00AB1D61" w:rsidRDefault="00CB3754" w:rsidP="00AB1D61">
            <w:pPr>
              <w:jc w:val="right"/>
              <w:rPr>
                <w:rFonts w:ascii="Calibri" w:eastAsia="Arial Unicode MS" w:hAnsi="Calibri" w:cs="Calibri"/>
                <w:color w:val="000000"/>
                <w:sz w:val="18"/>
                <w:szCs w:val="18"/>
                <w:lang w:val="en-US"/>
              </w:rPr>
            </w:pPr>
          </w:p>
        </w:tc>
        <w:tc>
          <w:tcPr>
            <w:tcW w:w="1216"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1.072.798,53</w:t>
            </w:r>
          </w:p>
        </w:tc>
        <w:tc>
          <w:tcPr>
            <w:tcW w:w="1135"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131.980,00</w:t>
            </w:r>
          </w:p>
        </w:tc>
        <w:tc>
          <w:tcPr>
            <w:tcW w:w="1133"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105.309,21</w:t>
            </w:r>
          </w:p>
        </w:tc>
        <w:tc>
          <w:tcPr>
            <w:tcW w:w="850" w:type="dxa"/>
            <w:shd w:val="clear" w:color="auto" w:fill="F2F2F2"/>
            <w:vAlign w:val="center"/>
          </w:tcPr>
          <w:p w:rsidR="00CB3754" w:rsidRPr="00AB1D61" w:rsidRDefault="00CB3754" w:rsidP="00CB3754">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25.161</w:t>
            </w:r>
          </w:p>
        </w:tc>
        <w:tc>
          <w:tcPr>
            <w:tcW w:w="851" w:type="dxa"/>
            <w:shd w:val="clear" w:color="auto" w:fill="F2F2F2"/>
            <w:vAlign w:val="center"/>
          </w:tcPr>
          <w:p w:rsidR="00CB3754" w:rsidRPr="00AB1D61" w:rsidRDefault="00CB3754" w:rsidP="00CB3754">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55.000</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291.685,23</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210.719,32</w:t>
            </w:r>
          </w:p>
        </w:tc>
        <w:tc>
          <w:tcPr>
            <w:tcW w:w="99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85.000,00</w:t>
            </w:r>
          </w:p>
        </w:tc>
        <w:tc>
          <w:tcPr>
            <w:tcW w:w="1134"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192.098,7</w:t>
            </w:r>
          </w:p>
        </w:tc>
        <w:tc>
          <w:tcPr>
            <w:tcW w:w="99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168" w:type="dxa"/>
            <w:shd w:val="clear" w:color="auto" w:fill="F2F2F2"/>
            <w:vAlign w:val="center"/>
          </w:tcPr>
          <w:p w:rsidR="00CB3754" w:rsidRPr="00AB1D61" w:rsidRDefault="00CB3754" w:rsidP="00AB1D61">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2.169.751,9</w:t>
            </w:r>
          </w:p>
        </w:tc>
      </w:tr>
      <w:tr w:rsidR="0050412A" w:rsidRPr="00AB1D61" w:rsidTr="00AB1D61">
        <w:trPr>
          <w:trHeight w:val="336"/>
        </w:trPr>
        <w:tc>
          <w:tcPr>
            <w:tcW w:w="3131" w:type="dxa"/>
            <w:gridSpan w:val="2"/>
            <w:shd w:val="clear" w:color="auto" w:fill="215868"/>
            <w:vAlign w:val="center"/>
          </w:tcPr>
          <w:p w:rsidR="0050412A" w:rsidRPr="00AB1D61" w:rsidRDefault="0050412A" w:rsidP="00AB1D61">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3.757.751,99</w:t>
            </w:r>
          </w:p>
        </w:tc>
        <w:tc>
          <w:tcPr>
            <w:tcW w:w="273" w:type="dxa"/>
            <w:shd w:val="clear" w:color="auto" w:fill="FFFFFF"/>
            <w:vAlign w:val="center"/>
            <w:hideMark/>
          </w:tcPr>
          <w:p w:rsidR="0050412A" w:rsidRPr="00AB1D61" w:rsidRDefault="0050412A" w:rsidP="00AB1D61">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 </w:t>
            </w:r>
          </w:p>
        </w:tc>
        <w:tc>
          <w:tcPr>
            <w:tcW w:w="1216"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1.190.398,53</w:t>
            </w:r>
          </w:p>
        </w:tc>
        <w:tc>
          <w:tcPr>
            <w:tcW w:w="1135"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139.180,00</w:t>
            </w:r>
          </w:p>
        </w:tc>
        <w:tc>
          <w:tcPr>
            <w:tcW w:w="1133"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105.309,21</w:t>
            </w:r>
          </w:p>
        </w:tc>
        <w:tc>
          <w:tcPr>
            <w:tcW w:w="850" w:type="dxa"/>
            <w:shd w:val="clear" w:color="auto" w:fill="215868"/>
            <w:vAlign w:val="center"/>
          </w:tcPr>
          <w:p w:rsidR="0050412A" w:rsidRPr="00AB1D61" w:rsidRDefault="0050412A" w:rsidP="00CB3754">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43.161</w:t>
            </w:r>
          </w:p>
        </w:tc>
        <w:tc>
          <w:tcPr>
            <w:tcW w:w="851" w:type="dxa"/>
            <w:shd w:val="clear" w:color="auto" w:fill="215868"/>
            <w:vAlign w:val="center"/>
          </w:tcPr>
          <w:p w:rsidR="0050412A" w:rsidRPr="00AB1D61" w:rsidRDefault="0050412A" w:rsidP="00CB3754">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64.000</w:t>
            </w:r>
          </w:p>
        </w:tc>
        <w:tc>
          <w:tcPr>
            <w:tcW w:w="1134"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521.685,23</w:t>
            </w:r>
          </w:p>
        </w:tc>
        <w:tc>
          <w:tcPr>
            <w:tcW w:w="1134"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276.919,32</w:t>
            </w:r>
          </w:p>
        </w:tc>
        <w:tc>
          <w:tcPr>
            <w:tcW w:w="992" w:type="dxa"/>
            <w:shd w:val="clear" w:color="auto" w:fill="215868"/>
            <w:vAlign w:val="center"/>
          </w:tcPr>
          <w:p w:rsidR="0050412A" w:rsidRPr="00AB1D61" w:rsidRDefault="0050412A" w:rsidP="00CB3754">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126.980</w:t>
            </w:r>
          </w:p>
        </w:tc>
        <w:tc>
          <w:tcPr>
            <w:tcW w:w="1134"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290.118,7</w:t>
            </w:r>
          </w:p>
        </w:tc>
        <w:tc>
          <w:tcPr>
            <w:tcW w:w="992" w:type="dxa"/>
            <w:shd w:val="clear" w:color="auto" w:fill="215868"/>
            <w:vAlign w:val="center"/>
          </w:tcPr>
          <w:p w:rsidR="0050412A" w:rsidRPr="00AB1D61" w:rsidRDefault="0050412A" w:rsidP="00CB3754">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1.000.000</w:t>
            </w:r>
          </w:p>
        </w:tc>
        <w:tc>
          <w:tcPr>
            <w:tcW w:w="1168"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3.757.751,9</w:t>
            </w:r>
          </w:p>
        </w:tc>
      </w:tr>
    </w:tbl>
    <w:p w:rsidR="00CB3754" w:rsidRDefault="00CB3754" w:rsidP="00005C83">
      <w:pPr>
        <w:tabs>
          <w:tab w:val="left" w:pos="1134"/>
        </w:tabs>
        <w:jc w:val="right"/>
        <w:rPr>
          <w:rFonts w:ascii="Calibri" w:eastAsia="Arial Unicode MS" w:hAnsi="Calibri" w:cs="Calibri"/>
          <w:color w:val="000000"/>
          <w:sz w:val="36"/>
          <w:szCs w:val="36"/>
        </w:rPr>
      </w:pPr>
    </w:p>
    <w:p w:rsidR="00CB3754" w:rsidRDefault="00CB3754" w:rsidP="00005C83">
      <w:pPr>
        <w:tabs>
          <w:tab w:val="left" w:pos="1134"/>
        </w:tabs>
        <w:jc w:val="right"/>
        <w:rPr>
          <w:rFonts w:ascii="Calibri" w:eastAsia="Arial Unicode MS" w:hAnsi="Calibri" w:cs="Calibri"/>
          <w:color w:val="000000"/>
          <w:sz w:val="36"/>
          <w:szCs w:val="36"/>
        </w:rPr>
      </w:pPr>
    </w:p>
    <w:p w:rsidR="00CB3754" w:rsidRDefault="00CB3754" w:rsidP="00CB3754">
      <w:pPr>
        <w:tabs>
          <w:tab w:val="left" w:pos="1134"/>
        </w:tabs>
        <w:jc w:val="center"/>
        <w:rPr>
          <w:rFonts w:ascii="Calibri" w:eastAsia="Arial Unicode MS" w:hAnsi="Calibri" w:cs="Calibri"/>
          <w:color w:val="000000"/>
          <w:sz w:val="36"/>
          <w:szCs w:val="36"/>
        </w:rPr>
      </w:pPr>
    </w:p>
    <w:p w:rsidR="00CB3754" w:rsidRPr="00377C21" w:rsidRDefault="00B87ED1" w:rsidP="00CB3754">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6.18.5</w:t>
      </w:r>
      <w:r w:rsidR="00CB3754" w:rsidRPr="00377C21">
        <w:rPr>
          <w:rFonts w:ascii="Calibri" w:eastAsia="Arial Unicode MS" w:hAnsi="Calibri" w:cs="Calibri"/>
          <w:b/>
          <w:color w:val="000000"/>
          <w:sz w:val="22"/>
          <w:szCs w:val="22"/>
        </w:rPr>
        <w:t xml:space="preserve"> – Aplicação dos Recursos por Natureza de Despesa (Plano de 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1089"/>
        <w:gridCol w:w="1089"/>
        <w:gridCol w:w="1089"/>
        <w:gridCol w:w="952"/>
        <w:gridCol w:w="953"/>
        <w:gridCol w:w="952"/>
        <w:gridCol w:w="952"/>
        <w:gridCol w:w="1225"/>
      </w:tblGrid>
      <w:tr w:rsidR="00CB3754" w:rsidRPr="00AB1D61" w:rsidTr="00AB1D61">
        <w:trPr>
          <w:trHeight w:val="299"/>
          <w:jc w:val="center"/>
        </w:trPr>
        <w:tc>
          <w:tcPr>
            <w:tcW w:w="681" w:type="dxa"/>
            <w:shd w:val="clear" w:color="auto" w:fill="auto"/>
            <w:noWrap/>
            <w:vAlign w:val="center"/>
            <w:hideMark/>
          </w:tcPr>
          <w:p w:rsidR="00CB3754" w:rsidRPr="00AB1D61" w:rsidRDefault="00CB3754" w:rsidP="00AB1D61">
            <w:pPr>
              <w:jc w:val="center"/>
              <w:rPr>
                <w:rFonts w:ascii="Calibri" w:eastAsia="Arial Unicode MS" w:hAnsi="Calibri" w:cs="Calibri"/>
                <w:color w:val="000000"/>
                <w:sz w:val="18"/>
                <w:szCs w:val="18"/>
              </w:rPr>
            </w:pPr>
          </w:p>
        </w:tc>
        <w:tc>
          <w:tcPr>
            <w:tcW w:w="2450" w:type="dxa"/>
            <w:shd w:val="clear" w:color="auto" w:fill="auto"/>
            <w:noWrap/>
            <w:vAlign w:val="center"/>
            <w:hideMark/>
          </w:tcPr>
          <w:p w:rsidR="00CB3754" w:rsidRPr="00AB1D61" w:rsidRDefault="00CB3754" w:rsidP="00AB1D61">
            <w:pPr>
              <w:rPr>
                <w:rFonts w:ascii="Calibri" w:eastAsia="Arial Unicode MS" w:hAnsi="Calibri" w:cs="Calibri"/>
                <w:color w:val="000000"/>
                <w:sz w:val="18"/>
                <w:szCs w:val="18"/>
              </w:rPr>
            </w:pPr>
          </w:p>
        </w:tc>
        <w:tc>
          <w:tcPr>
            <w:tcW w:w="1225" w:type="dxa"/>
            <w:shd w:val="clear" w:color="auto" w:fill="auto"/>
            <w:noWrap/>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273" w:type="dxa"/>
            <w:shd w:val="clear" w:color="auto" w:fill="auto"/>
            <w:noWrap/>
            <w:vAlign w:val="center"/>
            <w:hideMark/>
          </w:tcPr>
          <w:p w:rsidR="00CB3754" w:rsidRPr="00AB1D61" w:rsidRDefault="00CB3754" w:rsidP="00AB1D61">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CB3754" w:rsidRPr="00AB1D61" w:rsidRDefault="00CB3754" w:rsidP="00AB1D61">
            <w:pPr>
              <w:tabs>
                <w:tab w:val="left" w:pos="4144"/>
                <w:tab w:val="left" w:pos="4428"/>
              </w:tabs>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Total</w:t>
            </w:r>
          </w:p>
        </w:tc>
      </w:tr>
      <w:tr w:rsidR="0050412A" w:rsidRPr="00AB1D61" w:rsidTr="00AB1D61">
        <w:trPr>
          <w:trHeight w:val="598"/>
          <w:jc w:val="center"/>
        </w:trPr>
        <w:tc>
          <w:tcPr>
            <w:tcW w:w="681" w:type="dxa"/>
            <w:shd w:val="clear" w:color="auto" w:fill="215868"/>
            <w:vAlign w:val="center"/>
            <w:hideMark/>
          </w:tcPr>
          <w:p w:rsidR="00CB3754" w:rsidRPr="00AB1D61" w:rsidRDefault="00CB3754" w:rsidP="00AB1D61">
            <w:pPr>
              <w:jc w:val="right"/>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CB3754" w:rsidRPr="00AB1D61" w:rsidRDefault="00CB3754" w:rsidP="00AB1D61">
            <w:pPr>
              <w:jc w:val="center"/>
              <w:rPr>
                <w:rFonts w:ascii="Calibri" w:eastAsia="Arial Unicode MS" w:hAnsi="Calibri" w:cs="Calibri"/>
                <w:b/>
                <w:bCs/>
                <w:color w:val="FFFFFF"/>
                <w:sz w:val="18"/>
                <w:szCs w:val="18"/>
              </w:rPr>
            </w:pPr>
            <w:r w:rsidRPr="00AB1D61">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CB3754" w:rsidRPr="00AB1D61" w:rsidRDefault="00CB3754" w:rsidP="00AB1D61">
            <w:pPr>
              <w:jc w:val="right"/>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 </w:t>
            </w:r>
          </w:p>
        </w:tc>
        <w:tc>
          <w:tcPr>
            <w:tcW w:w="1089"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952" w:type="dxa"/>
            <w:vMerge/>
            <w:vAlign w:val="center"/>
            <w:hideMark/>
          </w:tcPr>
          <w:p w:rsidR="00CB3754" w:rsidRPr="00AB1D61" w:rsidRDefault="00CB3754" w:rsidP="00AB1D61">
            <w:pPr>
              <w:jc w:val="right"/>
              <w:rPr>
                <w:rFonts w:ascii="Calibri" w:eastAsia="Arial Unicode MS" w:hAnsi="Calibri" w:cs="Calibri"/>
                <w:b/>
                <w:bCs/>
                <w:color w:val="000000"/>
                <w:sz w:val="18"/>
                <w:szCs w:val="18"/>
              </w:rPr>
            </w:pPr>
          </w:p>
        </w:tc>
        <w:tc>
          <w:tcPr>
            <w:tcW w:w="1089"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Diárias</w:t>
            </w:r>
          </w:p>
        </w:tc>
        <w:tc>
          <w:tcPr>
            <w:tcW w:w="1089"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Passagens</w:t>
            </w:r>
          </w:p>
        </w:tc>
        <w:tc>
          <w:tcPr>
            <w:tcW w:w="1089"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CB3754" w:rsidRPr="00AB1D61" w:rsidRDefault="00CB3754" w:rsidP="00AB1D61">
            <w:pPr>
              <w:jc w:val="center"/>
              <w:rPr>
                <w:rFonts w:ascii="Calibri" w:eastAsia="Arial Unicode MS" w:hAnsi="Calibri" w:cs="Calibri"/>
                <w:b/>
                <w:bCs/>
                <w:color w:val="000000"/>
                <w:sz w:val="18"/>
                <w:szCs w:val="18"/>
              </w:rPr>
            </w:pPr>
            <w:r w:rsidRPr="00AB1D6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D0611C" w:rsidRPr="00AB1D61" w:rsidRDefault="00CB3754" w:rsidP="00AB1D61">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rPr>
              <w:t>Out</w:t>
            </w:r>
            <w:r w:rsidRPr="00AB1D61">
              <w:rPr>
                <w:rFonts w:ascii="Calibri" w:eastAsia="Arial Unicode MS" w:hAnsi="Calibri" w:cs="Calibri"/>
                <w:b/>
                <w:bCs/>
                <w:color w:val="000000"/>
                <w:sz w:val="18"/>
                <w:szCs w:val="18"/>
                <w:lang w:val="en-US"/>
              </w:rPr>
              <w:t>ras</w:t>
            </w:r>
          </w:p>
          <w:p w:rsidR="00CB3754" w:rsidRPr="00AB1D61" w:rsidRDefault="00CB3754" w:rsidP="00AB1D61">
            <w:pPr>
              <w:jc w:val="center"/>
              <w:rPr>
                <w:rFonts w:ascii="Calibri" w:eastAsia="Arial Unicode MS" w:hAnsi="Calibri" w:cs="Calibri"/>
                <w:b/>
                <w:bCs/>
                <w:color w:val="000000"/>
                <w:sz w:val="18"/>
                <w:szCs w:val="18"/>
                <w:lang w:val="en-US"/>
              </w:rPr>
            </w:pPr>
            <w:r w:rsidRPr="00AB1D61">
              <w:rPr>
                <w:rFonts w:ascii="Calibri" w:eastAsia="Arial Unicode MS" w:hAnsi="Calibri" w:cs="Calibri"/>
                <w:b/>
                <w:bCs/>
                <w:color w:val="000000"/>
                <w:sz w:val="18"/>
                <w:szCs w:val="18"/>
                <w:lang w:val="en-US"/>
              </w:rPr>
              <w:t>Despesas</w:t>
            </w:r>
          </w:p>
        </w:tc>
        <w:tc>
          <w:tcPr>
            <w:tcW w:w="952" w:type="dxa"/>
            <w:vMerge/>
            <w:vAlign w:val="center"/>
            <w:hideMark/>
          </w:tcPr>
          <w:p w:rsidR="00CB3754" w:rsidRPr="00AB1D61" w:rsidRDefault="00CB3754" w:rsidP="00AB1D61">
            <w:pPr>
              <w:jc w:val="right"/>
              <w:rPr>
                <w:rFonts w:ascii="Calibri" w:eastAsia="Arial Unicode MS" w:hAnsi="Calibri" w:cs="Calibri"/>
                <w:b/>
                <w:bCs/>
                <w:color w:val="000000"/>
                <w:sz w:val="18"/>
                <w:szCs w:val="18"/>
                <w:lang w:val="en-US"/>
              </w:rPr>
            </w:pPr>
          </w:p>
        </w:tc>
        <w:tc>
          <w:tcPr>
            <w:tcW w:w="952" w:type="dxa"/>
            <w:vMerge/>
            <w:vAlign w:val="center"/>
            <w:hideMark/>
          </w:tcPr>
          <w:p w:rsidR="00CB3754" w:rsidRPr="00AB1D61" w:rsidRDefault="00CB3754" w:rsidP="00AB1D61">
            <w:pPr>
              <w:jc w:val="right"/>
              <w:rPr>
                <w:rFonts w:ascii="Calibri" w:eastAsia="Arial Unicode MS" w:hAnsi="Calibri" w:cs="Calibri"/>
                <w:b/>
                <w:bCs/>
                <w:color w:val="000000"/>
                <w:sz w:val="18"/>
                <w:szCs w:val="18"/>
                <w:lang w:val="en-US"/>
              </w:rPr>
            </w:pPr>
          </w:p>
        </w:tc>
        <w:tc>
          <w:tcPr>
            <w:tcW w:w="1225" w:type="dxa"/>
            <w:vMerge/>
            <w:vAlign w:val="center"/>
            <w:hideMark/>
          </w:tcPr>
          <w:p w:rsidR="00CB3754" w:rsidRPr="00AB1D61" w:rsidRDefault="00CB3754" w:rsidP="00AB1D61">
            <w:pPr>
              <w:jc w:val="right"/>
              <w:rPr>
                <w:rFonts w:ascii="Calibri" w:eastAsia="Arial Unicode MS" w:hAnsi="Calibri" w:cs="Calibri"/>
                <w:b/>
                <w:bCs/>
                <w:color w:val="000000"/>
                <w:sz w:val="18"/>
                <w:szCs w:val="18"/>
                <w:lang w:val="en-US"/>
              </w:rPr>
            </w:pPr>
          </w:p>
        </w:tc>
      </w:tr>
      <w:tr w:rsidR="00D0611C" w:rsidRPr="00AB1D61" w:rsidTr="00E0333C">
        <w:trPr>
          <w:trHeight w:val="471"/>
          <w:jc w:val="center"/>
        </w:trPr>
        <w:tc>
          <w:tcPr>
            <w:tcW w:w="681" w:type="dxa"/>
            <w:shd w:val="clear" w:color="auto" w:fill="F2F2F2"/>
            <w:vAlign w:val="center"/>
          </w:tcPr>
          <w:p w:rsidR="00CB3754" w:rsidRPr="00AB1D61" w:rsidRDefault="00CB3754" w:rsidP="00AB1D61">
            <w:pPr>
              <w:jc w:val="center"/>
              <w:rPr>
                <w:rFonts w:ascii="Calibri" w:hAnsi="Calibri" w:cs="Calibri"/>
                <w:sz w:val="18"/>
                <w:szCs w:val="18"/>
              </w:rPr>
            </w:pPr>
            <w:r w:rsidRPr="00AB1D61">
              <w:rPr>
                <w:rFonts w:ascii="Calibri" w:hAnsi="Calibri" w:cs="Calibri"/>
                <w:sz w:val="18"/>
                <w:szCs w:val="18"/>
              </w:rPr>
              <w:t>P</w:t>
            </w:r>
          </w:p>
        </w:tc>
        <w:tc>
          <w:tcPr>
            <w:tcW w:w="2450" w:type="dxa"/>
            <w:shd w:val="clear" w:color="auto" w:fill="F2F2F2"/>
            <w:vAlign w:val="center"/>
          </w:tcPr>
          <w:p w:rsidR="00CB3754" w:rsidRPr="00AB1D61" w:rsidRDefault="00CB3754" w:rsidP="00AB1D61">
            <w:pPr>
              <w:rPr>
                <w:rFonts w:ascii="Calibri" w:hAnsi="Calibri" w:cs="Calibri"/>
                <w:sz w:val="18"/>
                <w:szCs w:val="18"/>
              </w:rPr>
            </w:pPr>
            <w:r w:rsidRPr="00AB1D61">
              <w:rPr>
                <w:rFonts w:ascii="Calibri" w:hAnsi="Calibri" w:cs="Calibri"/>
                <w:sz w:val="18"/>
                <w:szCs w:val="18"/>
              </w:rPr>
              <w:t>Implantação do CAU/MG 2012</w:t>
            </w:r>
          </w:p>
        </w:tc>
        <w:tc>
          <w:tcPr>
            <w:tcW w:w="1225" w:type="dxa"/>
            <w:shd w:val="clear" w:color="auto" w:fill="F2F2F2"/>
            <w:vAlign w:val="center"/>
          </w:tcPr>
          <w:p w:rsidR="00CB3754" w:rsidRPr="00AB1D61" w:rsidRDefault="00CB3754" w:rsidP="00AB1D61">
            <w:pPr>
              <w:jc w:val="right"/>
              <w:rPr>
                <w:rFonts w:ascii="Calibri" w:eastAsia="Arial Unicode MS" w:hAnsi="Calibri" w:cs="Calibri"/>
                <w:bCs/>
                <w:iCs/>
                <w:color w:val="000000"/>
                <w:sz w:val="18"/>
                <w:szCs w:val="18"/>
                <w:lang w:val="en-US"/>
              </w:rPr>
            </w:pPr>
            <w:r w:rsidRPr="00AB1D61">
              <w:rPr>
                <w:rFonts w:ascii="Calibri" w:hAnsi="Calibri" w:cs="Calibri"/>
                <w:color w:val="000000"/>
                <w:sz w:val="18"/>
                <w:szCs w:val="18"/>
              </w:rPr>
              <w:t>724.034,90</w:t>
            </w:r>
          </w:p>
        </w:tc>
        <w:tc>
          <w:tcPr>
            <w:tcW w:w="273" w:type="dxa"/>
            <w:shd w:val="clear" w:color="auto" w:fill="FFFFFF"/>
            <w:vAlign w:val="center"/>
          </w:tcPr>
          <w:p w:rsidR="00CB3754" w:rsidRPr="00AB1D61" w:rsidRDefault="00CB3754" w:rsidP="00AB1D61">
            <w:pPr>
              <w:jc w:val="right"/>
              <w:rPr>
                <w:rFonts w:ascii="Calibri" w:eastAsia="Arial Unicode MS" w:hAnsi="Calibri" w:cs="Calibri"/>
                <w:color w:val="000000"/>
                <w:sz w:val="18"/>
                <w:szCs w:val="18"/>
                <w:lang w:val="en-US"/>
              </w:rPr>
            </w:pPr>
          </w:p>
        </w:tc>
        <w:tc>
          <w:tcPr>
            <w:tcW w:w="1089"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244.800,00</w:t>
            </w:r>
          </w:p>
        </w:tc>
        <w:tc>
          <w:tcPr>
            <w:tcW w:w="95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4.034,90</w:t>
            </w:r>
          </w:p>
        </w:tc>
        <w:tc>
          <w:tcPr>
            <w:tcW w:w="95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089"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12.000,00</w:t>
            </w:r>
          </w:p>
        </w:tc>
        <w:tc>
          <w:tcPr>
            <w:tcW w:w="1089"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8.300,00</w:t>
            </w:r>
          </w:p>
        </w:tc>
        <w:tc>
          <w:tcPr>
            <w:tcW w:w="1089"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166.900,00</w:t>
            </w:r>
          </w:p>
        </w:tc>
        <w:tc>
          <w:tcPr>
            <w:tcW w:w="95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101.100</w:t>
            </w:r>
          </w:p>
        </w:tc>
        <w:tc>
          <w:tcPr>
            <w:tcW w:w="953"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66.000,00</w:t>
            </w:r>
          </w:p>
        </w:tc>
        <w:tc>
          <w:tcPr>
            <w:tcW w:w="95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120.900</w:t>
            </w:r>
          </w:p>
        </w:tc>
        <w:tc>
          <w:tcPr>
            <w:tcW w:w="952" w:type="dxa"/>
            <w:shd w:val="clear" w:color="auto" w:fill="F2F2F2"/>
            <w:vAlign w:val="center"/>
          </w:tcPr>
          <w:p w:rsidR="00CB3754" w:rsidRPr="00AB1D61" w:rsidRDefault="00CB3754" w:rsidP="00AB1D61">
            <w:pPr>
              <w:jc w:val="right"/>
              <w:rPr>
                <w:rFonts w:ascii="Calibri" w:eastAsia="Arial Unicode MS" w:hAnsi="Calibri" w:cs="Calibri"/>
                <w:color w:val="000000"/>
                <w:sz w:val="18"/>
                <w:szCs w:val="18"/>
                <w:lang w:val="en-US"/>
              </w:rPr>
            </w:pPr>
            <w:r w:rsidRPr="00AB1D61">
              <w:rPr>
                <w:rFonts w:ascii="Calibri" w:eastAsia="Arial Unicode MS" w:hAnsi="Calibri" w:cs="Calibri"/>
                <w:color w:val="000000"/>
                <w:sz w:val="18"/>
                <w:szCs w:val="18"/>
                <w:lang w:val="en-US"/>
              </w:rPr>
              <w:t>-</w:t>
            </w:r>
          </w:p>
        </w:tc>
        <w:tc>
          <w:tcPr>
            <w:tcW w:w="1225" w:type="dxa"/>
            <w:shd w:val="clear" w:color="auto" w:fill="F2F2F2"/>
            <w:vAlign w:val="center"/>
          </w:tcPr>
          <w:p w:rsidR="00CB3754" w:rsidRPr="00AB1D61" w:rsidRDefault="00CB3754" w:rsidP="00AB1D61">
            <w:pPr>
              <w:jc w:val="right"/>
              <w:rPr>
                <w:rFonts w:ascii="Calibri" w:eastAsia="Arial Unicode MS" w:hAnsi="Calibri" w:cs="Calibri"/>
                <w:b/>
                <w:color w:val="000000"/>
                <w:sz w:val="18"/>
                <w:szCs w:val="18"/>
                <w:lang w:val="en-US"/>
              </w:rPr>
            </w:pPr>
            <w:r w:rsidRPr="00AB1D61">
              <w:rPr>
                <w:rFonts w:ascii="Calibri" w:eastAsia="Arial Unicode MS" w:hAnsi="Calibri" w:cs="Calibri"/>
                <w:b/>
                <w:color w:val="000000"/>
                <w:sz w:val="18"/>
                <w:szCs w:val="18"/>
                <w:lang w:val="en-US"/>
              </w:rPr>
              <w:t>724.034,90</w:t>
            </w:r>
          </w:p>
        </w:tc>
      </w:tr>
      <w:tr w:rsidR="0050412A" w:rsidRPr="00AB1D61" w:rsidTr="00E0333C">
        <w:trPr>
          <w:trHeight w:val="336"/>
          <w:jc w:val="center"/>
        </w:trPr>
        <w:tc>
          <w:tcPr>
            <w:tcW w:w="3131" w:type="dxa"/>
            <w:gridSpan w:val="2"/>
            <w:shd w:val="clear" w:color="auto" w:fill="215868"/>
            <w:vAlign w:val="center"/>
          </w:tcPr>
          <w:p w:rsidR="0050412A" w:rsidRPr="00AB1D61" w:rsidRDefault="0050412A" w:rsidP="00AB1D61">
            <w:pPr>
              <w:rPr>
                <w:rFonts w:ascii="Calibri" w:eastAsia="Arial Unicode MS" w:hAnsi="Calibri" w:cs="Calibri"/>
                <w:b/>
                <w:color w:val="FFFFFF"/>
                <w:sz w:val="18"/>
                <w:szCs w:val="18"/>
              </w:rPr>
            </w:pPr>
            <w:r w:rsidRPr="00AB1D61">
              <w:rPr>
                <w:rFonts w:ascii="Calibri" w:eastAsia="Arial Unicode MS" w:hAnsi="Calibri" w:cs="Calibri"/>
                <w:b/>
                <w:color w:val="FFFFFF"/>
                <w:sz w:val="18"/>
                <w:szCs w:val="18"/>
              </w:rPr>
              <w:t>TOTAL</w:t>
            </w:r>
          </w:p>
        </w:tc>
        <w:tc>
          <w:tcPr>
            <w:tcW w:w="1225" w:type="dxa"/>
            <w:shd w:val="clear" w:color="auto" w:fill="215868"/>
            <w:vAlign w:val="center"/>
          </w:tcPr>
          <w:p w:rsidR="0050412A" w:rsidRPr="00AB1D61" w:rsidRDefault="0050412A" w:rsidP="00AB1D61">
            <w:pPr>
              <w:jc w:val="right"/>
              <w:rPr>
                <w:rFonts w:ascii="Calibri" w:eastAsia="Arial Unicode MS" w:hAnsi="Calibri" w:cs="Calibri"/>
                <w:b/>
                <w:bCs/>
                <w:i/>
                <w:iCs/>
                <w:color w:val="FFFFFF"/>
                <w:sz w:val="18"/>
                <w:szCs w:val="18"/>
                <w:lang w:val="en-US"/>
              </w:rPr>
            </w:pPr>
            <w:r w:rsidRPr="00AB1D61">
              <w:rPr>
                <w:rFonts w:ascii="Calibri" w:hAnsi="Calibri" w:cs="Calibri"/>
                <w:b/>
                <w:color w:val="FFFFFF"/>
                <w:sz w:val="18"/>
                <w:szCs w:val="18"/>
              </w:rPr>
              <w:t>724.034,90</w:t>
            </w:r>
          </w:p>
        </w:tc>
        <w:tc>
          <w:tcPr>
            <w:tcW w:w="273" w:type="dxa"/>
            <w:shd w:val="clear" w:color="auto" w:fill="FFFFFF"/>
            <w:vAlign w:val="center"/>
          </w:tcPr>
          <w:p w:rsidR="0050412A" w:rsidRPr="00AB1D61" w:rsidRDefault="0050412A" w:rsidP="00AB1D61">
            <w:pPr>
              <w:jc w:val="right"/>
              <w:rPr>
                <w:rFonts w:ascii="Calibri" w:eastAsia="Arial Unicode MS" w:hAnsi="Calibri" w:cs="Calibri"/>
                <w:b/>
                <w:color w:val="FFFFFF"/>
                <w:sz w:val="18"/>
                <w:szCs w:val="18"/>
                <w:lang w:val="en-US"/>
              </w:rPr>
            </w:pPr>
          </w:p>
        </w:tc>
        <w:tc>
          <w:tcPr>
            <w:tcW w:w="1089"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244.800,00</w:t>
            </w:r>
          </w:p>
        </w:tc>
        <w:tc>
          <w:tcPr>
            <w:tcW w:w="952"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4.034,90</w:t>
            </w:r>
          </w:p>
        </w:tc>
        <w:tc>
          <w:tcPr>
            <w:tcW w:w="952"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089"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12.000,00</w:t>
            </w:r>
          </w:p>
        </w:tc>
        <w:tc>
          <w:tcPr>
            <w:tcW w:w="1089"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8.300,00</w:t>
            </w:r>
          </w:p>
        </w:tc>
        <w:tc>
          <w:tcPr>
            <w:tcW w:w="1089"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166.900,00</w:t>
            </w:r>
          </w:p>
        </w:tc>
        <w:tc>
          <w:tcPr>
            <w:tcW w:w="952"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101.100</w:t>
            </w:r>
          </w:p>
        </w:tc>
        <w:tc>
          <w:tcPr>
            <w:tcW w:w="953"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66.000,00</w:t>
            </w:r>
          </w:p>
        </w:tc>
        <w:tc>
          <w:tcPr>
            <w:tcW w:w="952"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120.900</w:t>
            </w:r>
          </w:p>
        </w:tc>
        <w:tc>
          <w:tcPr>
            <w:tcW w:w="952"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w:t>
            </w:r>
          </w:p>
        </w:tc>
        <w:tc>
          <w:tcPr>
            <w:tcW w:w="1225" w:type="dxa"/>
            <w:shd w:val="clear" w:color="auto" w:fill="215868"/>
            <w:vAlign w:val="center"/>
          </w:tcPr>
          <w:p w:rsidR="0050412A" w:rsidRPr="00AB1D61" w:rsidRDefault="0050412A" w:rsidP="00AB1D61">
            <w:pPr>
              <w:jc w:val="right"/>
              <w:rPr>
                <w:rFonts w:ascii="Calibri" w:eastAsia="Arial Unicode MS" w:hAnsi="Calibri" w:cs="Calibri"/>
                <w:b/>
                <w:color w:val="FFFFFF"/>
                <w:sz w:val="18"/>
                <w:szCs w:val="18"/>
                <w:lang w:val="en-US"/>
              </w:rPr>
            </w:pPr>
            <w:r w:rsidRPr="00AB1D61">
              <w:rPr>
                <w:rFonts w:ascii="Calibri" w:eastAsia="Arial Unicode MS" w:hAnsi="Calibri" w:cs="Calibri"/>
                <w:b/>
                <w:color w:val="FFFFFF"/>
                <w:sz w:val="18"/>
                <w:szCs w:val="18"/>
                <w:lang w:val="en-US"/>
              </w:rPr>
              <w:t>724.034,90</w:t>
            </w:r>
          </w:p>
        </w:tc>
      </w:tr>
    </w:tbl>
    <w:p w:rsidR="00CB3754" w:rsidRDefault="00CB3754" w:rsidP="00005C83">
      <w:pPr>
        <w:tabs>
          <w:tab w:val="left" w:pos="1134"/>
        </w:tabs>
        <w:jc w:val="right"/>
        <w:rPr>
          <w:rFonts w:ascii="Calibri" w:eastAsia="Arial Unicode MS" w:hAnsi="Calibri" w:cs="Calibri"/>
          <w:color w:val="000000"/>
          <w:sz w:val="36"/>
          <w:szCs w:val="36"/>
        </w:rPr>
      </w:pPr>
    </w:p>
    <w:p w:rsidR="00AB7C7D" w:rsidRDefault="00AB7C7D" w:rsidP="00005C83">
      <w:pPr>
        <w:tabs>
          <w:tab w:val="left" w:pos="1134"/>
        </w:tabs>
        <w:jc w:val="right"/>
        <w:rPr>
          <w:rFonts w:ascii="Calibri" w:eastAsia="Arial Unicode MS" w:hAnsi="Calibri" w:cs="Calibri"/>
          <w:color w:val="000000"/>
          <w:sz w:val="36"/>
          <w:szCs w:val="36"/>
        </w:rPr>
      </w:pPr>
    </w:p>
    <w:p w:rsidR="00AB7C7D" w:rsidRDefault="00AB7C7D" w:rsidP="00005C83">
      <w:pPr>
        <w:tabs>
          <w:tab w:val="left" w:pos="1134"/>
        </w:tabs>
        <w:jc w:val="right"/>
        <w:rPr>
          <w:rFonts w:ascii="Calibri" w:eastAsia="Arial Unicode MS" w:hAnsi="Calibri" w:cs="Calibri"/>
          <w:color w:val="000000"/>
          <w:sz w:val="36"/>
          <w:szCs w:val="36"/>
        </w:rPr>
      </w:pPr>
    </w:p>
    <w:p w:rsidR="00AB7C7D" w:rsidRDefault="00AB7C7D" w:rsidP="00005C83">
      <w:pPr>
        <w:tabs>
          <w:tab w:val="left" w:pos="1134"/>
        </w:tabs>
        <w:jc w:val="right"/>
        <w:rPr>
          <w:rFonts w:ascii="Calibri" w:eastAsia="Arial Unicode MS" w:hAnsi="Calibri" w:cs="Calibri"/>
          <w:color w:val="000000"/>
          <w:sz w:val="36"/>
          <w:szCs w:val="36"/>
        </w:rPr>
      </w:pPr>
    </w:p>
    <w:p w:rsidR="0053688D" w:rsidRDefault="0053688D" w:rsidP="004F53F9">
      <w:pPr>
        <w:tabs>
          <w:tab w:val="left" w:pos="1134"/>
        </w:tabs>
        <w:ind w:left="2127"/>
        <w:rPr>
          <w:rFonts w:ascii="Calibri" w:eastAsia="Arial Unicode MS" w:hAnsi="Calibri" w:cs="Calibri"/>
          <w:color w:val="000000"/>
          <w:sz w:val="36"/>
          <w:szCs w:val="36"/>
        </w:rPr>
        <w:sectPr w:rsidR="0053688D" w:rsidSect="00CB3754">
          <w:pgSz w:w="16840" w:h="11900" w:orient="landscape" w:code="9"/>
          <w:pgMar w:top="1134" w:right="1843" w:bottom="703" w:left="1418" w:header="1327" w:footer="584" w:gutter="0"/>
          <w:cols w:space="708"/>
          <w:titlePg/>
          <w:docGrid w:linePitch="326"/>
        </w:sectPr>
      </w:pPr>
    </w:p>
    <w:p w:rsidR="004F53F9" w:rsidRDefault="00E806B2" w:rsidP="004F53F9">
      <w:pPr>
        <w:tabs>
          <w:tab w:val="left" w:pos="1134"/>
        </w:tabs>
        <w:ind w:left="2127"/>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2336" behindDoc="0" locked="0" layoutInCell="0" allowOverlap="1">
                <wp:simplePos x="0" y="0"/>
                <wp:positionH relativeFrom="page">
                  <wp:posOffset>6403340</wp:posOffset>
                </wp:positionH>
                <wp:positionV relativeFrom="page">
                  <wp:posOffset>768985</wp:posOffset>
                </wp:positionV>
                <wp:extent cx="709295" cy="9191625"/>
                <wp:effectExtent l="2540" t="6985" r="2540" b="2540"/>
                <wp:wrapSquare wrapText="bothSides"/>
                <wp:docPr id="2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R</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I</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0</w:t>
                            </w:r>
                          </w:p>
                          <w:p w:rsidR="005864F0" w:rsidRPr="0053688D" w:rsidRDefault="005864F0" w:rsidP="00AB7C7D">
                            <w:pPr>
                              <w:jc w:val="center"/>
                              <w:rPr>
                                <w:rFonts w:ascii="Calibri" w:hAnsi="Calibri" w:cs="Calibri"/>
                                <w:color w:val="215868"/>
                                <w:sz w:val="52"/>
                                <w:szCs w:val="52"/>
                              </w:rPr>
                            </w:pP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D</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E</w:t>
                            </w:r>
                          </w:p>
                          <w:p w:rsidR="005864F0" w:rsidRPr="0053688D" w:rsidRDefault="005864F0" w:rsidP="00AB7C7D">
                            <w:pPr>
                              <w:jc w:val="center"/>
                              <w:rPr>
                                <w:rFonts w:ascii="Calibri" w:hAnsi="Calibri" w:cs="Calibri"/>
                                <w:color w:val="215868"/>
                                <w:sz w:val="52"/>
                                <w:szCs w:val="52"/>
                              </w:rPr>
                            </w:pP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J</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A</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N</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E</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I</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R</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O</w:t>
                            </w:r>
                          </w:p>
                          <w:p w:rsidR="005864F0" w:rsidRDefault="005864F0" w:rsidP="00AB7C7D">
                            <w:pPr>
                              <w:jc w:val="center"/>
                              <w:rPr>
                                <w:rFonts w:ascii="Calibri" w:hAnsi="Calibri" w:cs="Calibri"/>
                                <w:color w:val="215868"/>
                                <w:sz w:val="44"/>
                                <w:szCs w:val="44"/>
                              </w:rPr>
                            </w:pPr>
                          </w:p>
                          <w:p w:rsidR="005864F0" w:rsidRPr="00AB7C7D" w:rsidRDefault="005864F0" w:rsidP="00AB7C7D">
                            <w:pPr>
                              <w:jc w:val="center"/>
                              <w:rPr>
                                <w:rFonts w:ascii="Calibri" w:hAnsi="Calibri" w:cs="Calibri"/>
                                <w:color w:val="215868"/>
                                <w:sz w:val="44"/>
                                <w:szCs w:val="44"/>
                              </w:rPr>
                            </w:pPr>
                          </w:p>
                          <w:p w:rsidR="005864F0" w:rsidRPr="00AB7C7D" w:rsidRDefault="005864F0" w:rsidP="0018586D">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6.19</w:t>
                            </w:r>
                          </w:p>
                          <w:p w:rsidR="005864F0" w:rsidRDefault="005864F0" w:rsidP="00AB7C7D"/>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504.2pt;margin-top:60.55pt;width:55.85pt;height:723.75pt;z-index:25166233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" o:allowincell="f" fillcolor="#205867" stroked="f">
                <v:fill opacity="22873f"/>
                <v:textbox inset="14.4pt,122.4pt,14.4pt,5.76pt">
                  <w:txbxContent>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R</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I</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0</w:t>
                      </w:r>
                    </w:p>
                    <w:p w:rsidR="005864F0" w:rsidRPr="0053688D" w:rsidRDefault="005864F0" w:rsidP="00AB7C7D">
                      <w:pPr>
                        <w:jc w:val="center"/>
                        <w:rPr>
                          <w:rFonts w:ascii="Calibri" w:hAnsi="Calibri" w:cs="Calibri"/>
                          <w:color w:val="215868"/>
                          <w:sz w:val="52"/>
                          <w:szCs w:val="52"/>
                        </w:rPr>
                      </w:pP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D</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E</w:t>
                      </w:r>
                    </w:p>
                    <w:p w:rsidR="005864F0" w:rsidRPr="0053688D" w:rsidRDefault="005864F0" w:rsidP="00AB7C7D">
                      <w:pPr>
                        <w:jc w:val="center"/>
                        <w:rPr>
                          <w:rFonts w:ascii="Calibri" w:hAnsi="Calibri" w:cs="Calibri"/>
                          <w:color w:val="215868"/>
                          <w:sz w:val="52"/>
                          <w:szCs w:val="52"/>
                        </w:rPr>
                      </w:pP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J</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A</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N</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E</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I</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R</w:t>
                      </w:r>
                    </w:p>
                    <w:p w:rsidR="005864F0" w:rsidRPr="0053688D" w:rsidRDefault="005864F0" w:rsidP="00AB7C7D">
                      <w:pPr>
                        <w:jc w:val="center"/>
                        <w:rPr>
                          <w:rFonts w:ascii="Calibri" w:hAnsi="Calibri" w:cs="Calibri"/>
                          <w:color w:val="215868"/>
                          <w:sz w:val="52"/>
                          <w:szCs w:val="52"/>
                        </w:rPr>
                      </w:pPr>
                      <w:r w:rsidRPr="0053688D">
                        <w:rPr>
                          <w:rFonts w:ascii="Calibri" w:hAnsi="Calibri" w:cs="Calibri"/>
                          <w:color w:val="215868"/>
                          <w:sz w:val="52"/>
                          <w:szCs w:val="52"/>
                        </w:rPr>
                        <w:t>O</w:t>
                      </w:r>
                    </w:p>
                    <w:p w:rsidR="005864F0" w:rsidRDefault="005864F0" w:rsidP="00AB7C7D">
                      <w:pPr>
                        <w:jc w:val="center"/>
                        <w:rPr>
                          <w:rFonts w:ascii="Calibri" w:hAnsi="Calibri" w:cs="Calibri"/>
                          <w:color w:val="215868"/>
                          <w:sz w:val="44"/>
                          <w:szCs w:val="44"/>
                        </w:rPr>
                      </w:pPr>
                    </w:p>
                    <w:p w:rsidR="005864F0" w:rsidRPr="00AB7C7D" w:rsidRDefault="005864F0" w:rsidP="00AB7C7D">
                      <w:pPr>
                        <w:jc w:val="center"/>
                        <w:rPr>
                          <w:rFonts w:ascii="Calibri" w:hAnsi="Calibri" w:cs="Calibri"/>
                          <w:color w:val="215868"/>
                          <w:sz w:val="44"/>
                          <w:szCs w:val="44"/>
                        </w:rPr>
                      </w:pPr>
                    </w:p>
                    <w:p w:rsidR="005864F0" w:rsidRPr="00AB7C7D" w:rsidRDefault="005864F0" w:rsidP="0018586D">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6.19</w:t>
                      </w:r>
                    </w:p>
                    <w:p w:rsidR="005864F0" w:rsidRDefault="005864F0" w:rsidP="00AB7C7D"/>
                  </w:txbxContent>
                </v:textbox>
                <w10:wrap type="square" anchorx="page" anchory="page"/>
              </v:rect>
            </w:pict>
          </mc:Fallback>
        </mc:AlternateContent>
      </w:r>
    </w:p>
    <w:p w:rsidR="004F53F9" w:rsidRDefault="004F53F9" w:rsidP="004F53F9">
      <w:pPr>
        <w:tabs>
          <w:tab w:val="left" w:pos="1134"/>
        </w:tabs>
        <w:ind w:left="2127"/>
        <w:rPr>
          <w:rFonts w:ascii="Calibri" w:eastAsia="Arial Unicode MS" w:hAnsi="Calibri" w:cs="Calibri"/>
          <w:color w:val="000000"/>
          <w:sz w:val="36"/>
          <w:szCs w:val="36"/>
        </w:rPr>
      </w:pPr>
    </w:p>
    <w:p w:rsidR="004F53F9" w:rsidRDefault="004F53F9" w:rsidP="004F53F9">
      <w:pPr>
        <w:tabs>
          <w:tab w:val="left" w:pos="1134"/>
        </w:tabs>
        <w:ind w:left="2127"/>
        <w:rPr>
          <w:rFonts w:ascii="Calibri" w:eastAsia="Arial Unicode MS" w:hAnsi="Calibri" w:cs="Calibri"/>
          <w:color w:val="000000"/>
          <w:sz w:val="36"/>
          <w:szCs w:val="36"/>
        </w:rPr>
      </w:pPr>
    </w:p>
    <w:p w:rsidR="0053688D" w:rsidRDefault="0053688D" w:rsidP="004F53F9">
      <w:pPr>
        <w:tabs>
          <w:tab w:val="left" w:pos="1134"/>
        </w:tabs>
        <w:ind w:left="2127"/>
        <w:rPr>
          <w:rFonts w:ascii="Calibri" w:eastAsia="Arial Unicode MS" w:hAnsi="Calibri" w:cs="Calibri"/>
          <w:color w:val="000000"/>
          <w:sz w:val="36"/>
          <w:szCs w:val="36"/>
        </w:rPr>
      </w:pPr>
    </w:p>
    <w:p w:rsidR="0053688D" w:rsidRDefault="0053688D" w:rsidP="004F53F9">
      <w:pPr>
        <w:tabs>
          <w:tab w:val="left" w:pos="1134"/>
        </w:tabs>
        <w:ind w:left="2127"/>
        <w:rPr>
          <w:rFonts w:ascii="Calibri" w:eastAsia="Arial Unicode MS" w:hAnsi="Calibri" w:cs="Calibri"/>
          <w:color w:val="000000"/>
          <w:sz w:val="36"/>
          <w:szCs w:val="36"/>
        </w:rPr>
      </w:pPr>
    </w:p>
    <w:p w:rsidR="0053688D" w:rsidRDefault="0053688D" w:rsidP="004F53F9">
      <w:pPr>
        <w:tabs>
          <w:tab w:val="left" w:pos="1134"/>
        </w:tabs>
        <w:ind w:left="2127"/>
        <w:rPr>
          <w:rFonts w:ascii="Calibri" w:eastAsia="Arial Unicode MS" w:hAnsi="Calibri" w:cs="Calibri"/>
          <w:color w:val="000000"/>
          <w:sz w:val="36"/>
          <w:szCs w:val="36"/>
        </w:rPr>
      </w:pPr>
    </w:p>
    <w:p w:rsidR="0053688D" w:rsidRDefault="0053688D" w:rsidP="004F53F9">
      <w:pPr>
        <w:tabs>
          <w:tab w:val="left" w:pos="1134"/>
        </w:tabs>
        <w:ind w:left="2127"/>
        <w:rPr>
          <w:rFonts w:ascii="Calibri" w:eastAsia="Arial Unicode MS" w:hAnsi="Calibri" w:cs="Calibri"/>
          <w:color w:val="000000"/>
          <w:sz w:val="36"/>
          <w:szCs w:val="36"/>
        </w:rPr>
      </w:pPr>
    </w:p>
    <w:p w:rsidR="0053688D" w:rsidRDefault="0053688D" w:rsidP="004F53F9">
      <w:pPr>
        <w:tabs>
          <w:tab w:val="left" w:pos="1134"/>
        </w:tabs>
        <w:ind w:left="2127"/>
        <w:rPr>
          <w:rFonts w:ascii="Calibri" w:eastAsia="Arial Unicode MS" w:hAnsi="Calibri" w:cs="Calibri"/>
          <w:color w:val="000000"/>
          <w:sz w:val="36"/>
          <w:szCs w:val="36"/>
        </w:rPr>
      </w:pPr>
    </w:p>
    <w:p w:rsidR="00B87ED1" w:rsidRPr="00E03B1A" w:rsidRDefault="00B87ED1" w:rsidP="00B87ED1">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6.19</w:t>
      </w:r>
      <w:r w:rsidRPr="00E03B1A">
        <w:rPr>
          <w:rFonts w:ascii="Calibri" w:eastAsia="Arial Unicode MS" w:hAnsi="Calibri" w:cs="Calibri"/>
          <w:color w:val="000000"/>
          <w:sz w:val="32"/>
          <w:szCs w:val="32"/>
        </w:rPr>
        <w:t>.1 - Demonstrativo de Usos e Fontes</w:t>
      </w:r>
    </w:p>
    <w:p w:rsidR="00B87ED1" w:rsidRPr="00E03B1A" w:rsidRDefault="00B87ED1" w:rsidP="00B87ED1">
      <w:pPr>
        <w:tabs>
          <w:tab w:val="left" w:pos="1134"/>
        </w:tabs>
        <w:rPr>
          <w:rFonts w:ascii="Calibri" w:eastAsia="Arial Unicode MS" w:hAnsi="Calibri" w:cs="Calibri"/>
          <w:color w:val="000000"/>
          <w:sz w:val="32"/>
          <w:szCs w:val="32"/>
        </w:rPr>
      </w:pPr>
    </w:p>
    <w:p w:rsidR="00B87ED1" w:rsidRDefault="00B87ED1" w:rsidP="00B87ED1">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.19.2</w:t>
      </w:r>
      <w:r w:rsidRPr="00E03B1A">
        <w:rPr>
          <w:rFonts w:ascii="Calibri" w:eastAsia="Arial Unicode MS" w:hAnsi="Calibri" w:cs="Calibri"/>
          <w:color w:val="000000"/>
          <w:sz w:val="32"/>
          <w:szCs w:val="32"/>
        </w:rPr>
        <w:t xml:space="preserve"> - Aplicação dos Recursos por Linha de Atuação </w:t>
      </w:r>
    </w:p>
    <w:p w:rsidR="00B87ED1" w:rsidRPr="00E03B1A" w:rsidRDefault="00B87ED1" w:rsidP="00B87ED1">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B87ED1" w:rsidRPr="00E03B1A" w:rsidRDefault="00B87ED1" w:rsidP="00B87ED1">
      <w:pPr>
        <w:tabs>
          <w:tab w:val="left" w:pos="1134"/>
        </w:tabs>
        <w:ind w:left="360"/>
        <w:rPr>
          <w:rFonts w:ascii="Calibri" w:eastAsia="Arial Unicode MS" w:hAnsi="Calibri" w:cs="Calibri"/>
          <w:color w:val="000000"/>
          <w:sz w:val="32"/>
          <w:szCs w:val="32"/>
        </w:rPr>
      </w:pPr>
    </w:p>
    <w:p w:rsidR="00B87ED1" w:rsidRDefault="00B87ED1" w:rsidP="00B87ED1">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.19.3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B87ED1" w:rsidRPr="00E03B1A" w:rsidRDefault="00B87ED1" w:rsidP="00B87ED1">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B87ED1" w:rsidRPr="00E03B1A" w:rsidRDefault="00B87ED1" w:rsidP="00B87ED1">
      <w:pPr>
        <w:tabs>
          <w:tab w:val="left" w:pos="1134"/>
        </w:tabs>
        <w:rPr>
          <w:rFonts w:ascii="Calibri" w:eastAsia="Arial Unicode MS" w:hAnsi="Calibri" w:cs="Calibri"/>
          <w:color w:val="000000"/>
          <w:sz w:val="32"/>
          <w:szCs w:val="32"/>
        </w:rPr>
      </w:pPr>
    </w:p>
    <w:p w:rsidR="00B87ED1" w:rsidRDefault="00B87ED1" w:rsidP="00B87ED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.19.4</w:t>
      </w:r>
      <w:r w:rsidRPr="00E03B1A">
        <w:rPr>
          <w:rFonts w:ascii="Calibri" w:eastAsia="Arial Unicode MS" w:hAnsi="Calibri" w:cs="Calibri"/>
          <w:color w:val="000000"/>
          <w:sz w:val="32"/>
          <w:szCs w:val="32"/>
        </w:rPr>
        <w:t xml:space="preserve"> - Aplicação dos Recursos por Natureza de Despesa </w:t>
      </w:r>
    </w:p>
    <w:p w:rsidR="00B87ED1" w:rsidRPr="00E03B1A" w:rsidRDefault="00B87ED1" w:rsidP="00B87ED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B87ED1" w:rsidRPr="00E03B1A" w:rsidRDefault="00B87ED1" w:rsidP="00B87ED1">
      <w:pPr>
        <w:tabs>
          <w:tab w:val="left" w:pos="1134"/>
        </w:tabs>
        <w:ind w:left="360"/>
        <w:rPr>
          <w:rFonts w:ascii="Calibri" w:eastAsia="Arial Unicode MS" w:hAnsi="Calibri" w:cs="Calibri"/>
          <w:color w:val="000000"/>
          <w:sz w:val="32"/>
          <w:szCs w:val="32"/>
        </w:rPr>
      </w:pPr>
    </w:p>
    <w:p w:rsidR="00B87ED1" w:rsidRDefault="00B87ED1" w:rsidP="00B87ED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.19.5</w:t>
      </w:r>
      <w:r w:rsidRPr="00E03B1A">
        <w:rPr>
          <w:rFonts w:ascii="Calibri" w:eastAsia="Arial Unicode MS" w:hAnsi="Calibri" w:cs="Calibri"/>
          <w:color w:val="000000"/>
          <w:sz w:val="32"/>
          <w:szCs w:val="32"/>
        </w:rPr>
        <w:t xml:space="preserve"> - Aplicação dos Recursos por Natureza de Despesa </w:t>
      </w:r>
    </w:p>
    <w:p w:rsidR="00B87ED1" w:rsidRPr="00E03B1A" w:rsidRDefault="00B87ED1" w:rsidP="00B87ED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53688D" w:rsidRDefault="0053688D" w:rsidP="004F53F9">
      <w:pPr>
        <w:tabs>
          <w:tab w:val="left" w:pos="1134"/>
        </w:tabs>
        <w:ind w:left="360"/>
        <w:rPr>
          <w:rFonts w:ascii="Calibri" w:eastAsia="Arial Unicode MS" w:hAnsi="Calibri" w:cs="Calibri"/>
          <w:color w:val="000000"/>
          <w:sz w:val="36"/>
          <w:szCs w:val="36"/>
        </w:rPr>
      </w:pPr>
    </w:p>
    <w:p w:rsidR="0053688D" w:rsidRDefault="0053688D" w:rsidP="004F53F9">
      <w:pPr>
        <w:tabs>
          <w:tab w:val="left" w:pos="1134"/>
        </w:tabs>
        <w:ind w:left="360"/>
        <w:rPr>
          <w:rFonts w:ascii="Calibri" w:eastAsia="Arial Unicode MS" w:hAnsi="Calibri" w:cs="Calibri"/>
          <w:color w:val="000000"/>
          <w:sz w:val="36"/>
          <w:szCs w:val="36"/>
        </w:rPr>
      </w:pPr>
    </w:p>
    <w:p w:rsidR="0053688D" w:rsidRDefault="0053688D" w:rsidP="004F53F9">
      <w:pPr>
        <w:tabs>
          <w:tab w:val="left" w:pos="1134"/>
        </w:tabs>
        <w:ind w:left="360"/>
        <w:rPr>
          <w:rFonts w:ascii="Calibri" w:eastAsia="Arial Unicode MS" w:hAnsi="Calibri" w:cs="Calibri"/>
          <w:color w:val="000000"/>
          <w:sz w:val="36"/>
          <w:szCs w:val="36"/>
        </w:rPr>
      </w:pPr>
    </w:p>
    <w:p w:rsidR="002A1135" w:rsidRDefault="002A1135" w:rsidP="004F53F9">
      <w:pPr>
        <w:tabs>
          <w:tab w:val="left" w:pos="1134"/>
        </w:tabs>
        <w:ind w:left="360"/>
        <w:rPr>
          <w:rFonts w:ascii="Calibri" w:eastAsia="Arial Unicode MS" w:hAnsi="Calibri" w:cs="Calibri"/>
          <w:color w:val="000000"/>
          <w:sz w:val="36"/>
          <w:szCs w:val="36"/>
        </w:rPr>
      </w:pPr>
    </w:p>
    <w:p w:rsidR="002A1135" w:rsidRDefault="002A1135" w:rsidP="004F53F9">
      <w:pPr>
        <w:tabs>
          <w:tab w:val="left" w:pos="1134"/>
        </w:tabs>
        <w:ind w:left="360"/>
        <w:rPr>
          <w:rFonts w:ascii="Calibri" w:eastAsia="Arial Unicode MS" w:hAnsi="Calibri" w:cs="Calibri"/>
          <w:color w:val="000000"/>
          <w:sz w:val="36"/>
          <w:szCs w:val="36"/>
        </w:rPr>
      </w:pPr>
    </w:p>
    <w:p w:rsidR="002A1135" w:rsidRDefault="002A1135" w:rsidP="004F53F9">
      <w:pPr>
        <w:tabs>
          <w:tab w:val="left" w:pos="1134"/>
        </w:tabs>
        <w:ind w:left="360"/>
        <w:rPr>
          <w:rFonts w:ascii="Calibri" w:eastAsia="Arial Unicode MS" w:hAnsi="Calibri" w:cs="Calibri"/>
          <w:color w:val="000000"/>
          <w:sz w:val="36"/>
          <w:szCs w:val="36"/>
        </w:rPr>
      </w:pPr>
    </w:p>
    <w:p w:rsidR="002A1135" w:rsidRDefault="002A1135" w:rsidP="004F53F9">
      <w:pPr>
        <w:tabs>
          <w:tab w:val="left" w:pos="1134"/>
        </w:tabs>
        <w:ind w:left="360"/>
        <w:rPr>
          <w:rFonts w:ascii="Calibri" w:eastAsia="Arial Unicode MS" w:hAnsi="Calibri" w:cs="Calibri"/>
          <w:color w:val="000000"/>
          <w:sz w:val="36"/>
          <w:szCs w:val="36"/>
        </w:rPr>
      </w:pPr>
    </w:p>
    <w:p w:rsidR="002A1135" w:rsidRDefault="002A1135" w:rsidP="004F53F9">
      <w:pPr>
        <w:tabs>
          <w:tab w:val="left" w:pos="1134"/>
        </w:tabs>
        <w:ind w:left="360"/>
        <w:rPr>
          <w:rFonts w:ascii="Calibri" w:eastAsia="Arial Unicode MS" w:hAnsi="Calibri" w:cs="Calibri"/>
          <w:color w:val="000000"/>
          <w:sz w:val="36"/>
          <w:szCs w:val="36"/>
        </w:rPr>
      </w:pPr>
    </w:p>
    <w:p w:rsidR="002A1135" w:rsidRDefault="002A1135" w:rsidP="004F53F9">
      <w:pPr>
        <w:tabs>
          <w:tab w:val="left" w:pos="1134"/>
        </w:tabs>
        <w:ind w:left="360"/>
        <w:rPr>
          <w:rFonts w:ascii="Calibri" w:eastAsia="Arial Unicode MS" w:hAnsi="Calibri" w:cs="Calibri"/>
          <w:color w:val="000000"/>
          <w:sz w:val="36"/>
          <w:szCs w:val="36"/>
        </w:rPr>
      </w:pPr>
    </w:p>
    <w:p w:rsidR="000407A1" w:rsidRDefault="008E3275" w:rsidP="008E3275">
      <w:pPr>
        <w:tabs>
          <w:tab w:val="left" w:pos="1134"/>
        </w:tabs>
        <w:ind w:right="-143"/>
        <w:jc w:val="center"/>
        <w:rPr>
          <w:rFonts w:ascii="Calibri" w:eastAsia="Arial Unicode MS" w:hAnsi="Calibri" w:cs="Calibri"/>
          <w:b/>
          <w:color w:val="000000"/>
        </w:rPr>
      </w:pPr>
      <w:r>
        <w:rPr>
          <w:rFonts w:ascii="Calibri" w:eastAsia="Arial Unicode MS" w:hAnsi="Calibri" w:cs="Calibri"/>
          <w:b/>
          <w:color w:val="000000"/>
        </w:rPr>
        <w:t xml:space="preserve">                                                     </w:t>
      </w:r>
    </w:p>
    <w:p w:rsidR="000407A1" w:rsidRDefault="000407A1" w:rsidP="008E3275">
      <w:pPr>
        <w:tabs>
          <w:tab w:val="left" w:pos="1134"/>
        </w:tabs>
        <w:ind w:right="-143"/>
        <w:jc w:val="center"/>
        <w:rPr>
          <w:rFonts w:ascii="Calibri" w:eastAsia="Arial Unicode MS" w:hAnsi="Calibri" w:cs="Calibri"/>
          <w:b/>
          <w:color w:val="000000"/>
        </w:rPr>
      </w:pPr>
    </w:p>
    <w:p w:rsidR="0053688D" w:rsidRDefault="000407A1" w:rsidP="008E3275">
      <w:pPr>
        <w:tabs>
          <w:tab w:val="left" w:pos="1134"/>
        </w:tabs>
        <w:ind w:right="-143"/>
        <w:jc w:val="center"/>
        <w:rPr>
          <w:rFonts w:ascii="Calibri" w:eastAsia="Arial Unicode MS" w:hAnsi="Calibri" w:cs="Calibri"/>
          <w:b/>
          <w:color w:val="000000"/>
        </w:rPr>
      </w:pPr>
      <w:r>
        <w:rPr>
          <w:rFonts w:ascii="Calibri" w:eastAsia="Arial Unicode MS" w:hAnsi="Calibri" w:cs="Calibri"/>
          <w:b/>
          <w:color w:val="000000"/>
        </w:rPr>
        <w:t xml:space="preserve">                                                 </w:t>
      </w:r>
    </w:p>
    <w:p w:rsidR="0018586D" w:rsidRDefault="0018586D" w:rsidP="0018586D">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6.19.1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18586D" w:rsidRPr="0018586D" w:rsidTr="0018586D">
        <w:tc>
          <w:tcPr>
            <w:tcW w:w="4821" w:type="dxa"/>
            <w:shd w:val="clear" w:color="auto" w:fill="215868"/>
            <w:vAlign w:val="center"/>
          </w:tcPr>
          <w:p w:rsidR="0018586D" w:rsidRPr="0018586D" w:rsidRDefault="0018586D" w:rsidP="00C64C87">
            <w:pPr>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Especificação</w:t>
            </w:r>
          </w:p>
        </w:tc>
        <w:tc>
          <w:tcPr>
            <w:tcW w:w="1842" w:type="dxa"/>
            <w:shd w:val="clear" w:color="auto" w:fill="215868"/>
            <w:vAlign w:val="center"/>
          </w:tcPr>
          <w:p w:rsidR="0018586D" w:rsidRPr="0018586D" w:rsidRDefault="0018586D" w:rsidP="00C64C87">
            <w:pPr>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Plano de Ação (R$)</w:t>
            </w:r>
          </w:p>
        </w:tc>
        <w:tc>
          <w:tcPr>
            <w:tcW w:w="2268" w:type="dxa"/>
            <w:shd w:val="clear" w:color="auto" w:fill="215868"/>
            <w:vAlign w:val="center"/>
          </w:tcPr>
          <w:p w:rsidR="0018586D" w:rsidRPr="0018586D" w:rsidRDefault="0018586D" w:rsidP="00C64C87">
            <w:pPr>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Plano de Implantação (R$)</w:t>
            </w:r>
          </w:p>
        </w:tc>
        <w:tc>
          <w:tcPr>
            <w:tcW w:w="1843" w:type="dxa"/>
            <w:shd w:val="clear" w:color="auto" w:fill="215868"/>
            <w:vAlign w:val="center"/>
          </w:tcPr>
          <w:p w:rsidR="0018586D" w:rsidRPr="0018586D" w:rsidRDefault="0018586D" w:rsidP="00C64C87">
            <w:pPr>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Total (R$)</w:t>
            </w:r>
          </w:p>
        </w:tc>
      </w:tr>
      <w:tr w:rsidR="0018586D" w:rsidRPr="0018586D" w:rsidTr="0018586D">
        <w:tc>
          <w:tcPr>
            <w:tcW w:w="4821" w:type="dxa"/>
            <w:shd w:val="clear" w:color="auto" w:fill="D9D9D9"/>
          </w:tcPr>
          <w:p w:rsidR="0018586D" w:rsidRPr="0018586D" w:rsidRDefault="0018586D" w:rsidP="00C64C87">
            <w:pPr>
              <w:rPr>
                <w:rFonts w:ascii="Calibri" w:eastAsia="Times New Roman" w:hAnsi="Calibri" w:cs="Calibri"/>
                <w:b/>
                <w:bCs/>
                <w:sz w:val="22"/>
                <w:szCs w:val="22"/>
              </w:rPr>
            </w:pPr>
            <w:r w:rsidRPr="0018586D">
              <w:rPr>
                <w:rFonts w:ascii="Calibri" w:eastAsia="Times New Roman" w:hAnsi="Calibri" w:cs="Calibri"/>
                <w:b/>
                <w:bCs/>
                <w:sz w:val="22"/>
                <w:szCs w:val="22"/>
              </w:rPr>
              <w:t>FONTES</w:t>
            </w:r>
          </w:p>
        </w:tc>
        <w:tc>
          <w:tcPr>
            <w:tcW w:w="1842" w:type="dxa"/>
            <w:shd w:val="clear" w:color="auto" w:fill="D9D9D9"/>
          </w:tcPr>
          <w:p w:rsidR="0018586D" w:rsidRPr="0018586D" w:rsidRDefault="0018586D" w:rsidP="00C64C87">
            <w:pPr>
              <w:jc w:val="right"/>
              <w:rPr>
                <w:rFonts w:ascii="Calibri" w:hAnsi="Calibri" w:cs="Calibri"/>
                <w:b/>
                <w:sz w:val="22"/>
                <w:szCs w:val="22"/>
              </w:rPr>
            </w:pPr>
            <w:r w:rsidRPr="0018586D">
              <w:rPr>
                <w:rFonts w:ascii="Calibri" w:hAnsi="Calibri" w:cs="Calibri"/>
                <w:b/>
                <w:sz w:val="22"/>
                <w:szCs w:val="22"/>
              </w:rPr>
              <w:t>4.228.400,00</w:t>
            </w:r>
          </w:p>
        </w:tc>
        <w:tc>
          <w:tcPr>
            <w:tcW w:w="2268" w:type="dxa"/>
            <w:shd w:val="clear" w:color="auto" w:fill="D9D9D9"/>
          </w:tcPr>
          <w:p w:rsidR="0018586D" w:rsidRPr="0018586D" w:rsidRDefault="0018586D" w:rsidP="00073787">
            <w:pPr>
              <w:jc w:val="right"/>
              <w:rPr>
                <w:rFonts w:ascii="Calibri" w:hAnsi="Calibri" w:cs="Calibri"/>
                <w:b/>
                <w:sz w:val="22"/>
                <w:szCs w:val="22"/>
              </w:rPr>
            </w:pPr>
            <w:r w:rsidRPr="0018586D">
              <w:rPr>
                <w:rFonts w:ascii="Calibri" w:hAnsi="Calibri" w:cs="Calibri"/>
                <w:b/>
                <w:sz w:val="22"/>
                <w:szCs w:val="22"/>
              </w:rPr>
              <w:t>2.295.1</w:t>
            </w:r>
            <w:r w:rsidR="00073787">
              <w:rPr>
                <w:rFonts w:ascii="Calibri" w:hAnsi="Calibri" w:cs="Calibri"/>
                <w:b/>
                <w:sz w:val="22"/>
                <w:szCs w:val="22"/>
              </w:rPr>
              <w:t>11,20</w:t>
            </w:r>
          </w:p>
        </w:tc>
        <w:tc>
          <w:tcPr>
            <w:tcW w:w="1843" w:type="dxa"/>
            <w:shd w:val="clear" w:color="auto" w:fill="D9D9D9"/>
          </w:tcPr>
          <w:p w:rsidR="0018586D" w:rsidRPr="0018586D" w:rsidRDefault="00073787" w:rsidP="00073787">
            <w:pPr>
              <w:jc w:val="right"/>
              <w:rPr>
                <w:rFonts w:ascii="Calibri" w:hAnsi="Calibri" w:cs="Calibri"/>
                <w:b/>
                <w:sz w:val="22"/>
                <w:szCs w:val="22"/>
              </w:rPr>
            </w:pPr>
            <w:r>
              <w:rPr>
                <w:rFonts w:ascii="Calibri" w:hAnsi="Calibri" w:cs="Calibri"/>
                <w:b/>
                <w:sz w:val="22"/>
                <w:szCs w:val="22"/>
              </w:rPr>
              <w:t>6.523.511</w:t>
            </w:r>
            <w:r w:rsidR="0018586D" w:rsidRPr="0018586D">
              <w:rPr>
                <w:rFonts w:ascii="Calibri" w:hAnsi="Calibri" w:cs="Calibri"/>
                <w:b/>
                <w:sz w:val="22"/>
                <w:szCs w:val="22"/>
              </w:rPr>
              <w:t>,</w:t>
            </w:r>
            <w:r>
              <w:rPr>
                <w:rFonts w:ascii="Calibri" w:hAnsi="Calibri" w:cs="Calibri"/>
                <w:b/>
                <w:sz w:val="22"/>
                <w:szCs w:val="22"/>
              </w:rPr>
              <w:t>2</w:t>
            </w:r>
            <w:r w:rsidR="0018586D" w:rsidRPr="0018586D">
              <w:rPr>
                <w:rFonts w:ascii="Calibri" w:hAnsi="Calibri" w:cs="Calibri"/>
                <w:b/>
                <w:sz w:val="22"/>
                <w:szCs w:val="22"/>
              </w:rPr>
              <w:t>0</w:t>
            </w:r>
          </w:p>
        </w:tc>
      </w:tr>
      <w:tr w:rsidR="00073787" w:rsidRPr="0018586D" w:rsidTr="0018586D">
        <w:tc>
          <w:tcPr>
            <w:tcW w:w="4821" w:type="dxa"/>
            <w:shd w:val="clear" w:color="auto" w:fill="D9D9D9"/>
          </w:tcPr>
          <w:p w:rsidR="00073787" w:rsidRPr="0018586D" w:rsidRDefault="00073787" w:rsidP="005B2B66">
            <w:pPr>
              <w:ind w:left="720"/>
              <w:rPr>
                <w:rFonts w:ascii="Calibri" w:eastAsia="Times New Roman" w:hAnsi="Calibri" w:cs="Calibri"/>
                <w:b/>
                <w:bCs/>
                <w:sz w:val="22"/>
                <w:szCs w:val="22"/>
              </w:rPr>
            </w:pPr>
            <w:r w:rsidRPr="0018586D">
              <w:rPr>
                <w:rFonts w:ascii="Calibri" w:eastAsia="Times New Roman" w:hAnsi="Calibri" w:cs="Calibri"/>
                <w:b/>
                <w:bCs/>
                <w:sz w:val="22"/>
                <w:szCs w:val="22"/>
              </w:rPr>
              <w:t>Receitas de Arrecadação</w:t>
            </w:r>
          </w:p>
        </w:tc>
        <w:tc>
          <w:tcPr>
            <w:tcW w:w="1842" w:type="dxa"/>
            <w:shd w:val="clear" w:color="auto" w:fill="D9D9D9"/>
          </w:tcPr>
          <w:p w:rsidR="00073787" w:rsidRPr="0018586D" w:rsidRDefault="00073787" w:rsidP="00C64C87">
            <w:pPr>
              <w:tabs>
                <w:tab w:val="left" w:pos="1552"/>
              </w:tabs>
              <w:jc w:val="right"/>
              <w:rPr>
                <w:rFonts w:ascii="Calibri" w:hAnsi="Calibri" w:cs="Calibri"/>
                <w:b/>
                <w:sz w:val="22"/>
                <w:szCs w:val="22"/>
              </w:rPr>
            </w:pPr>
            <w:r>
              <w:rPr>
                <w:rFonts w:ascii="Calibri" w:hAnsi="Calibri" w:cs="Calibri"/>
                <w:b/>
                <w:sz w:val="22"/>
                <w:szCs w:val="22"/>
              </w:rPr>
              <w:t>3.350.000,00</w:t>
            </w:r>
          </w:p>
        </w:tc>
        <w:tc>
          <w:tcPr>
            <w:tcW w:w="2268" w:type="dxa"/>
            <w:shd w:val="clear" w:color="auto" w:fill="D9D9D9"/>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1843" w:type="dxa"/>
            <w:shd w:val="clear" w:color="auto" w:fill="D9D9D9"/>
          </w:tcPr>
          <w:p w:rsidR="00073787" w:rsidRPr="0018586D" w:rsidRDefault="00073787" w:rsidP="004D6D45">
            <w:pPr>
              <w:tabs>
                <w:tab w:val="left" w:pos="1552"/>
              </w:tabs>
              <w:jc w:val="right"/>
              <w:rPr>
                <w:rFonts w:ascii="Calibri" w:hAnsi="Calibri" w:cs="Calibri"/>
                <w:b/>
                <w:sz w:val="22"/>
                <w:szCs w:val="22"/>
              </w:rPr>
            </w:pPr>
            <w:r>
              <w:rPr>
                <w:rFonts w:ascii="Calibri" w:hAnsi="Calibri" w:cs="Calibri"/>
                <w:b/>
                <w:sz w:val="22"/>
                <w:szCs w:val="22"/>
              </w:rPr>
              <w:t>3.350.000,00</w:t>
            </w:r>
          </w:p>
        </w:tc>
      </w:tr>
      <w:tr w:rsidR="00073787" w:rsidRPr="0018586D" w:rsidTr="0018586D">
        <w:tc>
          <w:tcPr>
            <w:tcW w:w="4821" w:type="dxa"/>
            <w:shd w:val="clear" w:color="auto" w:fill="D9D9D9"/>
          </w:tcPr>
          <w:p w:rsidR="00073787" w:rsidRPr="0018586D" w:rsidRDefault="00073787" w:rsidP="005B2B66">
            <w:pPr>
              <w:ind w:left="1080"/>
              <w:rPr>
                <w:rFonts w:ascii="Calibri" w:eastAsia="Times New Roman" w:hAnsi="Calibri" w:cs="Calibri"/>
                <w:b/>
                <w:bCs/>
                <w:sz w:val="22"/>
                <w:szCs w:val="22"/>
              </w:rPr>
            </w:pPr>
            <w:r w:rsidRPr="0018586D">
              <w:rPr>
                <w:rFonts w:ascii="Calibri" w:eastAsia="Times New Roman" w:hAnsi="Calibri" w:cs="Calibri"/>
                <w:b/>
                <w:bCs/>
                <w:sz w:val="22"/>
                <w:szCs w:val="22"/>
              </w:rPr>
              <w:t>Anuidades</w:t>
            </w:r>
          </w:p>
        </w:tc>
        <w:tc>
          <w:tcPr>
            <w:tcW w:w="1842" w:type="dxa"/>
            <w:shd w:val="clear" w:color="auto" w:fill="D9D9D9"/>
          </w:tcPr>
          <w:p w:rsidR="00073787" w:rsidRPr="0018586D" w:rsidRDefault="00073787" w:rsidP="00C64C87">
            <w:pPr>
              <w:jc w:val="right"/>
              <w:rPr>
                <w:rFonts w:ascii="Calibri" w:hAnsi="Calibri" w:cs="Calibri"/>
                <w:b/>
                <w:sz w:val="22"/>
                <w:szCs w:val="22"/>
              </w:rPr>
            </w:pPr>
            <w:r>
              <w:rPr>
                <w:rFonts w:ascii="Calibri" w:hAnsi="Calibri" w:cs="Calibri"/>
                <w:b/>
                <w:sz w:val="22"/>
                <w:szCs w:val="22"/>
              </w:rPr>
              <w:t>3.350.000,00</w:t>
            </w:r>
          </w:p>
        </w:tc>
        <w:tc>
          <w:tcPr>
            <w:tcW w:w="2268" w:type="dxa"/>
            <w:shd w:val="clear" w:color="auto" w:fill="D9D9D9"/>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1843" w:type="dxa"/>
            <w:shd w:val="clear" w:color="auto" w:fill="D9D9D9"/>
          </w:tcPr>
          <w:p w:rsidR="00073787" w:rsidRPr="0018586D" w:rsidRDefault="00073787" w:rsidP="004D6D45">
            <w:pPr>
              <w:jc w:val="right"/>
              <w:rPr>
                <w:rFonts w:ascii="Calibri" w:hAnsi="Calibri" w:cs="Calibri"/>
                <w:b/>
                <w:sz w:val="22"/>
                <w:szCs w:val="22"/>
              </w:rPr>
            </w:pPr>
            <w:r>
              <w:rPr>
                <w:rFonts w:ascii="Calibri" w:hAnsi="Calibri" w:cs="Calibri"/>
                <w:b/>
                <w:sz w:val="22"/>
                <w:szCs w:val="22"/>
              </w:rPr>
              <w:t>3.350.000,00</w:t>
            </w:r>
          </w:p>
        </w:tc>
      </w:tr>
      <w:tr w:rsidR="00073787" w:rsidRPr="0018586D" w:rsidTr="0018586D">
        <w:tc>
          <w:tcPr>
            <w:tcW w:w="4821" w:type="dxa"/>
            <w:shd w:val="clear" w:color="auto" w:fill="F2F2F2"/>
          </w:tcPr>
          <w:p w:rsidR="00073787" w:rsidRPr="0018586D" w:rsidRDefault="00073787" w:rsidP="005B2B66">
            <w:pPr>
              <w:ind w:left="1080"/>
              <w:rPr>
                <w:rFonts w:ascii="Calibri" w:eastAsia="Times New Roman" w:hAnsi="Calibri" w:cs="Calibri"/>
                <w:b/>
                <w:bCs/>
                <w:sz w:val="22"/>
                <w:szCs w:val="22"/>
              </w:rPr>
            </w:pPr>
            <w:r w:rsidRPr="0018586D">
              <w:rPr>
                <w:rFonts w:ascii="Calibri" w:eastAsia="Times New Roman" w:hAnsi="Calibri" w:cs="Calibri"/>
                <w:b/>
                <w:bCs/>
                <w:sz w:val="22"/>
                <w:szCs w:val="22"/>
              </w:rPr>
              <w:t>Pessoa Física</w:t>
            </w:r>
          </w:p>
        </w:tc>
        <w:tc>
          <w:tcPr>
            <w:tcW w:w="1842" w:type="dxa"/>
            <w:shd w:val="clear" w:color="auto" w:fill="F2F2F2"/>
          </w:tcPr>
          <w:p w:rsidR="00073787" w:rsidRPr="004D6D45" w:rsidRDefault="00073787" w:rsidP="00C64C87">
            <w:pPr>
              <w:jc w:val="right"/>
              <w:rPr>
                <w:rFonts w:ascii="Calibri" w:hAnsi="Calibri" w:cs="Calibri"/>
                <w:b/>
                <w:color w:val="000000"/>
                <w:sz w:val="22"/>
                <w:szCs w:val="22"/>
              </w:rPr>
            </w:pPr>
            <w:r w:rsidRPr="004D6D45">
              <w:rPr>
                <w:rFonts w:ascii="Calibri" w:hAnsi="Calibri" w:cs="Calibri"/>
                <w:b/>
                <w:color w:val="000000"/>
                <w:sz w:val="22"/>
                <w:szCs w:val="22"/>
              </w:rPr>
              <w:t>3.000.000,00</w:t>
            </w:r>
          </w:p>
        </w:tc>
        <w:tc>
          <w:tcPr>
            <w:tcW w:w="2268"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1843" w:type="dxa"/>
            <w:shd w:val="clear" w:color="auto" w:fill="F2F2F2"/>
          </w:tcPr>
          <w:p w:rsidR="00073787" w:rsidRPr="004D6D45" w:rsidRDefault="00073787" w:rsidP="004D6D45">
            <w:pPr>
              <w:jc w:val="right"/>
              <w:rPr>
                <w:rFonts w:ascii="Calibri" w:hAnsi="Calibri" w:cs="Calibri"/>
                <w:b/>
                <w:color w:val="000000"/>
                <w:sz w:val="22"/>
                <w:szCs w:val="22"/>
              </w:rPr>
            </w:pPr>
            <w:r w:rsidRPr="004D6D45">
              <w:rPr>
                <w:rFonts w:ascii="Calibri" w:hAnsi="Calibri" w:cs="Calibri"/>
                <w:b/>
                <w:color w:val="000000"/>
                <w:sz w:val="22"/>
                <w:szCs w:val="22"/>
              </w:rPr>
              <w:t>3.000.000,00</w:t>
            </w:r>
          </w:p>
        </w:tc>
      </w:tr>
      <w:tr w:rsidR="00073787" w:rsidRPr="0018586D" w:rsidTr="0018586D">
        <w:tc>
          <w:tcPr>
            <w:tcW w:w="4821" w:type="dxa"/>
            <w:shd w:val="clear" w:color="auto" w:fill="F2F2F2"/>
          </w:tcPr>
          <w:p w:rsidR="00073787" w:rsidRPr="0018586D" w:rsidRDefault="00073787" w:rsidP="005B2B66">
            <w:pPr>
              <w:ind w:left="1080"/>
              <w:rPr>
                <w:rFonts w:ascii="Calibri" w:eastAsia="Times New Roman" w:hAnsi="Calibri" w:cs="Calibri"/>
                <w:b/>
                <w:bCs/>
                <w:sz w:val="22"/>
                <w:szCs w:val="22"/>
              </w:rPr>
            </w:pPr>
            <w:r w:rsidRPr="0018586D">
              <w:rPr>
                <w:rFonts w:ascii="Calibri" w:eastAsia="Times New Roman" w:hAnsi="Calibri" w:cs="Calibri"/>
                <w:b/>
                <w:bCs/>
                <w:sz w:val="22"/>
                <w:szCs w:val="22"/>
              </w:rPr>
              <w:t>Pessoa Jurídica</w:t>
            </w:r>
          </w:p>
        </w:tc>
        <w:tc>
          <w:tcPr>
            <w:tcW w:w="1842" w:type="dxa"/>
            <w:shd w:val="clear" w:color="auto" w:fill="F2F2F2"/>
          </w:tcPr>
          <w:p w:rsidR="00073787" w:rsidRPr="004D6D45" w:rsidRDefault="00073787" w:rsidP="00C64C87">
            <w:pPr>
              <w:jc w:val="right"/>
              <w:rPr>
                <w:rFonts w:ascii="Calibri" w:hAnsi="Calibri" w:cs="Calibri"/>
                <w:b/>
                <w:color w:val="000000"/>
                <w:sz w:val="22"/>
                <w:szCs w:val="22"/>
              </w:rPr>
            </w:pPr>
            <w:r w:rsidRPr="004D6D45">
              <w:rPr>
                <w:rFonts w:ascii="Calibri" w:hAnsi="Calibri" w:cs="Calibri"/>
                <w:b/>
                <w:color w:val="000000"/>
                <w:sz w:val="22"/>
                <w:szCs w:val="22"/>
              </w:rPr>
              <w:t>350.000,00</w:t>
            </w:r>
          </w:p>
        </w:tc>
        <w:tc>
          <w:tcPr>
            <w:tcW w:w="2268"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1843" w:type="dxa"/>
            <w:shd w:val="clear" w:color="auto" w:fill="F2F2F2"/>
          </w:tcPr>
          <w:p w:rsidR="00073787" w:rsidRPr="004D6D45" w:rsidRDefault="00073787" w:rsidP="004D6D45">
            <w:pPr>
              <w:jc w:val="right"/>
              <w:rPr>
                <w:rFonts w:ascii="Calibri" w:hAnsi="Calibri" w:cs="Calibri"/>
                <w:b/>
                <w:color w:val="000000"/>
                <w:sz w:val="22"/>
                <w:szCs w:val="22"/>
              </w:rPr>
            </w:pPr>
            <w:r w:rsidRPr="004D6D45">
              <w:rPr>
                <w:rFonts w:ascii="Calibri" w:hAnsi="Calibri" w:cs="Calibri"/>
                <w:b/>
                <w:color w:val="000000"/>
                <w:sz w:val="22"/>
                <w:szCs w:val="22"/>
              </w:rPr>
              <w:t>350.000,00</w:t>
            </w:r>
          </w:p>
        </w:tc>
      </w:tr>
      <w:tr w:rsidR="00073787" w:rsidRPr="0018586D" w:rsidTr="0018586D">
        <w:tc>
          <w:tcPr>
            <w:tcW w:w="4821" w:type="dxa"/>
            <w:shd w:val="clear" w:color="auto" w:fill="F2F2F2"/>
          </w:tcPr>
          <w:p w:rsidR="00073787" w:rsidRPr="0018586D" w:rsidRDefault="00073787" w:rsidP="005B2B66">
            <w:pPr>
              <w:ind w:left="720"/>
              <w:rPr>
                <w:rFonts w:ascii="Calibri" w:eastAsia="Times New Roman" w:hAnsi="Calibri" w:cs="Calibri"/>
                <w:b/>
                <w:bCs/>
                <w:sz w:val="22"/>
                <w:szCs w:val="22"/>
              </w:rPr>
            </w:pPr>
            <w:r w:rsidRPr="0018586D">
              <w:rPr>
                <w:rFonts w:ascii="Calibri" w:eastAsia="Times New Roman" w:hAnsi="Calibri" w:cs="Calibri"/>
                <w:b/>
                <w:bCs/>
                <w:sz w:val="22"/>
                <w:szCs w:val="22"/>
              </w:rPr>
              <w:t>RRT</w:t>
            </w:r>
          </w:p>
        </w:tc>
        <w:tc>
          <w:tcPr>
            <w:tcW w:w="1842" w:type="dxa"/>
            <w:shd w:val="clear" w:color="auto" w:fill="F2F2F2"/>
          </w:tcPr>
          <w:p w:rsidR="00073787" w:rsidRPr="004D6D45" w:rsidRDefault="00073787" w:rsidP="00C64C87">
            <w:pPr>
              <w:jc w:val="right"/>
              <w:rPr>
                <w:rFonts w:ascii="Calibri" w:hAnsi="Calibri" w:cs="Calibri"/>
                <w:b/>
                <w:color w:val="000000"/>
                <w:sz w:val="22"/>
                <w:szCs w:val="22"/>
              </w:rPr>
            </w:pPr>
            <w:r w:rsidRPr="004D6D45">
              <w:rPr>
                <w:rFonts w:ascii="Calibri" w:hAnsi="Calibri" w:cs="Calibri"/>
                <w:b/>
                <w:color w:val="000000"/>
                <w:sz w:val="22"/>
                <w:szCs w:val="22"/>
              </w:rPr>
              <w:t>840.666,47</w:t>
            </w:r>
          </w:p>
        </w:tc>
        <w:tc>
          <w:tcPr>
            <w:tcW w:w="2268" w:type="dxa"/>
            <w:shd w:val="clear" w:color="auto" w:fill="F2F2F2"/>
          </w:tcPr>
          <w:p w:rsidR="00073787" w:rsidRPr="004D6D45" w:rsidRDefault="00073787" w:rsidP="00C64C87">
            <w:pPr>
              <w:jc w:val="right"/>
              <w:rPr>
                <w:rFonts w:ascii="Calibri" w:hAnsi="Calibri" w:cs="Calibri"/>
                <w:b/>
                <w:color w:val="000000"/>
                <w:sz w:val="22"/>
                <w:szCs w:val="22"/>
              </w:rPr>
            </w:pPr>
            <w:r w:rsidRPr="004D6D45">
              <w:rPr>
                <w:rFonts w:ascii="Calibri" w:hAnsi="Calibri" w:cs="Calibri"/>
                <w:b/>
                <w:color w:val="000000"/>
                <w:sz w:val="22"/>
                <w:szCs w:val="22"/>
              </w:rPr>
              <w:t>621.588,80</w:t>
            </w:r>
          </w:p>
        </w:tc>
        <w:tc>
          <w:tcPr>
            <w:tcW w:w="1843" w:type="dxa"/>
            <w:shd w:val="clear" w:color="auto" w:fill="F2F2F2"/>
          </w:tcPr>
          <w:p w:rsidR="00073787" w:rsidRPr="0018586D" w:rsidRDefault="00073787" w:rsidP="00C64C87">
            <w:pPr>
              <w:jc w:val="right"/>
              <w:rPr>
                <w:rFonts w:ascii="Calibri" w:hAnsi="Calibri" w:cs="Calibri"/>
                <w:b/>
                <w:sz w:val="22"/>
                <w:szCs w:val="22"/>
              </w:rPr>
            </w:pPr>
            <w:r>
              <w:rPr>
                <w:rFonts w:ascii="Calibri" w:hAnsi="Calibri" w:cs="Calibri"/>
                <w:b/>
                <w:sz w:val="22"/>
                <w:szCs w:val="22"/>
              </w:rPr>
              <w:t>1.462.255,27</w:t>
            </w:r>
          </w:p>
        </w:tc>
      </w:tr>
      <w:tr w:rsidR="00073787" w:rsidRPr="0018586D" w:rsidTr="0018586D">
        <w:tc>
          <w:tcPr>
            <w:tcW w:w="4821" w:type="dxa"/>
            <w:shd w:val="clear" w:color="auto" w:fill="F2F2F2"/>
          </w:tcPr>
          <w:p w:rsidR="00073787" w:rsidRPr="0018586D" w:rsidRDefault="00073787" w:rsidP="005B2B66">
            <w:pPr>
              <w:ind w:left="720"/>
              <w:rPr>
                <w:rFonts w:ascii="Calibri" w:eastAsia="Times New Roman" w:hAnsi="Calibri" w:cs="Calibri"/>
                <w:b/>
                <w:bCs/>
                <w:sz w:val="22"/>
                <w:szCs w:val="22"/>
              </w:rPr>
            </w:pPr>
            <w:r w:rsidRPr="0018586D">
              <w:rPr>
                <w:rFonts w:ascii="Calibri" w:eastAsia="Times New Roman" w:hAnsi="Calibri" w:cs="Calibri"/>
                <w:b/>
                <w:bCs/>
                <w:sz w:val="22"/>
                <w:szCs w:val="22"/>
              </w:rPr>
              <w:t>Receitas Financeiras</w:t>
            </w:r>
          </w:p>
        </w:tc>
        <w:tc>
          <w:tcPr>
            <w:tcW w:w="1842" w:type="dxa"/>
            <w:shd w:val="clear" w:color="auto" w:fill="F2F2F2"/>
          </w:tcPr>
          <w:p w:rsidR="00073787" w:rsidRPr="004D6D45" w:rsidRDefault="00073787" w:rsidP="00C64C87">
            <w:pPr>
              <w:jc w:val="right"/>
              <w:rPr>
                <w:rFonts w:ascii="Calibri" w:hAnsi="Calibri" w:cs="Calibri"/>
                <w:b/>
                <w:color w:val="000000"/>
                <w:sz w:val="22"/>
                <w:szCs w:val="22"/>
              </w:rPr>
            </w:pPr>
            <w:r w:rsidRPr="004D6D45">
              <w:rPr>
                <w:rFonts w:ascii="Calibri" w:hAnsi="Calibri" w:cs="Calibri"/>
                <w:b/>
                <w:color w:val="000000"/>
                <w:sz w:val="22"/>
                <w:szCs w:val="22"/>
              </w:rPr>
              <w:t>37.733,53</w:t>
            </w:r>
          </w:p>
        </w:tc>
        <w:tc>
          <w:tcPr>
            <w:tcW w:w="2268" w:type="dxa"/>
            <w:shd w:val="clear" w:color="auto" w:fill="F2F2F2"/>
          </w:tcPr>
          <w:p w:rsidR="00073787" w:rsidRPr="004D6D45" w:rsidRDefault="00073787" w:rsidP="00C64C87">
            <w:pPr>
              <w:jc w:val="right"/>
              <w:rPr>
                <w:rFonts w:ascii="Calibri" w:hAnsi="Calibri" w:cs="Calibri"/>
                <w:b/>
                <w:color w:val="000000"/>
                <w:sz w:val="22"/>
                <w:szCs w:val="22"/>
              </w:rPr>
            </w:pPr>
            <w:r w:rsidRPr="004D6D45">
              <w:rPr>
                <w:rFonts w:ascii="Calibri" w:hAnsi="Calibri" w:cs="Calibri"/>
                <w:b/>
                <w:color w:val="000000"/>
                <w:sz w:val="22"/>
                <w:szCs w:val="22"/>
              </w:rPr>
              <w:t>340.011,20</w:t>
            </w:r>
          </w:p>
        </w:tc>
        <w:tc>
          <w:tcPr>
            <w:tcW w:w="1843" w:type="dxa"/>
            <w:shd w:val="clear" w:color="auto" w:fill="F2F2F2"/>
          </w:tcPr>
          <w:p w:rsidR="00073787" w:rsidRPr="0018586D" w:rsidRDefault="00073787" w:rsidP="00C64C87">
            <w:pPr>
              <w:jc w:val="right"/>
              <w:rPr>
                <w:rFonts w:ascii="Calibri" w:hAnsi="Calibri" w:cs="Calibri"/>
                <w:b/>
                <w:sz w:val="22"/>
                <w:szCs w:val="22"/>
              </w:rPr>
            </w:pPr>
            <w:r>
              <w:rPr>
                <w:rFonts w:ascii="Calibri" w:hAnsi="Calibri" w:cs="Calibri"/>
                <w:b/>
                <w:sz w:val="22"/>
                <w:szCs w:val="22"/>
              </w:rPr>
              <w:t>377.744,73</w:t>
            </w:r>
          </w:p>
        </w:tc>
      </w:tr>
      <w:tr w:rsidR="00073787" w:rsidRPr="0018586D" w:rsidTr="0018586D">
        <w:tc>
          <w:tcPr>
            <w:tcW w:w="4821" w:type="dxa"/>
            <w:shd w:val="clear" w:color="auto" w:fill="F2F2F2"/>
          </w:tcPr>
          <w:p w:rsidR="00073787" w:rsidRPr="0018586D" w:rsidRDefault="00073787" w:rsidP="005B2B66">
            <w:pPr>
              <w:ind w:left="720"/>
              <w:rPr>
                <w:rFonts w:ascii="Calibri" w:eastAsia="Times New Roman" w:hAnsi="Calibri" w:cs="Calibri"/>
                <w:b/>
                <w:bCs/>
                <w:sz w:val="22"/>
                <w:szCs w:val="22"/>
              </w:rPr>
            </w:pPr>
            <w:r w:rsidRPr="0018586D">
              <w:rPr>
                <w:rFonts w:ascii="Calibri" w:eastAsia="Times New Roman" w:hAnsi="Calibri" w:cs="Calibri"/>
                <w:b/>
                <w:bCs/>
                <w:sz w:val="22"/>
                <w:szCs w:val="22"/>
              </w:rPr>
              <w:t>Outras Receitas</w:t>
            </w:r>
          </w:p>
        </w:tc>
        <w:tc>
          <w:tcPr>
            <w:tcW w:w="1842"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2268" w:type="dxa"/>
            <w:shd w:val="clear" w:color="auto" w:fill="F2F2F2"/>
          </w:tcPr>
          <w:p w:rsidR="00073787" w:rsidRPr="004D6D45" w:rsidRDefault="00073787" w:rsidP="00C64C87">
            <w:pPr>
              <w:jc w:val="right"/>
              <w:rPr>
                <w:rFonts w:ascii="Calibri" w:hAnsi="Calibri" w:cs="Calibri"/>
                <w:b/>
                <w:color w:val="000000"/>
                <w:sz w:val="22"/>
                <w:szCs w:val="22"/>
              </w:rPr>
            </w:pPr>
            <w:r w:rsidRPr="004D6D45">
              <w:rPr>
                <w:rFonts w:ascii="Calibri" w:hAnsi="Calibri" w:cs="Calibri"/>
                <w:b/>
                <w:color w:val="000000"/>
                <w:sz w:val="22"/>
                <w:szCs w:val="22"/>
              </w:rPr>
              <w:t>40.000,00</w:t>
            </w:r>
          </w:p>
        </w:tc>
        <w:tc>
          <w:tcPr>
            <w:tcW w:w="1843" w:type="dxa"/>
            <w:shd w:val="clear" w:color="auto" w:fill="F2F2F2"/>
          </w:tcPr>
          <w:p w:rsidR="00073787" w:rsidRPr="0018586D" w:rsidRDefault="00073787" w:rsidP="00C64C87">
            <w:pPr>
              <w:jc w:val="right"/>
              <w:rPr>
                <w:rFonts w:ascii="Calibri" w:hAnsi="Calibri" w:cs="Calibri"/>
                <w:b/>
                <w:sz w:val="22"/>
                <w:szCs w:val="22"/>
              </w:rPr>
            </w:pPr>
            <w:r>
              <w:rPr>
                <w:rFonts w:ascii="Calibri" w:hAnsi="Calibri" w:cs="Calibri"/>
                <w:b/>
                <w:sz w:val="22"/>
                <w:szCs w:val="22"/>
              </w:rPr>
              <w:t>40.000,00</w:t>
            </w:r>
          </w:p>
        </w:tc>
      </w:tr>
      <w:tr w:rsidR="00073787" w:rsidRPr="0018586D" w:rsidTr="0018586D">
        <w:tc>
          <w:tcPr>
            <w:tcW w:w="4821" w:type="dxa"/>
            <w:shd w:val="clear" w:color="auto" w:fill="F2F2F2"/>
          </w:tcPr>
          <w:p w:rsidR="00073787" w:rsidRPr="0018586D" w:rsidRDefault="00073787" w:rsidP="005B2B66">
            <w:pPr>
              <w:ind w:left="720"/>
              <w:rPr>
                <w:rFonts w:ascii="Calibri" w:eastAsia="Times New Roman" w:hAnsi="Calibri" w:cs="Calibri"/>
                <w:b/>
                <w:bCs/>
                <w:sz w:val="22"/>
                <w:szCs w:val="22"/>
              </w:rPr>
            </w:pPr>
            <w:r w:rsidRPr="0018586D">
              <w:rPr>
                <w:rFonts w:ascii="Calibri" w:eastAsia="Times New Roman" w:hAnsi="Calibri" w:cs="Calibri"/>
                <w:b/>
                <w:bCs/>
                <w:sz w:val="22"/>
                <w:szCs w:val="22"/>
              </w:rPr>
              <w:t>Receitas de 2011</w:t>
            </w:r>
          </w:p>
        </w:tc>
        <w:tc>
          <w:tcPr>
            <w:tcW w:w="1842"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2268" w:type="dxa"/>
            <w:shd w:val="clear" w:color="auto" w:fill="F2F2F2"/>
          </w:tcPr>
          <w:p w:rsidR="00073787" w:rsidRPr="004D6D45" w:rsidRDefault="00073787" w:rsidP="00C64C87">
            <w:pPr>
              <w:jc w:val="right"/>
              <w:rPr>
                <w:rFonts w:ascii="Calibri" w:hAnsi="Calibri" w:cs="Calibri"/>
                <w:b/>
                <w:color w:val="000000"/>
                <w:sz w:val="22"/>
                <w:szCs w:val="22"/>
              </w:rPr>
            </w:pPr>
            <w:r w:rsidRPr="004D6D45">
              <w:rPr>
                <w:rFonts w:ascii="Calibri" w:hAnsi="Calibri" w:cs="Calibri"/>
                <w:b/>
                <w:color w:val="000000"/>
                <w:sz w:val="22"/>
                <w:szCs w:val="22"/>
              </w:rPr>
              <w:t>1.293.511,20</w:t>
            </w:r>
          </w:p>
        </w:tc>
        <w:tc>
          <w:tcPr>
            <w:tcW w:w="1843"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1.293.511,20</w:t>
            </w:r>
          </w:p>
        </w:tc>
      </w:tr>
      <w:tr w:rsidR="00073787" w:rsidRPr="0018586D" w:rsidTr="0018586D">
        <w:tc>
          <w:tcPr>
            <w:tcW w:w="4821" w:type="dxa"/>
            <w:shd w:val="clear" w:color="auto" w:fill="F2F2F2"/>
          </w:tcPr>
          <w:p w:rsidR="00073787" w:rsidRPr="0018586D" w:rsidRDefault="00073787" w:rsidP="005B2B66">
            <w:pPr>
              <w:ind w:left="720"/>
              <w:rPr>
                <w:rFonts w:ascii="Calibri" w:eastAsia="Times New Roman" w:hAnsi="Calibri" w:cs="Calibri"/>
                <w:b/>
                <w:bCs/>
                <w:sz w:val="22"/>
                <w:szCs w:val="22"/>
              </w:rPr>
            </w:pPr>
            <w:r w:rsidRPr="0018586D">
              <w:rPr>
                <w:rFonts w:ascii="Calibri" w:eastAsia="Times New Roman" w:hAnsi="Calibri" w:cs="Calibri"/>
                <w:b/>
                <w:bCs/>
                <w:sz w:val="22"/>
                <w:szCs w:val="22"/>
              </w:rPr>
              <w:t>Fundo de Apoio</w:t>
            </w:r>
          </w:p>
        </w:tc>
        <w:tc>
          <w:tcPr>
            <w:tcW w:w="1842"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2268"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1843"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r>
      <w:tr w:rsidR="00073787" w:rsidRPr="0018586D" w:rsidTr="0018586D">
        <w:tc>
          <w:tcPr>
            <w:tcW w:w="4821" w:type="dxa"/>
            <w:shd w:val="clear" w:color="auto" w:fill="215868"/>
          </w:tcPr>
          <w:p w:rsidR="00073787" w:rsidRPr="0018586D" w:rsidRDefault="00073787" w:rsidP="00C64C87">
            <w:pP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 xml:space="preserve">I </w:t>
            </w:r>
            <w:r>
              <w:rPr>
                <w:rFonts w:ascii="Calibri" w:eastAsia="Times New Roman" w:hAnsi="Calibri" w:cs="Calibri"/>
                <w:b/>
                <w:bCs/>
                <w:color w:val="FFFFFF"/>
                <w:sz w:val="22"/>
                <w:szCs w:val="22"/>
              </w:rPr>
              <w:t>–</w:t>
            </w:r>
            <w:r w:rsidRPr="0018586D">
              <w:rPr>
                <w:rFonts w:ascii="Calibri" w:eastAsia="Times New Roman" w:hAnsi="Calibri" w:cs="Calibri"/>
                <w:b/>
                <w:bCs/>
                <w:color w:val="FFFFFF"/>
                <w:sz w:val="22"/>
                <w:szCs w:val="22"/>
              </w:rPr>
              <w:t xml:space="preserve"> TOTAL</w:t>
            </w:r>
          </w:p>
        </w:tc>
        <w:tc>
          <w:tcPr>
            <w:tcW w:w="1842" w:type="dxa"/>
            <w:shd w:val="clear" w:color="auto" w:fill="215868"/>
          </w:tcPr>
          <w:p w:rsidR="00073787" w:rsidRPr="0018586D" w:rsidRDefault="00073787" w:rsidP="00C64C87">
            <w:pPr>
              <w:jc w:val="right"/>
              <w:rPr>
                <w:rFonts w:ascii="Calibri" w:hAnsi="Calibri" w:cs="Calibri"/>
                <w:b/>
                <w:color w:val="FFFFFF"/>
                <w:sz w:val="22"/>
                <w:szCs w:val="22"/>
              </w:rPr>
            </w:pPr>
            <w:r w:rsidRPr="0018586D">
              <w:rPr>
                <w:rFonts w:ascii="Calibri" w:hAnsi="Calibri" w:cs="Calibri"/>
                <w:b/>
                <w:color w:val="FFFFFF"/>
                <w:sz w:val="22"/>
                <w:szCs w:val="22"/>
              </w:rPr>
              <w:t>4.228.400,00</w:t>
            </w:r>
          </w:p>
        </w:tc>
        <w:tc>
          <w:tcPr>
            <w:tcW w:w="2268" w:type="dxa"/>
            <w:shd w:val="clear" w:color="auto" w:fill="215868"/>
          </w:tcPr>
          <w:p w:rsidR="00073787" w:rsidRPr="0018586D" w:rsidRDefault="00101B2E" w:rsidP="00101B2E">
            <w:pPr>
              <w:jc w:val="right"/>
              <w:rPr>
                <w:rFonts w:ascii="Calibri" w:hAnsi="Calibri" w:cs="Calibri"/>
                <w:b/>
                <w:color w:val="FFFFFF"/>
                <w:sz w:val="22"/>
                <w:szCs w:val="22"/>
              </w:rPr>
            </w:pPr>
            <w:r>
              <w:rPr>
                <w:rFonts w:ascii="Calibri" w:hAnsi="Calibri" w:cs="Calibri"/>
                <w:b/>
                <w:color w:val="FFFFFF"/>
                <w:sz w:val="22"/>
                <w:szCs w:val="22"/>
              </w:rPr>
              <w:t>2.295.111</w:t>
            </w:r>
            <w:r w:rsidR="00073787" w:rsidRPr="0018586D">
              <w:rPr>
                <w:rFonts w:ascii="Calibri" w:hAnsi="Calibri" w:cs="Calibri"/>
                <w:b/>
                <w:color w:val="FFFFFF"/>
                <w:sz w:val="22"/>
                <w:szCs w:val="22"/>
              </w:rPr>
              <w:t>,</w:t>
            </w:r>
            <w:r>
              <w:rPr>
                <w:rFonts w:ascii="Calibri" w:hAnsi="Calibri" w:cs="Calibri"/>
                <w:b/>
                <w:color w:val="FFFFFF"/>
                <w:sz w:val="22"/>
                <w:szCs w:val="22"/>
              </w:rPr>
              <w:t>2</w:t>
            </w:r>
            <w:r w:rsidR="00073787" w:rsidRPr="0018586D">
              <w:rPr>
                <w:rFonts w:ascii="Calibri" w:hAnsi="Calibri" w:cs="Calibri"/>
                <w:b/>
                <w:color w:val="FFFFFF"/>
                <w:sz w:val="22"/>
                <w:szCs w:val="22"/>
              </w:rPr>
              <w:t>0</w:t>
            </w:r>
          </w:p>
        </w:tc>
        <w:tc>
          <w:tcPr>
            <w:tcW w:w="1843" w:type="dxa"/>
            <w:shd w:val="clear" w:color="auto" w:fill="215868"/>
          </w:tcPr>
          <w:p w:rsidR="00073787" w:rsidRPr="0018586D" w:rsidRDefault="00073787" w:rsidP="00073787">
            <w:pPr>
              <w:jc w:val="right"/>
              <w:rPr>
                <w:rFonts w:ascii="Calibri" w:hAnsi="Calibri" w:cs="Calibri"/>
                <w:b/>
                <w:color w:val="FFFFFF"/>
                <w:sz w:val="22"/>
                <w:szCs w:val="22"/>
              </w:rPr>
            </w:pPr>
            <w:r w:rsidRPr="0018586D">
              <w:rPr>
                <w:rFonts w:ascii="Calibri" w:hAnsi="Calibri" w:cs="Calibri"/>
                <w:b/>
                <w:color w:val="FFFFFF"/>
                <w:sz w:val="22"/>
                <w:szCs w:val="22"/>
              </w:rPr>
              <w:t>6.523.5</w:t>
            </w:r>
            <w:r>
              <w:rPr>
                <w:rFonts w:ascii="Calibri" w:hAnsi="Calibri" w:cs="Calibri"/>
                <w:b/>
                <w:color w:val="FFFFFF"/>
                <w:sz w:val="22"/>
                <w:szCs w:val="22"/>
              </w:rPr>
              <w:t>11</w:t>
            </w:r>
            <w:r w:rsidRPr="0018586D">
              <w:rPr>
                <w:rFonts w:ascii="Calibri" w:hAnsi="Calibri" w:cs="Calibri"/>
                <w:b/>
                <w:color w:val="FFFFFF"/>
                <w:sz w:val="22"/>
                <w:szCs w:val="22"/>
              </w:rPr>
              <w:t>,</w:t>
            </w:r>
            <w:r>
              <w:rPr>
                <w:rFonts w:ascii="Calibri" w:hAnsi="Calibri" w:cs="Calibri"/>
                <w:b/>
                <w:color w:val="FFFFFF"/>
                <w:sz w:val="22"/>
                <w:szCs w:val="22"/>
              </w:rPr>
              <w:t>2</w:t>
            </w:r>
            <w:r w:rsidRPr="0018586D">
              <w:rPr>
                <w:rFonts w:ascii="Calibri" w:hAnsi="Calibri" w:cs="Calibri"/>
                <w:b/>
                <w:color w:val="FFFFFF"/>
                <w:sz w:val="22"/>
                <w:szCs w:val="22"/>
              </w:rPr>
              <w:t>0</w:t>
            </w:r>
          </w:p>
        </w:tc>
      </w:tr>
      <w:tr w:rsidR="00073787" w:rsidRPr="0018586D" w:rsidTr="0018586D">
        <w:tc>
          <w:tcPr>
            <w:tcW w:w="4821" w:type="dxa"/>
            <w:shd w:val="clear" w:color="auto" w:fill="D9D9D9"/>
          </w:tcPr>
          <w:p w:rsidR="00073787" w:rsidRPr="0018586D" w:rsidRDefault="00073787" w:rsidP="00C64C87">
            <w:pPr>
              <w:rPr>
                <w:rFonts w:ascii="Calibri" w:eastAsia="Times New Roman" w:hAnsi="Calibri" w:cs="Calibri"/>
                <w:b/>
                <w:bCs/>
                <w:sz w:val="22"/>
                <w:szCs w:val="22"/>
              </w:rPr>
            </w:pPr>
            <w:r w:rsidRPr="0018586D">
              <w:rPr>
                <w:rFonts w:ascii="Calibri" w:eastAsia="Times New Roman" w:hAnsi="Calibri" w:cs="Calibri"/>
                <w:b/>
                <w:bCs/>
                <w:sz w:val="22"/>
                <w:szCs w:val="22"/>
              </w:rPr>
              <w:t>USOS</w:t>
            </w:r>
          </w:p>
        </w:tc>
        <w:tc>
          <w:tcPr>
            <w:tcW w:w="1842" w:type="dxa"/>
            <w:shd w:val="clear" w:color="auto" w:fill="D9D9D9"/>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4.228.400,00</w:t>
            </w:r>
          </w:p>
        </w:tc>
        <w:tc>
          <w:tcPr>
            <w:tcW w:w="2268" w:type="dxa"/>
            <w:shd w:val="clear" w:color="auto" w:fill="D9D9D9"/>
          </w:tcPr>
          <w:p w:rsidR="00073787" w:rsidRPr="0018586D" w:rsidRDefault="00073787" w:rsidP="00101B2E">
            <w:pPr>
              <w:jc w:val="right"/>
              <w:rPr>
                <w:rFonts w:ascii="Calibri" w:hAnsi="Calibri" w:cs="Calibri"/>
                <w:b/>
                <w:sz w:val="22"/>
                <w:szCs w:val="22"/>
              </w:rPr>
            </w:pPr>
            <w:r w:rsidRPr="0018586D">
              <w:rPr>
                <w:rFonts w:ascii="Calibri" w:hAnsi="Calibri" w:cs="Calibri"/>
                <w:b/>
                <w:sz w:val="22"/>
                <w:szCs w:val="22"/>
              </w:rPr>
              <w:t>2.295.1</w:t>
            </w:r>
            <w:r w:rsidR="00101B2E">
              <w:rPr>
                <w:rFonts w:ascii="Calibri" w:hAnsi="Calibri" w:cs="Calibri"/>
                <w:b/>
                <w:sz w:val="22"/>
                <w:szCs w:val="22"/>
              </w:rPr>
              <w:t>11</w:t>
            </w:r>
            <w:r w:rsidRPr="0018586D">
              <w:rPr>
                <w:rFonts w:ascii="Calibri" w:hAnsi="Calibri" w:cs="Calibri"/>
                <w:b/>
                <w:sz w:val="22"/>
                <w:szCs w:val="22"/>
              </w:rPr>
              <w:t>,</w:t>
            </w:r>
            <w:r w:rsidR="00101B2E">
              <w:rPr>
                <w:rFonts w:ascii="Calibri" w:hAnsi="Calibri" w:cs="Calibri"/>
                <w:b/>
                <w:sz w:val="22"/>
                <w:szCs w:val="22"/>
              </w:rPr>
              <w:t>2</w:t>
            </w:r>
            <w:r w:rsidRPr="0018586D">
              <w:rPr>
                <w:rFonts w:ascii="Calibri" w:hAnsi="Calibri" w:cs="Calibri"/>
                <w:b/>
                <w:sz w:val="22"/>
                <w:szCs w:val="22"/>
              </w:rPr>
              <w:t>0</w:t>
            </w:r>
          </w:p>
        </w:tc>
        <w:tc>
          <w:tcPr>
            <w:tcW w:w="1843" w:type="dxa"/>
            <w:shd w:val="clear" w:color="auto" w:fill="D9D9D9"/>
          </w:tcPr>
          <w:p w:rsidR="00073787" w:rsidRPr="0018586D" w:rsidRDefault="00073787" w:rsidP="00EC2A86">
            <w:pPr>
              <w:jc w:val="right"/>
              <w:rPr>
                <w:rFonts w:ascii="Calibri" w:hAnsi="Calibri" w:cs="Calibri"/>
                <w:b/>
                <w:sz w:val="22"/>
                <w:szCs w:val="22"/>
              </w:rPr>
            </w:pPr>
            <w:r w:rsidRPr="0018586D">
              <w:rPr>
                <w:rFonts w:ascii="Calibri" w:hAnsi="Calibri" w:cs="Calibri"/>
                <w:b/>
                <w:sz w:val="22"/>
                <w:szCs w:val="22"/>
              </w:rPr>
              <w:t>6.523.5</w:t>
            </w:r>
            <w:r w:rsidR="00EC2A86">
              <w:rPr>
                <w:rFonts w:ascii="Calibri" w:hAnsi="Calibri" w:cs="Calibri"/>
                <w:b/>
                <w:sz w:val="22"/>
                <w:szCs w:val="22"/>
              </w:rPr>
              <w:t>11</w:t>
            </w:r>
            <w:r w:rsidRPr="0018586D">
              <w:rPr>
                <w:rFonts w:ascii="Calibri" w:hAnsi="Calibri" w:cs="Calibri"/>
                <w:b/>
                <w:sz w:val="22"/>
                <w:szCs w:val="22"/>
              </w:rPr>
              <w:t>,</w:t>
            </w:r>
            <w:r w:rsidR="00EC2A86">
              <w:rPr>
                <w:rFonts w:ascii="Calibri" w:hAnsi="Calibri" w:cs="Calibri"/>
                <w:b/>
                <w:sz w:val="22"/>
                <w:szCs w:val="22"/>
              </w:rPr>
              <w:t>2</w:t>
            </w:r>
            <w:r w:rsidRPr="0018586D">
              <w:rPr>
                <w:rFonts w:ascii="Calibri" w:hAnsi="Calibri" w:cs="Calibri"/>
                <w:b/>
                <w:sz w:val="22"/>
                <w:szCs w:val="22"/>
              </w:rPr>
              <w:t>0</w:t>
            </w:r>
          </w:p>
        </w:tc>
      </w:tr>
      <w:tr w:rsidR="00073787" w:rsidRPr="0018586D" w:rsidTr="0018586D">
        <w:tc>
          <w:tcPr>
            <w:tcW w:w="4821" w:type="dxa"/>
            <w:shd w:val="clear" w:color="auto" w:fill="F2F2F2"/>
          </w:tcPr>
          <w:p w:rsidR="00073787" w:rsidRPr="0018586D" w:rsidRDefault="00073787" w:rsidP="005B2B66">
            <w:pPr>
              <w:ind w:left="720"/>
              <w:rPr>
                <w:rFonts w:ascii="Calibri" w:eastAsia="Times New Roman" w:hAnsi="Calibri" w:cs="Calibri"/>
                <w:b/>
                <w:bCs/>
                <w:sz w:val="22"/>
                <w:szCs w:val="22"/>
              </w:rPr>
            </w:pPr>
            <w:r w:rsidRPr="0018586D">
              <w:rPr>
                <w:rFonts w:ascii="Calibri" w:eastAsia="Times New Roman" w:hAnsi="Calibri" w:cs="Calibri"/>
                <w:b/>
                <w:bCs/>
                <w:sz w:val="22"/>
                <w:szCs w:val="22"/>
              </w:rPr>
              <w:t>Projetos (01)</w:t>
            </w:r>
          </w:p>
        </w:tc>
        <w:tc>
          <w:tcPr>
            <w:tcW w:w="1842"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2268" w:type="dxa"/>
            <w:shd w:val="clear" w:color="auto" w:fill="F2F2F2"/>
            <w:vAlign w:val="center"/>
          </w:tcPr>
          <w:p w:rsidR="00073787" w:rsidRPr="0018586D" w:rsidRDefault="00073787" w:rsidP="00101B2E">
            <w:pPr>
              <w:jc w:val="right"/>
              <w:rPr>
                <w:rFonts w:ascii="Calibri" w:hAnsi="Calibri" w:cs="Calibri"/>
                <w:b/>
                <w:sz w:val="22"/>
                <w:szCs w:val="22"/>
              </w:rPr>
            </w:pPr>
            <w:r w:rsidRPr="0018586D">
              <w:rPr>
                <w:rFonts w:ascii="Calibri" w:hAnsi="Calibri" w:cs="Calibri"/>
                <w:b/>
                <w:sz w:val="22"/>
                <w:szCs w:val="22"/>
              </w:rPr>
              <w:t>2.295.1</w:t>
            </w:r>
            <w:r w:rsidR="00101B2E">
              <w:rPr>
                <w:rFonts w:ascii="Calibri" w:hAnsi="Calibri" w:cs="Calibri"/>
                <w:b/>
                <w:sz w:val="22"/>
                <w:szCs w:val="22"/>
              </w:rPr>
              <w:t>11</w:t>
            </w:r>
            <w:r w:rsidRPr="0018586D">
              <w:rPr>
                <w:rFonts w:ascii="Calibri" w:hAnsi="Calibri" w:cs="Calibri"/>
                <w:b/>
                <w:sz w:val="22"/>
                <w:szCs w:val="22"/>
              </w:rPr>
              <w:t>,</w:t>
            </w:r>
            <w:r w:rsidR="00101B2E">
              <w:rPr>
                <w:rFonts w:ascii="Calibri" w:hAnsi="Calibri" w:cs="Calibri"/>
                <w:b/>
                <w:sz w:val="22"/>
                <w:szCs w:val="22"/>
              </w:rPr>
              <w:t>2</w:t>
            </w:r>
            <w:r w:rsidRPr="0018586D">
              <w:rPr>
                <w:rFonts w:ascii="Calibri" w:hAnsi="Calibri" w:cs="Calibri"/>
                <w:b/>
                <w:sz w:val="22"/>
                <w:szCs w:val="22"/>
              </w:rPr>
              <w:t>0</w:t>
            </w:r>
          </w:p>
        </w:tc>
        <w:tc>
          <w:tcPr>
            <w:tcW w:w="1843" w:type="dxa"/>
            <w:shd w:val="clear" w:color="auto" w:fill="F2F2F2"/>
          </w:tcPr>
          <w:p w:rsidR="00073787" w:rsidRPr="0018586D" w:rsidRDefault="00073787" w:rsidP="00EC2A86">
            <w:pPr>
              <w:jc w:val="right"/>
              <w:rPr>
                <w:rFonts w:ascii="Calibri" w:hAnsi="Calibri" w:cs="Calibri"/>
                <w:b/>
                <w:sz w:val="22"/>
                <w:szCs w:val="22"/>
              </w:rPr>
            </w:pPr>
            <w:r w:rsidRPr="0018586D">
              <w:rPr>
                <w:rFonts w:ascii="Calibri" w:hAnsi="Calibri" w:cs="Calibri"/>
                <w:b/>
                <w:sz w:val="22"/>
                <w:szCs w:val="22"/>
              </w:rPr>
              <w:t>2.295.1</w:t>
            </w:r>
            <w:r w:rsidR="00EC2A86">
              <w:rPr>
                <w:rFonts w:ascii="Calibri" w:hAnsi="Calibri" w:cs="Calibri"/>
                <w:b/>
                <w:sz w:val="22"/>
                <w:szCs w:val="22"/>
              </w:rPr>
              <w:t>11</w:t>
            </w:r>
            <w:r w:rsidRPr="0018586D">
              <w:rPr>
                <w:rFonts w:ascii="Calibri" w:hAnsi="Calibri" w:cs="Calibri"/>
                <w:b/>
                <w:sz w:val="22"/>
                <w:szCs w:val="22"/>
              </w:rPr>
              <w:t>,</w:t>
            </w:r>
            <w:r w:rsidR="00EC2A86">
              <w:rPr>
                <w:rFonts w:ascii="Calibri" w:hAnsi="Calibri" w:cs="Calibri"/>
                <w:b/>
                <w:sz w:val="22"/>
                <w:szCs w:val="22"/>
              </w:rPr>
              <w:t>2</w:t>
            </w:r>
            <w:r w:rsidRPr="0018586D">
              <w:rPr>
                <w:rFonts w:ascii="Calibri" w:hAnsi="Calibri" w:cs="Calibri"/>
                <w:b/>
                <w:sz w:val="22"/>
                <w:szCs w:val="22"/>
              </w:rPr>
              <w:t>0</w:t>
            </w:r>
          </w:p>
        </w:tc>
      </w:tr>
      <w:tr w:rsidR="00073787" w:rsidRPr="0018586D" w:rsidTr="0018586D">
        <w:tc>
          <w:tcPr>
            <w:tcW w:w="4821" w:type="dxa"/>
            <w:shd w:val="clear" w:color="auto" w:fill="F2F2F2"/>
          </w:tcPr>
          <w:p w:rsidR="00073787" w:rsidRPr="0018586D" w:rsidRDefault="00073787" w:rsidP="005B2B66">
            <w:pPr>
              <w:ind w:left="720"/>
              <w:rPr>
                <w:rFonts w:ascii="Calibri" w:eastAsia="Times New Roman" w:hAnsi="Calibri" w:cs="Calibri"/>
                <w:b/>
                <w:bCs/>
                <w:sz w:val="22"/>
                <w:szCs w:val="22"/>
              </w:rPr>
            </w:pPr>
            <w:r w:rsidRPr="0018586D">
              <w:rPr>
                <w:rFonts w:ascii="Calibri" w:eastAsia="Times New Roman" w:hAnsi="Calibri" w:cs="Calibri"/>
                <w:b/>
                <w:bCs/>
                <w:sz w:val="22"/>
                <w:szCs w:val="22"/>
              </w:rPr>
              <w:t>Atividades (03)</w:t>
            </w:r>
          </w:p>
        </w:tc>
        <w:tc>
          <w:tcPr>
            <w:tcW w:w="1842"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4.228.400,00</w:t>
            </w:r>
          </w:p>
        </w:tc>
        <w:tc>
          <w:tcPr>
            <w:tcW w:w="2268"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1843" w:type="dxa"/>
            <w:shd w:val="clear" w:color="auto" w:fill="F2F2F2"/>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4.228.400,00</w:t>
            </w:r>
          </w:p>
        </w:tc>
      </w:tr>
      <w:tr w:rsidR="00073787" w:rsidRPr="0018586D" w:rsidTr="0018586D">
        <w:tc>
          <w:tcPr>
            <w:tcW w:w="4821" w:type="dxa"/>
            <w:shd w:val="clear" w:color="auto" w:fill="215868"/>
          </w:tcPr>
          <w:p w:rsidR="00073787" w:rsidRPr="0018586D" w:rsidRDefault="00073787" w:rsidP="00C64C87">
            <w:pP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 xml:space="preserve">II </w:t>
            </w:r>
            <w:r>
              <w:rPr>
                <w:rFonts w:ascii="Calibri" w:eastAsia="Times New Roman" w:hAnsi="Calibri" w:cs="Calibri"/>
                <w:b/>
                <w:bCs/>
                <w:color w:val="FFFFFF"/>
                <w:sz w:val="22"/>
                <w:szCs w:val="22"/>
              </w:rPr>
              <w:t>–</w:t>
            </w:r>
            <w:r w:rsidRPr="0018586D">
              <w:rPr>
                <w:rFonts w:ascii="Calibri" w:eastAsia="Times New Roman" w:hAnsi="Calibri" w:cs="Calibri"/>
                <w:b/>
                <w:bCs/>
                <w:color w:val="FFFFFF"/>
                <w:sz w:val="22"/>
                <w:szCs w:val="22"/>
              </w:rPr>
              <w:t xml:space="preserve"> TOTAL</w:t>
            </w:r>
          </w:p>
        </w:tc>
        <w:tc>
          <w:tcPr>
            <w:tcW w:w="1842" w:type="dxa"/>
            <w:shd w:val="clear" w:color="auto" w:fill="215868"/>
          </w:tcPr>
          <w:p w:rsidR="00073787" w:rsidRPr="0018586D" w:rsidRDefault="00073787" w:rsidP="00C64C87">
            <w:pPr>
              <w:jc w:val="right"/>
              <w:rPr>
                <w:rFonts w:ascii="Calibri" w:hAnsi="Calibri" w:cs="Calibri"/>
                <w:b/>
                <w:color w:val="FFFFFF"/>
                <w:sz w:val="22"/>
                <w:szCs w:val="22"/>
              </w:rPr>
            </w:pPr>
            <w:r w:rsidRPr="0018586D">
              <w:rPr>
                <w:rFonts w:ascii="Calibri" w:hAnsi="Calibri" w:cs="Calibri"/>
                <w:b/>
                <w:color w:val="FFFFFF"/>
                <w:sz w:val="22"/>
                <w:szCs w:val="22"/>
              </w:rPr>
              <w:t>4.228.400,00</w:t>
            </w:r>
          </w:p>
        </w:tc>
        <w:tc>
          <w:tcPr>
            <w:tcW w:w="2268" w:type="dxa"/>
            <w:shd w:val="clear" w:color="auto" w:fill="215868"/>
          </w:tcPr>
          <w:p w:rsidR="00073787" w:rsidRPr="0018586D" w:rsidRDefault="00073787" w:rsidP="00101B2E">
            <w:pPr>
              <w:jc w:val="right"/>
              <w:rPr>
                <w:rFonts w:ascii="Calibri" w:hAnsi="Calibri" w:cs="Calibri"/>
                <w:b/>
                <w:color w:val="FFFFFF"/>
                <w:sz w:val="22"/>
                <w:szCs w:val="22"/>
              </w:rPr>
            </w:pPr>
            <w:r w:rsidRPr="0018586D">
              <w:rPr>
                <w:rFonts w:ascii="Calibri" w:hAnsi="Calibri" w:cs="Calibri"/>
                <w:b/>
                <w:color w:val="FFFFFF"/>
                <w:sz w:val="22"/>
                <w:szCs w:val="22"/>
              </w:rPr>
              <w:t>2.295.1</w:t>
            </w:r>
            <w:r w:rsidR="00101B2E">
              <w:rPr>
                <w:rFonts w:ascii="Calibri" w:hAnsi="Calibri" w:cs="Calibri"/>
                <w:b/>
                <w:color w:val="FFFFFF"/>
                <w:sz w:val="22"/>
                <w:szCs w:val="22"/>
              </w:rPr>
              <w:t>11</w:t>
            </w:r>
            <w:r w:rsidRPr="0018586D">
              <w:rPr>
                <w:rFonts w:ascii="Calibri" w:hAnsi="Calibri" w:cs="Calibri"/>
                <w:b/>
                <w:color w:val="FFFFFF"/>
                <w:sz w:val="22"/>
                <w:szCs w:val="22"/>
              </w:rPr>
              <w:t>,</w:t>
            </w:r>
            <w:r w:rsidR="00101B2E">
              <w:rPr>
                <w:rFonts w:ascii="Calibri" w:hAnsi="Calibri" w:cs="Calibri"/>
                <w:b/>
                <w:color w:val="FFFFFF"/>
                <w:sz w:val="22"/>
                <w:szCs w:val="22"/>
              </w:rPr>
              <w:t>2</w:t>
            </w:r>
            <w:r w:rsidRPr="0018586D">
              <w:rPr>
                <w:rFonts w:ascii="Calibri" w:hAnsi="Calibri" w:cs="Calibri"/>
                <w:b/>
                <w:color w:val="FFFFFF"/>
                <w:sz w:val="22"/>
                <w:szCs w:val="22"/>
              </w:rPr>
              <w:t>0</w:t>
            </w:r>
          </w:p>
        </w:tc>
        <w:tc>
          <w:tcPr>
            <w:tcW w:w="1843" w:type="dxa"/>
            <w:shd w:val="clear" w:color="auto" w:fill="215868"/>
          </w:tcPr>
          <w:p w:rsidR="00073787" w:rsidRPr="0018586D" w:rsidRDefault="00073787" w:rsidP="00EC2A86">
            <w:pPr>
              <w:jc w:val="right"/>
              <w:rPr>
                <w:rFonts w:ascii="Calibri" w:hAnsi="Calibri" w:cs="Calibri"/>
                <w:b/>
                <w:color w:val="FFFFFF"/>
                <w:sz w:val="22"/>
                <w:szCs w:val="22"/>
              </w:rPr>
            </w:pPr>
            <w:r w:rsidRPr="0018586D">
              <w:rPr>
                <w:rFonts w:ascii="Calibri" w:hAnsi="Calibri" w:cs="Calibri"/>
                <w:b/>
                <w:color w:val="FFFFFF"/>
                <w:sz w:val="22"/>
                <w:szCs w:val="22"/>
              </w:rPr>
              <w:t>6.523.5</w:t>
            </w:r>
            <w:r w:rsidR="00EC2A86">
              <w:rPr>
                <w:rFonts w:ascii="Calibri" w:hAnsi="Calibri" w:cs="Calibri"/>
                <w:b/>
                <w:color w:val="FFFFFF"/>
                <w:sz w:val="22"/>
                <w:szCs w:val="22"/>
              </w:rPr>
              <w:t>11</w:t>
            </w:r>
            <w:r w:rsidRPr="0018586D">
              <w:rPr>
                <w:rFonts w:ascii="Calibri" w:hAnsi="Calibri" w:cs="Calibri"/>
                <w:b/>
                <w:color w:val="FFFFFF"/>
                <w:sz w:val="22"/>
                <w:szCs w:val="22"/>
              </w:rPr>
              <w:t>,</w:t>
            </w:r>
            <w:r w:rsidR="00EC2A86">
              <w:rPr>
                <w:rFonts w:ascii="Calibri" w:hAnsi="Calibri" w:cs="Calibri"/>
                <w:b/>
                <w:color w:val="FFFFFF"/>
                <w:sz w:val="22"/>
                <w:szCs w:val="22"/>
              </w:rPr>
              <w:t>2</w:t>
            </w:r>
            <w:r w:rsidRPr="0018586D">
              <w:rPr>
                <w:rFonts w:ascii="Calibri" w:hAnsi="Calibri" w:cs="Calibri"/>
                <w:b/>
                <w:color w:val="FFFFFF"/>
                <w:sz w:val="22"/>
                <w:szCs w:val="22"/>
              </w:rPr>
              <w:t>0</w:t>
            </w:r>
          </w:p>
        </w:tc>
      </w:tr>
      <w:tr w:rsidR="00073787" w:rsidRPr="0018586D" w:rsidTr="0018586D">
        <w:tc>
          <w:tcPr>
            <w:tcW w:w="4821" w:type="dxa"/>
            <w:shd w:val="clear" w:color="auto" w:fill="D9D9D9"/>
          </w:tcPr>
          <w:p w:rsidR="00073787" w:rsidRPr="0018586D" w:rsidRDefault="00073787" w:rsidP="00C64C87">
            <w:pPr>
              <w:rPr>
                <w:rFonts w:ascii="Calibri" w:eastAsia="Times New Roman" w:hAnsi="Calibri" w:cs="Calibri"/>
                <w:b/>
                <w:bCs/>
                <w:sz w:val="22"/>
                <w:szCs w:val="22"/>
              </w:rPr>
            </w:pPr>
            <w:r w:rsidRPr="0018586D">
              <w:rPr>
                <w:rFonts w:ascii="Calibri" w:eastAsia="Times New Roman" w:hAnsi="Calibri" w:cs="Calibri"/>
                <w:b/>
                <w:bCs/>
                <w:sz w:val="22"/>
                <w:szCs w:val="22"/>
              </w:rPr>
              <w:t>VARIAÇÃO (I-II)</w:t>
            </w:r>
          </w:p>
        </w:tc>
        <w:tc>
          <w:tcPr>
            <w:tcW w:w="1842" w:type="dxa"/>
            <w:shd w:val="clear" w:color="auto" w:fill="D9D9D9"/>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2268" w:type="dxa"/>
            <w:shd w:val="clear" w:color="auto" w:fill="D9D9D9"/>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c>
          <w:tcPr>
            <w:tcW w:w="1843" w:type="dxa"/>
            <w:shd w:val="clear" w:color="auto" w:fill="D9D9D9"/>
          </w:tcPr>
          <w:p w:rsidR="00073787" w:rsidRPr="0018586D" w:rsidRDefault="00073787" w:rsidP="00C64C87">
            <w:pPr>
              <w:jc w:val="right"/>
              <w:rPr>
                <w:rFonts w:ascii="Calibri" w:hAnsi="Calibri" w:cs="Calibri"/>
                <w:b/>
                <w:sz w:val="22"/>
                <w:szCs w:val="22"/>
              </w:rPr>
            </w:pPr>
            <w:r w:rsidRPr="0018586D">
              <w:rPr>
                <w:rFonts w:ascii="Calibri" w:hAnsi="Calibri" w:cs="Calibri"/>
                <w:b/>
                <w:sz w:val="22"/>
                <w:szCs w:val="22"/>
              </w:rPr>
              <w:t>-</w:t>
            </w:r>
          </w:p>
        </w:tc>
      </w:tr>
    </w:tbl>
    <w:p w:rsidR="0053688D" w:rsidRDefault="008566B8" w:rsidP="008E3275">
      <w:pPr>
        <w:tabs>
          <w:tab w:val="left" w:pos="1134"/>
        </w:tabs>
        <w:ind w:right="-143"/>
        <w:jc w:val="center"/>
        <w:rPr>
          <w:rFonts w:ascii="Calibri" w:eastAsia="Arial Unicode MS" w:hAnsi="Calibri" w:cs="Calibri"/>
          <w:b/>
          <w:color w:val="000000"/>
        </w:rPr>
      </w:pPr>
      <w:r>
        <w:rPr>
          <w:rFonts w:ascii="Calibri" w:eastAsia="Arial Unicode MS" w:hAnsi="Calibri" w:cs="Calibri"/>
          <w:b/>
          <w:color w:val="000000"/>
        </w:rPr>
        <w:t xml:space="preserve">  </w:t>
      </w:r>
    </w:p>
    <w:p w:rsidR="0018586D" w:rsidRDefault="0018586D" w:rsidP="008E3275">
      <w:pPr>
        <w:tabs>
          <w:tab w:val="left" w:pos="1134"/>
        </w:tabs>
        <w:ind w:right="-143"/>
        <w:jc w:val="center"/>
        <w:rPr>
          <w:rFonts w:ascii="Calibri" w:eastAsia="Arial Unicode MS" w:hAnsi="Calibri" w:cs="Calibri"/>
          <w:b/>
          <w:color w:val="000000"/>
        </w:rPr>
      </w:pPr>
    </w:p>
    <w:p w:rsidR="002A1135" w:rsidRPr="0018586D" w:rsidRDefault="0053688D" w:rsidP="008E3275">
      <w:pPr>
        <w:tabs>
          <w:tab w:val="left" w:pos="1134"/>
        </w:tabs>
        <w:ind w:right="-143"/>
        <w:jc w:val="center"/>
        <w:rPr>
          <w:rFonts w:ascii="Calibri" w:eastAsia="Arial Unicode MS" w:hAnsi="Calibri" w:cs="Calibri"/>
          <w:b/>
          <w:color w:val="000000"/>
          <w:sz w:val="22"/>
          <w:szCs w:val="22"/>
        </w:rPr>
      </w:pPr>
      <w:r>
        <w:rPr>
          <w:rFonts w:ascii="Calibri" w:eastAsia="Arial Unicode MS" w:hAnsi="Calibri" w:cs="Calibri"/>
          <w:b/>
          <w:color w:val="000000"/>
        </w:rPr>
        <w:t xml:space="preserve">                                                      </w:t>
      </w:r>
      <w:r w:rsidR="000407A1">
        <w:rPr>
          <w:rFonts w:ascii="Calibri" w:eastAsia="Arial Unicode MS" w:hAnsi="Calibri" w:cs="Calibri"/>
          <w:b/>
          <w:color w:val="000000"/>
        </w:rPr>
        <w:t xml:space="preserve"> </w:t>
      </w:r>
      <w:r w:rsidR="000407A1" w:rsidRPr="0018586D">
        <w:rPr>
          <w:rFonts w:ascii="Calibri" w:eastAsia="Arial Unicode MS" w:hAnsi="Calibri" w:cs="Calibri"/>
          <w:b/>
          <w:color w:val="000000"/>
          <w:sz w:val="22"/>
          <w:szCs w:val="22"/>
        </w:rPr>
        <w:t xml:space="preserve">  </w:t>
      </w:r>
      <w:r w:rsidR="0018586D" w:rsidRPr="0018586D">
        <w:rPr>
          <w:rFonts w:ascii="Calibri" w:eastAsia="Arial Unicode MS" w:hAnsi="Calibri" w:cs="Calibri"/>
          <w:b/>
          <w:color w:val="000000"/>
          <w:sz w:val="22"/>
          <w:szCs w:val="22"/>
        </w:rPr>
        <w:t>6.19.2</w:t>
      </w:r>
      <w:r w:rsidR="002A1135" w:rsidRPr="0018586D">
        <w:rPr>
          <w:rFonts w:ascii="Calibri" w:eastAsia="Arial Unicode MS" w:hAnsi="Calibri" w:cs="Calibri"/>
          <w:b/>
          <w:color w:val="000000"/>
          <w:sz w:val="22"/>
          <w:szCs w:val="22"/>
        </w:rPr>
        <w:t xml:space="preserve"> – Aplicação dos Recursos por Linha de Atuação (Plano de Ação)</w:t>
      </w:r>
    </w:p>
    <w:tbl>
      <w:tblPr>
        <w:tblW w:w="10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3420"/>
        <w:gridCol w:w="2684"/>
        <w:gridCol w:w="1559"/>
      </w:tblGrid>
      <w:tr w:rsidR="008E3275" w:rsidRPr="0018586D" w:rsidTr="008E3275">
        <w:trPr>
          <w:trHeight w:val="520"/>
          <w:jc w:val="center"/>
        </w:trPr>
        <w:tc>
          <w:tcPr>
            <w:tcW w:w="2122" w:type="dxa"/>
            <w:shd w:val="clear" w:color="auto" w:fill="215868"/>
            <w:hideMark/>
          </w:tcPr>
          <w:p w:rsidR="008E3275" w:rsidRPr="0018586D" w:rsidRDefault="008E3275">
            <w:pPr>
              <w:spacing w:line="276" w:lineRule="auto"/>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Unidade Responsável</w:t>
            </w:r>
          </w:p>
        </w:tc>
        <w:tc>
          <w:tcPr>
            <w:tcW w:w="849" w:type="dxa"/>
            <w:shd w:val="clear" w:color="auto" w:fill="215868"/>
            <w:vAlign w:val="center"/>
            <w:hideMark/>
          </w:tcPr>
          <w:p w:rsidR="008E3275" w:rsidRPr="0018586D" w:rsidRDefault="008E3275" w:rsidP="008E3275">
            <w:pPr>
              <w:spacing w:line="276" w:lineRule="auto"/>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P/A</w:t>
            </w:r>
          </w:p>
        </w:tc>
        <w:tc>
          <w:tcPr>
            <w:tcW w:w="3419" w:type="dxa"/>
            <w:shd w:val="clear" w:color="auto" w:fill="215868"/>
            <w:vAlign w:val="center"/>
            <w:hideMark/>
          </w:tcPr>
          <w:p w:rsidR="008E3275" w:rsidRPr="0018586D" w:rsidRDefault="008E3275">
            <w:pPr>
              <w:spacing w:line="276" w:lineRule="auto"/>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Denominação</w:t>
            </w:r>
          </w:p>
        </w:tc>
        <w:tc>
          <w:tcPr>
            <w:tcW w:w="2683" w:type="dxa"/>
            <w:shd w:val="clear" w:color="auto" w:fill="215868"/>
            <w:vAlign w:val="center"/>
            <w:hideMark/>
          </w:tcPr>
          <w:p w:rsidR="008E3275" w:rsidRPr="0018586D" w:rsidRDefault="008E3275">
            <w:pPr>
              <w:spacing w:line="276" w:lineRule="auto"/>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Objetivo</w:t>
            </w:r>
          </w:p>
        </w:tc>
        <w:tc>
          <w:tcPr>
            <w:tcW w:w="1559" w:type="dxa"/>
            <w:shd w:val="clear" w:color="auto" w:fill="215868"/>
            <w:vAlign w:val="center"/>
            <w:hideMark/>
          </w:tcPr>
          <w:p w:rsidR="008E3275" w:rsidRPr="0018586D" w:rsidRDefault="008E3275">
            <w:pPr>
              <w:spacing w:line="276" w:lineRule="auto"/>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Valor (R$)</w:t>
            </w:r>
          </w:p>
        </w:tc>
      </w:tr>
      <w:tr w:rsidR="008E3275" w:rsidRPr="0018586D" w:rsidTr="008E3275">
        <w:trPr>
          <w:trHeight w:val="253"/>
          <w:jc w:val="center"/>
        </w:trPr>
        <w:tc>
          <w:tcPr>
            <w:tcW w:w="2122" w:type="dxa"/>
            <w:shd w:val="clear" w:color="auto" w:fill="F2F2F2"/>
            <w:vAlign w:val="center"/>
            <w:hideMark/>
          </w:tcPr>
          <w:p w:rsidR="008E3275" w:rsidRPr="0018586D" w:rsidRDefault="008E3275" w:rsidP="008E3275">
            <w:pPr>
              <w:spacing w:line="276" w:lineRule="auto"/>
              <w:rPr>
                <w:rFonts w:ascii="Calibri" w:eastAsia="Times New Roman" w:hAnsi="Calibri" w:cs="Calibri"/>
                <w:bCs/>
                <w:sz w:val="22"/>
                <w:szCs w:val="22"/>
              </w:rPr>
            </w:pPr>
            <w:r w:rsidRPr="0018586D">
              <w:rPr>
                <w:rFonts w:ascii="Calibri" w:eastAsia="Times New Roman" w:hAnsi="Calibri" w:cs="Calibri"/>
                <w:bCs/>
                <w:sz w:val="22"/>
                <w:szCs w:val="22"/>
              </w:rPr>
              <w:t>Ger. Adm./Financeira</w:t>
            </w:r>
          </w:p>
        </w:tc>
        <w:tc>
          <w:tcPr>
            <w:tcW w:w="849" w:type="dxa"/>
            <w:shd w:val="clear" w:color="auto" w:fill="F2F2F2"/>
            <w:vAlign w:val="center"/>
            <w:hideMark/>
          </w:tcPr>
          <w:p w:rsidR="008E3275" w:rsidRPr="0018586D" w:rsidRDefault="008E3275" w:rsidP="008E3275">
            <w:pPr>
              <w:spacing w:line="276" w:lineRule="auto"/>
              <w:jc w:val="center"/>
              <w:rPr>
                <w:rFonts w:ascii="Calibri" w:hAnsi="Calibri" w:cs="Calibri"/>
                <w:sz w:val="22"/>
                <w:szCs w:val="22"/>
              </w:rPr>
            </w:pPr>
            <w:r w:rsidRPr="0018586D">
              <w:rPr>
                <w:rFonts w:ascii="Calibri" w:hAnsi="Calibri" w:cs="Calibri"/>
                <w:sz w:val="22"/>
                <w:szCs w:val="22"/>
              </w:rPr>
              <w:t>A</w:t>
            </w:r>
          </w:p>
        </w:tc>
        <w:tc>
          <w:tcPr>
            <w:tcW w:w="3419" w:type="dxa"/>
            <w:shd w:val="clear" w:color="auto" w:fill="F2F2F2"/>
            <w:vAlign w:val="center"/>
            <w:hideMark/>
          </w:tcPr>
          <w:p w:rsidR="008E3275" w:rsidRPr="0018586D" w:rsidRDefault="008E3275" w:rsidP="008E3275">
            <w:pPr>
              <w:spacing w:line="276" w:lineRule="auto"/>
              <w:rPr>
                <w:rFonts w:ascii="Calibri" w:hAnsi="Calibri" w:cs="Calibri"/>
                <w:sz w:val="22"/>
                <w:szCs w:val="22"/>
              </w:rPr>
            </w:pPr>
            <w:r w:rsidRPr="0018586D">
              <w:rPr>
                <w:rFonts w:ascii="Calibri" w:hAnsi="Calibri" w:cs="Calibri"/>
                <w:sz w:val="22"/>
                <w:szCs w:val="22"/>
              </w:rPr>
              <w:t>Manutenção do CAU/RJ</w:t>
            </w:r>
          </w:p>
        </w:tc>
        <w:tc>
          <w:tcPr>
            <w:tcW w:w="2683" w:type="dxa"/>
            <w:shd w:val="clear" w:color="auto" w:fill="F2F2F2"/>
            <w:vAlign w:val="center"/>
            <w:hideMark/>
          </w:tcPr>
          <w:p w:rsidR="008E3275" w:rsidRPr="0018586D" w:rsidRDefault="008E3275" w:rsidP="008E3275">
            <w:pPr>
              <w:spacing w:line="276" w:lineRule="auto"/>
              <w:rPr>
                <w:rFonts w:ascii="Calibri" w:hAnsi="Calibri" w:cs="Calibri"/>
                <w:sz w:val="22"/>
                <w:szCs w:val="22"/>
              </w:rPr>
            </w:pPr>
            <w:r w:rsidRPr="0018586D">
              <w:rPr>
                <w:rFonts w:ascii="Calibri" w:hAnsi="Calibri" w:cs="Calibri"/>
                <w:sz w:val="22"/>
                <w:szCs w:val="22"/>
              </w:rPr>
              <w:t>Implantação da Infra Estrutura Operacional do CAU/RJ</w:t>
            </w:r>
          </w:p>
        </w:tc>
        <w:tc>
          <w:tcPr>
            <w:tcW w:w="1559" w:type="dxa"/>
            <w:shd w:val="clear" w:color="auto" w:fill="F2F2F2"/>
            <w:vAlign w:val="center"/>
            <w:hideMark/>
          </w:tcPr>
          <w:p w:rsidR="008E3275" w:rsidRPr="0018586D" w:rsidRDefault="008566B8" w:rsidP="008566B8">
            <w:pPr>
              <w:spacing w:line="276" w:lineRule="auto"/>
              <w:jc w:val="right"/>
              <w:rPr>
                <w:rFonts w:ascii="Calibri" w:hAnsi="Calibri" w:cs="Calibri"/>
                <w:sz w:val="22"/>
                <w:szCs w:val="22"/>
              </w:rPr>
            </w:pPr>
            <w:r>
              <w:rPr>
                <w:rFonts w:ascii="Calibri" w:hAnsi="Calibri" w:cs="Calibri"/>
                <w:sz w:val="22"/>
                <w:szCs w:val="22"/>
              </w:rPr>
              <w:t>3.868.900</w:t>
            </w:r>
            <w:r w:rsidR="008E3275" w:rsidRPr="0018586D">
              <w:rPr>
                <w:rFonts w:ascii="Calibri" w:hAnsi="Calibri" w:cs="Calibri"/>
                <w:sz w:val="22"/>
                <w:szCs w:val="22"/>
              </w:rPr>
              <w:t>,</w:t>
            </w:r>
            <w:r>
              <w:rPr>
                <w:rFonts w:ascii="Calibri" w:hAnsi="Calibri" w:cs="Calibri"/>
                <w:sz w:val="22"/>
                <w:szCs w:val="22"/>
              </w:rPr>
              <w:t>0</w:t>
            </w:r>
            <w:r w:rsidR="008E3275" w:rsidRPr="0018586D">
              <w:rPr>
                <w:rFonts w:ascii="Calibri" w:hAnsi="Calibri" w:cs="Calibri"/>
                <w:sz w:val="22"/>
                <w:szCs w:val="22"/>
              </w:rPr>
              <w:t>0</w:t>
            </w:r>
          </w:p>
        </w:tc>
      </w:tr>
      <w:tr w:rsidR="008E3275" w:rsidRPr="0018586D" w:rsidTr="008E3275">
        <w:trPr>
          <w:trHeight w:val="268"/>
          <w:jc w:val="center"/>
        </w:trPr>
        <w:tc>
          <w:tcPr>
            <w:tcW w:w="2122" w:type="dxa"/>
            <w:shd w:val="clear" w:color="auto" w:fill="F2F2F2"/>
            <w:vAlign w:val="center"/>
            <w:hideMark/>
          </w:tcPr>
          <w:p w:rsidR="008E3275" w:rsidRPr="0018586D" w:rsidRDefault="008E3275" w:rsidP="008E3275">
            <w:pPr>
              <w:spacing w:line="276" w:lineRule="auto"/>
              <w:rPr>
                <w:rFonts w:ascii="Calibri" w:eastAsia="Times New Roman" w:hAnsi="Calibri" w:cs="Calibri"/>
                <w:bCs/>
                <w:sz w:val="22"/>
                <w:szCs w:val="22"/>
              </w:rPr>
            </w:pPr>
            <w:r w:rsidRPr="0018586D">
              <w:rPr>
                <w:rFonts w:ascii="Calibri" w:eastAsia="Times New Roman" w:hAnsi="Calibri" w:cs="Calibri"/>
                <w:bCs/>
                <w:sz w:val="22"/>
                <w:szCs w:val="22"/>
              </w:rPr>
              <w:t>Ger. Adm./ Financeira</w:t>
            </w:r>
          </w:p>
        </w:tc>
        <w:tc>
          <w:tcPr>
            <w:tcW w:w="849" w:type="dxa"/>
            <w:shd w:val="clear" w:color="auto" w:fill="F2F2F2"/>
            <w:vAlign w:val="center"/>
            <w:hideMark/>
          </w:tcPr>
          <w:p w:rsidR="008E3275" w:rsidRPr="0018586D" w:rsidRDefault="008E3275" w:rsidP="008E3275">
            <w:pPr>
              <w:spacing w:line="276" w:lineRule="auto"/>
              <w:jc w:val="center"/>
              <w:rPr>
                <w:rFonts w:ascii="Calibri" w:hAnsi="Calibri" w:cs="Calibri"/>
                <w:sz w:val="22"/>
                <w:szCs w:val="22"/>
              </w:rPr>
            </w:pPr>
            <w:r w:rsidRPr="0018586D">
              <w:rPr>
                <w:rFonts w:ascii="Calibri" w:hAnsi="Calibri" w:cs="Calibri"/>
                <w:sz w:val="22"/>
                <w:szCs w:val="22"/>
              </w:rPr>
              <w:t>A</w:t>
            </w:r>
          </w:p>
        </w:tc>
        <w:tc>
          <w:tcPr>
            <w:tcW w:w="3419" w:type="dxa"/>
            <w:shd w:val="clear" w:color="auto" w:fill="F2F2F2"/>
            <w:vAlign w:val="center"/>
            <w:hideMark/>
          </w:tcPr>
          <w:p w:rsidR="008E3275" w:rsidRPr="0018586D" w:rsidRDefault="008E3275" w:rsidP="008E3275">
            <w:pPr>
              <w:spacing w:line="276" w:lineRule="auto"/>
              <w:rPr>
                <w:rFonts w:ascii="Calibri" w:hAnsi="Calibri" w:cs="Calibri"/>
                <w:sz w:val="22"/>
                <w:szCs w:val="22"/>
              </w:rPr>
            </w:pPr>
            <w:r w:rsidRPr="0018586D">
              <w:rPr>
                <w:rFonts w:ascii="Calibri" w:hAnsi="Calibri" w:cs="Calibri"/>
                <w:sz w:val="22"/>
                <w:szCs w:val="22"/>
              </w:rPr>
              <w:t>Divulgação CA</w:t>
            </w:r>
          </w:p>
        </w:tc>
        <w:tc>
          <w:tcPr>
            <w:tcW w:w="2683" w:type="dxa"/>
            <w:shd w:val="clear" w:color="auto" w:fill="F2F2F2"/>
            <w:vAlign w:val="center"/>
            <w:hideMark/>
          </w:tcPr>
          <w:p w:rsidR="008E3275" w:rsidRPr="0018586D" w:rsidRDefault="008E3275" w:rsidP="008E3275">
            <w:pPr>
              <w:spacing w:line="276" w:lineRule="auto"/>
              <w:rPr>
                <w:rFonts w:ascii="Calibri" w:hAnsi="Calibri" w:cs="Calibri"/>
                <w:sz w:val="22"/>
                <w:szCs w:val="22"/>
              </w:rPr>
            </w:pPr>
            <w:r w:rsidRPr="0018586D">
              <w:rPr>
                <w:rFonts w:ascii="Calibri" w:hAnsi="Calibri" w:cs="Calibri"/>
                <w:sz w:val="22"/>
                <w:szCs w:val="22"/>
              </w:rPr>
              <w:t>Divulgação CAU/RJ</w:t>
            </w:r>
          </w:p>
        </w:tc>
        <w:tc>
          <w:tcPr>
            <w:tcW w:w="1559" w:type="dxa"/>
            <w:shd w:val="clear" w:color="auto" w:fill="F2F2F2"/>
            <w:vAlign w:val="center"/>
            <w:hideMark/>
          </w:tcPr>
          <w:p w:rsidR="008E3275" w:rsidRPr="0018586D" w:rsidRDefault="008E3275" w:rsidP="008E3275">
            <w:pPr>
              <w:spacing w:line="276" w:lineRule="auto"/>
              <w:jc w:val="right"/>
              <w:rPr>
                <w:rFonts w:ascii="Calibri" w:hAnsi="Calibri" w:cs="Calibri"/>
                <w:sz w:val="22"/>
                <w:szCs w:val="22"/>
              </w:rPr>
            </w:pPr>
            <w:r w:rsidRPr="0018586D">
              <w:rPr>
                <w:rFonts w:ascii="Calibri" w:hAnsi="Calibri" w:cs="Calibri"/>
                <w:sz w:val="22"/>
                <w:szCs w:val="22"/>
              </w:rPr>
              <w:t>350.000,00</w:t>
            </w:r>
          </w:p>
        </w:tc>
      </w:tr>
      <w:tr w:rsidR="008E3275" w:rsidRPr="0018586D" w:rsidTr="008E3275">
        <w:trPr>
          <w:trHeight w:val="253"/>
          <w:jc w:val="center"/>
        </w:trPr>
        <w:tc>
          <w:tcPr>
            <w:tcW w:w="2122" w:type="dxa"/>
            <w:shd w:val="clear" w:color="auto" w:fill="F2F2F2"/>
            <w:vAlign w:val="center"/>
            <w:hideMark/>
          </w:tcPr>
          <w:p w:rsidR="008E3275" w:rsidRPr="0018586D" w:rsidRDefault="008E3275" w:rsidP="008E3275">
            <w:pPr>
              <w:spacing w:line="276" w:lineRule="auto"/>
              <w:rPr>
                <w:rFonts w:ascii="Calibri" w:eastAsia="Times New Roman" w:hAnsi="Calibri" w:cs="Calibri"/>
                <w:bCs/>
                <w:sz w:val="22"/>
                <w:szCs w:val="22"/>
              </w:rPr>
            </w:pPr>
            <w:r w:rsidRPr="0018586D">
              <w:rPr>
                <w:rFonts w:ascii="Calibri" w:eastAsia="Times New Roman" w:hAnsi="Calibri" w:cs="Calibri"/>
                <w:bCs/>
                <w:sz w:val="22"/>
                <w:szCs w:val="22"/>
              </w:rPr>
              <w:t>Ger. Adm./ Financeira</w:t>
            </w:r>
          </w:p>
        </w:tc>
        <w:tc>
          <w:tcPr>
            <w:tcW w:w="849" w:type="dxa"/>
            <w:shd w:val="clear" w:color="auto" w:fill="F2F2F2"/>
            <w:vAlign w:val="center"/>
            <w:hideMark/>
          </w:tcPr>
          <w:p w:rsidR="008E3275" w:rsidRPr="0018586D" w:rsidRDefault="008E3275" w:rsidP="008E3275">
            <w:pPr>
              <w:spacing w:line="276" w:lineRule="auto"/>
              <w:jc w:val="center"/>
              <w:rPr>
                <w:rFonts w:ascii="Calibri" w:hAnsi="Calibri" w:cs="Calibri"/>
                <w:sz w:val="22"/>
                <w:szCs w:val="22"/>
              </w:rPr>
            </w:pPr>
            <w:r w:rsidRPr="0018586D">
              <w:rPr>
                <w:rFonts w:ascii="Calibri" w:hAnsi="Calibri" w:cs="Calibri"/>
                <w:sz w:val="22"/>
                <w:szCs w:val="22"/>
              </w:rPr>
              <w:t>A</w:t>
            </w:r>
          </w:p>
        </w:tc>
        <w:tc>
          <w:tcPr>
            <w:tcW w:w="3419" w:type="dxa"/>
            <w:shd w:val="clear" w:color="auto" w:fill="F2F2F2"/>
            <w:vAlign w:val="center"/>
            <w:hideMark/>
          </w:tcPr>
          <w:p w:rsidR="008E3275" w:rsidRPr="0018586D" w:rsidRDefault="008E3275" w:rsidP="008E3275">
            <w:pPr>
              <w:spacing w:line="276" w:lineRule="auto"/>
              <w:rPr>
                <w:rFonts w:ascii="Calibri" w:hAnsi="Calibri" w:cs="Calibri"/>
                <w:sz w:val="22"/>
                <w:szCs w:val="22"/>
              </w:rPr>
            </w:pPr>
            <w:r w:rsidRPr="0018586D">
              <w:rPr>
                <w:rFonts w:ascii="Calibri" w:hAnsi="Calibri" w:cs="Calibri"/>
                <w:sz w:val="22"/>
                <w:szCs w:val="22"/>
              </w:rPr>
              <w:t>Gestão de Capacitação de Pessoal</w:t>
            </w:r>
          </w:p>
        </w:tc>
        <w:tc>
          <w:tcPr>
            <w:tcW w:w="2683" w:type="dxa"/>
            <w:shd w:val="clear" w:color="auto" w:fill="F2F2F2"/>
            <w:vAlign w:val="center"/>
            <w:hideMark/>
          </w:tcPr>
          <w:p w:rsidR="008E3275" w:rsidRPr="0018586D" w:rsidRDefault="008E3275" w:rsidP="008E3275">
            <w:pPr>
              <w:autoSpaceDE w:val="0"/>
              <w:autoSpaceDN w:val="0"/>
              <w:adjustRightInd w:val="0"/>
              <w:spacing w:line="276" w:lineRule="auto"/>
              <w:rPr>
                <w:rFonts w:ascii="Calibri" w:hAnsi="Calibri" w:cs="Calibri"/>
                <w:sz w:val="22"/>
                <w:szCs w:val="22"/>
              </w:rPr>
            </w:pPr>
            <w:r w:rsidRPr="0018586D">
              <w:rPr>
                <w:rFonts w:ascii="Calibri" w:hAnsi="Calibri" w:cs="Calibri"/>
                <w:sz w:val="22"/>
                <w:szCs w:val="22"/>
              </w:rPr>
              <w:t>Implantação da Infraestrutura Operacional do CAU/RJ</w:t>
            </w:r>
          </w:p>
        </w:tc>
        <w:tc>
          <w:tcPr>
            <w:tcW w:w="1559" w:type="dxa"/>
            <w:shd w:val="clear" w:color="auto" w:fill="F2F2F2"/>
            <w:vAlign w:val="center"/>
            <w:hideMark/>
          </w:tcPr>
          <w:p w:rsidR="008E3275" w:rsidRPr="0018586D" w:rsidRDefault="008E3275" w:rsidP="008E3275">
            <w:pPr>
              <w:spacing w:line="276" w:lineRule="auto"/>
              <w:jc w:val="right"/>
              <w:rPr>
                <w:rFonts w:ascii="Calibri" w:hAnsi="Calibri" w:cs="Calibri"/>
                <w:sz w:val="22"/>
                <w:szCs w:val="22"/>
              </w:rPr>
            </w:pPr>
            <w:r w:rsidRPr="0018586D">
              <w:rPr>
                <w:rFonts w:ascii="Calibri" w:hAnsi="Calibri" w:cs="Calibri"/>
                <w:sz w:val="22"/>
                <w:szCs w:val="22"/>
              </w:rPr>
              <w:t>9.500,00</w:t>
            </w:r>
          </w:p>
        </w:tc>
      </w:tr>
      <w:tr w:rsidR="008E3275" w:rsidRPr="0018586D" w:rsidTr="008E3275">
        <w:trPr>
          <w:trHeight w:val="268"/>
          <w:jc w:val="center"/>
        </w:trPr>
        <w:tc>
          <w:tcPr>
            <w:tcW w:w="2122" w:type="dxa"/>
            <w:shd w:val="clear" w:color="auto" w:fill="215868"/>
            <w:hideMark/>
          </w:tcPr>
          <w:p w:rsidR="008E3275" w:rsidRPr="0018586D" w:rsidRDefault="008E3275">
            <w:pPr>
              <w:spacing w:line="276" w:lineRule="auto"/>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TOTAL</w:t>
            </w:r>
          </w:p>
        </w:tc>
        <w:tc>
          <w:tcPr>
            <w:tcW w:w="849" w:type="dxa"/>
            <w:shd w:val="clear" w:color="auto" w:fill="215868"/>
          </w:tcPr>
          <w:p w:rsidR="008E3275" w:rsidRPr="0018586D" w:rsidRDefault="008E3275">
            <w:pPr>
              <w:spacing w:line="276" w:lineRule="auto"/>
              <w:rPr>
                <w:rFonts w:ascii="Calibri" w:hAnsi="Calibri" w:cs="Calibri"/>
                <w:b/>
                <w:color w:val="FFFFFF"/>
                <w:sz w:val="22"/>
                <w:szCs w:val="22"/>
              </w:rPr>
            </w:pPr>
          </w:p>
        </w:tc>
        <w:tc>
          <w:tcPr>
            <w:tcW w:w="3419" w:type="dxa"/>
            <w:shd w:val="clear" w:color="auto" w:fill="215868"/>
          </w:tcPr>
          <w:p w:rsidR="008E3275" w:rsidRPr="0018586D" w:rsidRDefault="008E3275">
            <w:pPr>
              <w:spacing w:line="276" w:lineRule="auto"/>
              <w:rPr>
                <w:rFonts w:ascii="Calibri" w:hAnsi="Calibri" w:cs="Calibri"/>
                <w:b/>
                <w:color w:val="FFFFFF"/>
                <w:sz w:val="22"/>
                <w:szCs w:val="22"/>
              </w:rPr>
            </w:pPr>
          </w:p>
        </w:tc>
        <w:tc>
          <w:tcPr>
            <w:tcW w:w="2683" w:type="dxa"/>
            <w:shd w:val="clear" w:color="auto" w:fill="215868"/>
          </w:tcPr>
          <w:p w:rsidR="008E3275" w:rsidRPr="0018586D" w:rsidRDefault="008E3275">
            <w:pPr>
              <w:spacing w:line="276" w:lineRule="auto"/>
              <w:rPr>
                <w:rFonts w:ascii="Calibri" w:hAnsi="Calibri" w:cs="Calibri"/>
                <w:b/>
                <w:color w:val="FFFFFF"/>
                <w:sz w:val="22"/>
                <w:szCs w:val="22"/>
              </w:rPr>
            </w:pPr>
          </w:p>
        </w:tc>
        <w:tc>
          <w:tcPr>
            <w:tcW w:w="1559" w:type="dxa"/>
            <w:shd w:val="clear" w:color="auto" w:fill="215868"/>
            <w:vAlign w:val="center"/>
            <w:hideMark/>
          </w:tcPr>
          <w:p w:rsidR="008E3275" w:rsidRPr="0018586D" w:rsidRDefault="008E3275" w:rsidP="008E3275">
            <w:pPr>
              <w:spacing w:line="276" w:lineRule="auto"/>
              <w:jc w:val="right"/>
              <w:rPr>
                <w:rFonts w:ascii="Calibri" w:hAnsi="Calibri" w:cs="Calibri"/>
                <w:b/>
                <w:color w:val="FFFFFF"/>
                <w:sz w:val="22"/>
                <w:szCs w:val="22"/>
              </w:rPr>
            </w:pPr>
            <w:r w:rsidRPr="0018586D">
              <w:rPr>
                <w:rFonts w:ascii="Calibri" w:hAnsi="Calibri" w:cs="Calibri"/>
                <w:b/>
                <w:color w:val="FFFFFF"/>
                <w:sz w:val="22"/>
                <w:szCs w:val="22"/>
              </w:rPr>
              <w:t>4.228.400,00</w:t>
            </w:r>
          </w:p>
        </w:tc>
      </w:tr>
    </w:tbl>
    <w:p w:rsidR="00E019E3" w:rsidRDefault="008E3275" w:rsidP="008E3275">
      <w:pPr>
        <w:tabs>
          <w:tab w:val="left" w:pos="1134"/>
        </w:tabs>
        <w:ind w:right="-143"/>
        <w:jc w:val="center"/>
        <w:rPr>
          <w:rFonts w:ascii="Calibri" w:eastAsia="Arial Unicode MS" w:hAnsi="Calibri" w:cs="Calibri"/>
          <w:b/>
          <w:color w:val="000000"/>
        </w:rPr>
      </w:pPr>
      <w:r>
        <w:rPr>
          <w:rFonts w:ascii="Calibri" w:eastAsia="Arial Unicode MS" w:hAnsi="Calibri" w:cs="Calibri"/>
          <w:b/>
          <w:color w:val="000000"/>
        </w:rPr>
        <w:t xml:space="preserve">                      </w:t>
      </w:r>
    </w:p>
    <w:p w:rsidR="0053688D" w:rsidRDefault="0053688D" w:rsidP="008E3275">
      <w:pPr>
        <w:tabs>
          <w:tab w:val="left" w:pos="1134"/>
        </w:tabs>
        <w:ind w:right="-143"/>
        <w:jc w:val="center"/>
        <w:rPr>
          <w:rFonts w:ascii="Calibri" w:eastAsia="Arial Unicode MS" w:hAnsi="Calibri" w:cs="Calibri"/>
          <w:b/>
          <w:color w:val="000000"/>
        </w:rPr>
      </w:pPr>
    </w:p>
    <w:p w:rsidR="008E3275" w:rsidRPr="0018586D" w:rsidRDefault="00E019E3" w:rsidP="008E3275">
      <w:pPr>
        <w:tabs>
          <w:tab w:val="left" w:pos="1134"/>
        </w:tabs>
        <w:ind w:right="-143"/>
        <w:jc w:val="center"/>
        <w:rPr>
          <w:rFonts w:ascii="Calibri" w:eastAsia="Arial Unicode MS" w:hAnsi="Calibri" w:cs="Calibri"/>
          <w:b/>
          <w:color w:val="000000"/>
          <w:sz w:val="22"/>
          <w:szCs w:val="22"/>
        </w:rPr>
      </w:pPr>
      <w:r>
        <w:rPr>
          <w:rFonts w:ascii="Calibri" w:eastAsia="Arial Unicode MS" w:hAnsi="Calibri" w:cs="Calibri"/>
          <w:b/>
          <w:color w:val="000000"/>
        </w:rPr>
        <w:t xml:space="preserve">                                       </w:t>
      </w:r>
      <w:r w:rsidR="0018586D">
        <w:rPr>
          <w:rFonts w:ascii="Calibri" w:eastAsia="Arial Unicode MS" w:hAnsi="Calibri" w:cs="Calibri"/>
          <w:b/>
          <w:color w:val="000000"/>
        </w:rPr>
        <w:t xml:space="preserve">                </w:t>
      </w:r>
      <w:r>
        <w:rPr>
          <w:rFonts w:ascii="Calibri" w:eastAsia="Arial Unicode MS" w:hAnsi="Calibri" w:cs="Calibri"/>
          <w:b/>
          <w:color w:val="000000"/>
        </w:rPr>
        <w:t xml:space="preserve"> </w:t>
      </w:r>
      <w:r w:rsidR="0018586D" w:rsidRPr="0018586D">
        <w:rPr>
          <w:rFonts w:ascii="Calibri" w:eastAsia="Arial Unicode MS" w:hAnsi="Calibri" w:cs="Calibri"/>
          <w:b/>
          <w:color w:val="000000"/>
          <w:sz w:val="22"/>
          <w:szCs w:val="22"/>
        </w:rPr>
        <w:t>6.19.3</w:t>
      </w:r>
      <w:r w:rsidR="008E3275" w:rsidRPr="0018586D">
        <w:rPr>
          <w:rFonts w:ascii="Calibri" w:eastAsia="Arial Unicode MS" w:hAnsi="Calibri" w:cs="Calibri"/>
          <w:b/>
          <w:color w:val="000000"/>
          <w:sz w:val="22"/>
          <w:szCs w:val="22"/>
        </w:rPr>
        <w:t xml:space="preserve"> – Aplicação dos Recursos por Linha de Atuação (Plano de Implantação)</w:t>
      </w:r>
    </w:p>
    <w:tbl>
      <w:tblPr>
        <w:tblW w:w="10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2644"/>
        <w:gridCol w:w="3260"/>
        <w:gridCol w:w="1759"/>
      </w:tblGrid>
      <w:tr w:rsidR="00E019E3" w:rsidRPr="0018586D" w:rsidTr="00E019E3">
        <w:trPr>
          <w:trHeight w:val="520"/>
          <w:jc w:val="center"/>
        </w:trPr>
        <w:tc>
          <w:tcPr>
            <w:tcW w:w="2123" w:type="dxa"/>
            <w:shd w:val="clear" w:color="auto" w:fill="215868"/>
            <w:hideMark/>
          </w:tcPr>
          <w:p w:rsidR="00E019E3" w:rsidRPr="0018586D" w:rsidRDefault="00E019E3">
            <w:pPr>
              <w:spacing w:line="276" w:lineRule="auto"/>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Unidade Responsável</w:t>
            </w:r>
          </w:p>
        </w:tc>
        <w:tc>
          <w:tcPr>
            <w:tcW w:w="849" w:type="dxa"/>
            <w:shd w:val="clear" w:color="auto" w:fill="215868"/>
            <w:vAlign w:val="center"/>
            <w:hideMark/>
          </w:tcPr>
          <w:p w:rsidR="00E019E3" w:rsidRPr="0018586D" w:rsidRDefault="00E019E3" w:rsidP="00E019E3">
            <w:pPr>
              <w:spacing w:line="276" w:lineRule="auto"/>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P/A</w:t>
            </w:r>
          </w:p>
        </w:tc>
        <w:tc>
          <w:tcPr>
            <w:tcW w:w="2644" w:type="dxa"/>
            <w:shd w:val="clear" w:color="auto" w:fill="215868"/>
            <w:vAlign w:val="center"/>
            <w:hideMark/>
          </w:tcPr>
          <w:p w:rsidR="00E019E3" w:rsidRPr="0018586D" w:rsidRDefault="00E019E3">
            <w:pPr>
              <w:spacing w:line="276" w:lineRule="auto"/>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Denominação</w:t>
            </w:r>
          </w:p>
        </w:tc>
        <w:tc>
          <w:tcPr>
            <w:tcW w:w="3260" w:type="dxa"/>
            <w:shd w:val="clear" w:color="auto" w:fill="215868"/>
            <w:vAlign w:val="center"/>
            <w:hideMark/>
          </w:tcPr>
          <w:p w:rsidR="00E019E3" w:rsidRPr="0018586D" w:rsidRDefault="00E019E3">
            <w:pPr>
              <w:spacing w:line="276" w:lineRule="auto"/>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Objetivo</w:t>
            </w:r>
          </w:p>
        </w:tc>
        <w:tc>
          <w:tcPr>
            <w:tcW w:w="1759" w:type="dxa"/>
            <w:shd w:val="clear" w:color="auto" w:fill="215868"/>
            <w:vAlign w:val="center"/>
            <w:hideMark/>
          </w:tcPr>
          <w:p w:rsidR="00E019E3" w:rsidRPr="0018586D" w:rsidRDefault="00E019E3">
            <w:pPr>
              <w:spacing w:line="276" w:lineRule="auto"/>
              <w:jc w:val="center"/>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Valor (R$)</w:t>
            </w:r>
          </w:p>
        </w:tc>
      </w:tr>
      <w:tr w:rsidR="00E019E3" w:rsidRPr="0018586D" w:rsidTr="00E019E3">
        <w:trPr>
          <w:trHeight w:val="253"/>
          <w:jc w:val="center"/>
        </w:trPr>
        <w:tc>
          <w:tcPr>
            <w:tcW w:w="2123" w:type="dxa"/>
            <w:shd w:val="clear" w:color="auto" w:fill="F2F2F2"/>
            <w:vAlign w:val="center"/>
            <w:hideMark/>
          </w:tcPr>
          <w:p w:rsidR="00E019E3" w:rsidRPr="0018586D" w:rsidRDefault="00E019E3" w:rsidP="00E019E3">
            <w:pPr>
              <w:spacing w:line="276" w:lineRule="auto"/>
              <w:rPr>
                <w:rFonts w:ascii="Calibri" w:eastAsia="Times New Roman" w:hAnsi="Calibri" w:cs="Calibri"/>
                <w:bCs/>
                <w:sz w:val="22"/>
                <w:szCs w:val="22"/>
              </w:rPr>
            </w:pPr>
            <w:r w:rsidRPr="0018586D">
              <w:rPr>
                <w:rFonts w:ascii="Calibri" w:eastAsia="Times New Roman" w:hAnsi="Calibri" w:cs="Calibri"/>
                <w:bCs/>
                <w:sz w:val="22"/>
                <w:szCs w:val="22"/>
              </w:rPr>
              <w:t>Ger. Ad./Financeira</w:t>
            </w:r>
          </w:p>
        </w:tc>
        <w:tc>
          <w:tcPr>
            <w:tcW w:w="849" w:type="dxa"/>
            <w:shd w:val="clear" w:color="auto" w:fill="F2F2F2"/>
            <w:vAlign w:val="center"/>
            <w:hideMark/>
          </w:tcPr>
          <w:p w:rsidR="00E019E3" w:rsidRPr="0018586D" w:rsidRDefault="00E019E3" w:rsidP="00E019E3">
            <w:pPr>
              <w:spacing w:line="276" w:lineRule="auto"/>
              <w:jc w:val="center"/>
              <w:rPr>
                <w:rFonts w:ascii="Calibri" w:hAnsi="Calibri" w:cs="Calibri"/>
                <w:sz w:val="22"/>
                <w:szCs w:val="22"/>
              </w:rPr>
            </w:pPr>
            <w:r w:rsidRPr="0018586D">
              <w:rPr>
                <w:rFonts w:ascii="Calibri" w:hAnsi="Calibri" w:cs="Calibri"/>
                <w:sz w:val="22"/>
                <w:szCs w:val="22"/>
              </w:rPr>
              <w:t>P</w:t>
            </w:r>
          </w:p>
        </w:tc>
        <w:tc>
          <w:tcPr>
            <w:tcW w:w="2644" w:type="dxa"/>
            <w:shd w:val="clear" w:color="auto" w:fill="F2F2F2"/>
            <w:vAlign w:val="center"/>
            <w:hideMark/>
          </w:tcPr>
          <w:p w:rsidR="00E019E3" w:rsidRPr="0018586D" w:rsidRDefault="00E019E3" w:rsidP="00E019E3">
            <w:pPr>
              <w:spacing w:line="276" w:lineRule="auto"/>
              <w:rPr>
                <w:rFonts w:ascii="Calibri" w:hAnsi="Calibri" w:cs="Calibri"/>
                <w:sz w:val="22"/>
                <w:szCs w:val="22"/>
              </w:rPr>
            </w:pPr>
            <w:r w:rsidRPr="0018586D">
              <w:rPr>
                <w:rFonts w:ascii="Calibri" w:hAnsi="Calibri" w:cs="Calibri"/>
                <w:sz w:val="22"/>
                <w:szCs w:val="22"/>
              </w:rPr>
              <w:t>Implantação do CAU/RJ</w:t>
            </w:r>
          </w:p>
        </w:tc>
        <w:tc>
          <w:tcPr>
            <w:tcW w:w="3260" w:type="dxa"/>
            <w:shd w:val="clear" w:color="auto" w:fill="F2F2F2"/>
            <w:vAlign w:val="center"/>
            <w:hideMark/>
          </w:tcPr>
          <w:p w:rsidR="00E019E3" w:rsidRPr="0018586D" w:rsidRDefault="00E019E3" w:rsidP="00E019E3">
            <w:pPr>
              <w:spacing w:line="276" w:lineRule="auto"/>
              <w:rPr>
                <w:rFonts w:ascii="Calibri" w:hAnsi="Calibri" w:cs="Calibri"/>
                <w:sz w:val="22"/>
                <w:szCs w:val="22"/>
              </w:rPr>
            </w:pPr>
            <w:r w:rsidRPr="0018586D">
              <w:rPr>
                <w:rFonts w:ascii="Calibri" w:hAnsi="Calibri" w:cs="Calibri"/>
                <w:sz w:val="22"/>
                <w:szCs w:val="22"/>
              </w:rPr>
              <w:t>Implantação da Infra Estrutura Operacional do CAU/RJ</w:t>
            </w:r>
          </w:p>
        </w:tc>
        <w:tc>
          <w:tcPr>
            <w:tcW w:w="1759" w:type="dxa"/>
            <w:shd w:val="clear" w:color="auto" w:fill="F2F2F2"/>
            <w:vAlign w:val="center"/>
            <w:hideMark/>
          </w:tcPr>
          <w:p w:rsidR="00E019E3" w:rsidRPr="0018586D" w:rsidRDefault="008566B8" w:rsidP="008566B8">
            <w:pPr>
              <w:spacing w:line="276" w:lineRule="auto"/>
              <w:jc w:val="right"/>
              <w:rPr>
                <w:rFonts w:ascii="Calibri" w:hAnsi="Calibri" w:cs="Calibri"/>
                <w:sz w:val="22"/>
                <w:szCs w:val="22"/>
              </w:rPr>
            </w:pPr>
            <w:r>
              <w:rPr>
                <w:rFonts w:ascii="Calibri" w:hAnsi="Calibri" w:cs="Calibri"/>
                <w:sz w:val="22"/>
                <w:szCs w:val="22"/>
              </w:rPr>
              <w:t>2.295.111</w:t>
            </w:r>
            <w:r w:rsidR="00E019E3" w:rsidRPr="0018586D">
              <w:rPr>
                <w:rFonts w:ascii="Calibri" w:hAnsi="Calibri" w:cs="Calibri"/>
                <w:sz w:val="22"/>
                <w:szCs w:val="22"/>
              </w:rPr>
              <w:t>,</w:t>
            </w:r>
            <w:r>
              <w:rPr>
                <w:rFonts w:ascii="Calibri" w:hAnsi="Calibri" w:cs="Calibri"/>
                <w:sz w:val="22"/>
                <w:szCs w:val="22"/>
              </w:rPr>
              <w:t>2</w:t>
            </w:r>
            <w:r w:rsidR="00E019E3" w:rsidRPr="0018586D">
              <w:rPr>
                <w:rFonts w:ascii="Calibri" w:hAnsi="Calibri" w:cs="Calibri"/>
                <w:sz w:val="22"/>
                <w:szCs w:val="22"/>
              </w:rPr>
              <w:t>0</w:t>
            </w:r>
          </w:p>
        </w:tc>
      </w:tr>
      <w:tr w:rsidR="00E019E3" w:rsidRPr="0018586D" w:rsidTr="00E019E3">
        <w:trPr>
          <w:trHeight w:val="268"/>
          <w:jc w:val="center"/>
        </w:trPr>
        <w:tc>
          <w:tcPr>
            <w:tcW w:w="2123" w:type="dxa"/>
            <w:shd w:val="clear" w:color="auto" w:fill="215868"/>
            <w:hideMark/>
          </w:tcPr>
          <w:p w:rsidR="00E019E3" w:rsidRPr="0018586D" w:rsidRDefault="00E019E3">
            <w:pPr>
              <w:spacing w:line="276" w:lineRule="auto"/>
              <w:rPr>
                <w:rFonts w:ascii="Calibri" w:eastAsia="Times New Roman" w:hAnsi="Calibri" w:cs="Calibri"/>
                <w:b/>
                <w:bCs/>
                <w:color w:val="FFFFFF"/>
                <w:sz w:val="22"/>
                <w:szCs w:val="22"/>
              </w:rPr>
            </w:pPr>
            <w:r w:rsidRPr="0018586D">
              <w:rPr>
                <w:rFonts w:ascii="Calibri" w:eastAsia="Times New Roman" w:hAnsi="Calibri" w:cs="Calibri"/>
                <w:b/>
                <w:bCs/>
                <w:color w:val="FFFFFF"/>
                <w:sz w:val="22"/>
                <w:szCs w:val="22"/>
              </w:rPr>
              <w:t>TOTAL</w:t>
            </w:r>
          </w:p>
        </w:tc>
        <w:tc>
          <w:tcPr>
            <w:tcW w:w="849" w:type="dxa"/>
            <w:shd w:val="clear" w:color="auto" w:fill="215868"/>
          </w:tcPr>
          <w:p w:rsidR="00E019E3" w:rsidRPr="0018586D" w:rsidRDefault="00E019E3">
            <w:pPr>
              <w:spacing w:line="276" w:lineRule="auto"/>
              <w:rPr>
                <w:rFonts w:ascii="Calibri" w:hAnsi="Calibri" w:cs="Calibri"/>
                <w:b/>
                <w:color w:val="FFFFFF"/>
                <w:sz w:val="22"/>
                <w:szCs w:val="22"/>
              </w:rPr>
            </w:pPr>
          </w:p>
        </w:tc>
        <w:tc>
          <w:tcPr>
            <w:tcW w:w="2644" w:type="dxa"/>
            <w:shd w:val="clear" w:color="auto" w:fill="215868"/>
          </w:tcPr>
          <w:p w:rsidR="00E019E3" w:rsidRPr="0018586D" w:rsidRDefault="00E019E3">
            <w:pPr>
              <w:spacing w:line="276" w:lineRule="auto"/>
              <w:rPr>
                <w:rFonts w:ascii="Calibri" w:hAnsi="Calibri" w:cs="Calibri"/>
                <w:b/>
                <w:color w:val="FFFFFF"/>
                <w:sz w:val="22"/>
                <w:szCs w:val="22"/>
              </w:rPr>
            </w:pPr>
          </w:p>
        </w:tc>
        <w:tc>
          <w:tcPr>
            <w:tcW w:w="3260" w:type="dxa"/>
            <w:shd w:val="clear" w:color="auto" w:fill="215868"/>
          </w:tcPr>
          <w:p w:rsidR="00E019E3" w:rsidRPr="0018586D" w:rsidRDefault="00E019E3">
            <w:pPr>
              <w:spacing w:line="276" w:lineRule="auto"/>
              <w:rPr>
                <w:rFonts w:ascii="Calibri" w:hAnsi="Calibri" w:cs="Calibri"/>
                <w:b/>
                <w:color w:val="FFFFFF"/>
                <w:sz w:val="22"/>
                <w:szCs w:val="22"/>
              </w:rPr>
            </w:pPr>
          </w:p>
        </w:tc>
        <w:tc>
          <w:tcPr>
            <w:tcW w:w="1759" w:type="dxa"/>
            <w:shd w:val="clear" w:color="auto" w:fill="215868"/>
            <w:vAlign w:val="center"/>
            <w:hideMark/>
          </w:tcPr>
          <w:p w:rsidR="00E019E3" w:rsidRPr="0018586D" w:rsidRDefault="008566B8" w:rsidP="008566B8">
            <w:pPr>
              <w:spacing w:line="276" w:lineRule="auto"/>
              <w:jc w:val="right"/>
              <w:rPr>
                <w:rFonts w:ascii="Calibri" w:hAnsi="Calibri" w:cs="Calibri"/>
                <w:b/>
                <w:color w:val="FFFFFF"/>
                <w:sz w:val="22"/>
                <w:szCs w:val="22"/>
              </w:rPr>
            </w:pPr>
            <w:r>
              <w:rPr>
                <w:rFonts w:ascii="Calibri" w:hAnsi="Calibri" w:cs="Calibri"/>
                <w:b/>
                <w:color w:val="FFFFFF"/>
                <w:sz w:val="22"/>
                <w:szCs w:val="22"/>
              </w:rPr>
              <w:t>2.295.111</w:t>
            </w:r>
            <w:r w:rsidR="00E019E3" w:rsidRPr="0018586D">
              <w:rPr>
                <w:rFonts w:ascii="Calibri" w:hAnsi="Calibri" w:cs="Calibri"/>
                <w:b/>
                <w:color w:val="FFFFFF"/>
                <w:sz w:val="22"/>
                <w:szCs w:val="22"/>
              </w:rPr>
              <w:t>,</w:t>
            </w:r>
            <w:r>
              <w:rPr>
                <w:rFonts w:ascii="Calibri" w:hAnsi="Calibri" w:cs="Calibri"/>
                <w:b/>
                <w:color w:val="FFFFFF"/>
                <w:sz w:val="22"/>
                <w:szCs w:val="22"/>
              </w:rPr>
              <w:t>2</w:t>
            </w:r>
            <w:r w:rsidR="00E019E3" w:rsidRPr="0018586D">
              <w:rPr>
                <w:rFonts w:ascii="Calibri" w:hAnsi="Calibri" w:cs="Calibri"/>
                <w:b/>
                <w:color w:val="FFFFFF"/>
                <w:sz w:val="22"/>
                <w:szCs w:val="22"/>
              </w:rPr>
              <w:t>0</w:t>
            </w:r>
          </w:p>
        </w:tc>
      </w:tr>
    </w:tbl>
    <w:p w:rsidR="008E3275" w:rsidRDefault="008E3275" w:rsidP="002A1135">
      <w:pPr>
        <w:tabs>
          <w:tab w:val="left" w:pos="1134"/>
        </w:tabs>
        <w:ind w:right="-143"/>
        <w:jc w:val="right"/>
        <w:rPr>
          <w:rFonts w:ascii="Calibri" w:eastAsia="Arial Unicode MS" w:hAnsi="Calibri" w:cs="Calibri"/>
          <w:b/>
          <w:color w:val="000000"/>
        </w:rPr>
      </w:pPr>
    </w:p>
    <w:p w:rsidR="0053688D" w:rsidRDefault="0053688D" w:rsidP="004F53F9">
      <w:pPr>
        <w:tabs>
          <w:tab w:val="left" w:pos="567"/>
        </w:tabs>
        <w:jc w:val="right"/>
        <w:rPr>
          <w:rFonts w:ascii="Calibri" w:eastAsia="Arial Unicode MS" w:hAnsi="Calibri" w:cs="Calibri"/>
          <w:color w:val="000000"/>
          <w:sz w:val="36"/>
          <w:szCs w:val="36"/>
        </w:rPr>
      </w:pPr>
    </w:p>
    <w:p w:rsidR="0053688D" w:rsidRDefault="0053688D" w:rsidP="004F53F9">
      <w:pPr>
        <w:tabs>
          <w:tab w:val="left" w:pos="567"/>
        </w:tabs>
        <w:jc w:val="right"/>
        <w:rPr>
          <w:rFonts w:ascii="Calibri" w:eastAsia="Arial Unicode MS" w:hAnsi="Calibri" w:cs="Calibri"/>
          <w:color w:val="000000"/>
          <w:sz w:val="36"/>
          <w:szCs w:val="36"/>
        </w:rPr>
      </w:pPr>
    </w:p>
    <w:p w:rsidR="0053688D" w:rsidRDefault="0053688D" w:rsidP="00190A44">
      <w:pPr>
        <w:tabs>
          <w:tab w:val="left" w:pos="1134"/>
        </w:tabs>
        <w:ind w:right="-1163"/>
        <w:jc w:val="right"/>
        <w:rPr>
          <w:rFonts w:ascii="Calibri" w:eastAsia="Arial Unicode MS" w:hAnsi="Calibri" w:cs="Calibri"/>
          <w:b/>
          <w:color w:val="000000"/>
        </w:rPr>
        <w:sectPr w:rsidR="0053688D" w:rsidSect="0053688D">
          <w:pgSz w:w="11900" w:h="16840" w:code="9"/>
          <w:pgMar w:top="1843" w:right="703" w:bottom="1418" w:left="1134" w:header="1327" w:footer="584" w:gutter="0"/>
          <w:cols w:space="708"/>
          <w:titlePg/>
          <w:docGrid w:linePitch="326"/>
        </w:sectPr>
      </w:pPr>
    </w:p>
    <w:p w:rsidR="00B10E51" w:rsidRDefault="00B10E51" w:rsidP="00190A44">
      <w:pPr>
        <w:tabs>
          <w:tab w:val="left" w:pos="1134"/>
        </w:tabs>
        <w:ind w:right="-1163"/>
        <w:jc w:val="right"/>
        <w:rPr>
          <w:rFonts w:ascii="Calibri" w:eastAsia="Arial Unicode MS" w:hAnsi="Calibri" w:cs="Calibri"/>
          <w:b/>
          <w:color w:val="000000"/>
        </w:rPr>
      </w:pPr>
    </w:p>
    <w:p w:rsidR="00B10E51" w:rsidRDefault="00B10E51" w:rsidP="00190A44">
      <w:pPr>
        <w:tabs>
          <w:tab w:val="left" w:pos="1134"/>
        </w:tabs>
        <w:ind w:right="-1163"/>
        <w:jc w:val="right"/>
        <w:rPr>
          <w:rFonts w:ascii="Calibri" w:eastAsia="Arial Unicode MS" w:hAnsi="Calibri" w:cs="Calibri"/>
          <w:b/>
          <w:color w:val="000000"/>
        </w:rPr>
      </w:pPr>
    </w:p>
    <w:p w:rsidR="00190A44" w:rsidRPr="0018586D" w:rsidRDefault="0018586D" w:rsidP="00190A44">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6.19.4</w:t>
      </w:r>
      <w:r w:rsidR="00190A44" w:rsidRPr="0018586D">
        <w:rPr>
          <w:rFonts w:ascii="Calibri" w:eastAsia="Arial Unicode MS" w:hAnsi="Calibri" w:cs="Calibri"/>
          <w:b/>
          <w:color w:val="000000"/>
          <w:sz w:val="22"/>
          <w:szCs w:val="22"/>
        </w:rPr>
        <w:t xml:space="preserve"> – Aplicação dos Recursos por Natureza de Despesa (Plano de Ação)</w:t>
      </w:r>
    </w:p>
    <w:tbl>
      <w:tblPr>
        <w:tblW w:w="16019"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09"/>
        <w:gridCol w:w="2142"/>
        <w:gridCol w:w="1227"/>
        <w:gridCol w:w="274"/>
        <w:gridCol w:w="1089"/>
        <w:gridCol w:w="793"/>
        <w:gridCol w:w="996"/>
        <w:gridCol w:w="1204"/>
        <w:gridCol w:w="1064"/>
        <w:gridCol w:w="1134"/>
        <w:gridCol w:w="1134"/>
        <w:gridCol w:w="993"/>
        <w:gridCol w:w="992"/>
        <w:gridCol w:w="992"/>
        <w:gridCol w:w="1276"/>
      </w:tblGrid>
      <w:tr w:rsidR="00B10E51" w:rsidRPr="00E0333C" w:rsidTr="0018586D">
        <w:trPr>
          <w:trHeight w:val="299"/>
        </w:trPr>
        <w:tc>
          <w:tcPr>
            <w:tcW w:w="709" w:type="dxa"/>
            <w:noWrap/>
            <w:vAlign w:val="center"/>
            <w:hideMark/>
          </w:tcPr>
          <w:p w:rsidR="00190A44" w:rsidRPr="00E0333C" w:rsidRDefault="00190A44">
            <w:pPr>
              <w:spacing w:after="200" w:line="276" w:lineRule="auto"/>
              <w:rPr>
                <w:rFonts w:ascii="Calibri" w:eastAsia="Times New Roman" w:hAnsi="Calibri" w:cs="Calibri"/>
                <w:sz w:val="18"/>
                <w:szCs w:val="18"/>
                <w:lang w:eastAsia="pt-BR"/>
              </w:rPr>
            </w:pPr>
          </w:p>
        </w:tc>
        <w:tc>
          <w:tcPr>
            <w:tcW w:w="2142" w:type="dxa"/>
            <w:noWrap/>
            <w:vAlign w:val="center"/>
            <w:hideMark/>
          </w:tcPr>
          <w:p w:rsidR="00190A44" w:rsidRPr="00E0333C" w:rsidRDefault="00190A44">
            <w:pPr>
              <w:spacing w:after="200" w:line="276" w:lineRule="auto"/>
              <w:rPr>
                <w:rFonts w:ascii="Calibri" w:eastAsia="Times New Roman" w:hAnsi="Calibri" w:cs="Calibri"/>
                <w:sz w:val="18"/>
                <w:szCs w:val="18"/>
                <w:lang w:eastAsia="pt-BR"/>
              </w:rPr>
            </w:pPr>
          </w:p>
        </w:tc>
        <w:tc>
          <w:tcPr>
            <w:tcW w:w="1227" w:type="dxa"/>
            <w:noWrap/>
            <w:vAlign w:val="center"/>
            <w:hideMark/>
          </w:tcPr>
          <w:p w:rsidR="00190A44" w:rsidRPr="00E0333C" w:rsidRDefault="00190A44">
            <w:pPr>
              <w:spacing w:line="276" w:lineRule="auto"/>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 </w:t>
            </w:r>
          </w:p>
        </w:tc>
        <w:tc>
          <w:tcPr>
            <w:tcW w:w="274" w:type="dxa"/>
            <w:noWrap/>
            <w:vAlign w:val="center"/>
            <w:hideMark/>
          </w:tcPr>
          <w:p w:rsidR="00190A44" w:rsidRPr="00E0333C" w:rsidRDefault="00190A44">
            <w:pPr>
              <w:spacing w:line="276" w:lineRule="auto"/>
              <w:rPr>
                <w:rFonts w:ascii="Calibri" w:eastAsia="Times New Roman" w:hAnsi="Calibri" w:cs="Calibri"/>
                <w:sz w:val="18"/>
                <w:szCs w:val="18"/>
                <w:lang w:eastAsia="pt-BR"/>
              </w:rPr>
            </w:pPr>
          </w:p>
        </w:tc>
        <w:tc>
          <w:tcPr>
            <w:tcW w:w="1882" w:type="dxa"/>
            <w:gridSpan w:val="2"/>
            <w:shd w:val="clear" w:color="auto" w:fill="215868"/>
            <w:noWrap/>
            <w:vAlign w:val="center"/>
            <w:hideMark/>
          </w:tcPr>
          <w:p w:rsidR="00190A44" w:rsidRPr="00E0333C" w:rsidRDefault="00190A44">
            <w:pPr>
              <w:spacing w:line="276" w:lineRule="auto"/>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Pessoal</w:t>
            </w:r>
          </w:p>
        </w:tc>
        <w:tc>
          <w:tcPr>
            <w:tcW w:w="996" w:type="dxa"/>
            <w:vMerge w:val="restart"/>
            <w:shd w:val="clear" w:color="auto" w:fill="215868"/>
            <w:vAlign w:val="center"/>
            <w:hideMark/>
          </w:tcPr>
          <w:p w:rsidR="00190A44" w:rsidRPr="00E0333C" w:rsidRDefault="00190A44">
            <w:pPr>
              <w:spacing w:line="276" w:lineRule="auto"/>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Material de Consumo</w:t>
            </w:r>
          </w:p>
        </w:tc>
        <w:tc>
          <w:tcPr>
            <w:tcW w:w="5529" w:type="dxa"/>
            <w:gridSpan w:val="5"/>
            <w:shd w:val="clear" w:color="auto" w:fill="215868"/>
            <w:noWrap/>
            <w:vAlign w:val="center"/>
            <w:hideMark/>
          </w:tcPr>
          <w:p w:rsidR="00190A44" w:rsidRPr="00E0333C" w:rsidRDefault="00190A44">
            <w:pPr>
              <w:spacing w:line="276" w:lineRule="auto"/>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Serviços de Terceiros</w:t>
            </w:r>
          </w:p>
        </w:tc>
        <w:tc>
          <w:tcPr>
            <w:tcW w:w="992" w:type="dxa"/>
            <w:vMerge w:val="restart"/>
            <w:shd w:val="clear" w:color="auto" w:fill="215868"/>
            <w:vAlign w:val="center"/>
            <w:hideMark/>
          </w:tcPr>
          <w:p w:rsidR="00190A44" w:rsidRPr="00E0333C" w:rsidRDefault="00190A44">
            <w:pPr>
              <w:spacing w:line="276" w:lineRule="auto"/>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Encargos Diversos</w:t>
            </w:r>
          </w:p>
        </w:tc>
        <w:tc>
          <w:tcPr>
            <w:tcW w:w="992" w:type="dxa"/>
            <w:vMerge w:val="restart"/>
            <w:shd w:val="clear" w:color="auto" w:fill="215868"/>
            <w:vAlign w:val="center"/>
            <w:hideMark/>
          </w:tcPr>
          <w:p w:rsidR="00190A44" w:rsidRPr="00E0333C" w:rsidRDefault="00190A44">
            <w:pPr>
              <w:spacing w:line="276" w:lineRule="auto"/>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Imobiliz.</w:t>
            </w:r>
          </w:p>
        </w:tc>
        <w:tc>
          <w:tcPr>
            <w:tcW w:w="1276" w:type="dxa"/>
            <w:vMerge w:val="restart"/>
            <w:shd w:val="clear" w:color="auto" w:fill="215868"/>
            <w:noWrap/>
            <w:vAlign w:val="center"/>
            <w:hideMark/>
          </w:tcPr>
          <w:p w:rsidR="00190A44" w:rsidRPr="00E0333C" w:rsidRDefault="00190A44">
            <w:pPr>
              <w:tabs>
                <w:tab w:val="left" w:pos="4144"/>
                <w:tab w:val="left" w:pos="4428"/>
              </w:tabs>
              <w:spacing w:line="276" w:lineRule="auto"/>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Total</w:t>
            </w:r>
          </w:p>
        </w:tc>
      </w:tr>
      <w:tr w:rsidR="00B10E51" w:rsidRPr="00E0333C" w:rsidTr="0018586D">
        <w:trPr>
          <w:trHeight w:val="623"/>
        </w:trPr>
        <w:tc>
          <w:tcPr>
            <w:tcW w:w="709" w:type="dxa"/>
            <w:shd w:val="clear" w:color="auto" w:fill="215868"/>
            <w:vAlign w:val="center"/>
            <w:hideMark/>
          </w:tcPr>
          <w:p w:rsidR="00190A44" w:rsidRPr="00E0333C" w:rsidRDefault="00190A44">
            <w:pPr>
              <w:spacing w:line="276" w:lineRule="auto"/>
              <w:jc w:val="right"/>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Proj./ Ativ.</w:t>
            </w:r>
          </w:p>
        </w:tc>
        <w:tc>
          <w:tcPr>
            <w:tcW w:w="2142" w:type="dxa"/>
            <w:shd w:val="clear" w:color="auto" w:fill="215868"/>
            <w:noWrap/>
            <w:vAlign w:val="center"/>
            <w:hideMark/>
          </w:tcPr>
          <w:p w:rsidR="00190A44" w:rsidRPr="00E0333C" w:rsidRDefault="00190A44">
            <w:pPr>
              <w:spacing w:line="276" w:lineRule="auto"/>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Nome Projeto / Atividade</w:t>
            </w:r>
          </w:p>
        </w:tc>
        <w:tc>
          <w:tcPr>
            <w:tcW w:w="1227" w:type="dxa"/>
            <w:shd w:val="clear" w:color="auto" w:fill="215868"/>
            <w:vAlign w:val="center"/>
            <w:hideMark/>
          </w:tcPr>
          <w:p w:rsidR="00190A44" w:rsidRPr="00E0333C" w:rsidRDefault="00190A44">
            <w:pPr>
              <w:spacing w:line="276" w:lineRule="auto"/>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Proposta</w:t>
            </w:r>
          </w:p>
        </w:tc>
        <w:tc>
          <w:tcPr>
            <w:tcW w:w="274" w:type="dxa"/>
            <w:shd w:val="clear" w:color="auto" w:fill="FFFFFF"/>
            <w:noWrap/>
            <w:vAlign w:val="center"/>
            <w:hideMark/>
          </w:tcPr>
          <w:p w:rsidR="00190A44" w:rsidRPr="00E0333C" w:rsidRDefault="00190A44">
            <w:pPr>
              <w:spacing w:line="276" w:lineRule="auto"/>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 </w:t>
            </w:r>
          </w:p>
        </w:tc>
        <w:tc>
          <w:tcPr>
            <w:tcW w:w="1089" w:type="dxa"/>
            <w:shd w:val="clear" w:color="auto" w:fill="D9D9D9"/>
            <w:vAlign w:val="center"/>
            <w:hideMark/>
          </w:tcPr>
          <w:p w:rsidR="00190A44" w:rsidRPr="00E0333C" w:rsidRDefault="00190A44">
            <w:pPr>
              <w:spacing w:line="276" w:lineRule="auto"/>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Salários e Encargos</w:t>
            </w:r>
          </w:p>
        </w:tc>
        <w:tc>
          <w:tcPr>
            <w:tcW w:w="793" w:type="dxa"/>
            <w:shd w:val="clear" w:color="auto" w:fill="D9D9D9"/>
            <w:vAlign w:val="center"/>
            <w:hideMark/>
          </w:tcPr>
          <w:p w:rsidR="00190A44" w:rsidRPr="00E0333C" w:rsidRDefault="00190A44">
            <w:pPr>
              <w:spacing w:line="276" w:lineRule="auto"/>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Diárias</w:t>
            </w:r>
          </w:p>
        </w:tc>
        <w:tc>
          <w:tcPr>
            <w:tcW w:w="996" w:type="dxa"/>
            <w:vMerge/>
            <w:vAlign w:val="center"/>
            <w:hideMark/>
          </w:tcPr>
          <w:p w:rsidR="00190A44" w:rsidRPr="00E0333C" w:rsidRDefault="00190A44">
            <w:pPr>
              <w:rPr>
                <w:rFonts w:ascii="Calibri" w:eastAsia="Arial Unicode MS" w:hAnsi="Calibri" w:cs="Calibri"/>
                <w:b/>
                <w:bCs/>
                <w:color w:val="000000"/>
                <w:sz w:val="18"/>
                <w:szCs w:val="18"/>
              </w:rPr>
            </w:pPr>
          </w:p>
        </w:tc>
        <w:tc>
          <w:tcPr>
            <w:tcW w:w="1204" w:type="dxa"/>
            <w:shd w:val="clear" w:color="auto" w:fill="D9D9D9"/>
            <w:vAlign w:val="center"/>
            <w:hideMark/>
          </w:tcPr>
          <w:p w:rsidR="00190A44" w:rsidRPr="00E0333C" w:rsidRDefault="00190A44">
            <w:pPr>
              <w:spacing w:line="276" w:lineRule="auto"/>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Diárias</w:t>
            </w:r>
          </w:p>
        </w:tc>
        <w:tc>
          <w:tcPr>
            <w:tcW w:w="1064" w:type="dxa"/>
            <w:shd w:val="clear" w:color="auto" w:fill="D9D9D9"/>
            <w:vAlign w:val="center"/>
            <w:hideMark/>
          </w:tcPr>
          <w:p w:rsidR="00190A44" w:rsidRPr="00E0333C" w:rsidRDefault="00190A44">
            <w:pPr>
              <w:spacing w:line="276" w:lineRule="auto"/>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Passagens</w:t>
            </w:r>
          </w:p>
        </w:tc>
        <w:tc>
          <w:tcPr>
            <w:tcW w:w="1134" w:type="dxa"/>
            <w:shd w:val="clear" w:color="auto" w:fill="D9D9D9"/>
            <w:vAlign w:val="center"/>
            <w:hideMark/>
          </w:tcPr>
          <w:p w:rsidR="00190A44" w:rsidRPr="00E0333C" w:rsidRDefault="00190A44">
            <w:pPr>
              <w:spacing w:line="276" w:lineRule="auto"/>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Serviços Prestados</w:t>
            </w:r>
          </w:p>
        </w:tc>
        <w:tc>
          <w:tcPr>
            <w:tcW w:w="1134" w:type="dxa"/>
            <w:shd w:val="clear" w:color="auto" w:fill="D9D9D9"/>
            <w:vAlign w:val="center"/>
            <w:hideMark/>
          </w:tcPr>
          <w:p w:rsidR="00190A44" w:rsidRPr="00E0333C" w:rsidRDefault="00190A44">
            <w:pPr>
              <w:spacing w:line="276" w:lineRule="auto"/>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Aluguéis e Encargos</w:t>
            </w:r>
          </w:p>
        </w:tc>
        <w:tc>
          <w:tcPr>
            <w:tcW w:w="993" w:type="dxa"/>
            <w:shd w:val="clear" w:color="auto" w:fill="D9D9D9"/>
            <w:vAlign w:val="center"/>
            <w:hideMark/>
          </w:tcPr>
          <w:p w:rsidR="00B10E51" w:rsidRPr="00E0333C" w:rsidRDefault="00190A44">
            <w:pPr>
              <w:spacing w:line="276" w:lineRule="auto"/>
              <w:jc w:val="center"/>
              <w:rPr>
                <w:rFonts w:ascii="Calibri" w:eastAsia="Arial Unicode MS" w:hAnsi="Calibri" w:cs="Calibri"/>
                <w:b/>
                <w:bCs/>
                <w:color w:val="000000"/>
                <w:sz w:val="18"/>
                <w:szCs w:val="18"/>
                <w:lang w:val="en-US"/>
              </w:rPr>
            </w:pPr>
            <w:r w:rsidRPr="00E0333C">
              <w:rPr>
                <w:rFonts w:ascii="Calibri" w:eastAsia="Arial Unicode MS" w:hAnsi="Calibri" w:cs="Calibri"/>
                <w:b/>
                <w:bCs/>
                <w:color w:val="000000"/>
                <w:sz w:val="18"/>
                <w:szCs w:val="18"/>
              </w:rPr>
              <w:t>Out</w:t>
            </w:r>
            <w:r w:rsidRPr="00E0333C">
              <w:rPr>
                <w:rFonts w:ascii="Calibri" w:eastAsia="Arial Unicode MS" w:hAnsi="Calibri" w:cs="Calibri"/>
                <w:b/>
                <w:bCs/>
                <w:color w:val="000000"/>
                <w:sz w:val="18"/>
                <w:szCs w:val="18"/>
                <w:lang w:val="en-US"/>
              </w:rPr>
              <w:t>ras</w:t>
            </w:r>
          </w:p>
          <w:p w:rsidR="00190A44" w:rsidRPr="00E0333C" w:rsidRDefault="00190A44">
            <w:pPr>
              <w:spacing w:line="276" w:lineRule="auto"/>
              <w:jc w:val="center"/>
              <w:rPr>
                <w:rFonts w:ascii="Calibri" w:eastAsia="Arial Unicode MS" w:hAnsi="Calibri" w:cs="Calibri"/>
                <w:b/>
                <w:bCs/>
                <w:color w:val="000000"/>
                <w:sz w:val="18"/>
                <w:szCs w:val="18"/>
                <w:lang w:val="en-US"/>
              </w:rPr>
            </w:pPr>
            <w:r w:rsidRPr="00E0333C">
              <w:rPr>
                <w:rFonts w:ascii="Calibri" w:eastAsia="Arial Unicode MS" w:hAnsi="Calibri" w:cs="Calibri"/>
                <w:b/>
                <w:bCs/>
                <w:color w:val="000000"/>
                <w:sz w:val="18"/>
                <w:szCs w:val="18"/>
                <w:lang w:val="en-US"/>
              </w:rPr>
              <w:t>Despesas</w:t>
            </w:r>
          </w:p>
        </w:tc>
        <w:tc>
          <w:tcPr>
            <w:tcW w:w="992" w:type="dxa"/>
            <w:vMerge/>
            <w:vAlign w:val="center"/>
            <w:hideMark/>
          </w:tcPr>
          <w:p w:rsidR="00190A44" w:rsidRPr="00E0333C" w:rsidRDefault="00190A44">
            <w:pPr>
              <w:rPr>
                <w:rFonts w:ascii="Calibri" w:eastAsia="Arial Unicode MS" w:hAnsi="Calibri" w:cs="Calibri"/>
                <w:b/>
                <w:bCs/>
                <w:color w:val="000000"/>
                <w:sz w:val="18"/>
                <w:szCs w:val="18"/>
              </w:rPr>
            </w:pPr>
          </w:p>
        </w:tc>
        <w:tc>
          <w:tcPr>
            <w:tcW w:w="992" w:type="dxa"/>
            <w:vMerge/>
            <w:vAlign w:val="center"/>
            <w:hideMark/>
          </w:tcPr>
          <w:p w:rsidR="00190A44" w:rsidRPr="00E0333C" w:rsidRDefault="00190A44">
            <w:pPr>
              <w:rPr>
                <w:rFonts w:ascii="Calibri" w:eastAsia="Arial Unicode MS" w:hAnsi="Calibri" w:cs="Calibri"/>
                <w:b/>
                <w:bCs/>
                <w:color w:val="000000"/>
                <w:sz w:val="18"/>
                <w:szCs w:val="18"/>
              </w:rPr>
            </w:pPr>
          </w:p>
        </w:tc>
        <w:tc>
          <w:tcPr>
            <w:tcW w:w="1276" w:type="dxa"/>
            <w:vMerge/>
            <w:vAlign w:val="center"/>
            <w:hideMark/>
          </w:tcPr>
          <w:p w:rsidR="00190A44" w:rsidRPr="00E0333C" w:rsidRDefault="00190A44">
            <w:pPr>
              <w:rPr>
                <w:rFonts w:ascii="Calibri" w:eastAsia="Arial Unicode MS" w:hAnsi="Calibri" w:cs="Calibri"/>
                <w:b/>
                <w:bCs/>
                <w:color w:val="000000"/>
                <w:sz w:val="18"/>
                <w:szCs w:val="18"/>
              </w:rPr>
            </w:pPr>
          </w:p>
        </w:tc>
      </w:tr>
      <w:tr w:rsidR="00AB090C" w:rsidRPr="00E0333C" w:rsidTr="0018586D">
        <w:trPr>
          <w:trHeight w:val="471"/>
        </w:trPr>
        <w:tc>
          <w:tcPr>
            <w:tcW w:w="709" w:type="dxa"/>
            <w:shd w:val="clear" w:color="auto" w:fill="F2F2F2"/>
            <w:vAlign w:val="center"/>
            <w:hideMark/>
          </w:tcPr>
          <w:p w:rsidR="00190A44" w:rsidRPr="00E0333C" w:rsidRDefault="00190A44">
            <w:pPr>
              <w:spacing w:line="276" w:lineRule="auto"/>
              <w:rPr>
                <w:rFonts w:ascii="Calibri" w:hAnsi="Calibri" w:cs="Calibri"/>
                <w:sz w:val="18"/>
                <w:szCs w:val="18"/>
              </w:rPr>
            </w:pPr>
            <w:r w:rsidRPr="00E0333C">
              <w:rPr>
                <w:rFonts w:ascii="Calibri" w:hAnsi="Calibri" w:cs="Calibri"/>
                <w:sz w:val="18"/>
                <w:szCs w:val="18"/>
              </w:rPr>
              <w:t>A</w:t>
            </w:r>
          </w:p>
        </w:tc>
        <w:tc>
          <w:tcPr>
            <w:tcW w:w="2142" w:type="dxa"/>
            <w:shd w:val="clear" w:color="auto" w:fill="F2F2F2"/>
            <w:vAlign w:val="center"/>
            <w:hideMark/>
          </w:tcPr>
          <w:p w:rsidR="00190A44" w:rsidRPr="00E0333C" w:rsidRDefault="00190A44">
            <w:pPr>
              <w:spacing w:line="276" w:lineRule="auto"/>
              <w:rPr>
                <w:rFonts w:ascii="Calibri" w:hAnsi="Calibri" w:cs="Calibri"/>
                <w:sz w:val="18"/>
                <w:szCs w:val="18"/>
              </w:rPr>
            </w:pPr>
            <w:r w:rsidRPr="00E0333C">
              <w:rPr>
                <w:rFonts w:ascii="Calibri" w:hAnsi="Calibri" w:cs="Calibri"/>
                <w:sz w:val="18"/>
                <w:szCs w:val="18"/>
              </w:rPr>
              <w:t>Manutenção do CAU/RJ</w:t>
            </w:r>
          </w:p>
        </w:tc>
        <w:tc>
          <w:tcPr>
            <w:tcW w:w="1227" w:type="dxa"/>
            <w:shd w:val="clear" w:color="auto" w:fill="F2F2F2"/>
            <w:vAlign w:val="center"/>
            <w:hideMark/>
          </w:tcPr>
          <w:p w:rsidR="00190A44" w:rsidRPr="00E0333C" w:rsidRDefault="00190A44">
            <w:pPr>
              <w:spacing w:line="276" w:lineRule="auto"/>
              <w:jc w:val="right"/>
              <w:rPr>
                <w:rFonts w:ascii="Calibri" w:hAnsi="Calibri" w:cs="Calibri"/>
                <w:sz w:val="18"/>
                <w:szCs w:val="18"/>
              </w:rPr>
            </w:pPr>
            <w:r w:rsidRPr="00E0333C">
              <w:rPr>
                <w:rFonts w:ascii="Calibri" w:hAnsi="Calibri" w:cs="Calibri"/>
                <w:sz w:val="18"/>
                <w:szCs w:val="18"/>
              </w:rPr>
              <w:t>3.868.900,00</w:t>
            </w:r>
          </w:p>
        </w:tc>
        <w:tc>
          <w:tcPr>
            <w:tcW w:w="274" w:type="dxa"/>
            <w:shd w:val="clear" w:color="auto" w:fill="FFFFFF"/>
            <w:vAlign w:val="center"/>
            <w:hideMark/>
          </w:tcPr>
          <w:p w:rsidR="00190A44" w:rsidRPr="00E0333C" w:rsidRDefault="00190A44">
            <w:pPr>
              <w:spacing w:line="276" w:lineRule="auto"/>
              <w:jc w:val="right"/>
              <w:rPr>
                <w:rFonts w:ascii="Calibri" w:eastAsia="Arial Unicode MS" w:hAnsi="Calibri" w:cs="Calibri"/>
                <w:b/>
                <w:color w:val="000000"/>
                <w:sz w:val="18"/>
                <w:szCs w:val="18"/>
                <w:lang w:val="en-US"/>
              </w:rPr>
            </w:pPr>
            <w:r w:rsidRPr="00E0333C">
              <w:rPr>
                <w:rFonts w:ascii="Calibri" w:eastAsia="Arial Unicode MS" w:hAnsi="Calibri" w:cs="Calibri"/>
                <w:b/>
                <w:color w:val="000000"/>
                <w:sz w:val="18"/>
                <w:szCs w:val="18"/>
                <w:lang w:val="en-US"/>
              </w:rPr>
              <w:t> </w:t>
            </w:r>
          </w:p>
        </w:tc>
        <w:tc>
          <w:tcPr>
            <w:tcW w:w="1089" w:type="dxa"/>
            <w:shd w:val="clear" w:color="auto" w:fill="F2F2F2"/>
            <w:vAlign w:val="center"/>
            <w:hideMark/>
          </w:tcPr>
          <w:p w:rsidR="00190A44" w:rsidRPr="00E0333C" w:rsidRDefault="00190A44">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225.000,00</w:t>
            </w:r>
          </w:p>
        </w:tc>
        <w:tc>
          <w:tcPr>
            <w:tcW w:w="793" w:type="dxa"/>
            <w:shd w:val="clear" w:color="auto" w:fill="F2F2F2"/>
            <w:vAlign w:val="center"/>
            <w:hideMark/>
          </w:tcPr>
          <w:p w:rsidR="00190A44" w:rsidRPr="00E0333C" w:rsidRDefault="00190A44">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w:t>
            </w:r>
          </w:p>
        </w:tc>
        <w:tc>
          <w:tcPr>
            <w:tcW w:w="996" w:type="dxa"/>
            <w:shd w:val="clear" w:color="auto" w:fill="F2F2F2"/>
            <w:vAlign w:val="center"/>
            <w:hideMark/>
          </w:tcPr>
          <w:p w:rsidR="00190A44" w:rsidRPr="00E0333C" w:rsidRDefault="00190A44" w:rsidP="0018586D">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153.000,</w:t>
            </w:r>
          </w:p>
        </w:tc>
        <w:tc>
          <w:tcPr>
            <w:tcW w:w="1204" w:type="dxa"/>
            <w:shd w:val="clear" w:color="auto" w:fill="F2F2F2"/>
            <w:vAlign w:val="center"/>
            <w:hideMark/>
          </w:tcPr>
          <w:p w:rsidR="00190A44" w:rsidRPr="00E0333C" w:rsidRDefault="00190A44" w:rsidP="0018586D">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60.000,</w:t>
            </w:r>
          </w:p>
        </w:tc>
        <w:tc>
          <w:tcPr>
            <w:tcW w:w="1064" w:type="dxa"/>
            <w:shd w:val="clear" w:color="auto" w:fill="F2F2F2"/>
            <w:vAlign w:val="center"/>
            <w:hideMark/>
          </w:tcPr>
          <w:p w:rsidR="00190A44" w:rsidRPr="00E0333C" w:rsidRDefault="00190A44" w:rsidP="0018586D">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104.000,</w:t>
            </w:r>
          </w:p>
        </w:tc>
        <w:tc>
          <w:tcPr>
            <w:tcW w:w="1134" w:type="dxa"/>
            <w:shd w:val="clear" w:color="auto" w:fill="F2F2F2"/>
            <w:vAlign w:val="center"/>
            <w:hideMark/>
          </w:tcPr>
          <w:p w:rsidR="00190A44" w:rsidRPr="00E0333C" w:rsidRDefault="00190A44" w:rsidP="0018586D">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713.400,</w:t>
            </w:r>
          </w:p>
        </w:tc>
        <w:tc>
          <w:tcPr>
            <w:tcW w:w="1134" w:type="dxa"/>
            <w:shd w:val="clear" w:color="auto" w:fill="F2F2F2"/>
            <w:vAlign w:val="center"/>
            <w:hideMark/>
          </w:tcPr>
          <w:p w:rsidR="00190A44" w:rsidRPr="00E0333C" w:rsidRDefault="00190A44" w:rsidP="0018586D">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560.000,</w:t>
            </w:r>
          </w:p>
        </w:tc>
        <w:tc>
          <w:tcPr>
            <w:tcW w:w="993" w:type="dxa"/>
            <w:shd w:val="clear" w:color="auto" w:fill="F2F2F2"/>
            <w:vAlign w:val="center"/>
            <w:hideMark/>
          </w:tcPr>
          <w:p w:rsidR="00190A44" w:rsidRPr="00E0333C" w:rsidRDefault="00190A44" w:rsidP="00B10E51">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691.50</w:t>
            </w:r>
            <w:r w:rsidR="00B10E51" w:rsidRPr="00E0333C">
              <w:rPr>
                <w:rFonts w:ascii="Calibri" w:eastAsia="Arial Unicode MS" w:hAnsi="Calibri" w:cs="Calibri"/>
                <w:bCs/>
                <w:color w:val="000000"/>
                <w:sz w:val="18"/>
                <w:szCs w:val="18"/>
                <w:lang w:val="en-US"/>
              </w:rPr>
              <w:t>0</w:t>
            </w:r>
          </w:p>
        </w:tc>
        <w:tc>
          <w:tcPr>
            <w:tcW w:w="992" w:type="dxa"/>
            <w:shd w:val="clear" w:color="auto" w:fill="F2F2F2"/>
            <w:vAlign w:val="center"/>
            <w:hideMark/>
          </w:tcPr>
          <w:p w:rsidR="00190A44" w:rsidRPr="00E0333C" w:rsidRDefault="00190A44">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10.000,00</w:t>
            </w:r>
          </w:p>
        </w:tc>
        <w:tc>
          <w:tcPr>
            <w:tcW w:w="992" w:type="dxa"/>
            <w:shd w:val="clear" w:color="auto" w:fill="F2F2F2"/>
            <w:vAlign w:val="center"/>
            <w:hideMark/>
          </w:tcPr>
          <w:p w:rsidR="00190A44" w:rsidRPr="00E0333C" w:rsidRDefault="00190A44">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1.352.000</w:t>
            </w:r>
          </w:p>
        </w:tc>
        <w:tc>
          <w:tcPr>
            <w:tcW w:w="1276" w:type="dxa"/>
            <w:shd w:val="clear" w:color="auto" w:fill="F2F2F2"/>
            <w:vAlign w:val="center"/>
            <w:hideMark/>
          </w:tcPr>
          <w:p w:rsidR="00190A44" w:rsidRPr="00E0333C" w:rsidRDefault="00190A44">
            <w:pPr>
              <w:spacing w:line="276" w:lineRule="auto"/>
              <w:jc w:val="right"/>
              <w:rPr>
                <w:rFonts w:ascii="Calibri" w:eastAsia="Arial Unicode MS" w:hAnsi="Calibri" w:cs="Calibri"/>
                <w:bCs/>
                <w:color w:val="000000"/>
                <w:sz w:val="18"/>
                <w:szCs w:val="18"/>
                <w:lang w:val="en-US"/>
              </w:rPr>
            </w:pPr>
            <w:r w:rsidRPr="00E0333C">
              <w:rPr>
                <w:rFonts w:ascii="Calibri" w:eastAsia="Arial Unicode MS" w:hAnsi="Calibri" w:cs="Calibri"/>
                <w:bCs/>
                <w:color w:val="000000"/>
                <w:sz w:val="18"/>
                <w:szCs w:val="18"/>
                <w:lang w:val="en-US"/>
              </w:rPr>
              <w:t>3.868.900,00</w:t>
            </w:r>
          </w:p>
        </w:tc>
      </w:tr>
      <w:tr w:rsidR="00AB090C" w:rsidRPr="00E0333C" w:rsidTr="0018586D">
        <w:trPr>
          <w:trHeight w:val="421"/>
        </w:trPr>
        <w:tc>
          <w:tcPr>
            <w:tcW w:w="709" w:type="dxa"/>
            <w:shd w:val="clear" w:color="auto" w:fill="F2F2F2"/>
            <w:vAlign w:val="center"/>
            <w:hideMark/>
          </w:tcPr>
          <w:p w:rsidR="00190A44" w:rsidRPr="00E0333C" w:rsidRDefault="00190A44">
            <w:pPr>
              <w:spacing w:line="276" w:lineRule="auto"/>
              <w:rPr>
                <w:rFonts w:ascii="Calibri" w:hAnsi="Calibri" w:cs="Calibri"/>
                <w:sz w:val="18"/>
                <w:szCs w:val="18"/>
              </w:rPr>
            </w:pPr>
            <w:r w:rsidRPr="00E0333C">
              <w:rPr>
                <w:rFonts w:ascii="Calibri" w:hAnsi="Calibri" w:cs="Calibri"/>
                <w:sz w:val="18"/>
                <w:szCs w:val="18"/>
              </w:rPr>
              <w:t>A</w:t>
            </w:r>
          </w:p>
        </w:tc>
        <w:tc>
          <w:tcPr>
            <w:tcW w:w="2142" w:type="dxa"/>
            <w:shd w:val="clear" w:color="auto" w:fill="F2F2F2"/>
            <w:vAlign w:val="center"/>
            <w:hideMark/>
          </w:tcPr>
          <w:p w:rsidR="00190A44" w:rsidRPr="00E0333C" w:rsidRDefault="00190A44">
            <w:pPr>
              <w:spacing w:line="276" w:lineRule="auto"/>
              <w:rPr>
                <w:rFonts w:ascii="Calibri" w:hAnsi="Calibri" w:cs="Calibri"/>
                <w:sz w:val="18"/>
                <w:szCs w:val="18"/>
              </w:rPr>
            </w:pPr>
            <w:r w:rsidRPr="00E0333C">
              <w:rPr>
                <w:rFonts w:ascii="Calibri" w:hAnsi="Calibri" w:cs="Calibri"/>
                <w:sz w:val="18"/>
                <w:szCs w:val="18"/>
              </w:rPr>
              <w:t>Divulgação CA</w:t>
            </w:r>
          </w:p>
        </w:tc>
        <w:tc>
          <w:tcPr>
            <w:tcW w:w="1227" w:type="dxa"/>
            <w:shd w:val="clear" w:color="auto" w:fill="F2F2F2"/>
            <w:noWrap/>
            <w:vAlign w:val="center"/>
            <w:hideMark/>
          </w:tcPr>
          <w:p w:rsidR="00190A44" w:rsidRPr="00E0333C" w:rsidRDefault="00190A44">
            <w:pPr>
              <w:spacing w:line="276" w:lineRule="auto"/>
              <w:jc w:val="right"/>
              <w:rPr>
                <w:rFonts w:ascii="Calibri" w:hAnsi="Calibri" w:cs="Calibri"/>
                <w:sz w:val="18"/>
                <w:szCs w:val="18"/>
              </w:rPr>
            </w:pPr>
            <w:r w:rsidRPr="00E0333C">
              <w:rPr>
                <w:rFonts w:ascii="Calibri" w:hAnsi="Calibri" w:cs="Calibri"/>
                <w:sz w:val="18"/>
                <w:szCs w:val="18"/>
              </w:rPr>
              <w:t>350.000,00</w:t>
            </w:r>
          </w:p>
        </w:tc>
        <w:tc>
          <w:tcPr>
            <w:tcW w:w="274" w:type="dxa"/>
            <w:shd w:val="clear" w:color="auto" w:fill="FFFFFF"/>
            <w:vAlign w:val="center"/>
          </w:tcPr>
          <w:p w:rsidR="00190A44" w:rsidRPr="00E0333C" w:rsidRDefault="00190A44">
            <w:pPr>
              <w:spacing w:line="276" w:lineRule="auto"/>
              <w:jc w:val="right"/>
              <w:rPr>
                <w:rFonts w:ascii="Calibri" w:eastAsia="Arial Unicode MS" w:hAnsi="Calibri" w:cs="Calibri"/>
                <w:b/>
                <w:color w:val="000000"/>
                <w:sz w:val="18"/>
                <w:szCs w:val="18"/>
                <w:lang w:val="en-US"/>
              </w:rPr>
            </w:pPr>
          </w:p>
        </w:tc>
        <w:tc>
          <w:tcPr>
            <w:tcW w:w="1089"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793"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996"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1204" w:type="dxa"/>
            <w:shd w:val="clear" w:color="auto" w:fill="F2F2F2"/>
            <w:vAlign w:val="center"/>
            <w:hideMark/>
          </w:tcPr>
          <w:p w:rsidR="00190A44" w:rsidRPr="00E0333C" w:rsidRDefault="00190A44" w:rsidP="0018586D">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50.000,</w:t>
            </w:r>
          </w:p>
        </w:tc>
        <w:tc>
          <w:tcPr>
            <w:tcW w:w="1064"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1134" w:type="dxa"/>
            <w:shd w:val="clear" w:color="auto" w:fill="F2F2F2"/>
            <w:vAlign w:val="center"/>
            <w:hideMark/>
          </w:tcPr>
          <w:p w:rsidR="00190A44" w:rsidRPr="00E0333C" w:rsidRDefault="00190A44" w:rsidP="0018586D">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300.000,</w:t>
            </w:r>
          </w:p>
        </w:tc>
        <w:tc>
          <w:tcPr>
            <w:tcW w:w="1134"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993"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992"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992"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1276"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350.000,00</w:t>
            </w:r>
          </w:p>
        </w:tc>
      </w:tr>
      <w:tr w:rsidR="00AB090C" w:rsidRPr="00E0333C" w:rsidTr="0018586D">
        <w:trPr>
          <w:trHeight w:val="421"/>
        </w:trPr>
        <w:tc>
          <w:tcPr>
            <w:tcW w:w="709" w:type="dxa"/>
            <w:shd w:val="clear" w:color="auto" w:fill="F2F2F2"/>
            <w:vAlign w:val="center"/>
            <w:hideMark/>
          </w:tcPr>
          <w:p w:rsidR="00190A44" w:rsidRPr="00E0333C" w:rsidRDefault="00190A44">
            <w:pPr>
              <w:spacing w:line="276" w:lineRule="auto"/>
              <w:rPr>
                <w:rFonts w:ascii="Calibri" w:hAnsi="Calibri" w:cs="Calibri"/>
                <w:sz w:val="18"/>
                <w:szCs w:val="18"/>
              </w:rPr>
            </w:pPr>
            <w:r w:rsidRPr="00E0333C">
              <w:rPr>
                <w:rFonts w:ascii="Calibri" w:hAnsi="Calibri" w:cs="Calibri"/>
                <w:sz w:val="18"/>
                <w:szCs w:val="18"/>
              </w:rPr>
              <w:t>A</w:t>
            </w:r>
          </w:p>
        </w:tc>
        <w:tc>
          <w:tcPr>
            <w:tcW w:w="2142" w:type="dxa"/>
            <w:shd w:val="clear" w:color="auto" w:fill="F2F2F2"/>
            <w:vAlign w:val="center"/>
            <w:hideMark/>
          </w:tcPr>
          <w:p w:rsidR="00190A44" w:rsidRPr="00E0333C" w:rsidRDefault="00190A44">
            <w:pPr>
              <w:spacing w:line="276" w:lineRule="auto"/>
              <w:rPr>
                <w:rFonts w:ascii="Calibri" w:hAnsi="Calibri" w:cs="Calibri"/>
                <w:sz w:val="18"/>
                <w:szCs w:val="18"/>
              </w:rPr>
            </w:pPr>
            <w:r w:rsidRPr="00E0333C">
              <w:rPr>
                <w:rFonts w:ascii="Calibri" w:hAnsi="Calibri" w:cs="Calibri"/>
                <w:sz w:val="18"/>
                <w:szCs w:val="18"/>
              </w:rPr>
              <w:t>Gestão de Capacitação de Pessoal</w:t>
            </w:r>
          </w:p>
        </w:tc>
        <w:tc>
          <w:tcPr>
            <w:tcW w:w="1227" w:type="dxa"/>
            <w:shd w:val="clear" w:color="auto" w:fill="F2F2F2"/>
            <w:noWrap/>
            <w:vAlign w:val="center"/>
            <w:hideMark/>
          </w:tcPr>
          <w:p w:rsidR="00190A44" w:rsidRPr="00E0333C" w:rsidRDefault="00190A44">
            <w:pPr>
              <w:spacing w:line="276" w:lineRule="auto"/>
              <w:jc w:val="right"/>
              <w:rPr>
                <w:rFonts w:ascii="Calibri" w:hAnsi="Calibri" w:cs="Calibri"/>
                <w:sz w:val="18"/>
                <w:szCs w:val="18"/>
              </w:rPr>
            </w:pPr>
            <w:r w:rsidRPr="00E0333C">
              <w:rPr>
                <w:rFonts w:ascii="Calibri" w:hAnsi="Calibri" w:cs="Calibri"/>
                <w:sz w:val="18"/>
                <w:szCs w:val="18"/>
              </w:rPr>
              <w:t>9.500,00</w:t>
            </w:r>
          </w:p>
        </w:tc>
        <w:tc>
          <w:tcPr>
            <w:tcW w:w="274" w:type="dxa"/>
            <w:shd w:val="clear" w:color="auto" w:fill="FFFFFF"/>
            <w:vAlign w:val="center"/>
          </w:tcPr>
          <w:p w:rsidR="00190A44" w:rsidRPr="00E0333C" w:rsidRDefault="00190A44">
            <w:pPr>
              <w:spacing w:line="276" w:lineRule="auto"/>
              <w:jc w:val="right"/>
              <w:rPr>
                <w:rFonts w:ascii="Calibri" w:eastAsia="Arial Unicode MS" w:hAnsi="Calibri" w:cs="Calibri"/>
                <w:b/>
                <w:color w:val="000000"/>
                <w:sz w:val="18"/>
                <w:szCs w:val="18"/>
                <w:lang w:val="en-US"/>
              </w:rPr>
            </w:pPr>
          </w:p>
        </w:tc>
        <w:tc>
          <w:tcPr>
            <w:tcW w:w="1089"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793"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996"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1204"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1064"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1134" w:type="dxa"/>
            <w:shd w:val="clear" w:color="auto" w:fill="F2F2F2"/>
            <w:vAlign w:val="center"/>
            <w:hideMark/>
          </w:tcPr>
          <w:p w:rsidR="00190A44" w:rsidRPr="00E0333C" w:rsidRDefault="00190A44" w:rsidP="0018586D">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9.500,</w:t>
            </w:r>
          </w:p>
        </w:tc>
        <w:tc>
          <w:tcPr>
            <w:tcW w:w="1134"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993"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992"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992"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w:t>
            </w:r>
          </w:p>
        </w:tc>
        <w:tc>
          <w:tcPr>
            <w:tcW w:w="1276" w:type="dxa"/>
            <w:shd w:val="clear" w:color="auto" w:fill="F2F2F2"/>
            <w:vAlign w:val="center"/>
            <w:hideMark/>
          </w:tcPr>
          <w:p w:rsidR="00190A44" w:rsidRPr="00E0333C" w:rsidRDefault="00190A44">
            <w:pPr>
              <w:spacing w:line="276" w:lineRule="auto"/>
              <w:jc w:val="right"/>
              <w:rPr>
                <w:rFonts w:ascii="Calibri" w:eastAsia="Arial Unicode MS" w:hAnsi="Calibri" w:cs="Calibri"/>
                <w:color w:val="000000"/>
                <w:sz w:val="18"/>
                <w:szCs w:val="18"/>
                <w:lang w:val="en-US"/>
              </w:rPr>
            </w:pPr>
            <w:r w:rsidRPr="00E0333C">
              <w:rPr>
                <w:rFonts w:ascii="Calibri" w:eastAsia="Arial Unicode MS" w:hAnsi="Calibri" w:cs="Calibri"/>
                <w:color w:val="000000"/>
                <w:sz w:val="18"/>
                <w:szCs w:val="18"/>
                <w:lang w:val="en-US"/>
              </w:rPr>
              <w:t>9.500,00</w:t>
            </w:r>
          </w:p>
        </w:tc>
      </w:tr>
      <w:tr w:rsidR="00AB090C" w:rsidRPr="00E0333C" w:rsidTr="0018586D">
        <w:trPr>
          <w:trHeight w:val="336"/>
        </w:trPr>
        <w:tc>
          <w:tcPr>
            <w:tcW w:w="2851" w:type="dxa"/>
            <w:gridSpan w:val="2"/>
            <w:shd w:val="clear" w:color="auto" w:fill="215868"/>
            <w:vAlign w:val="center"/>
          </w:tcPr>
          <w:p w:rsidR="00AB090C" w:rsidRPr="00E0333C" w:rsidRDefault="00AB090C">
            <w:pPr>
              <w:spacing w:line="276" w:lineRule="auto"/>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TOTAL</w:t>
            </w:r>
          </w:p>
        </w:tc>
        <w:tc>
          <w:tcPr>
            <w:tcW w:w="1227" w:type="dxa"/>
            <w:shd w:val="clear" w:color="auto" w:fill="215868"/>
            <w:vAlign w:val="center"/>
            <w:hideMark/>
          </w:tcPr>
          <w:p w:rsidR="00AB090C" w:rsidRPr="00E0333C" w:rsidRDefault="00AB090C">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4.228.400,00</w:t>
            </w:r>
          </w:p>
        </w:tc>
        <w:tc>
          <w:tcPr>
            <w:tcW w:w="274" w:type="dxa"/>
            <w:shd w:val="clear" w:color="auto" w:fill="FFFFFF"/>
            <w:vAlign w:val="center"/>
            <w:hideMark/>
          </w:tcPr>
          <w:p w:rsidR="00AB090C" w:rsidRPr="00E0333C" w:rsidRDefault="00AB090C">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 </w:t>
            </w:r>
          </w:p>
        </w:tc>
        <w:tc>
          <w:tcPr>
            <w:tcW w:w="1089" w:type="dxa"/>
            <w:shd w:val="clear" w:color="auto" w:fill="215868"/>
            <w:vAlign w:val="center"/>
            <w:hideMark/>
          </w:tcPr>
          <w:p w:rsidR="00AB090C" w:rsidRPr="00E0333C" w:rsidRDefault="00AB090C">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225.000,00</w:t>
            </w:r>
          </w:p>
        </w:tc>
        <w:tc>
          <w:tcPr>
            <w:tcW w:w="793" w:type="dxa"/>
            <w:shd w:val="clear" w:color="auto" w:fill="215868"/>
            <w:vAlign w:val="center"/>
            <w:hideMark/>
          </w:tcPr>
          <w:p w:rsidR="00AB090C" w:rsidRPr="00E0333C" w:rsidRDefault="00AB090C">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w:t>
            </w:r>
          </w:p>
        </w:tc>
        <w:tc>
          <w:tcPr>
            <w:tcW w:w="996" w:type="dxa"/>
            <w:shd w:val="clear" w:color="auto" w:fill="215868"/>
            <w:vAlign w:val="center"/>
            <w:hideMark/>
          </w:tcPr>
          <w:p w:rsidR="00AB090C" w:rsidRPr="00E0333C" w:rsidRDefault="00AB090C" w:rsidP="0018586D">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153.000,</w:t>
            </w:r>
          </w:p>
        </w:tc>
        <w:tc>
          <w:tcPr>
            <w:tcW w:w="1204" w:type="dxa"/>
            <w:shd w:val="clear" w:color="auto" w:fill="215868"/>
            <w:vAlign w:val="center"/>
            <w:hideMark/>
          </w:tcPr>
          <w:p w:rsidR="00AB090C" w:rsidRPr="00E0333C" w:rsidRDefault="00AB090C" w:rsidP="0018586D">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110.000</w:t>
            </w:r>
            <w:r w:rsidR="0018586D" w:rsidRPr="00E0333C">
              <w:rPr>
                <w:rFonts w:ascii="Calibri" w:eastAsia="Arial Unicode MS" w:hAnsi="Calibri" w:cs="Calibri"/>
                <w:b/>
                <w:color w:val="FFFFFF"/>
                <w:sz w:val="18"/>
                <w:szCs w:val="18"/>
                <w:lang w:val="en-US"/>
              </w:rPr>
              <w:t>,</w:t>
            </w:r>
          </w:p>
        </w:tc>
        <w:tc>
          <w:tcPr>
            <w:tcW w:w="1064" w:type="dxa"/>
            <w:shd w:val="clear" w:color="auto" w:fill="215868"/>
            <w:vAlign w:val="center"/>
            <w:hideMark/>
          </w:tcPr>
          <w:p w:rsidR="00AB090C" w:rsidRPr="00E0333C" w:rsidRDefault="00AB090C" w:rsidP="0018586D">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104.000,</w:t>
            </w:r>
          </w:p>
        </w:tc>
        <w:tc>
          <w:tcPr>
            <w:tcW w:w="1134" w:type="dxa"/>
            <w:shd w:val="clear" w:color="auto" w:fill="215868"/>
            <w:vAlign w:val="center"/>
            <w:hideMark/>
          </w:tcPr>
          <w:p w:rsidR="00AB090C" w:rsidRPr="00E0333C" w:rsidRDefault="00AB090C" w:rsidP="0018586D">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1.022.900,</w:t>
            </w:r>
          </w:p>
        </w:tc>
        <w:tc>
          <w:tcPr>
            <w:tcW w:w="1134" w:type="dxa"/>
            <w:shd w:val="clear" w:color="auto" w:fill="215868"/>
            <w:vAlign w:val="center"/>
            <w:hideMark/>
          </w:tcPr>
          <w:p w:rsidR="00AB090C" w:rsidRPr="00E0333C" w:rsidRDefault="00AB090C" w:rsidP="0018586D">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560.000,</w:t>
            </w:r>
          </w:p>
        </w:tc>
        <w:tc>
          <w:tcPr>
            <w:tcW w:w="993" w:type="dxa"/>
            <w:shd w:val="clear" w:color="auto" w:fill="215868"/>
            <w:vAlign w:val="center"/>
            <w:hideMark/>
          </w:tcPr>
          <w:p w:rsidR="00AB090C" w:rsidRPr="00E0333C" w:rsidRDefault="00AB090C">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691.500</w:t>
            </w:r>
          </w:p>
        </w:tc>
        <w:tc>
          <w:tcPr>
            <w:tcW w:w="992" w:type="dxa"/>
            <w:shd w:val="clear" w:color="auto" w:fill="215868"/>
            <w:vAlign w:val="center"/>
            <w:hideMark/>
          </w:tcPr>
          <w:p w:rsidR="00AB090C" w:rsidRPr="00E0333C" w:rsidRDefault="00AB090C">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10.000,00</w:t>
            </w:r>
          </w:p>
        </w:tc>
        <w:tc>
          <w:tcPr>
            <w:tcW w:w="992" w:type="dxa"/>
            <w:shd w:val="clear" w:color="auto" w:fill="215868"/>
            <w:vAlign w:val="center"/>
            <w:hideMark/>
          </w:tcPr>
          <w:p w:rsidR="00AB090C" w:rsidRPr="00E0333C" w:rsidRDefault="00AB090C">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1.352.000</w:t>
            </w:r>
          </w:p>
        </w:tc>
        <w:tc>
          <w:tcPr>
            <w:tcW w:w="1276" w:type="dxa"/>
            <w:shd w:val="clear" w:color="auto" w:fill="215868"/>
            <w:vAlign w:val="center"/>
            <w:hideMark/>
          </w:tcPr>
          <w:p w:rsidR="00AB090C" w:rsidRPr="00E0333C" w:rsidRDefault="00AB090C">
            <w:pPr>
              <w:spacing w:line="276" w:lineRule="auto"/>
              <w:jc w:val="right"/>
              <w:rPr>
                <w:rFonts w:ascii="Calibri" w:eastAsia="Arial Unicode MS" w:hAnsi="Calibri" w:cs="Calibri"/>
                <w:b/>
                <w:color w:val="FFFFFF"/>
                <w:sz w:val="18"/>
                <w:szCs w:val="18"/>
                <w:lang w:val="en-US"/>
              </w:rPr>
            </w:pPr>
            <w:r w:rsidRPr="00E0333C">
              <w:rPr>
                <w:rFonts w:ascii="Calibri" w:eastAsia="Arial Unicode MS" w:hAnsi="Calibri" w:cs="Calibri"/>
                <w:b/>
                <w:color w:val="FFFFFF"/>
                <w:sz w:val="18"/>
                <w:szCs w:val="18"/>
                <w:lang w:val="en-US"/>
              </w:rPr>
              <w:t>4.228.400,00</w:t>
            </w:r>
          </w:p>
        </w:tc>
      </w:tr>
    </w:tbl>
    <w:p w:rsidR="00190A44" w:rsidRDefault="00190A44" w:rsidP="00AB090C">
      <w:pPr>
        <w:tabs>
          <w:tab w:val="left" w:pos="567"/>
        </w:tabs>
        <w:jc w:val="center"/>
        <w:rPr>
          <w:rFonts w:ascii="Calibri" w:eastAsia="Arial Unicode MS" w:hAnsi="Calibri" w:cs="Calibri"/>
          <w:color w:val="000000"/>
          <w:sz w:val="36"/>
          <w:szCs w:val="36"/>
        </w:rPr>
      </w:pPr>
    </w:p>
    <w:p w:rsidR="0053688D" w:rsidRDefault="0053688D" w:rsidP="00AB090C">
      <w:pPr>
        <w:tabs>
          <w:tab w:val="left" w:pos="567"/>
        </w:tabs>
        <w:jc w:val="center"/>
        <w:rPr>
          <w:rFonts w:ascii="Calibri" w:eastAsia="Arial Unicode MS" w:hAnsi="Calibri" w:cs="Calibri"/>
          <w:color w:val="000000"/>
          <w:sz w:val="36"/>
          <w:szCs w:val="36"/>
        </w:rPr>
      </w:pPr>
    </w:p>
    <w:p w:rsidR="00B10E51" w:rsidRDefault="00B10E51" w:rsidP="00190A44">
      <w:pPr>
        <w:tabs>
          <w:tab w:val="left" w:pos="1134"/>
        </w:tabs>
        <w:ind w:right="-1163"/>
        <w:jc w:val="right"/>
        <w:rPr>
          <w:rFonts w:ascii="Calibri" w:eastAsia="Arial Unicode MS" w:hAnsi="Calibri" w:cs="Calibri"/>
          <w:b/>
          <w:color w:val="000000"/>
        </w:rPr>
      </w:pPr>
    </w:p>
    <w:p w:rsidR="00190A44" w:rsidRPr="0018586D" w:rsidRDefault="0018586D" w:rsidP="00190A44">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rPr>
        <w:t xml:space="preserve">  </w:t>
      </w:r>
      <w:r w:rsidRPr="0018586D">
        <w:rPr>
          <w:rFonts w:ascii="Calibri" w:eastAsia="Arial Unicode MS" w:hAnsi="Calibri" w:cs="Calibri"/>
          <w:b/>
          <w:color w:val="000000"/>
          <w:sz w:val="22"/>
          <w:szCs w:val="22"/>
        </w:rPr>
        <w:t>6.19.5</w:t>
      </w:r>
      <w:r w:rsidR="00190A44" w:rsidRPr="0018586D">
        <w:rPr>
          <w:rFonts w:ascii="Calibri" w:eastAsia="Arial Unicode MS" w:hAnsi="Calibri" w:cs="Calibri"/>
          <w:b/>
          <w:color w:val="000000"/>
          <w:sz w:val="22"/>
          <w:szCs w:val="22"/>
        </w:rPr>
        <w:t xml:space="preserve"> – Aplicação dos Recursos por Natureza de Despesa (Plano de Implantação)</w:t>
      </w:r>
    </w:p>
    <w:tbl>
      <w:tblPr>
        <w:tblW w:w="16202" w:type="dxa"/>
        <w:tblInd w:w="-10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452"/>
        <w:gridCol w:w="1227"/>
        <w:gridCol w:w="236"/>
        <w:gridCol w:w="1251"/>
        <w:gridCol w:w="828"/>
        <w:gridCol w:w="952"/>
        <w:gridCol w:w="1089"/>
        <w:gridCol w:w="1089"/>
        <w:gridCol w:w="1089"/>
        <w:gridCol w:w="952"/>
        <w:gridCol w:w="953"/>
        <w:gridCol w:w="952"/>
        <w:gridCol w:w="1168"/>
        <w:gridCol w:w="1282"/>
      </w:tblGrid>
      <w:tr w:rsidR="00190A44" w:rsidRPr="00B10E51" w:rsidTr="0053688D">
        <w:trPr>
          <w:trHeight w:val="299"/>
        </w:trPr>
        <w:tc>
          <w:tcPr>
            <w:tcW w:w="682" w:type="dxa"/>
            <w:noWrap/>
            <w:vAlign w:val="center"/>
            <w:hideMark/>
          </w:tcPr>
          <w:p w:rsidR="00190A44" w:rsidRPr="00B10E51" w:rsidRDefault="00190A44">
            <w:pPr>
              <w:spacing w:after="200" w:line="276" w:lineRule="auto"/>
              <w:rPr>
                <w:rFonts w:ascii="Calibri" w:eastAsia="Times New Roman" w:hAnsi="Calibri" w:cs="Calibri"/>
                <w:sz w:val="18"/>
                <w:szCs w:val="18"/>
                <w:lang w:eastAsia="pt-BR"/>
              </w:rPr>
            </w:pPr>
          </w:p>
        </w:tc>
        <w:tc>
          <w:tcPr>
            <w:tcW w:w="2452" w:type="dxa"/>
            <w:noWrap/>
            <w:vAlign w:val="center"/>
            <w:hideMark/>
          </w:tcPr>
          <w:p w:rsidR="00190A44" w:rsidRPr="00B10E51" w:rsidRDefault="00190A44">
            <w:pPr>
              <w:spacing w:after="200" w:line="276" w:lineRule="auto"/>
              <w:rPr>
                <w:rFonts w:ascii="Calibri" w:eastAsia="Times New Roman" w:hAnsi="Calibri" w:cs="Calibri"/>
                <w:sz w:val="18"/>
                <w:szCs w:val="18"/>
                <w:lang w:eastAsia="pt-BR"/>
              </w:rPr>
            </w:pPr>
          </w:p>
        </w:tc>
        <w:tc>
          <w:tcPr>
            <w:tcW w:w="1227" w:type="dxa"/>
            <w:noWrap/>
            <w:vAlign w:val="center"/>
            <w:hideMark/>
          </w:tcPr>
          <w:p w:rsidR="00190A44" w:rsidRPr="00B10E51" w:rsidRDefault="00190A44">
            <w:pPr>
              <w:spacing w:line="276" w:lineRule="auto"/>
              <w:jc w:val="center"/>
              <w:rPr>
                <w:rFonts w:ascii="Calibri" w:eastAsia="Arial Unicode MS" w:hAnsi="Calibri" w:cs="Calibri"/>
                <w:b/>
                <w:bCs/>
                <w:color w:val="000000"/>
                <w:sz w:val="18"/>
                <w:szCs w:val="18"/>
              </w:rPr>
            </w:pPr>
            <w:r w:rsidRPr="00B10E51">
              <w:rPr>
                <w:rFonts w:ascii="Calibri" w:eastAsia="Arial Unicode MS" w:hAnsi="Calibri" w:cs="Calibri"/>
                <w:b/>
                <w:bCs/>
                <w:color w:val="000000"/>
                <w:sz w:val="18"/>
                <w:szCs w:val="18"/>
              </w:rPr>
              <w:t> </w:t>
            </w:r>
          </w:p>
        </w:tc>
        <w:tc>
          <w:tcPr>
            <w:tcW w:w="236" w:type="dxa"/>
            <w:noWrap/>
            <w:vAlign w:val="center"/>
            <w:hideMark/>
          </w:tcPr>
          <w:p w:rsidR="00190A44" w:rsidRPr="00B10E51" w:rsidRDefault="00190A44">
            <w:pPr>
              <w:spacing w:line="276" w:lineRule="auto"/>
              <w:rPr>
                <w:rFonts w:ascii="Calibri" w:eastAsia="Times New Roman" w:hAnsi="Calibri" w:cs="Calibri"/>
                <w:sz w:val="18"/>
                <w:szCs w:val="18"/>
                <w:lang w:eastAsia="pt-BR"/>
              </w:rPr>
            </w:pPr>
          </w:p>
        </w:tc>
        <w:tc>
          <w:tcPr>
            <w:tcW w:w="2079" w:type="dxa"/>
            <w:gridSpan w:val="2"/>
            <w:shd w:val="clear" w:color="auto" w:fill="215868"/>
            <w:noWrap/>
            <w:vAlign w:val="center"/>
            <w:hideMark/>
          </w:tcPr>
          <w:p w:rsidR="00190A44" w:rsidRPr="00AB090C" w:rsidRDefault="00190A44">
            <w:pPr>
              <w:spacing w:line="276" w:lineRule="auto"/>
              <w:jc w:val="center"/>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190A44" w:rsidRPr="00AB090C" w:rsidRDefault="00190A44">
            <w:pPr>
              <w:spacing w:line="276" w:lineRule="auto"/>
              <w:jc w:val="center"/>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190A44" w:rsidRPr="00AB090C" w:rsidRDefault="00190A44">
            <w:pPr>
              <w:spacing w:line="276" w:lineRule="auto"/>
              <w:jc w:val="center"/>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190A44" w:rsidRPr="00AB090C" w:rsidRDefault="00190A44">
            <w:pPr>
              <w:spacing w:line="276" w:lineRule="auto"/>
              <w:jc w:val="center"/>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Encargos Diversos</w:t>
            </w:r>
          </w:p>
        </w:tc>
        <w:tc>
          <w:tcPr>
            <w:tcW w:w="1168" w:type="dxa"/>
            <w:vMerge w:val="restart"/>
            <w:shd w:val="clear" w:color="auto" w:fill="215868"/>
            <w:vAlign w:val="center"/>
            <w:hideMark/>
          </w:tcPr>
          <w:p w:rsidR="00190A44" w:rsidRPr="00AB090C" w:rsidRDefault="00190A44">
            <w:pPr>
              <w:spacing w:line="276" w:lineRule="auto"/>
              <w:jc w:val="center"/>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Imobiliz.</w:t>
            </w:r>
          </w:p>
        </w:tc>
        <w:tc>
          <w:tcPr>
            <w:tcW w:w="1282" w:type="dxa"/>
            <w:vMerge w:val="restart"/>
            <w:shd w:val="clear" w:color="auto" w:fill="215868"/>
            <w:noWrap/>
            <w:vAlign w:val="center"/>
            <w:hideMark/>
          </w:tcPr>
          <w:p w:rsidR="00190A44" w:rsidRPr="00AB090C" w:rsidRDefault="00190A44">
            <w:pPr>
              <w:tabs>
                <w:tab w:val="left" w:pos="4144"/>
                <w:tab w:val="left" w:pos="4428"/>
              </w:tabs>
              <w:spacing w:line="276" w:lineRule="auto"/>
              <w:jc w:val="center"/>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Total</w:t>
            </w:r>
          </w:p>
        </w:tc>
      </w:tr>
      <w:tr w:rsidR="00AB090C" w:rsidRPr="00B10E51" w:rsidTr="0053688D">
        <w:trPr>
          <w:trHeight w:val="598"/>
        </w:trPr>
        <w:tc>
          <w:tcPr>
            <w:tcW w:w="682"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Proj./ Ativ.</w:t>
            </w:r>
          </w:p>
        </w:tc>
        <w:tc>
          <w:tcPr>
            <w:tcW w:w="2452" w:type="dxa"/>
            <w:shd w:val="clear" w:color="auto" w:fill="215868"/>
            <w:noWrap/>
            <w:vAlign w:val="center"/>
            <w:hideMark/>
          </w:tcPr>
          <w:p w:rsidR="00190A44" w:rsidRPr="00AB090C" w:rsidRDefault="00190A44">
            <w:pPr>
              <w:spacing w:line="276" w:lineRule="auto"/>
              <w:jc w:val="center"/>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Nome Projeto / Atividade</w:t>
            </w:r>
          </w:p>
        </w:tc>
        <w:tc>
          <w:tcPr>
            <w:tcW w:w="1227" w:type="dxa"/>
            <w:shd w:val="clear" w:color="auto" w:fill="215868"/>
            <w:vAlign w:val="center"/>
            <w:hideMark/>
          </w:tcPr>
          <w:p w:rsidR="00190A44" w:rsidRPr="00AB090C" w:rsidRDefault="00190A44">
            <w:pPr>
              <w:spacing w:line="276" w:lineRule="auto"/>
              <w:jc w:val="center"/>
              <w:rPr>
                <w:rFonts w:ascii="Calibri" w:eastAsia="Arial Unicode MS" w:hAnsi="Calibri" w:cs="Calibri"/>
                <w:b/>
                <w:bCs/>
                <w:color w:val="FFFFFF"/>
                <w:sz w:val="18"/>
                <w:szCs w:val="18"/>
              </w:rPr>
            </w:pPr>
            <w:r w:rsidRPr="00AB090C">
              <w:rPr>
                <w:rFonts w:ascii="Calibri" w:eastAsia="Arial Unicode MS" w:hAnsi="Calibri" w:cs="Calibri"/>
                <w:b/>
                <w:bCs/>
                <w:color w:val="FFFFFF"/>
                <w:sz w:val="18"/>
                <w:szCs w:val="18"/>
              </w:rPr>
              <w:t>Proposta</w:t>
            </w:r>
          </w:p>
        </w:tc>
        <w:tc>
          <w:tcPr>
            <w:tcW w:w="236" w:type="dxa"/>
            <w:shd w:val="clear" w:color="auto" w:fill="FFFFFF"/>
            <w:noWrap/>
            <w:vAlign w:val="center"/>
            <w:hideMark/>
          </w:tcPr>
          <w:p w:rsidR="00190A44" w:rsidRPr="00B10E51" w:rsidRDefault="00190A44">
            <w:pPr>
              <w:spacing w:line="276" w:lineRule="auto"/>
              <w:jc w:val="right"/>
              <w:rPr>
                <w:rFonts w:ascii="Calibri" w:eastAsia="Arial Unicode MS" w:hAnsi="Calibri" w:cs="Calibri"/>
                <w:b/>
                <w:bCs/>
                <w:color w:val="000000"/>
                <w:sz w:val="18"/>
                <w:szCs w:val="18"/>
              </w:rPr>
            </w:pPr>
            <w:r w:rsidRPr="00B10E51">
              <w:rPr>
                <w:rFonts w:ascii="Calibri" w:eastAsia="Arial Unicode MS" w:hAnsi="Calibri" w:cs="Calibri"/>
                <w:b/>
                <w:bCs/>
                <w:color w:val="000000"/>
                <w:sz w:val="18"/>
                <w:szCs w:val="18"/>
              </w:rPr>
              <w:t> </w:t>
            </w:r>
          </w:p>
        </w:tc>
        <w:tc>
          <w:tcPr>
            <w:tcW w:w="1251" w:type="dxa"/>
            <w:shd w:val="clear" w:color="auto" w:fill="D9D9D9"/>
            <w:vAlign w:val="center"/>
            <w:hideMark/>
          </w:tcPr>
          <w:p w:rsidR="00190A44" w:rsidRPr="00B10E51" w:rsidRDefault="00190A44">
            <w:pPr>
              <w:spacing w:line="276" w:lineRule="auto"/>
              <w:jc w:val="center"/>
              <w:rPr>
                <w:rFonts w:ascii="Calibri" w:eastAsia="Arial Unicode MS" w:hAnsi="Calibri" w:cs="Calibri"/>
                <w:b/>
                <w:bCs/>
                <w:color w:val="000000"/>
                <w:sz w:val="18"/>
                <w:szCs w:val="18"/>
              </w:rPr>
            </w:pPr>
            <w:r w:rsidRPr="00B10E51">
              <w:rPr>
                <w:rFonts w:ascii="Calibri" w:eastAsia="Arial Unicode MS" w:hAnsi="Calibri" w:cs="Calibri"/>
                <w:b/>
                <w:bCs/>
                <w:color w:val="000000"/>
                <w:sz w:val="18"/>
                <w:szCs w:val="18"/>
              </w:rPr>
              <w:t>Salários e Encargos</w:t>
            </w:r>
          </w:p>
        </w:tc>
        <w:tc>
          <w:tcPr>
            <w:tcW w:w="828" w:type="dxa"/>
            <w:shd w:val="clear" w:color="auto" w:fill="D9D9D9"/>
            <w:vAlign w:val="center"/>
            <w:hideMark/>
          </w:tcPr>
          <w:p w:rsidR="00190A44" w:rsidRPr="00B10E51" w:rsidRDefault="00190A44">
            <w:pPr>
              <w:spacing w:line="276" w:lineRule="auto"/>
              <w:jc w:val="center"/>
              <w:rPr>
                <w:rFonts w:ascii="Calibri" w:eastAsia="Arial Unicode MS" w:hAnsi="Calibri" w:cs="Calibri"/>
                <w:b/>
                <w:bCs/>
                <w:color w:val="000000"/>
                <w:sz w:val="18"/>
                <w:szCs w:val="18"/>
              </w:rPr>
            </w:pPr>
            <w:r w:rsidRPr="00B10E51">
              <w:rPr>
                <w:rFonts w:ascii="Calibri" w:eastAsia="Arial Unicode MS" w:hAnsi="Calibri" w:cs="Calibri"/>
                <w:b/>
                <w:bCs/>
                <w:color w:val="000000"/>
                <w:sz w:val="18"/>
                <w:szCs w:val="18"/>
              </w:rPr>
              <w:t>Diárias</w:t>
            </w:r>
          </w:p>
        </w:tc>
        <w:tc>
          <w:tcPr>
            <w:tcW w:w="952" w:type="dxa"/>
            <w:vMerge/>
            <w:vAlign w:val="center"/>
            <w:hideMark/>
          </w:tcPr>
          <w:p w:rsidR="00190A44" w:rsidRPr="00B10E51" w:rsidRDefault="00190A44">
            <w:pPr>
              <w:rPr>
                <w:rFonts w:ascii="Calibri" w:eastAsia="Arial Unicode MS" w:hAnsi="Calibri" w:cs="Calibri"/>
                <w:b/>
                <w:bCs/>
                <w:color w:val="000000"/>
                <w:sz w:val="18"/>
                <w:szCs w:val="18"/>
              </w:rPr>
            </w:pPr>
          </w:p>
        </w:tc>
        <w:tc>
          <w:tcPr>
            <w:tcW w:w="1089" w:type="dxa"/>
            <w:shd w:val="clear" w:color="auto" w:fill="D9D9D9"/>
            <w:vAlign w:val="center"/>
            <w:hideMark/>
          </w:tcPr>
          <w:p w:rsidR="00190A44" w:rsidRPr="00B10E51" w:rsidRDefault="00190A44">
            <w:pPr>
              <w:spacing w:line="276" w:lineRule="auto"/>
              <w:jc w:val="center"/>
              <w:rPr>
                <w:rFonts w:ascii="Calibri" w:eastAsia="Arial Unicode MS" w:hAnsi="Calibri" w:cs="Calibri"/>
                <w:b/>
                <w:bCs/>
                <w:color w:val="000000"/>
                <w:sz w:val="18"/>
                <w:szCs w:val="18"/>
              </w:rPr>
            </w:pPr>
            <w:r w:rsidRPr="00B10E51">
              <w:rPr>
                <w:rFonts w:ascii="Calibri" w:eastAsia="Arial Unicode MS" w:hAnsi="Calibri" w:cs="Calibri"/>
                <w:b/>
                <w:bCs/>
                <w:color w:val="000000"/>
                <w:sz w:val="18"/>
                <w:szCs w:val="18"/>
              </w:rPr>
              <w:t>Diárias</w:t>
            </w:r>
          </w:p>
        </w:tc>
        <w:tc>
          <w:tcPr>
            <w:tcW w:w="1089" w:type="dxa"/>
            <w:shd w:val="clear" w:color="auto" w:fill="D9D9D9"/>
            <w:vAlign w:val="center"/>
            <w:hideMark/>
          </w:tcPr>
          <w:p w:rsidR="00190A44" w:rsidRPr="00B10E51" w:rsidRDefault="00190A44">
            <w:pPr>
              <w:spacing w:line="276" w:lineRule="auto"/>
              <w:jc w:val="center"/>
              <w:rPr>
                <w:rFonts w:ascii="Calibri" w:eastAsia="Arial Unicode MS" w:hAnsi="Calibri" w:cs="Calibri"/>
                <w:b/>
                <w:bCs/>
                <w:color w:val="000000"/>
                <w:sz w:val="18"/>
                <w:szCs w:val="18"/>
              </w:rPr>
            </w:pPr>
            <w:r w:rsidRPr="00B10E51">
              <w:rPr>
                <w:rFonts w:ascii="Calibri" w:eastAsia="Arial Unicode MS" w:hAnsi="Calibri" w:cs="Calibri"/>
                <w:b/>
                <w:bCs/>
                <w:color w:val="000000"/>
                <w:sz w:val="18"/>
                <w:szCs w:val="18"/>
              </w:rPr>
              <w:t>Passagens</w:t>
            </w:r>
          </w:p>
        </w:tc>
        <w:tc>
          <w:tcPr>
            <w:tcW w:w="1089" w:type="dxa"/>
            <w:shd w:val="clear" w:color="auto" w:fill="D9D9D9"/>
            <w:vAlign w:val="center"/>
            <w:hideMark/>
          </w:tcPr>
          <w:p w:rsidR="00190A44" w:rsidRPr="00B10E51" w:rsidRDefault="00190A44">
            <w:pPr>
              <w:spacing w:line="276" w:lineRule="auto"/>
              <w:jc w:val="center"/>
              <w:rPr>
                <w:rFonts w:ascii="Calibri" w:eastAsia="Arial Unicode MS" w:hAnsi="Calibri" w:cs="Calibri"/>
                <w:b/>
                <w:bCs/>
                <w:color w:val="000000"/>
                <w:sz w:val="18"/>
                <w:szCs w:val="18"/>
              </w:rPr>
            </w:pPr>
            <w:r w:rsidRPr="00B10E51">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190A44" w:rsidRPr="00B10E51" w:rsidRDefault="00190A44">
            <w:pPr>
              <w:spacing w:line="276" w:lineRule="auto"/>
              <w:jc w:val="center"/>
              <w:rPr>
                <w:rFonts w:ascii="Calibri" w:eastAsia="Arial Unicode MS" w:hAnsi="Calibri" w:cs="Calibri"/>
                <w:b/>
                <w:bCs/>
                <w:color w:val="000000"/>
                <w:sz w:val="18"/>
                <w:szCs w:val="18"/>
              </w:rPr>
            </w:pPr>
            <w:r w:rsidRPr="00B10E51">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310FBB" w:rsidRDefault="00190A44">
            <w:pPr>
              <w:spacing w:line="276" w:lineRule="auto"/>
              <w:jc w:val="center"/>
              <w:rPr>
                <w:rFonts w:ascii="Calibri" w:eastAsia="Arial Unicode MS" w:hAnsi="Calibri" w:cs="Calibri"/>
                <w:b/>
                <w:bCs/>
                <w:color w:val="000000"/>
                <w:sz w:val="18"/>
                <w:szCs w:val="18"/>
                <w:lang w:val="en-US"/>
              </w:rPr>
            </w:pPr>
            <w:r w:rsidRPr="00B10E51">
              <w:rPr>
                <w:rFonts w:ascii="Calibri" w:eastAsia="Arial Unicode MS" w:hAnsi="Calibri" w:cs="Calibri"/>
                <w:b/>
                <w:bCs/>
                <w:color w:val="000000"/>
                <w:sz w:val="18"/>
                <w:szCs w:val="18"/>
              </w:rPr>
              <w:t>Out</w:t>
            </w:r>
            <w:r w:rsidRPr="00B10E51">
              <w:rPr>
                <w:rFonts w:ascii="Calibri" w:eastAsia="Arial Unicode MS" w:hAnsi="Calibri" w:cs="Calibri"/>
                <w:b/>
                <w:bCs/>
                <w:color w:val="000000"/>
                <w:sz w:val="18"/>
                <w:szCs w:val="18"/>
                <w:lang w:val="en-US"/>
              </w:rPr>
              <w:t>ras</w:t>
            </w:r>
          </w:p>
          <w:p w:rsidR="00190A44" w:rsidRPr="00B10E51" w:rsidRDefault="00190A44">
            <w:pPr>
              <w:spacing w:line="276" w:lineRule="auto"/>
              <w:jc w:val="center"/>
              <w:rPr>
                <w:rFonts w:ascii="Calibri" w:eastAsia="Arial Unicode MS" w:hAnsi="Calibri" w:cs="Calibri"/>
                <w:b/>
                <w:bCs/>
                <w:color w:val="000000"/>
                <w:sz w:val="18"/>
                <w:szCs w:val="18"/>
                <w:lang w:val="en-US"/>
              </w:rPr>
            </w:pPr>
            <w:r w:rsidRPr="00B10E51">
              <w:rPr>
                <w:rFonts w:ascii="Calibri" w:eastAsia="Arial Unicode MS" w:hAnsi="Calibri" w:cs="Calibri"/>
                <w:b/>
                <w:bCs/>
                <w:color w:val="000000"/>
                <w:sz w:val="18"/>
                <w:szCs w:val="18"/>
                <w:lang w:val="en-US"/>
              </w:rPr>
              <w:t>Despesas</w:t>
            </w:r>
          </w:p>
        </w:tc>
        <w:tc>
          <w:tcPr>
            <w:tcW w:w="952" w:type="dxa"/>
            <w:vMerge/>
            <w:vAlign w:val="center"/>
            <w:hideMark/>
          </w:tcPr>
          <w:p w:rsidR="00190A44" w:rsidRPr="00B10E51" w:rsidRDefault="00190A44">
            <w:pPr>
              <w:rPr>
                <w:rFonts w:ascii="Calibri" w:eastAsia="Arial Unicode MS" w:hAnsi="Calibri" w:cs="Calibri"/>
                <w:b/>
                <w:bCs/>
                <w:color w:val="000000"/>
                <w:sz w:val="18"/>
                <w:szCs w:val="18"/>
              </w:rPr>
            </w:pPr>
          </w:p>
        </w:tc>
        <w:tc>
          <w:tcPr>
            <w:tcW w:w="1168" w:type="dxa"/>
            <w:vMerge/>
            <w:vAlign w:val="center"/>
            <w:hideMark/>
          </w:tcPr>
          <w:p w:rsidR="00190A44" w:rsidRPr="00B10E51" w:rsidRDefault="00190A44">
            <w:pPr>
              <w:rPr>
                <w:rFonts w:ascii="Calibri" w:eastAsia="Arial Unicode MS" w:hAnsi="Calibri" w:cs="Calibri"/>
                <w:b/>
                <w:bCs/>
                <w:color w:val="000000"/>
                <w:sz w:val="18"/>
                <w:szCs w:val="18"/>
              </w:rPr>
            </w:pPr>
          </w:p>
        </w:tc>
        <w:tc>
          <w:tcPr>
            <w:tcW w:w="1282" w:type="dxa"/>
            <w:vMerge/>
            <w:vAlign w:val="center"/>
            <w:hideMark/>
          </w:tcPr>
          <w:p w:rsidR="00190A44" w:rsidRPr="00B10E51" w:rsidRDefault="00190A44">
            <w:pPr>
              <w:rPr>
                <w:rFonts w:ascii="Calibri" w:eastAsia="Arial Unicode MS" w:hAnsi="Calibri" w:cs="Calibri"/>
                <w:b/>
                <w:bCs/>
                <w:color w:val="000000"/>
                <w:sz w:val="18"/>
                <w:szCs w:val="18"/>
              </w:rPr>
            </w:pPr>
          </w:p>
        </w:tc>
      </w:tr>
      <w:tr w:rsidR="00AB090C" w:rsidRPr="00B10E51" w:rsidTr="0053688D">
        <w:trPr>
          <w:trHeight w:val="471"/>
        </w:trPr>
        <w:tc>
          <w:tcPr>
            <w:tcW w:w="682" w:type="dxa"/>
            <w:shd w:val="clear" w:color="auto" w:fill="F2F2F2"/>
            <w:vAlign w:val="center"/>
            <w:hideMark/>
          </w:tcPr>
          <w:p w:rsidR="00190A44" w:rsidRPr="00B10E51" w:rsidRDefault="00190A44">
            <w:pPr>
              <w:spacing w:line="276" w:lineRule="auto"/>
              <w:rPr>
                <w:rFonts w:ascii="Calibri" w:hAnsi="Calibri" w:cs="Calibri"/>
                <w:sz w:val="18"/>
                <w:szCs w:val="18"/>
              </w:rPr>
            </w:pPr>
            <w:r w:rsidRPr="00B10E51">
              <w:rPr>
                <w:rFonts w:ascii="Calibri" w:hAnsi="Calibri" w:cs="Calibri"/>
                <w:sz w:val="18"/>
                <w:szCs w:val="18"/>
              </w:rPr>
              <w:t>P</w:t>
            </w:r>
          </w:p>
        </w:tc>
        <w:tc>
          <w:tcPr>
            <w:tcW w:w="2452" w:type="dxa"/>
            <w:shd w:val="clear" w:color="auto" w:fill="F2F2F2"/>
            <w:vAlign w:val="center"/>
            <w:hideMark/>
          </w:tcPr>
          <w:p w:rsidR="00190A44" w:rsidRPr="00B10E51" w:rsidRDefault="00190A44">
            <w:pPr>
              <w:spacing w:line="276" w:lineRule="auto"/>
              <w:rPr>
                <w:rFonts w:ascii="Calibri" w:hAnsi="Calibri" w:cs="Calibri"/>
                <w:sz w:val="18"/>
                <w:szCs w:val="18"/>
              </w:rPr>
            </w:pPr>
            <w:r w:rsidRPr="00B10E51">
              <w:rPr>
                <w:rFonts w:ascii="Calibri" w:hAnsi="Calibri" w:cs="Calibri"/>
                <w:sz w:val="18"/>
                <w:szCs w:val="18"/>
              </w:rPr>
              <w:t>Implantação do CAU/RJ</w:t>
            </w:r>
          </w:p>
        </w:tc>
        <w:tc>
          <w:tcPr>
            <w:tcW w:w="1227" w:type="dxa"/>
            <w:shd w:val="clear" w:color="auto" w:fill="F2F2F2"/>
            <w:vAlign w:val="center"/>
            <w:hideMark/>
          </w:tcPr>
          <w:p w:rsidR="00190A44" w:rsidRPr="00B10E51" w:rsidRDefault="00060A90" w:rsidP="00060A90">
            <w:pPr>
              <w:spacing w:line="276" w:lineRule="auto"/>
              <w:jc w:val="right"/>
              <w:rPr>
                <w:rFonts w:ascii="Calibri" w:eastAsia="Arial Unicode MS" w:hAnsi="Calibri" w:cs="Calibri"/>
                <w:b/>
                <w:bCs/>
                <w:iCs/>
                <w:color w:val="000000"/>
                <w:sz w:val="18"/>
                <w:szCs w:val="18"/>
                <w:lang w:val="en-US"/>
              </w:rPr>
            </w:pPr>
            <w:r>
              <w:rPr>
                <w:rFonts w:ascii="Calibri" w:hAnsi="Calibri" w:cs="Calibri"/>
                <w:sz w:val="18"/>
                <w:szCs w:val="18"/>
              </w:rPr>
              <w:t>2.295.111</w:t>
            </w:r>
            <w:r w:rsidR="00190A44" w:rsidRPr="00B10E51">
              <w:rPr>
                <w:rFonts w:ascii="Calibri" w:hAnsi="Calibri" w:cs="Calibri"/>
                <w:sz w:val="18"/>
                <w:szCs w:val="18"/>
              </w:rPr>
              <w:t>,</w:t>
            </w:r>
            <w:r>
              <w:rPr>
                <w:rFonts w:ascii="Calibri" w:hAnsi="Calibri" w:cs="Calibri"/>
                <w:sz w:val="18"/>
                <w:szCs w:val="18"/>
              </w:rPr>
              <w:t>2</w:t>
            </w:r>
            <w:r w:rsidR="00190A44" w:rsidRPr="00B10E51">
              <w:rPr>
                <w:rFonts w:ascii="Calibri" w:hAnsi="Calibri" w:cs="Calibri"/>
                <w:sz w:val="18"/>
                <w:szCs w:val="18"/>
              </w:rPr>
              <w:t>0</w:t>
            </w:r>
          </w:p>
        </w:tc>
        <w:tc>
          <w:tcPr>
            <w:tcW w:w="236" w:type="dxa"/>
            <w:shd w:val="clear" w:color="auto" w:fill="FFFFFF"/>
            <w:vAlign w:val="center"/>
            <w:hideMark/>
          </w:tcPr>
          <w:p w:rsidR="00190A44" w:rsidRPr="00B10E51" w:rsidRDefault="00190A44">
            <w:pPr>
              <w:spacing w:line="276" w:lineRule="auto"/>
              <w:jc w:val="right"/>
              <w:rPr>
                <w:rFonts w:ascii="Calibri" w:eastAsia="Arial Unicode MS" w:hAnsi="Calibri" w:cs="Calibri"/>
                <w:b/>
                <w:color w:val="000000"/>
                <w:sz w:val="18"/>
                <w:szCs w:val="18"/>
                <w:lang w:val="en-US"/>
              </w:rPr>
            </w:pPr>
            <w:r w:rsidRPr="00B10E51">
              <w:rPr>
                <w:rFonts w:ascii="Calibri" w:eastAsia="Arial Unicode MS" w:hAnsi="Calibri" w:cs="Calibri"/>
                <w:b/>
                <w:color w:val="000000"/>
                <w:sz w:val="18"/>
                <w:szCs w:val="18"/>
                <w:lang w:val="en-US"/>
              </w:rPr>
              <w:t> </w:t>
            </w:r>
          </w:p>
        </w:tc>
        <w:tc>
          <w:tcPr>
            <w:tcW w:w="1251"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1.847.100,00</w:t>
            </w:r>
          </w:p>
        </w:tc>
        <w:tc>
          <w:tcPr>
            <w:tcW w:w="828"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w:t>
            </w:r>
          </w:p>
        </w:tc>
        <w:tc>
          <w:tcPr>
            <w:tcW w:w="952"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w:t>
            </w:r>
          </w:p>
        </w:tc>
        <w:tc>
          <w:tcPr>
            <w:tcW w:w="1089"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w:t>
            </w:r>
          </w:p>
        </w:tc>
        <w:tc>
          <w:tcPr>
            <w:tcW w:w="1089"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w:t>
            </w:r>
          </w:p>
        </w:tc>
        <w:tc>
          <w:tcPr>
            <w:tcW w:w="1089"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w:t>
            </w:r>
          </w:p>
        </w:tc>
        <w:tc>
          <w:tcPr>
            <w:tcW w:w="952"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w:t>
            </w:r>
          </w:p>
        </w:tc>
        <w:tc>
          <w:tcPr>
            <w:tcW w:w="953"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w:t>
            </w:r>
          </w:p>
        </w:tc>
        <w:tc>
          <w:tcPr>
            <w:tcW w:w="952" w:type="dxa"/>
            <w:shd w:val="clear" w:color="auto" w:fill="F2F2F2"/>
            <w:vAlign w:val="center"/>
            <w:hideMark/>
          </w:tcPr>
          <w:p w:rsidR="00190A44" w:rsidRPr="00B10E51" w:rsidRDefault="00190A44">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w:t>
            </w:r>
          </w:p>
        </w:tc>
        <w:tc>
          <w:tcPr>
            <w:tcW w:w="1168" w:type="dxa"/>
            <w:shd w:val="clear" w:color="auto" w:fill="F2F2F2"/>
            <w:vAlign w:val="center"/>
            <w:hideMark/>
          </w:tcPr>
          <w:p w:rsidR="00190A44" w:rsidRPr="00B10E51" w:rsidRDefault="00190A44" w:rsidP="00060A90">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448.0</w:t>
            </w:r>
            <w:r w:rsidR="00060A90">
              <w:rPr>
                <w:rFonts w:ascii="Calibri" w:eastAsia="Arial Unicode MS" w:hAnsi="Calibri" w:cs="Calibri"/>
                <w:bCs/>
                <w:color w:val="000000"/>
                <w:sz w:val="18"/>
                <w:szCs w:val="18"/>
                <w:lang w:val="en-US"/>
              </w:rPr>
              <w:t>11</w:t>
            </w:r>
            <w:r w:rsidRPr="00B10E51">
              <w:rPr>
                <w:rFonts w:ascii="Calibri" w:eastAsia="Arial Unicode MS" w:hAnsi="Calibri" w:cs="Calibri"/>
                <w:bCs/>
                <w:color w:val="000000"/>
                <w:sz w:val="18"/>
                <w:szCs w:val="18"/>
                <w:lang w:val="en-US"/>
              </w:rPr>
              <w:t>,</w:t>
            </w:r>
            <w:r w:rsidR="00060A90">
              <w:rPr>
                <w:rFonts w:ascii="Calibri" w:eastAsia="Arial Unicode MS" w:hAnsi="Calibri" w:cs="Calibri"/>
                <w:bCs/>
                <w:color w:val="000000"/>
                <w:sz w:val="18"/>
                <w:szCs w:val="18"/>
                <w:lang w:val="en-US"/>
              </w:rPr>
              <w:t>2</w:t>
            </w:r>
            <w:r w:rsidRPr="00B10E51">
              <w:rPr>
                <w:rFonts w:ascii="Calibri" w:eastAsia="Arial Unicode MS" w:hAnsi="Calibri" w:cs="Calibri"/>
                <w:bCs/>
                <w:color w:val="000000"/>
                <w:sz w:val="18"/>
                <w:szCs w:val="18"/>
                <w:lang w:val="en-US"/>
              </w:rPr>
              <w:t>0</w:t>
            </w:r>
          </w:p>
        </w:tc>
        <w:tc>
          <w:tcPr>
            <w:tcW w:w="1282" w:type="dxa"/>
            <w:shd w:val="clear" w:color="auto" w:fill="F2F2F2"/>
            <w:vAlign w:val="center"/>
            <w:hideMark/>
          </w:tcPr>
          <w:p w:rsidR="00190A44" w:rsidRPr="00B10E51" w:rsidRDefault="00190A44" w:rsidP="00060A90">
            <w:pPr>
              <w:spacing w:line="276" w:lineRule="auto"/>
              <w:jc w:val="right"/>
              <w:rPr>
                <w:rFonts w:ascii="Calibri" w:eastAsia="Arial Unicode MS" w:hAnsi="Calibri" w:cs="Calibri"/>
                <w:bCs/>
                <w:color w:val="000000"/>
                <w:sz w:val="18"/>
                <w:szCs w:val="18"/>
                <w:lang w:val="en-US"/>
              </w:rPr>
            </w:pPr>
            <w:r w:rsidRPr="00B10E51">
              <w:rPr>
                <w:rFonts w:ascii="Calibri" w:eastAsia="Arial Unicode MS" w:hAnsi="Calibri" w:cs="Calibri"/>
                <w:bCs/>
                <w:color w:val="000000"/>
                <w:sz w:val="18"/>
                <w:szCs w:val="18"/>
                <w:lang w:val="en-US"/>
              </w:rPr>
              <w:t>2.295.1</w:t>
            </w:r>
            <w:r w:rsidR="00060A90">
              <w:rPr>
                <w:rFonts w:ascii="Calibri" w:eastAsia="Arial Unicode MS" w:hAnsi="Calibri" w:cs="Calibri"/>
                <w:bCs/>
                <w:color w:val="000000"/>
                <w:sz w:val="18"/>
                <w:szCs w:val="18"/>
                <w:lang w:val="en-US"/>
              </w:rPr>
              <w:t>11</w:t>
            </w:r>
            <w:r w:rsidRPr="00B10E51">
              <w:rPr>
                <w:rFonts w:ascii="Calibri" w:eastAsia="Arial Unicode MS" w:hAnsi="Calibri" w:cs="Calibri"/>
                <w:bCs/>
                <w:color w:val="000000"/>
                <w:sz w:val="18"/>
                <w:szCs w:val="18"/>
                <w:lang w:val="en-US"/>
              </w:rPr>
              <w:t>,</w:t>
            </w:r>
            <w:r w:rsidR="00060A90">
              <w:rPr>
                <w:rFonts w:ascii="Calibri" w:eastAsia="Arial Unicode MS" w:hAnsi="Calibri" w:cs="Calibri"/>
                <w:bCs/>
                <w:color w:val="000000"/>
                <w:sz w:val="18"/>
                <w:szCs w:val="18"/>
                <w:lang w:val="en-US"/>
              </w:rPr>
              <w:t>2</w:t>
            </w:r>
            <w:r w:rsidRPr="00B10E51">
              <w:rPr>
                <w:rFonts w:ascii="Calibri" w:eastAsia="Arial Unicode MS" w:hAnsi="Calibri" w:cs="Calibri"/>
                <w:bCs/>
                <w:color w:val="000000"/>
                <w:sz w:val="18"/>
                <w:szCs w:val="18"/>
                <w:lang w:val="en-US"/>
              </w:rPr>
              <w:t>0</w:t>
            </w:r>
          </w:p>
        </w:tc>
      </w:tr>
      <w:tr w:rsidR="00AB090C" w:rsidRPr="00B10E51" w:rsidTr="0053688D">
        <w:trPr>
          <w:trHeight w:val="336"/>
        </w:trPr>
        <w:tc>
          <w:tcPr>
            <w:tcW w:w="682" w:type="dxa"/>
            <w:shd w:val="clear" w:color="auto" w:fill="215868"/>
            <w:vAlign w:val="center"/>
          </w:tcPr>
          <w:p w:rsidR="00190A44" w:rsidRPr="00AB090C" w:rsidRDefault="00190A44">
            <w:pPr>
              <w:spacing w:line="276" w:lineRule="auto"/>
              <w:jc w:val="center"/>
              <w:rPr>
                <w:rFonts w:ascii="Calibri" w:eastAsia="Arial Unicode MS" w:hAnsi="Calibri" w:cs="Calibri"/>
                <w:color w:val="FFFFFF"/>
                <w:sz w:val="18"/>
                <w:szCs w:val="18"/>
                <w:lang w:val="en-US"/>
              </w:rPr>
            </w:pPr>
          </w:p>
        </w:tc>
        <w:tc>
          <w:tcPr>
            <w:tcW w:w="2452" w:type="dxa"/>
            <w:shd w:val="clear" w:color="auto" w:fill="215868"/>
            <w:vAlign w:val="center"/>
          </w:tcPr>
          <w:p w:rsidR="00190A44" w:rsidRPr="00AB090C" w:rsidRDefault="00190A44">
            <w:pPr>
              <w:spacing w:line="276" w:lineRule="auto"/>
              <w:rPr>
                <w:rFonts w:ascii="Calibri" w:eastAsia="Arial Unicode MS" w:hAnsi="Calibri" w:cs="Calibri"/>
                <w:color w:val="FFFFFF"/>
                <w:sz w:val="18"/>
                <w:szCs w:val="18"/>
              </w:rPr>
            </w:pPr>
          </w:p>
        </w:tc>
        <w:tc>
          <w:tcPr>
            <w:tcW w:w="1227" w:type="dxa"/>
            <w:shd w:val="clear" w:color="auto" w:fill="215868"/>
            <w:vAlign w:val="center"/>
            <w:hideMark/>
          </w:tcPr>
          <w:p w:rsidR="00190A44" w:rsidRPr="00AB090C" w:rsidRDefault="00190A44" w:rsidP="00060A90">
            <w:pPr>
              <w:spacing w:line="276" w:lineRule="auto"/>
              <w:jc w:val="right"/>
              <w:rPr>
                <w:rFonts w:ascii="Calibri" w:eastAsia="Arial Unicode MS" w:hAnsi="Calibri" w:cs="Calibri"/>
                <w:b/>
                <w:color w:val="FFFFFF"/>
                <w:sz w:val="18"/>
                <w:szCs w:val="18"/>
                <w:lang w:val="en-US"/>
              </w:rPr>
            </w:pPr>
            <w:r w:rsidRPr="00AB090C">
              <w:rPr>
                <w:rFonts w:ascii="Calibri" w:eastAsia="Arial Unicode MS" w:hAnsi="Calibri" w:cs="Calibri"/>
                <w:b/>
                <w:color w:val="FFFFFF"/>
                <w:sz w:val="18"/>
                <w:szCs w:val="18"/>
                <w:lang w:val="en-US"/>
              </w:rPr>
              <w:t>2.295.1</w:t>
            </w:r>
            <w:r w:rsidR="00060A90">
              <w:rPr>
                <w:rFonts w:ascii="Calibri" w:eastAsia="Arial Unicode MS" w:hAnsi="Calibri" w:cs="Calibri"/>
                <w:b/>
                <w:color w:val="FFFFFF"/>
                <w:sz w:val="18"/>
                <w:szCs w:val="18"/>
                <w:lang w:val="en-US"/>
              </w:rPr>
              <w:t>11</w:t>
            </w:r>
            <w:r w:rsidRPr="00AB090C">
              <w:rPr>
                <w:rFonts w:ascii="Calibri" w:eastAsia="Arial Unicode MS" w:hAnsi="Calibri" w:cs="Calibri"/>
                <w:b/>
                <w:color w:val="FFFFFF"/>
                <w:sz w:val="18"/>
                <w:szCs w:val="18"/>
                <w:lang w:val="en-US"/>
              </w:rPr>
              <w:t>,</w:t>
            </w:r>
            <w:r w:rsidR="00060A90">
              <w:rPr>
                <w:rFonts w:ascii="Calibri" w:eastAsia="Arial Unicode MS" w:hAnsi="Calibri" w:cs="Calibri"/>
                <w:b/>
                <w:color w:val="FFFFFF"/>
                <w:sz w:val="18"/>
                <w:szCs w:val="18"/>
                <w:lang w:val="en-US"/>
              </w:rPr>
              <w:t>2</w:t>
            </w:r>
            <w:r w:rsidRPr="00AB090C">
              <w:rPr>
                <w:rFonts w:ascii="Calibri" w:eastAsia="Arial Unicode MS" w:hAnsi="Calibri" w:cs="Calibri"/>
                <w:b/>
                <w:color w:val="FFFFFF"/>
                <w:sz w:val="18"/>
                <w:szCs w:val="18"/>
                <w:lang w:val="en-US"/>
              </w:rPr>
              <w:t>0</w:t>
            </w:r>
          </w:p>
        </w:tc>
        <w:tc>
          <w:tcPr>
            <w:tcW w:w="236" w:type="dxa"/>
            <w:shd w:val="clear" w:color="auto" w:fill="FFFFFF"/>
            <w:vAlign w:val="center"/>
            <w:hideMark/>
          </w:tcPr>
          <w:p w:rsidR="00190A44" w:rsidRPr="00AB090C" w:rsidRDefault="00190A44">
            <w:pPr>
              <w:spacing w:line="276" w:lineRule="auto"/>
              <w:jc w:val="right"/>
              <w:rPr>
                <w:rFonts w:ascii="Calibri" w:eastAsia="Arial Unicode MS" w:hAnsi="Calibri" w:cs="Calibri"/>
                <w:b/>
                <w:color w:val="FFFFFF"/>
                <w:sz w:val="18"/>
                <w:szCs w:val="18"/>
                <w:lang w:val="en-US"/>
              </w:rPr>
            </w:pPr>
            <w:r w:rsidRPr="00AB090C">
              <w:rPr>
                <w:rFonts w:ascii="Calibri" w:eastAsia="Arial Unicode MS" w:hAnsi="Calibri" w:cs="Calibri"/>
                <w:b/>
                <w:color w:val="FFFFFF"/>
                <w:sz w:val="18"/>
                <w:szCs w:val="18"/>
                <w:lang w:val="en-US"/>
              </w:rPr>
              <w:t> </w:t>
            </w:r>
          </w:p>
        </w:tc>
        <w:tc>
          <w:tcPr>
            <w:tcW w:w="1251"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1.847.100,00</w:t>
            </w:r>
          </w:p>
        </w:tc>
        <w:tc>
          <w:tcPr>
            <w:tcW w:w="828"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w:t>
            </w:r>
          </w:p>
        </w:tc>
        <w:tc>
          <w:tcPr>
            <w:tcW w:w="952"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w:t>
            </w:r>
          </w:p>
        </w:tc>
        <w:tc>
          <w:tcPr>
            <w:tcW w:w="1089"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w:t>
            </w:r>
          </w:p>
        </w:tc>
        <w:tc>
          <w:tcPr>
            <w:tcW w:w="1089"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w:t>
            </w:r>
          </w:p>
        </w:tc>
        <w:tc>
          <w:tcPr>
            <w:tcW w:w="1089"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w:t>
            </w:r>
          </w:p>
        </w:tc>
        <w:tc>
          <w:tcPr>
            <w:tcW w:w="952"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w:t>
            </w:r>
          </w:p>
        </w:tc>
        <w:tc>
          <w:tcPr>
            <w:tcW w:w="953"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w:t>
            </w:r>
          </w:p>
        </w:tc>
        <w:tc>
          <w:tcPr>
            <w:tcW w:w="952" w:type="dxa"/>
            <w:shd w:val="clear" w:color="auto" w:fill="215868"/>
            <w:vAlign w:val="center"/>
            <w:hideMark/>
          </w:tcPr>
          <w:p w:rsidR="00190A44" w:rsidRPr="00AB090C" w:rsidRDefault="00190A44">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w:t>
            </w:r>
          </w:p>
        </w:tc>
        <w:tc>
          <w:tcPr>
            <w:tcW w:w="1168" w:type="dxa"/>
            <w:shd w:val="clear" w:color="auto" w:fill="215868"/>
            <w:vAlign w:val="center"/>
            <w:hideMark/>
          </w:tcPr>
          <w:p w:rsidR="00190A44" w:rsidRPr="00AB090C" w:rsidRDefault="00190A44" w:rsidP="00060A90">
            <w:pPr>
              <w:spacing w:line="276" w:lineRule="auto"/>
              <w:jc w:val="right"/>
              <w:rPr>
                <w:rFonts w:ascii="Calibri" w:eastAsia="Arial Unicode MS" w:hAnsi="Calibri" w:cs="Calibri"/>
                <w:b/>
                <w:bCs/>
                <w:color w:val="FFFFFF"/>
                <w:sz w:val="18"/>
                <w:szCs w:val="18"/>
                <w:lang w:val="en-US"/>
              </w:rPr>
            </w:pPr>
            <w:r w:rsidRPr="00AB090C">
              <w:rPr>
                <w:rFonts w:ascii="Calibri" w:eastAsia="Arial Unicode MS" w:hAnsi="Calibri" w:cs="Calibri"/>
                <w:b/>
                <w:bCs/>
                <w:color w:val="FFFFFF"/>
                <w:sz w:val="18"/>
                <w:szCs w:val="18"/>
                <w:lang w:val="en-US"/>
              </w:rPr>
              <w:t>448.0</w:t>
            </w:r>
            <w:r w:rsidR="00060A90">
              <w:rPr>
                <w:rFonts w:ascii="Calibri" w:eastAsia="Arial Unicode MS" w:hAnsi="Calibri" w:cs="Calibri"/>
                <w:b/>
                <w:bCs/>
                <w:color w:val="FFFFFF"/>
                <w:sz w:val="18"/>
                <w:szCs w:val="18"/>
                <w:lang w:val="en-US"/>
              </w:rPr>
              <w:t>11</w:t>
            </w:r>
            <w:r w:rsidRPr="00AB090C">
              <w:rPr>
                <w:rFonts w:ascii="Calibri" w:eastAsia="Arial Unicode MS" w:hAnsi="Calibri" w:cs="Calibri"/>
                <w:b/>
                <w:bCs/>
                <w:color w:val="FFFFFF"/>
                <w:sz w:val="18"/>
                <w:szCs w:val="18"/>
                <w:lang w:val="en-US"/>
              </w:rPr>
              <w:t>,</w:t>
            </w:r>
            <w:r w:rsidR="00060A90">
              <w:rPr>
                <w:rFonts w:ascii="Calibri" w:eastAsia="Arial Unicode MS" w:hAnsi="Calibri" w:cs="Calibri"/>
                <w:b/>
                <w:bCs/>
                <w:color w:val="FFFFFF"/>
                <w:sz w:val="18"/>
                <w:szCs w:val="18"/>
                <w:lang w:val="en-US"/>
              </w:rPr>
              <w:t>2</w:t>
            </w:r>
            <w:r w:rsidRPr="00AB090C">
              <w:rPr>
                <w:rFonts w:ascii="Calibri" w:eastAsia="Arial Unicode MS" w:hAnsi="Calibri" w:cs="Calibri"/>
                <w:b/>
                <w:bCs/>
                <w:color w:val="FFFFFF"/>
                <w:sz w:val="18"/>
                <w:szCs w:val="18"/>
                <w:lang w:val="en-US"/>
              </w:rPr>
              <w:t>0</w:t>
            </w:r>
          </w:p>
        </w:tc>
        <w:tc>
          <w:tcPr>
            <w:tcW w:w="1282" w:type="dxa"/>
            <w:shd w:val="clear" w:color="auto" w:fill="215868"/>
            <w:vAlign w:val="center"/>
            <w:hideMark/>
          </w:tcPr>
          <w:p w:rsidR="00190A44" w:rsidRPr="00AB090C" w:rsidRDefault="00190A44" w:rsidP="00060A90">
            <w:pPr>
              <w:spacing w:line="276" w:lineRule="auto"/>
              <w:jc w:val="right"/>
              <w:rPr>
                <w:rFonts w:ascii="Calibri" w:eastAsia="Arial Unicode MS" w:hAnsi="Calibri" w:cs="Calibri"/>
                <w:b/>
                <w:color w:val="FFFFFF"/>
                <w:sz w:val="18"/>
                <w:szCs w:val="18"/>
                <w:lang w:val="en-US"/>
              </w:rPr>
            </w:pPr>
            <w:r w:rsidRPr="00AB090C">
              <w:rPr>
                <w:rFonts w:ascii="Calibri" w:eastAsia="Arial Unicode MS" w:hAnsi="Calibri" w:cs="Calibri"/>
                <w:b/>
                <w:bCs/>
                <w:color w:val="FFFFFF"/>
                <w:sz w:val="18"/>
                <w:szCs w:val="18"/>
                <w:lang w:val="en-US"/>
              </w:rPr>
              <w:t>2.295.1</w:t>
            </w:r>
            <w:r w:rsidR="00060A90">
              <w:rPr>
                <w:rFonts w:ascii="Calibri" w:eastAsia="Arial Unicode MS" w:hAnsi="Calibri" w:cs="Calibri"/>
                <w:b/>
                <w:bCs/>
                <w:color w:val="FFFFFF"/>
                <w:sz w:val="18"/>
                <w:szCs w:val="18"/>
                <w:lang w:val="en-US"/>
              </w:rPr>
              <w:t>11</w:t>
            </w:r>
            <w:r w:rsidRPr="00AB090C">
              <w:rPr>
                <w:rFonts w:ascii="Calibri" w:eastAsia="Arial Unicode MS" w:hAnsi="Calibri" w:cs="Calibri"/>
                <w:b/>
                <w:bCs/>
                <w:color w:val="FFFFFF"/>
                <w:sz w:val="18"/>
                <w:szCs w:val="18"/>
                <w:lang w:val="en-US"/>
              </w:rPr>
              <w:t>,</w:t>
            </w:r>
            <w:r w:rsidR="00060A90">
              <w:rPr>
                <w:rFonts w:ascii="Calibri" w:eastAsia="Arial Unicode MS" w:hAnsi="Calibri" w:cs="Calibri"/>
                <w:b/>
                <w:bCs/>
                <w:color w:val="FFFFFF"/>
                <w:sz w:val="18"/>
                <w:szCs w:val="18"/>
                <w:lang w:val="en-US"/>
              </w:rPr>
              <w:t>2</w:t>
            </w:r>
            <w:r w:rsidRPr="00AB090C">
              <w:rPr>
                <w:rFonts w:ascii="Calibri" w:eastAsia="Arial Unicode MS" w:hAnsi="Calibri" w:cs="Calibri"/>
                <w:b/>
                <w:bCs/>
                <w:color w:val="FFFFFF"/>
                <w:sz w:val="18"/>
                <w:szCs w:val="18"/>
                <w:lang w:val="en-US"/>
              </w:rPr>
              <w:t>0</w:t>
            </w:r>
          </w:p>
        </w:tc>
      </w:tr>
    </w:tbl>
    <w:p w:rsidR="00190A44" w:rsidRDefault="00190A44" w:rsidP="004F53F9">
      <w:pPr>
        <w:tabs>
          <w:tab w:val="left" w:pos="567"/>
        </w:tabs>
        <w:jc w:val="right"/>
        <w:rPr>
          <w:rFonts w:ascii="Calibri" w:eastAsia="Arial Unicode MS" w:hAnsi="Calibri" w:cs="Calibri"/>
          <w:color w:val="000000"/>
          <w:sz w:val="36"/>
          <w:szCs w:val="36"/>
        </w:rPr>
      </w:pPr>
    </w:p>
    <w:p w:rsidR="00327186" w:rsidRDefault="00327186" w:rsidP="004F53F9">
      <w:pPr>
        <w:tabs>
          <w:tab w:val="left" w:pos="567"/>
        </w:tabs>
        <w:jc w:val="right"/>
        <w:rPr>
          <w:rFonts w:ascii="Calibri" w:eastAsia="Arial Unicode MS" w:hAnsi="Calibri" w:cs="Calibri"/>
          <w:color w:val="000000"/>
          <w:sz w:val="36"/>
          <w:szCs w:val="36"/>
        </w:rPr>
      </w:pPr>
    </w:p>
    <w:p w:rsidR="00327186" w:rsidRDefault="00327186" w:rsidP="004F53F9">
      <w:pPr>
        <w:tabs>
          <w:tab w:val="left" w:pos="567"/>
        </w:tabs>
        <w:jc w:val="right"/>
        <w:rPr>
          <w:rFonts w:ascii="Calibri" w:eastAsia="Arial Unicode MS" w:hAnsi="Calibri" w:cs="Calibri"/>
          <w:color w:val="000000"/>
          <w:sz w:val="36"/>
          <w:szCs w:val="36"/>
        </w:rPr>
      </w:pPr>
    </w:p>
    <w:p w:rsidR="00327186" w:rsidRDefault="00327186" w:rsidP="004F53F9">
      <w:pPr>
        <w:tabs>
          <w:tab w:val="left" w:pos="567"/>
        </w:tabs>
        <w:jc w:val="right"/>
        <w:rPr>
          <w:rFonts w:ascii="Calibri" w:eastAsia="Arial Unicode MS" w:hAnsi="Calibri" w:cs="Calibri"/>
          <w:color w:val="000000"/>
          <w:sz w:val="36"/>
          <w:szCs w:val="36"/>
        </w:rPr>
      </w:pPr>
    </w:p>
    <w:p w:rsidR="00327186" w:rsidRDefault="00327186"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sectPr w:rsidR="00B34738" w:rsidSect="0053688D">
          <w:pgSz w:w="16840" w:h="11900" w:orient="landscape" w:code="9"/>
          <w:pgMar w:top="1134" w:right="1843" w:bottom="703" w:left="1418" w:header="1327" w:footer="584" w:gutter="0"/>
          <w:cols w:space="708"/>
          <w:titlePg/>
          <w:docGrid w:linePitch="326"/>
        </w:sectPr>
      </w:pPr>
    </w:p>
    <w:p w:rsidR="00327186" w:rsidRDefault="00E806B2" w:rsidP="004F53F9">
      <w:pPr>
        <w:tabs>
          <w:tab w:val="left" w:pos="567"/>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3360" behindDoc="0" locked="0" layoutInCell="0" allowOverlap="1">
                <wp:simplePos x="0" y="0"/>
                <wp:positionH relativeFrom="page">
                  <wp:posOffset>6410325</wp:posOffset>
                </wp:positionH>
                <wp:positionV relativeFrom="page">
                  <wp:posOffset>749935</wp:posOffset>
                </wp:positionV>
                <wp:extent cx="709295" cy="9191625"/>
                <wp:effectExtent l="0" t="6985" r="5080" b="2540"/>
                <wp:wrapSquare wrapText="bothSides"/>
                <wp:docPr id="2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327186">
                            <w:pPr>
                              <w:jc w:val="center"/>
                              <w:rPr>
                                <w:rFonts w:ascii="Calibri" w:hAnsi="Calibri" w:cs="Calibri"/>
                                <w:color w:val="215868"/>
                                <w:sz w:val="56"/>
                                <w:szCs w:val="56"/>
                              </w:rPr>
                            </w:pP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S</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Ã</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O</w:t>
                            </w:r>
                          </w:p>
                          <w:p w:rsidR="005864F0" w:rsidRPr="00B34738" w:rsidRDefault="005864F0" w:rsidP="00327186">
                            <w:pPr>
                              <w:jc w:val="center"/>
                              <w:rPr>
                                <w:rFonts w:ascii="Calibri" w:hAnsi="Calibri" w:cs="Calibri"/>
                                <w:color w:val="215868"/>
                                <w:sz w:val="56"/>
                                <w:szCs w:val="56"/>
                              </w:rPr>
                            </w:pP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P</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A</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U</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L</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O</w:t>
                            </w:r>
                          </w:p>
                          <w:p w:rsidR="005864F0" w:rsidRDefault="005864F0" w:rsidP="00327186">
                            <w:pPr>
                              <w:jc w:val="center"/>
                              <w:rPr>
                                <w:rFonts w:ascii="Calibri" w:hAnsi="Calibri" w:cs="Calibri"/>
                                <w:color w:val="215868"/>
                                <w:sz w:val="44"/>
                                <w:szCs w:val="44"/>
                              </w:rPr>
                            </w:pPr>
                          </w:p>
                          <w:p w:rsidR="005864F0" w:rsidRPr="00AB7C7D" w:rsidRDefault="005864F0" w:rsidP="00327186">
                            <w:pPr>
                              <w:jc w:val="center"/>
                              <w:rPr>
                                <w:rFonts w:ascii="Calibri" w:hAnsi="Calibri" w:cs="Calibri"/>
                                <w:color w:val="215868"/>
                                <w:sz w:val="44"/>
                                <w:szCs w:val="44"/>
                              </w:rPr>
                            </w:pPr>
                          </w:p>
                          <w:p w:rsidR="005864F0" w:rsidRPr="00AB7C7D" w:rsidRDefault="005864F0" w:rsidP="00660531">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6.20</w:t>
                            </w:r>
                          </w:p>
                          <w:p w:rsidR="005864F0" w:rsidRDefault="005864F0" w:rsidP="00327186"/>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504.75pt;margin-top:59.05pt;width:55.85pt;height:723.75pt;z-index:25166336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nCng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" o:allowincell="f" fillcolor="#205867" stroked="f">
                <v:fill opacity="22873f"/>
                <v:textbox inset="14.4pt,122.4pt,14.4pt,5.76pt">
                  <w:txbxContent>
                    <w:p w:rsidR="005864F0" w:rsidRDefault="005864F0" w:rsidP="00327186">
                      <w:pPr>
                        <w:jc w:val="center"/>
                        <w:rPr>
                          <w:rFonts w:ascii="Calibri" w:hAnsi="Calibri" w:cs="Calibri"/>
                          <w:color w:val="215868"/>
                          <w:sz w:val="56"/>
                          <w:szCs w:val="56"/>
                        </w:rPr>
                      </w:pP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S</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Ã</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O</w:t>
                      </w:r>
                    </w:p>
                    <w:p w:rsidR="005864F0" w:rsidRPr="00B34738" w:rsidRDefault="005864F0" w:rsidP="00327186">
                      <w:pPr>
                        <w:jc w:val="center"/>
                        <w:rPr>
                          <w:rFonts w:ascii="Calibri" w:hAnsi="Calibri" w:cs="Calibri"/>
                          <w:color w:val="215868"/>
                          <w:sz w:val="56"/>
                          <w:szCs w:val="56"/>
                        </w:rPr>
                      </w:pP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P</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A</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U</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L</w:t>
                      </w:r>
                    </w:p>
                    <w:p w:rsidR="005864F0" w:rsidRPr="00B34738" w:rsidRDefault="005864F0" w:rsidP="00327186">
                      <w:pPr>
                        <w:jc w:val="center"/>
                        <w:rPr>
                          <w:rFonts w:ascii="Calibri" w:hAnsi="Calibri" w:cs="Calibri"/>
                          <w:color w:val="215868"/>
                          <w:sz w:val="56"/>
                          <w:szCs w:val="56"/>
                        </w:rPr>
                      </w:pPr>
                      <w:r w:rsidRPr="00B34738">
                        <w:rPr>
                          <w:rFonts w:ascii="Calibri" w:hAnsi="Calibri" w:cs="Calibri"/>
                          <w:color w:val="215868"/>
                          <w:sz w:val="56"/>
                          <w:szCs w:val="56"/>
                        </w:rPr>
                        <w:t>O</w:t>
                      </w:r>
                    </w:p>
                    <w:p w:rsidR="005864F0" w:rsidRDefault="005864F0" w:rsidP="00327186">
                      <w:pPr>
                        <w:jc w:val="center"/>
                        <w:rPr>
                          <w:rFonts w:ascii="Calibri" w:hAnsi="Calibri" w:cs="Calibri"/>
                          <w:color w:val="215868"/>
                          <w:sz w:val="44"/>
                          <w:szCs w:val="44"/>
                        </w:rPr>
                      </w:pPr>
                    </w:p>
                    <w:p w:rsidR="005864F0" w:rsidRPr="00AB7C7D" w:rsidRDefault="005864F0" w:rsidP="00327186">
                      <w:pPr>
                        <w:jc w:val="center"/>
                        <w:rPr>
                          <w:rFonts w:ascii="Calibri" w:hAnsi="Calibri" w:cs="Calibri"/>
                          <w:color w:val="215868"/>
                          <w:sz w:val="44"/>
                          <w:szCs w:val="44"/>
                        </w:rPr>
                      </w:pPr>
                    </w:p>
                    <w:p w:rsidR="005864F0" w:rsidRPr="00AB7C7D" w:rsidRDefault="005864F0" w:rsidP="00660531">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6.20</w:t>
                      </w:r>
                    </w:p>
                    <w:p w:rsidR="005864F0" w:rsidRDefault="005864F0" w:rsidP="00327186"/>
                  </w:txbxContent>
                </v:textbox>
                <w10:wrap type="square" anchorx="page" anchory="page"/>
              </v:rect>
            </w:pict>
          </mc:Fallback>
        </mc:AlternateContent>
      </w:r>
    </w:p>
    <w:p w:rsidR="002A4651" w:rsidRDefault="002A4651" w:rsidP="004F53F9">
      <w:pPr>
        <w:tabs>
          <w:tab w:val="left" w:pos="567"/>
        </w:tabs>
        <w:jc w:val="right"/>
        <w:rPr>
          <w:rFonts w:ascii="Calibri" w:eastAsia="Arial Unicode MS" w:hAnsi="Calibri" w:cs="Calibri"/>
          <w:color w:val="000000"/>
          <w:sz w:val="36"/>
          <w:szCs w:val="36"/>
        </w:rPr>
      </w:pPr>
    </w:p>
    <w:p w:rsidR="002A4651" w:rsidRDefault="002A4651" w:rsidP="004F53F9">
      <w:pPr>
        <w:tabs>
          <w:tab w:val="left" w:pos="567"/>
        </w:tabs>
        <w:jc w:val="right"/>
        <w:rPr>
          <w:rFonts w:ascii="Calibri" w:eastAsia="Arial Unicode MS" w:hAnsi="Calibri" w:cs="Calibri"/>
          <w:color w:val="000000"/>
          <w:sz w:val="36"/>
          <w:szCs w:val="36"/>
        </w:rPr>
      </w:pPr>
    </w:p>
    <w:p w:rsidR="002A4651" w:rsidRDefault="002A4651" w:rsidP="004F53F9">
      <w:pPr>
        <w:tabs>
          <w:tab w:val="left" w:pos="567"/>
        </w:tabs>
        <w:jc w:val="right"/>
        <w:rPr>
          <w:rFonts w:ascii="Calibri" w:eastAsia="Arial Unicode MS" w:hAnsi="Calibri" w:cs="Calibri"/>
          <w:color w:val="000000"/>
          <w:sz w:val="36"/>
          <w:szCs w:val="36"/>
        </w:rPr>
      </w:pPr>
    </w:p>
    <w:p w:rsidR="002A4651" w:rsidRDefault="002A4651" w:rsidP="004F53F9">
      <w:pPr>
        <w:tabs>
          <w:tab w:val="left" w:pos="567"/>
        </w:tabs>
        <w:jc w:val="right"/>
        <w:rPr>
          <w:rFonts w:ascii="Calibri" w:eastAsia="Arial Unicode MS" w:hAnsi="Calibri" w:cs="Calibri"/>
          <w:color w:val="000000"/>
          <w:sz w:val="36"/>
          <w:szCs w:val="36"/>
        </w:rPr>
      </w:pPr>
    </w:p>
    <w:p w:rsidR="002A4651" w:rsidRDefault="002A4651"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pPr>
    </w:p>
    <w:p w:rsidR="00660531" w:rsidRPr="00E03B1A" w:rsidRDefault="00660531" w:rsidP="00660531">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6.20</w:t>
      </w:r>
      <w:r w:rsidRPr="00E03B1A">
        <w:rPr>
          <w:rFonts w:ascii="Calibri" w:eastAsia="Arial Unicode MS" w:hAnsi="Calibri" w:cs="Calibri"/>
          <w:color w:val="000000"/>
          <w:sz w:val="32"/>
          <w:szCs w:val="32"/>
        </w:rPr>
        <w:t>.1 - Demonstrativo de Usos e Fontes</w:t>
      </w:r>
    </w:p>
    <w:p w:rsidR="00660531" w:rsidRPr="00E03B1A" w:rsidRDefault="00660531" w:rsidP="00660531">
      <w:pPr>
        <w:tabs>
          <w:tab w:val="left" w:pos="1134"/>
        </w:tabs>
        <w:rPr>
          <w:rFonts w:ascii="Calibri" w:eastAsia="Arial Unicode MS" w:hAnsi="Calibri" w:cs="Calibri"/>
          <w:color w:val="000000"/>
          <w:sz w:val="32"/>
          <w:szCs w:val="32"/>
        </w:rPr>
      </w:pPr>
    </w:p>
    <w:p w:rsidR="00660531" w:rsidRDefault="00660531" w:rsidP="00660531">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.20.2</w:t>
      </w:r>
      <w:r w:rsidRPr="00E03B1A">
        <w:rPr>
          <w:rFonts w:ascii="Calibri" w:eastAsia="Arial Unicode MS" w:hAnsi="Calibri" w:cs="Calibri"/>
          <w:color w:val="000000"/>
          <w:sz w:val="32"/>
          <w:szCs w:val="32"/>
        </w:rPr>
        <w:t xml:space="preserve"> - Aplicação dos Recursos por Linha de Atuação </w:t>
      </w:r>
    </w:p>
    <w:p w:rsidR="00660531" w:rsidRPr="00E03B1A" w:rsidRDefault="00660531" w:rsidP="00660531">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660531" w:rsidRPr="00E03B1A" w:rsidRDefault="00660531" w:rsidP="00660531">
      <w:pPr>
        <w:tabs>
          <w:tab w:val="left" w:pos="1134"/>
        </w:tabs>
        <w:ind w:left="360"/>
        <w:rPr>
          <w:rFonts w:ascii="Calibri" w:eastAsia="Arial Unicode MS" w:hAnsi="Calibri" w:cs="Calibri"/>
          <w:color w:val="000000"/>
          <w:sz w:val="32"/>
          <w:szCs w:val="32"/>
        </w:rPr>
      </w:pPr>
    </w:p>
    <w:p w:rsidR="00660531" w:rsidRDefault="00660531" w:rsidP="00660531">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.20.3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660531" w:rsidRPr="00E03B1A" w:rsidRDefault="00660531" w:rsidP="00660531">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660531" w:rsidRPr="00E03B1A" w:rsidRDefault="00660531" w:rsidP="00660531">
      <w:pPr>
        <w:tabs>
          <w:tab w:val="left" w:pos="1134"/>
        </w:tabs>
        <w:rPr>
          <w:rFonts w:ascii="Calibri" w:eastAsia="Arial Unicode MS" w:hAnsi="Calibri" w:cs="Calibri"/>
          <w:color w:val="000000"/>
          <w:sz w:val="32"/>
          <w:szCs w:val="32"/>
        </w:rPr>
      </w:pPr>
    </w:p>
    <w:p w:rsidR="00660531" w:rsidRDefault="00660531" w:rsidP="0066053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.20.4</w:t>
      </w:r>
      <w:r w:rsidRPr="00E03B1A">
        <w:rPr>
          <w:rFonts w:ascii="Calibri" w:eastAsia="Arial Unicode MS" w:hAnsi="Calibri" w:cs="Calibri"/>
          <w:color w:val="000000"/>
          <w:sz w:val="32"/>
          <w:szCs w:val="32"/>
        </w:rPr>
        <w:t xml:space="preserve"> - Aplicação dos Recursos por Natureza de Despesa </w:t>
      </w:r>
    </w:p>
    <w:p w:rsidR="00660531" w:rsidRPr="00E03B1A" w:rsidRDefault="00660531" w:rsidP="0066053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660531" w:rsidRPr="00E03B1A" w:rsidRDefault="00660531" w:rsidP="00660531">
      <w:pPr>
        <w:tabs>
          <w:tab w:val="left" w:pos="1134"/>
        </w:tabs>
        <w:ind w:left="360"/>
        <w:rPr>
          <w:rFonts w:ascii="Calibri" w:eastAsia="Arial Unicode MS" w:hAnsi="Calibri" w:cs="Calibri"/>
          <w:color w:val="000000"/>
          <w:sz w:val="32"/>
          <w:szCs w:val="32"/>
        </w:rPr>
      </w:pPr>
    </w:p>
    <w:p w:rsidR="00660531" w:rsidRDefault="00660531" w:rsidP="0066053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.20.5</w:t>
      </w:r>
      <w:r w:rsidRPr="00E03B1A">
        <w:rPr>
          <w:rFonts w:ascii="Calibri" w:eastAsia="Arial Unicode MS" w:hAnsi="Calibri" w:cs="Calibri"/>
          <w:color w:val="000000"/>
          <w:sz w:val="32"/>
          <w:szCs w:val="32"/>
        </w:rPr>
        <w:t xml:space="preserve"> - Aplicação dos Recursos por Natureza de Despesa </w:t>
      </w:r>
    </w:p>
    <w:p w:rsidR="00660531" w:rsidRPr="00E03B1A" w:rsidRDefault="00660531" w:rsidP="00660531">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EC510C" w:rsidRDefault="00EC510C" w:rsidP="00D908CE">
      <w:pPr>
        <w:tabs>
          <w:tab w:val="left" w:pos="1134"/>
        </w:tabs>
        <w:ind w:left="360"/>
        <w:rPr>
          <w:rFonts w:ascii="Calibri" w:eastAsia="Arial Unicode MS" w:hAnsi="Calibri" w:cs="Calibri"/>
          <w:color w:val="000000"/>
          <w:sz w:val="36"/>
          <w:szCs w:val="36"/>
        </w:rPr>
      </w:pPr>
    </w:p>
    <w:p w:rsidR="00EC510C" w:rsidRDefault="00EC510C" w:rsidP="00D908CE">
      <w:pPr>
        <w:tabs>
          <w:tab w:val="left" w:pos="1134"/>
        </w:tabs>
        <w:ind w:left="360"/>
        <w:rPr>
          <w:rFonts w:ascii="Calibri" w:eastAsia="Arial Unicode MS" w:hAnsi="Calibri" w:cs="Calibri"/>
          <w:color w:val="000000"/>
          <w:sz w:val="36"/>
          <w:szCs w:val="36"/>
        </w:rPr>
      </w:pPr>
    </w:p>
    <w:p w:rsidR="00EC510C" w:rsidRDefault="00EC510C" w:rsidP="00D908CE">
      <w:pPr>
        <w:tabs>
          <w:tab w:val="left" w:pos="1134"/>
        </w:tabs>
        <w:ind w:left="360"/>
        <w:rPr>
          <w:rFonts w:ascii="Calibri" w:eastAsia="Arial Unicode MS" w:hAnsi="Calibri" w:cs="Calibri"/>
          <w:color w:val="000000"/>
          <w:sz w:val="36"/>
          <w:szCs w:val="36"/>
        </w:rPr>
      </w:pPr>
    </w:p>
    <w:p w:rsidR="00EC510C" w:rsidRDefault="00EC510C" w:rsidP="00D908CE">
      <w:pPr>
        <w:tabs>
          <w:tab w:val="left" w:pos="1134"/>
        </w:tabs>
        <w:ind w:left="360"/>
        <w:rPr>
          <w:rFonts w:ascii="Calibri" w:eastAsia="Arial Unicode MS" w:hAnsi="Calibri" w:cs="Calibri"/>
          <w:color w:val="000000"/>
          <w:sz w:val="36"/>
          <w:szCs w:val="36"/>
        </w:rPr>
      </w:pPr>
    </w:p>
    <w:p w:rsidR="00EC510C" w:rsidRDefault="00EC510C" w:rsidP="00EC510C">
      <w:pPr>
        <w:tabs>
          <w:tab w:val="left" w:pos="1134"/>
        </w:tabs>
        <w:ind w:right="-143"/>
        <w:jc w:val="center"/>
        <w:rPr>
          <w:rFonts w:ascii="Calibri" w:eastAsia="Arial Unicode MS" w:hAnsi="Calibri" w:cs="Calibri"/>
          <w:b/>
          <w:color w:val="000000"/>
        </w:rPr>
      </w:pPr>
    </w:p>
    <w:p w:rsidR="00B34738" w:rsidRDefault="00B34738" w:rsidP="00EC510C">
      <w:pPr>
        <w:tabs>
          <w:tab w:val="left" w:pos="1134"/>
        </w:tabs>
        <w:ind w:right="-143"/>
        <w:jc w:val="center"/>
        <w:rPr>
          <w:rFonts w:ascii="Calibri" w:eastAsia="Arial Unicode MS" w:hAnsi="Calibri" w:cs="Calibri"/>
          <w:b/>
          <w:color w:val="000000"/>
        </w:rPr>
      </w:pPr>
    </w:p>
    <w:p w:rsidR="00B34738" w:rsidRDefault="00B34738" w:rsidP="00EC510C">
      <w:pPr>
        <w:tabs>
          <w:tab w:val="left" w:pos="1134"/>
        </w:tabs>
        <w:ind w:right="-143"/>
        <w:jc w:val="center"/>
        <w:rPr>
          <w:rFonts w:ascii="Calibri" w:eastAsia="Arial Unicode MS" w:hAnsi="Calibri" w:cs="Calibri"/>
          <w:b/>
          <w:color w:val="000000"/>
        </w:rPr>
      </w:pPr>
    </w:p>
    <w:p w:rsidR="00B34738" w:rsidRDefault="00B34738" w:rsidP="00EC510C">
      <w:pPr>
        <w:tabs>
          <w:tab w:val="left" w:pos="1134"/>
        </w:tabs>
        <w:ind w:right="-143"/>
        <w:jc w:val="center"/>
        <w:rPr>
          <w:rFonts w:ascii="Calibri" w:eastAsia="Arial Unicode MS" w:hAnsi="Calibri" w:cs="Calibri"/>
          <w:b/>
          <w:color w:val="000000"/>
        </w:rPr>
      </w:pPr>
    </w:p>
    <w:p w:rsidR="00B34738" w:rsidRDefault="00B34738" w:rsidP="00EC510C">
      <w:pPr>
        <w:tabs>
          <w:tab w:val="left" w:pos="1134"/>
        </w:tabs>
        <w:ind w:right="-143"/>
        <w:jc w:val="center"/>
        <w:rPr>
          <w:rFonts w:ascii="Calibri" w:eastAsia="Arial Unicode MS" w:hAnsi="Calibri" w:cs="Calibri"/>
          <w:b/>
          <w:color w:val="000000"/>
        </w:rPr>
      </w:pPr>
    </w:p>
    <w:p w:rsidR="00B34738" w:rsidRDefault="00B34738" w:rsidP="00EC510C">
      <w:pPr>
        <w:tabs>
          <w:tab w:val="left" w:pos="1134"/>
        </w:tabs>
        <w:ind w:right="-143"/>
        <w:jc w:val="center"/>
        <w:rPr>
          <w:rFonts w:ascii="Calibri" w:eastAsia="Arial Unicode MS" w:hAnsi="Calibri" w:cs="Calibri"/>
          <w:b/>
          <w:color w:val="000000"/>
        </w:rPr>
      </w:pPr>
    </w:p>
    <w:p w:rsidR="00B34738" w:rsidRDefault="00B34738" w:rsidP="00EC510C">
      <w:pPr>
        <w:tabs>
          <w:tab w:val="left" w:pos="1134"/>
        </w:tabs>
        <w:ind w:right="-143"/>
        <w:jc w:val="center"/>
        <w:rPr>
          <w:rFonts w:ascii="Calibri" w:eastAsia="Arial Unicode MS" w:hAnsi="Calibri" w:cs="Calibri"/>
          <w:b/>
          <w:color w:val="000000"/>
        </w:rPr>
      </w:pPr>
    </w:p>
    <w:p w:rsidR="00EC510C" w:rsidRDefault="00EC510C" w:rsidP="00EC510C">
      <w:pPr>
        <w:tabs>
          <w:tab w:val="left" w:pos="1134"/>
        </w:tabs>
        <w:ind w:right="-143"/>
        <w:jc w:val="center"/>
        <w:rPr>
          <w:rFonts w:ascii="Calibri" w:eastAsia="Arial Unicode MS" w:hAnsi="Calibri" w:cs="Calibri"/>
          <w:b/>
          <w:color w:val="000000"/>
        </w:rPr>
      </w:pPr>
    </w:p>
    <w:p w:rsidR="007134FA" w:rsidRDefault="00EC510C" w:rsidP="00EC510C">
      <w:pPr>
        <w:tabs>
          <w:tab w:val="left" w:pos="1134"/>
        </w:tabs>
        <w:ind w:right="-143"/>
        <w:jc w:val="center"/>
        <w:rPr>
          <w:rFonts w:ascii="Calibri" w:eastAsia="Arial Unicode MS" w:hAnsi="Calibri" w:cs="Calibri"/>
          <w:b/>
          <w:color w:val="000000"/>
        </w:rPr>
      </w:pPr>
      <w:r>
        <w:rPr>
          <w:rFonts w:ascii="Calibri" w:eastAsia="Arial Unicode MS" w:hAnsi="Calibri" w:cs="Calibri"/>
          <w:b/>
          <w:color w:val="000000"/>
        </w:rPr>
        <w:t xml:space="preserve">                                                                    </w:t>
      </w:r>
    </w:p>
    <w:p w:rsidR="007134FA" w:rsidRDefault="007134FA" w:rsidP="007134FA">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sz w:val="22"/>
          <w:szCs w:val="22"/>
        </w:rPr>
        <w:t>6.20.1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7134FA" w:rsidRPr="007134FA" w:rsidTr="007134FA">
        <w:tc>
          <w:tcPr>
            <w:tcW w:w="4821" w:type="dxa"/>
            <w:shd w:val="clear" w:color="auto" w:fill="215868"/>
            <w:vAlign w:val="center"/>
          </w:tcPr>
          <w:p w:rsidR="007134FA" w:rsidRPr="007134FA" w:rsidRDefault="007134FA" w:rsidP="00C64C87">
            <w:pPr>
              <w:jc w:val="center"/>
              <w:rPr>
                <w:rFonts w:ascii="Calibri" w:eastAsia="Times New Roman" w:hAnsi="Calibri" w:cs="Calibri"/>
                <w:b/>
                <w:bCs/>
                <w:color w:val="FFFFFF"/>
                <w:sz w:val="22"/>
                <w:szCs w:val="22"/>
              </w:rPr>
            </w:pPr>
            <w:r w:rsidRPr="007134FA">
              <w:rPr>
                <w:rFonts w:ascii="Calibri" w:eastAsia="Times New Roman" w:hAnsi="Calibri" w:cs="Calibri"/>
                <w:b/>
                <w:bCs/>
                <w:color w:val="FFFFFF"/>
                <w:sz w:val="22"/>
                <w:szCs w:val="22"/>
              </w:rPr>
              <w:t>Especificação</w:t>
            </w:r>
          </w:p>
        </w:tc>
        <w:tc>
          <w:tcPr>
            <w:tcW w:w="1842" w:type="dxa"/>
            <w:shd w:val="clear" w:color="auto" w:fill="215868"/>
            <w:vAlign w:val="center"/>
          </w:tcPr>
          <w:p w:rsidR="007134FA" w:rsidRPr="007134FA" w:rsidRDefault="007134FA" w:rsidP="00C64C87">
            <w:pPr>
              <w:jc w:val="center"/>
              <w:rPr>
                <w:rFonts w:ascii="Calibri" w:eastAsia="Times New Roman" w:hAnsi="Calibri" w:cs="Calibri"/>
                <w:b/>
                <w:bCs/>
                <w:color w:val="FFFFFF"/>
                <w:sz w:val="22"/>
                <w:szCs w:val="22"/>
              </w:rPr>
            </w:pPr>
            <w:r w:rsidRPr="007134FA">
              <w:rPr>
                <w:rFonts w:ascii="Calibri" w:eastAsia="Times New Roman" w:hAnsi="Calibri" w:cs="Calibri"/>
                <w:b/>
                <w:bCs/>
                <w:color w:val="FFFFFF"/>
                <w:sz w:val="22"/>
                <w:szCs w:val="22"/>
              </w:rPr>
              <w:t>Plano de Ação (R$)</w:t>
            </w:r>
          </w:p>
        </w:tc>
        <w:tc>
          <w:tcPr>
            <w:tcW w:w="2268" w:type="dxa"/>
            <w:shd w:val="clear" w:color="auto" w:fill="215868"/>
            <w:vAlign w:val="center"/>
          </w:tcPr>
          <w:p w:rsidR="007134FA" w:rsidRPr="007134FA" w:rsidRDefault="007134FA" w:rsidP="00C64C87">
            <w:pPr>
              <w:jc w:val="center"/>
              <w:rPr>
                <w:rFonts w:ascii="Calibri" w:eastAsia="Times New Roman" w:hAnsi="Calibri" w:cs="Calibri"/>
                <w:b/>
                <w:bCs/>
                <w:color w:val="FFFFFF"/>
                <w:sz w:val="22"/>
                <w:szCs w:val="22"/>
              </w:rPr>
            </w:pPr>
            <w:r w:rsidRPr="007134FA">
              <w:rPr>
                <w:rFonts w:ascii="Calibri" w:eastAsia="Times New Roman" w:hAnsi="Calibri" w:cs="Calibri"/>
                <w:b/>
                <w:bCs/>
                <w:color w:val="FFFFFF"/>
                <w:sz w:val="22"/>
                <w:szCs w:val="22"/>
              </w:rPr>
              <w:t>Plano de Implantação (R$)</w:t>
            </w:r>
          </w:p>
        </w:tc>
        <w:tc>
          <w:tcPr>
            <w:tcW w:w="1843" w:type="dxa"/>
            <w:shd w:val="clear" w:color="auto" w:fill="215868"/>
            <w:vAlign w:val="center"/>
          </w:tcPr>
          <w:p w:rsidR="007134FA" w:rsidRPr="007134FA" w:rsidRDefault="007134FA" w:rsidP="00C64C87">
            <w:pPr>
              <w:jc w:val="center"/>
              <w:rPr>
                <w:rFonts w:ascii="Calibri" w:eastAsia="Times New Roman" w:hAnsi="Calibri" w:cs="Calibri"/>
                <w:b/>
                <w:bCs/>
                <w:color w:val="FFFFFF"/>
                <w:sz w:val="22"/>
                <w:szCs w:val="22"/>
              </w:rPr>
            </w:pPr>
            <w:r w:rsidRPr="007134FA">
              <w:rPr>
                <w:rFonts w:ascii="Calibri" w:eastAsia="Times New Roman" w:hAnsi="Calibri" w:cs="Calibri"/>
                <w:b/>
                <w:bCs/>
                <w:color w:val="FFFFFF"/>
                <w:sz w:val="22"/>
                <w:szCs w:val="22"/>
              </w:rPr>
              <w:t>Total (R$)</w:t>
            </w:r>
          </w:p>
        </w:tc>
      </w:tr>
      <w:tr w:rsidR="007134FA" w:rsidRPr="007134FA" w:rsidTr="007134FA">
        <w:tc>
          <w:tcPr>
            <w:tcW w:w="4821" w:type="dxa"/>
            <w:shd w:val="clear" w:color="auto" w:fill="D9D9D9"/>
          </w:tcPr>
          <w:p w:rsidR="007134FA" w:rsidRPr="007134FA" w:rsidRDefault="007134FA" w:rsidP="00C64C87">
            <w:pPr>
              <w:rPr>
                <w:rFonts w:ascii="Calibri" w:eastAsia="Times New Roman" w:hAnsi="Calibri" w:cs="Calibri"/>
                <w:b/>
                <w:bCs/>
                <w:sz w:val="22"/>
                <w:szCs w:val="22"/>
              </w:rPr>
            </w:pPr>
            <w:r w:rsidRPr="007134FA">
              <w:rPr>
                <w:rFonts w:ascii="Calibri" w:eastAsia="Times New Roman" w:hAnsi="Calibri" w:cs="Calibri"/>
                <w:b/>
                <w:bCs/>
                <w:sz w:val="22"/>
                <w:szCs w:val="22"/>
              </w:rPr>
              <w:t>FONTES</w:t>
            </w:r>
          </w:p>
        </w:tc>
        <w:tc>
          <w:tcPr>
            <w:tcW w:w="1842"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12.587.440,92</w:t>
            </w:r>
          </w:p>
        </w:tc>
        <w:tc>
          <w:tcPr>
            <w:tcW w:w="2268"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7.534.054,94</w:t>
            </w:r>
          </w:p>
        </w:tc>
        <w:tc>
          <w:tcPr>
            <w:tcW w:w="1843"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20.121.495,86</w:t>
            </w:r>
          </w:p>
        </w:tc>
      </w:tr>
      <w:tr w:rsidR="007134FA" w:rsidRPr="007134FA" w:rsidTr="007134FA">
        <w:tc>
          <w:tcPr>
            <w:tcW w:w="4821" w:type="dxa"/>
            <w:shd w:val="clear" w:color="auto" w:fill="D9D9D9"/>
          </w:tcPr>
          <w:p w:rsidR="007134FA" w:rsidRPr="007134FA" w:rsidRDefault="007134FA" w:rsidP="005B2B66">
            <w:pPr>
              <w:ind w:left="720"/>
              <w:rPr>
                <w:rFonts w:ascii="Calibri" w:eastAsia="Times New Roman" w:hAnsi="Calibri" w:cs="Calibri"/>
                <w:b/>
                <w:bCs/>
                <w:sz w:val="22"/>
                <w:szCs w:val="22"/>
              </w:rPr>
            </w:pPr>
            <w:r w:rsidRPr="007134FA">
              <w:rPr>
                <w:rFonts w:ascii="Calibri" w:eastAsia="Times New Roman" w:hAnsi="Calibri" w:cs="Calibri"/>
                <w:b/>
                <w:bCs/>
                <w:sz w:val="22"/>
                <w:szCs w:val="22"/>
              </w:rPr>
              <w:t>Receitas de Arrecadação</w:t>
            </w:r>
          </w:p>
        </w:tc>
        <w:tc>
          <w:tcPr>
            <w:tcW w:w="1842"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5.502.354,88</w:t>
            </w:r>
          </w:p>
        </w:tc>
        <w:tc>
          <w:tcPr>
            <w:tcW w:w="2268"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5.502.354,88</w:t>
            </w:r>
          </w:p>
        </w:tc>
      </w:tr>
      <w:tr w:rsidR="007134FA" w:rsidRPr="007134FA" w:rsidTr="007134FA">
        <w:tc>
          <w:tcPr>
            <w:tcW w:w="4821" w:type="dxa"/>
            <w:shd w:val="clear" w:color="auto" w:fill="D9D9D9"/>
          </w:tcPr>
          <w:p w:rsidR="007134FA" w:rsidRPr="007134FA" w:rsidRDefault="007134FA" w:rsidP="005B2B66">
            <w:pPr>
              <w:ind w:left="1080"/>
              <w:rPr>
                <w:rFonts w:ascii="Calibri" w:eastAsia="Times New Roman" w:hAnsi="Calibri" w:cs="Calibri"/>
                <w:b/>
                <w:bCs/>
                <w:sz w:val="22"/>
                <w:szCs w:val="22"/>
              </w:rPr>
            </w:pPr>
            <w:r w:rsidRPr="007134FA">
              <w:rPr>
                <w:rFonts w:ascii="Calibri" w:eastAsia="Times New Roman" w:hAnsi="Calibri" w:cs="Calibri"/>
                <w:b/>
                <w:bCs/>
                <w:sz w:val="22"/>
                <w:szCs w:val="22"/>
              </w:rPr>
              <w:t>Anuidades</w:t>
            </w:r>
          </w:p>
        </w:tc>
        <w:tc>
          <w:tcPr>
            <w:tcW w:w="1842"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5.502.354,88</w:t>
            </w:r>
          </w:p>
        </w:tc>
        <w:tc>
          <w:tcPr>
            <w:tcW w:w="2268"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5.502.354,88</w:t>
            </w:r>
          </w:p>
        </w:tc>
      </w:tr>
      <w:tr w:rsidR="007134FA" w:rsidRPr="007134FA" w:rsidTr="007134FA">
        <w:tc>
          <w:tcPr>
            <w:tcW w:w="4821" w:type="dxa"/>
            <w:shd w:val="clear" w:color="auto" w:fill="F2F2F2"/>
          </w:tcPr>
          <w:p w:rsidR="007134FA" w:rsidRPr="007134FA" w:rsidRDefault="007134FA" w:rsidP="005B2B66">
            <w:pPr>
              <w:ind w:left="1080"/>
              <w:rPr>
                <w:rFonts w:ascii="Calibri" w:eastAsia="Times New Roman" w:hAnsi="Calibri" w:cs="Calibri"/>
                <w:b/>
                <w:bCs/>
                <w:sz w:val="22"/>
                <w:szCs w:val="22"/>
              </w:rPr>
            </w:pPr>
            <w:r w:rsidRPr="007134FA">
              <w:rPr>
                <w:rFonts w:ascii="Calibri" w:eastAsia="Times New Roman" w:hAnsi="Calibri" w:cs="Calibri"/>
                <w:b/>
                <w:bCs/>
                <w:sz w:val="22"/>
                <w:szCs w:val="22"/>
              </w:rPr>
              <w:t>Pessoa Física</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5.085.085,12</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5.085.085,12</w:t>
            </w:r>
          </w:p>
        </w:tc>
      </w:tr>
      <w:tr w:rsidR="007134FA" w:rsidRPr="007134FA" w:rsidTr="007134FA">
        <w:tc>
          <w:tcPr>
            <w:tcW w:w="4821" w:type="dxa"/>
            <w:shd w:val="clear" w:color="auto" w:fill="F2F2F2"/>
          </w:tcPr>
          <w:p w:rsidR="007134FA" w:rsidRPr="007134FA" w:rsidRDefault="007134FA" w:rsidP="005B2B66">
            <w:pPr>
              <w:ind w:left="1080"/>
              <w:rPr>
                <w:rFonts w:ascii="Calibri" w:eastAsia="Times New Roman" w:hAnsi="Calibri" w:cs="Calibri"/>
                <w:b/>
                <w:bCs/>
                <w:sz w:val="22"/>
                <w:szCs w:val="22"/>
              </w:rPr>
            </w:pPr>
            <w:r w:rsidRPr="007134FA">
              <w:rPr>
                <w:rFonts w:ascii="Calibri" w:eastAsia="Times New Roman" w:hAnsi="Calibri" w:cs="Calibri"/>
                <w:b/>
                <w:bCs/>
                <w:sz w:val="22"/>
                <w:szCs w:val="22"/>
              </w:rPr>
              <w:t>Pessoa Jurídica</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417.269,76</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417.269,76</w:t>
            </w:r>
          </w:p>
        </w:tc>
      </w:tr>
      <w:tr w:rsidR="007134FA" w:rsidRPr="007134FA" w:rsidTr="007134FA">
        <w:tc>
          <w:tcPr>
            <w:tcW w:w="4821" w:type="dxa"/>
            <w:shd w:val="clear" w:color="auto" w:fill="F2F2F2"/>
          </w:tcPr>
          <w:p w:rsidR="007134FA" w:rsidRPr="007134FA" w:rsidRDefault="007134FA" w:rsidP="005B2B66">
            <w:pPr>
              <w:ind w:left="720"/>
              <w:rPr>
                <w:rFonts w:ascii="Calibri" w:eastAsia="Times New Roman" w:hAnsi="Calibri" w:cs="Calibri"/>
                <w:b/>
                <w:bCs/>
                <w:sz w:val="22"/>
                <w:szCs w:val="22"/>
              </w:rPr>
            </w:pPr>
            <w:r w:rsidRPr="007134FA">
              <w:rPr>
                <w:rFonts w:ascii="Calibri" w:eastAsia="Times New Roman" w:hAnsi="Calibri" w:cs="Calibri"/>
                <w:b/>
                <w:bCs/>
                <w:sz w:val="22"/>
                <w:szCs w:val="22"/>
              </w:rPr>
              <w:t>RRT</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7.085.086,04</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3.000.000,00</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10.085.086,04</w:t>
            </w:r>
          </w:p>
        </w:tc>
      </w:tr>
      <w:tr w:rsidR="007134FA" w:rsidRPr="007134FA" w:rsidTr="007134FA">
        <w:tc>
          <w:tcPr>
            <w:tcW w:w="4821" w:type="dxa"/>
            <w:shd w:val="clear" w:color="auto" w:fill="F2F2F2"/>
          </w:tcPr>
          <w:p w:rsidR="007134FA" w:rsidRPr="007134FA" w:rsidRDefault="007134FA" w:rsidP="005B2B66">
            <w:pPr>
              <w:ind w:left="720"/>
              <w:rPr>
                <w:rFonts w:ascii="Calibri" w:eastAsia="Times New Roman" w:hAnsi="Calibri" w:cs="Calibri"/>
                <w:b/>
                <w:bCs/>
                <w:sz w:val="22"/>
                <w:szCs w:val="22"/>
              </w:rPr>
            </w:pPr>
            <w:r w:rsidRPr="007134FA">
              <w:rPr>
                <w:rFonts w:ascii="Calibri" w:eastAsia="Times New Roman" w:hAnsi="Calibri" w:cs="Calibri"/>
                <w:b/>
                <w:bCs/>
                <w:sz w:val="22"/>
                <w:szCs w:val="22"/>
              </w:rPr>
              <w:t>Receitas Financeiras</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r>
      <w:tr w:rsidR="007134FA" w:rsidRPr="007134FA" w:rsidTr="007134FA">
        <w:tc>
          <w:tcPr>
            <w:tcW w:w="4821" w:type="dxa"/>
            <w:shd w:val="clear" w:color="auto" w:fill="F2F2F2"/>
          </w:tcPr>
          <w:p w:rsidR="007134FA" w:rsidRPr="007134FA" w:rsidRDefault="007134FA" w:rsidP="005B2B66">
            <w:pPr>
              <w:ind w:left="720"/>
              <w:rPr>
                <w:rFonts w:ascii="Calibri" w:eastAsia="Times New Roman" w:hAnsi="Calibri" w:cs="Calibri"/>
                <w:b/>
                <w:bCs/>
                <w:sz w:val="22"/>
                <w:szCs w:val="22"/>
              </w:rPr>
            </w:pPr>
            <w:r w:rsidRPr="007134FA">
              <w:rPr>
                <w:rFonts w:ascii="Calibri" w:eastAsia="Times New Roman" w:hAnsi="Calibri" w:cs="Calibri"/>
                <w:b/>
                <w:bCs/>
                <w:sz w:val="22"/>
                <w:szCs w:val="22"/>
              </w:rPr>
              <w:t>Outras Receitas</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r>
      <w:tr w:rsidR="007134FA" w:rsidRPr="007134FA" w:rsidTr="007134FA">
        <w:tc>
          <w:tcPr>
            <w:tcW w:w="4821" w:type="dxa"/>
            <w:shd w:val="clear" w:color="auto" w:fill="F2F2F2"/>
          </w:tcPr>
          <w:p w:rsidR="007134FA" w:rsidRPr="007134FA" w:rsidRDefault="007134FA" w:rsidP="005B2B66">
            <w:pPr>
              <w:ind w:left="720"/>
              <w:rPr>
                <w:rFonts w:ascii="Calibri" w:eastAsia="Times New Roman" w:hAnsi="Calibri" w:cs="Calibri"/>
                <w:b/>
                <w:bCs/>
                <w:sz w:val="22"/>
                <w:szCs w:val="22"/>
              </w:rPr>
            </w:pPr>
            <w:r w:rsidRPr="007134FA">
              <w:rPr>
                <w:rFonts w:ascii="Calibri" w:eastAsia="Times New Roman" w:hAnsi="Calibri" w:cs="Calibri"/>
                <w:b/>
                <w:bCs/>
                <w:sz w:val="22"/>
                <w:szCs w:val="22"/>
              </w:rPr>
              <w:t>Receitas de 2011</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4.534.054,94</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4.534.054,94</w:t>
            </w:r>
          </w:p>
        </w:tc>
      </w:tr>
      <w:tr w:rsidR="007134FA" w:rsidRPr="007134FA" w:rsidTr="007134FA">
        <w:tc>
          <w:tcPr>
            <w:tcW w:w="4821" w:type="dxa"/>
            <w:shd w:val="clear" w:color="auto" w:fill="F2F2F2"/>
          </w:tcPr>
          <w:p w:rsidR="007134FA" w:rsidRPr="007134FA" w:rsidRDefault="007134FA" w:rsidP="005B2B66">
            <w:pPr>
              <w:ind w:left="720"/>
              <w:rPr>
                <w:rFonts w:ascii="Calibri" w:eastAsia="Times New Roman" w:hAnsi="Calibri" w:cs="Calibri"/>
                <w:b/>
                <w:bCs/>
                <w:sz w:val="22"/>
                <w:szCs w:val="22"/>
              </w:rPr>
            </w:pPr>
            <w:r w:rsidRPr="007134FA">
              <w:rPr>
                <w:rFonts w:ascii="Calibri" w:eastAsia="Times New Roman" w:hAnsi="Calibri" w:cs="Calibri"/>
                <w:b/>
                <w:bCs/>
                <w:sz w:val="22"/>
                <w:szCs w:val="22"/>
              </w:rPr>
              <w:t>Fundo de Apoio</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r>
      <w:tr w:rsidR="007134FA" w:rsidRPr="007134FA" w:rsidTr="007134FA">
        <w:tc>
          <w:tcPr>
            <w:tcW w:w="4821" w:type="dxa"/>
            <w:shd w:val="clear" w:color="auto" w:fill="215868"/>
          </w:tcPr>
          <w:p w:rsidR="007134FA" w:rsidRPr="007134FA" w:rsidRDefault="007134FA" w:rsidP="00C64C87">
            <w:pPr>
              <w:rPr>
                <w:rFonts w:ascii="Calibri" w:eastAsia="Times New Roman" w:hAnsi="Calibri" w:cs="Calibri"/>
                <w:b/>
                <w:bCs/>
                <w:color w:val="FFFFFF"/>
                <w:sz w:val="22"/>
                <w:szCs w:val="22"/>
              </w:rPr>
            </w:pPr>
            <w:r w:rsidRPr="007134FA">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7134FA">
              <w:rPr>
                <w:rFonts w:ascii="Calibri" w:eastAsia="Times New Roman" w:hAnsi="Calibri" w:cs="Calibri"/>
                <w:b/>
                <w:bCs/>
                <w:color w:val="FFFFFF"/>
                <w:sz w:val="22"/>
                <w:szCs w:val="22"/>
              </w:rPr>
              <w:t xml:space="preserve"> TOTAL</w:t>
            </w:r>
          </w:p>
        </w:tc>
        <w:tc>
          <w:tcPr>
            <w:tcW w:w="1842" w:type="dxa"/>
            <w:shd w:val="clear" w:color="auto" w:fill="215868"/>
          </w:tcPr>
          <w:p w:rsidR="007134FA" w:rsidRPr="007134FA" w:rsidRDefault="007134FA" w:rsidP="00C64C87">
            <w:pPr>
              <w:jc w:val="right"/>
              <w:rPr>
                <w:rFonts w:ascii="Calibri" w:hAnsi="Calibri" w:cs="Calibri"/>
                <w:b/>
                <w:color w:val="FFFFFF"/>
                <w:sz w:val="22"/>
                <w:szCs w:val="22"/>
              </w:rPr>
            </w:pPr>
            <w:r w:rsidRPr="007134FA">
              <w:rPr>
                <w:rFonts w:ascii="Calibri" w:hAnsi="Calibri" w:cs="Calibri"/>
                <w:b/>
                <w:color w:val="FFFFFF"/>
                <w:sz w:val="22"/>
                <w:szCs w:val="22"/>
              </w:rPr>
              <w:t>12.587.440,92</w:t>
            </w:r>
          </w:p>
        </w:tc>
        <w:tc>
          <w:tcPr>
            <w:tcW w:w="2268" w:type="dxa"/>
            <w:shd w:val="clear" w:color="auto" w:fill="215868"/>
          </w:tcPr>
          <w:p w:rsidR="007134FA" w:rsidRPr="007134FA" w:rsidRDefault="007134FA" w:rsidP="00C64C87">
            <w:pPr>
              <w:jc w:val="right"/>
              <w:rPr>
                <w:rFonts w:ascii="Calibri" w:hAnsi="Calibri" w:cs="Calibri"/>
                <w:b/>
                <w:color w:val="FFFFFF"/>
                <w:sz w:val="22"/>
                <w:szCs w:val="22"/>
              </w:rPr>
            </w:pPr>
            <w:r w:rsidRPr="007134FA">
              <w:rPr>
                <w:rFonts w:ascii="Calibri" w:hAnsi="Calibri" w:cs="Calibri"/>
                <w:b/>
                <w:color w:val="FFFFFF"/>
                <w:sz w:val="22"/>
                <w:szCs w:val="22"/>
              </w:rPr>
              <w:t>7.534.054,94</w:t>
            </w:r>
          </w:p>
        </w:tc>
        <w:tc>
          <w:tcPr>
            <w:tcW w:w="1843" w:type="dxa"/>
            <w:shd w:val="clear" w:color="auto" w:fill="215868"/>
          </w:tcPr>
          <w:p w:rsidR="007134FA" w:rsidRPr="007134FA" w:rsidRDefault="007134FA" w:rsidP="00C64C87">
            <w:pPr>
              <w:jc w:val="right"/>
              <w:rPr>
                <w:rFonts w:ascii="Calibri" w:hAnsi="Calibri" w:cs="Calibri"/>
                <w:b/>
                <w:color w:val="FFFFFF"/>
                <w:sz w:val="22"/>
                <w:szCs w:val="22"/>
              </w:rPr>
            </w:pPr>
            <w:r w:rsidRPr="007134FA">
              <w:rPr>
                <w:rFonts w:ascii="Calibri" w:hAnsi="Calibri" w:cs="Calibri"/>
                <w:b/>
                <w:color w:val="FFFFFF"/>
                <w:sz w:val="22"/>
                <w:szCs w:val="22"/>
              </w:rPr>
              <w:t>20.121.495,86</w:t>
            </w:r>
          </w:p>
        </w:tc>
      </w:tr>
      <w:tr w:rsidR="007134FA" w:rsidRPr="007134FA" w:rsidTr="007134FA">
        <w:tc>
          <w:tcPr>
            <w:tcW w:w="4821" w:type="dxa"/>
            <w:shd w:val="clear" w:color="auto" w:fill="D9D9D9"/>
          </w:tcPr>
          <w:p w:rsidR="007134FA" w:rsidRPr="007134FA" w:rsidRDefault="007134FA" w:rsidP="00C64C87">
            <w:pPr>
              <w:rPr>
                <w:rFonts w:ascii="Calibri" w:eastAsia="Times New Roman" w:hAnsi="Calibri" w:cs="Calibri"/>
                <w:b/>
                <w:bCs/>
                <w:sz w:val="22"/>
                <w:szCs w:val="22"/>
              </w:rPr>
            </w:pPr>
            <w:r w:rsidRPr="007134FA">
              <w:rPr>
                <w:rFonts w:ascii="Calibri" w:eastAsia="Times New Roman" w:hAnsi="Calibri" w:cs="Calibri"/>
                <w:b/>
                <w:bCs/>
                <w:sz w:val="22"/>
                <w:szCs w:val="22"/>
              </w:rPr>
              <w:t>USOS</w:t>
            </w:r>
          </w:p>
        </w:tc>
        <w:tc>
          <w:tcPr>
            <w:tcW w:w="1842"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12.587.440,92</w:t>
            </w:r>
          </w:p>
        </w:tc>
        <w:tc>
          <w:tcPr>
            <w:tcW w:w="2268"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7.534.054,94</w:t>
            </w:r>
          </w:p>
        </w:tc>
        <w:tc>
          <w:tcPr>
            <w:tcW w:w="1843"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20.121.495,86</w:t>
            </w:r>
          </w:p>
        </w:tc>
      </w:tr>
      <w:tr w:rsidR="007134FA" w:rsidRPr="007134FA" w:rsidTr="007134FA">
        <w:tc>
          <w:tcPr>
            <w:tcW w:w="4821" w:type="dxa"/>
            <w:shd w:val="clear" w:color="auto" w:fill="F2F2F2"/>
          </w:tcPr>
          <w:p w:rsidR="007134FA" w:rsidRPr="007134FA" w:rsidRDefault="007134FA" w:rsidP="005B2B66">
            <w:pPr>
              <w:ind w:left="720"/>
              <w:rPr>
                <w:rFonts w:ascii="Calibri" w:eastAsia="Times New Roman" w:hAnsi="Calibri" w:cs="Calibri"/>
                <w:b/>
                <w:bCs/>
                <w:sz w:val="22"/>
                <w:szCs w:val="22"/>
              </w:rPr>
            </w:pPr>
            <w:r w:rsidRPr="007134FA">
              <w:rPr>
                <w:rFonts w:ascii="Calibri" w:eastAsia="Times New Roman" w:hAnsi="Calibri" w:cs="Calibri"/>
                <w:b/>
                <w:bCs/>
                <w:sz w:val="22"/>
                <w:szCs w:val="22"/>
              </w:rPr>
              <w:t>Projetos (08)</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9.475.928,56</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7.534.054,94</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17.009.983,50</w:t>
            </w:r>
          </w:p>
        </w:tc>
      </w:tr>
      <w:tr w:rsidR="007134FA" w:rsidRPr="007134FA" w:rsidTr="007134FA">
        <w:tc>
          <w:tcPr>
            <w:tcW w:w="4821" w:type="dxa"/>
            <w:shd w:val="clear" w:color="auto" w:fill="F2F2F2"/>
          </w:tcPr>
          <w:p w:rsidR="007134FA" w:rsidRPr="007134FA" w:rsidRDefault="007134FA" w:rsidP="005B2B66">
            <w:pPr>
              <w:ind w:left="720"/>
              <w:rPr>
                <w:rFonts w:ascii="Calibri" w:eastAsia="Times New Roman" w:hAnsi="Calibri" w:cs="Calibri"/>
                <w:b/>
                <w:bCs/>
                <w:sz w:val="22"/>
                <w:szCs w:val="22"/>
              </w:rPr>
            </w:pPr>
            <w:r w:rsidRPr="007134FA">
              <w:rPr>
                <w:rFonts w:ascii="Calibri" w:eastAsia="Times New Roman" w:hAnsi="Calibri" w:cs="Calibri"/>
                <w:b/>
                <w:bCs/>
                <w:sz w:val="22"/>
                <w:szCs w:val="22"/>
              </w:rPr>
              <w:t>Atividades (02)</w:t>
            </w:r>
          </w:p>
        </w:tc>
        <w:tc>
          <w:tcPr>
            <w:tcW w:w="1842"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3.111.512,36</w:t>
            </w:r>
          </w:p>
        </w:tc>
        <w:tc>
          <w:tcPr>
            <w:tcW w:w="2268"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F2F2F2"/>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3.111.512,36</w:t>
            </w:r>
          </w:p>
        </w:tc>
      </w:tr>
      <w:tr w:rsidR="007134FA" w:rsidRPr="007134FA" w:rsidTr="007134FA">
        <w:tc>
          <w:tcPr>
            <w:tcW w:w="4821" w:type="dxa"/>
            <w:shd w:val="clear" w:color="auto" w:fill="215868"/>
          </w:tcPr>
          <w:p w:rsidR="007134FA" w:rsidRPr="007134FA" w:rsidRDefault="007134FA" w:rsidP="00C64C87">
            <w:pPr>
              <w:rPr>
                <w:rFonts w:ascii="Calibri" w:eastAsia="Times New Roman" w:hAnsi="Calibri" w:cs="Calibri"/>
                <w:b/>
                <w:bCs/>
                <w:color w:val="FFFFFF"/>
                <w:sz w:val="22"/>
                <w:szCs w:val="22"/>
              </w:rPr>
            </w:pPr>
            <w:r w:rsidRPr="007134FA">
              <w:rPr>
                <w:rFonts w:ascii="Calibri" w:eastAsia="Times New Roman" w:hAnsi="Calibri" w:cs="Calibri"/>
                <w:b/>
                <w:bCs/>
                <w:color w:val="FFFFFF"/>
                <w:sz w:val="22"/>
                <w:szCs w:val="22"/>
              </w:rPr>
              <w:t>II - TOTAL</w:t>
            </w:r>
          </w:p>
        </w:tc>
        <w:tc>
          <w:tcPr>
            <w:tcW w:w="1842" w:type="dxa"/>
            <w:shd w:val="clear" w:color="auto" w:fill="215868"/>
          </w:tcPr>
          <w:p w:rsidR="007134FA" w:rsidRPr="007134FA" w:rsidRDefault="007134FA" w:rsidP="00C64C87">
            <w:pPr>
              <w:jc w:val="right"/>
              <w:rPr>
                <w:rFonts w:ascii="Calibri" w:hAnsi="Calibri" w:cs="Calibri"/>
                <w:b/>
                <w:color w:val="FFFFFF"/>
                <w:sz w:val="22"/>
                <w:szCs w:val="22"/>
              </w:rPr>
            </w:pPr>
            <w:r w:rsidRPr="007134FA">
              <w:rPr>
                <w:rFonts w:ascii="Calibri" w:hAnsi="Calibri" w:cs="Calibri"/>
                <w:b/>
                <w:color w:val="FFFFFF"/>
                <w:sz w:val="22"/>
                <w:szCs w:val="22"/>
              </w:rPr>
              <w:t>12.587.440,92</w:t>
            </w:r>
          </w:p>
        </w:tc>
        <w:tc>
          <w:tcPr>
            <w:tcW w:w="2268" w:type="dxa"/>
            <w:shd w:val="clear" w:color="auto" w:fill="215868"/>
          </w:tcPr>
          <w:p w:rsidR="007134FA" w:rsidRPr="007134FA" w:rsidRDefault="007134FA" w:rsidP="00C64C87">
            <w:pPr>
              <w:jc w:val="right"/>
              <w:rPr>
                <w:rFonts w:ascii="Calibri" w:hAnsi="Calibri" w:cs="Calibri"/>
                <w:b/>
                <w:color w:val="FFFFFF"/>
                <w:sz w:val="22"/>
                <w:szCs w:val="22"/>
              </w:rPr>
            </w:pPr>
            <w:r w:rsidRPr="007134FA">
              <w:rPr>
                <w:rFonts w:ascii="Calibri" w:hAnsi="Calibri" w:cs="Calibri"/>
                <w:b/>
                <w:color w:val="FFFFFF"/>
                <w:sz w:val="22"/>
                <w:szCs w:val="22"/>
              </w:rPr>
              <w:t>7.534.054,94</w:t>
            </w:r>
          </w:p>
        </w:tc>
        <w:tc>
          <w:tcPr>
            <w:tcW w:w="1843" w:type="dxa"/>
            <w:shd w:val="clear" w:color="auto" w:fill="215868"/>
          </w:tcPr>
          <w:p w:rsidR="007134FA" w:rsidRPr="007134FA" w:rsidRDefault="007134FA" w:rsidP="00C64C87">
            <w:pPr>
              <w:jc w:val="right"/>
              <w:rPr>
                <w:rFonts w:ascii="Calibri" w:hAnsi="Calibri" w:cs="Calibri"/>
                <w:b/>
                <w:color w:val="FFFFFF"/>
                <w:sz w:val="22"/>
                <w:szCs w:val="22"/>
              </w:rPr>
            </w:pPr>
            <w:r w:rsidRPr="007134FA">
              <w:rPr>
                <w:rFonts w:ascii="Calibri" w:hAnsi="Calibri" w:cs="Calibri"/>
                <w:b/>
                <w:color w:val="FFFFFF"/>
                <w:sz w:val="22"/>
                <w:szCs w:val="22"/>
              </w:rPr>
              <w:t>20.121.495,86</w:t>
            </w:r>
          </w:p>
        </w:tc>
      </w:tr>
      <w:tr w:rsidR="007134FA" w:rsidRPr="007134FA" w:rsidTr="007134FA">
        <w:tc>
          <w:tcPr>
            <w:tcW w:w="4821" w:type="dxa"/>
            <w:shd w:val="clear" w:color="auto" w:fill="D9D9D9"/>
          </w:tcPr>
          <w:p w:rsidR="007134FA" w:rsidRPr="007134FA" w:rsidRDefault="007134FA" w:rsidP="00C64C87">
            <w:pPr>
              <w:rPr>
                <w:rFonts w:ascii="Calibri" w:eastAsia="Times New Roman" w:hAnsi="Calibri" w:cs="Calibri"/>
                <w:b/>
                <w:bCs/>
                <w:sz w:val="22"/>
                <w:szCs w:val="22"/>
              </w:rPr>
            </w:pPr>
            <w:r w:rsidRPr="007134FA">
              <w:rPr>
                <w:rFonts w:ascii="Calibri" w:eastAsia="Times New Roman" w:hAnsi="Calibri" w:cs="Calibri"/>
                <w:b/>
                <w:bCs/>
                <w:sz w:val="22"/>
                <w:szCs w:val="22"/>
              </w:rPr>
              <w:t>VARIAÇÃO (I-II)</w:t>
            </w:r>
          </w:p>
        </w:tc>
        <w:tc>
          <w:tcPr>
            <w:tcW w:w="1842"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2268"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c>
          <w:tcPr>
            <w:tcW w:w="1843" w:type="dxa"/>
            <w:shd w:val="clear" w:color="auto" w:fill="D9D9D9"/>
          </w:tcPr>
          <w:p w:rsidR="007134FA" w:rsidRPr="007134FA" w:rsidRDefault="007134FA" w:rsidP="00C64C87">
            <w:pPr>
              <w:jc w:val="right"/>
              <w:rPr>
                <w:rFonts w:ascii="Calibri" w:hAnsi="Calibri" w:cs="Calibri"/>
                <w:b/>
                <w:sz w:val="22"/>
                <w:szCs w:val="22"/>
              </w:rPr>
            </w:pPr>
            <w:r w:rsidRPr="007134FA">
              <w:rPr>
                <w:rFonts w:ascii="Calibri" w:hAnsi="Calibri" w:cs="Calibri"/>
                <w:b/>
                <w:sz w:val="22"/>
                <w:szCs w:val="22"/>
              </w:rPr>
              <w:t>-</w:t>
            </w:r>
          </w:p>
        </w:tc>
      </w:tr>
    </w:tbl>
    <w:p w:rsidR="007134FA" w:rsidRDefault="007134FA" w:rsidP="00EC510C">
      <w:pPr>
        <w:tabs>
          <w:tab w:val="left" w:pos="1134"/>
        </w:tabs>
        <w:ind w:right="-143"/>
        <w:jc w:val="center"/>
        <w:rPr>
          <w:rFonts w:ascii="Calibri" w:eastAsia="Arial Unicode MS" w:hAnsi="Calibri" w:cs="Calibri"/>
          <w:b/>
          <w:color w:val="000000"/>
        </w:rPr>
      </w:pPr>
    </w:p>
    <w:p w:rsidR="007134FA" w:rsidRDefault="007134FA" w:rsidP="00EC510C">
      <w:pPr>
        <w:tabs>
          <w:tab w:val="left" w:pos="1134"/>
        </w:tabs>
        <w:ind w:right="-143"/>
        <w:jc w:val="center"/>
        <w:rPr>
          <w:rFonts w:ascii="Calibri" w:eastAsia="Arial Unicode MS" w:hAnsi="Calibri" w:cs="Calibri"/>
          <w:b/>
          <w:color w:val="000000"/>
        </w:rPr>
      </w:pPr>
    </w:p>
    <w:p w:rsidR="00EC510C" w:rsidRPr="007134FA" w:rsidRDefault="007134FA" w:rsidP="00EC510C">
      <w:pPr>
        <w:tabs>
          <w:tab w:val="left" w:pos="1134"/>
        </w:tabs>
        <w:ind w:right="-143"/>
        <w:jc w:val="center"/>
        <w:rPr>
          <w:rFonts w:ascii="Calibri" w:eastAsia="Arial Unicode MS" w:hAnsi="Calibri" w:cs="Calibri"/>
          <w:b/>
          <w:color w:val="000000"/>
          <w:sz w:val="22"/>
          <w:szCs w:val="22"/>
        </w:rPr>
      </w:pPr>
      <w:r>
        <w:rPr>
          <w:rFonts w:ascii="Calibri" w:eastAsia="Arial Unicode MS" w:hAnsi="Calibri" w:cs="Calibri"/>
          <w:b/>
          <w:color w:val="000000"/>
        </w:rPr>
        <w:t xml:space="preserve">                                                            </w:t>
      </w:r>
      <w:r>
        <w:rPr>
          <w:rFonts w:ascii="Calibri" w:eastAsia="Arial Unicode MS" w:hAnsi="Calibri" w:cs="Calibri"/>
          <w:b/>
          <w:color w:val="000000"/>
          <w:sz w:val="22"/>
          <w:szCs w:val="22"/>
        </w:rPr>
        <w:t>6.20.2</w:t>
      </w:r>
      <w:r w:rsidR="00EC510C" w:rsidRPr="007134FA">
        <w:rPr>
          <w:rFonts w:ascii="Calibri" w:eastAsia="Arial Unicode MS" w:hAnsi="Calibri" w:cs="Calibri"/>
          <w:b/>
          <w:color w:val="000000"/>
          <w:sz w:val="22"/>
          <w:szCs w:val="22"/>
        </w:rPr>
        <w:t xml:space="preserve"> – Aplicação dos Recursos por Linha de Atuação (Plano de Ação)</w:t>
      </w:r>
    </w:p>
    <w:tbl>
      <w:tblPr>
        <w:tblW w:w="109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03"/>
        <w:gridCol w:w="567"/>
        <w:gridCol w:w="2153"/>
        <w:gridCol w:w="4512"/>
        <w:gridCol w:w="1985"/>
      </w:tblGrid>
      <w:tr w:rsidR="00EC510C" w:rsidRPr="000D1B49" w:rsidTr="000D1B49">
        <w:trPr>
          <w:trHeight w:val="520"/>
        </w:trPr>
        <w:tc>
          <w:tcPr>
            <w:tcW w:w="1703" w:type="dxa"/>
            <w:shd w:val="clear" w:color="auto" w:fill="215868"/>
            <w:hideMark/>
          </w:tcPr>
          <w:p w:rsidR="00EC510C" w:rsidRPr="000D1B49" w:rsidRDefault="00EC510C">
            <w:pPr>
              <w:spacing w:line="276" w:lineRule="auto"/>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Unidade Responsável</w:t>
            </w:r>
          </w:p>
        </w:tc>
        <w:tc>
          <w:tcPr>
            <w:tcW w:w="567" w:type="dxa"/>
            <w:shd w:val="clear" w:color="auto" w:fill="215868"/>
            <w:hideMark/>
          </w:tcPr>
          <w:p w:rsidR="00EC510C" w:rsidRPr="000D1B49" w:rsidRDefault="00EC510C">
            <w:pPr>
              <w:spacing w:line="276" w:lineRule="auto"/>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P/A</w:t>
            </w:r>
          </w:p>
        </w:tc>
        <w:tc>
          <w:tcPr>
            <w:tcW w:w="2153" w:type="dxa"/>
            <w:shd w:val="clear" w:color="auto" w:fill="215868"/>
            <w:vAlign w:val="center"/>
            <w:hideMark/>
          </w:tcPr>
          <w:p w:rsidR="00EC510C" w:rsidRPr="000D1B49" w:rsidRDefault="00EC510C">
            <w:pPr>
              <w:spacing w:line="276" w:lineRule="auto"/>
              <w:jc w:val="center"/>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Denominação</w:t>
            </w:r>
          </w:p>
        </w:tc>
        <w:tc>
          <w:tcPr>
            <w:tcW w:w="4512" w:type="dxa"/>
            <w:shd w:val="clear" w:color="auto" w:fill="215868"/>
            <w:vAlign w:val="center"/>
            <w:hideMark/>
          </w:tcPr>
          <w:p w:rsidR="00EC510C" w:rsidRPr="000D1B49" w:rsidRDefault="00EC510C">
            <w:pPr>
              <w:spacing w:line="276" w:lineRule="auto"/>
              <w:jc w:val="center"/>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Objetivo</w:t>
            </w:r>
          </w:p>
        </w:tc>
        <w:tc>
          <w:tcPr>
            <w:tcW w:w="1985" w:type="dxa"/>
            <w:shd w:val="clear" w:color="auto" w:fill="215868"/>
            <w:vAlign w:val="center"/>
            <w:hideMark/>
          </w:tcPr>
          <w:p w:rsidR="00EC510C" w:rsidRPr="000D1B49" w:rsidRDefault="00EC510C">
            <w:pPr>
              <w:spacing w:line="276" w:lineRule="auto"/>
              <w:jc w:val="center"/>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Valor (R$)</w:t>
            </w:r>
          </w:p>
        </w:tc>
      </w:tr>
      <w:tr w:rsidR="00EC510C" w:rsidRPr="000D1B49" w:rsidTr="000D1B49">
        <w:trPr>
          <w:trHeight w:val="268"/>
        </w:trPr>
        <w:tc>
          <w:tcPr>
            <w:tcW w:w="1703" w:type="dxa"/>
            <w:vMerge w:val="restart"/>
            <w:shd w:val="clear" w:color="auto" w:fill="F2F2F2"/>
            <w:vAlign w:val="center"/>
            <w:hideMark/>
          </w:tcPr>
          <w:p w:rsidR="00EC510C" w:rsidRPr="000D1B49" w:rsidRDefault="00EC510C">
            <w:pPr>
              <w:spacing w:line="276" w:lineRule="auto"/>
              <w:rPr>
                <w:rFonts w:ascii="Calibri" w:eastAsia="Times New Roman" w:hAnsi="Calibri" w:cs="Calibri"/>
                <w:bCs/>
                <w:sz w:val="22"/>
                <w:szCs w:val="22"/>
              </w:rPr>
            </w:pPr>
            <w:r w:rsidRPr="000D1B49">
              <w:rPr>
                <w:rFonts w:ascii="Calibri" w:eastAsia="Times New Roman" w:hAnsi="Calibri" w:cs="Calibri"/>
                <w:bCs/>
                <w:sz w:val="22"/>
                <w:szCs w:val="22"/>
              </w:rPr>
              <w:t>Presidência</w:t>
            </w: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A</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Manutenção e funcionamento das Comissões e GTs do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Instruir processos de infração ao Código de Ética Profissional, e estreitar as relações do CAU/SP com o sistema educacional da Arquitetura e Urbanismo</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880.554,20</w:t>
            </w:r>
          </w:p>
        </w:tc>
      </w:tr>
      <w:tr w:rsidR="00EC510C" w:rsidRPr="000D1B49" w:rsidTr="000D1B49">
        <w:trPr>
          <w:trHeight w:val="268"/>
        </w:trPr>
        <w:tc>
          <w:tcPr>
            <w:tcW w:w="1703" w:type="dxa"/>
            <w:vMerge/>
            <w:shd w:val="clear" w:color="auto" w:fill="F2F2F2"/>
            <w:vAlign w:val="center"/>
            <w:hideMark/>
          </w:tcPr>
          <w:p w:rsidR="00EC510C" w:rsidRPr="000D1B49" w:rsidRDefault="00EC510C">
            <w:pPr>
              <w:rPr>
                <w:rFonts w:ascii="Calibri" w:eastAsia="Times New Roman" w:hAnsi="Calibri" w:cs="Calibri"/>
                <w:bCs/>
                <w:sz w:val="22"/>
                <w:szCs w:val="22"/>
              </w:rPr>
            </w:pP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A</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Manutenção e funcionamento administrativo funcional do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Proporcionar o funcionamento estrutural e funcional da sede do CAU/SP e suas regionais no atendimento aos profissionais Arquitetos e Urbanistas e a Sociedade em Geral</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2.230.958,16</w:t>
            </w:r>
          </w:p>
        </w:tc>
      </w:tr>
      <w:tr w:rsidR="00EC510C" w:rsidRPr="000D1B49" w:rsidTr="000D1B49">
        <w:trPr>
          <w:trHeight w:val="268"/>
        </w:trPr>
        <w:tc>
          <w:tcPr>
            <w:tcW w:w="1703" w:type="dxa"/>
            <w:vMerge/>
            <w:shd w:val="clear" w:color="auto" w:fill="F2F2F2"/>
            <w:vAlign w:val="center"/>
            <w:hideMark/>
          </w:tcPr>
          <w:p w:rsidR="00EC510C" w:rsidRPr="000D1B49" w:rsidRDefault="00EC510C">
            <w:pPr>
              <w:rPr>
                <w:rFonts w:ascii="Calibri" w:eastAsia="Times New Roman" w:hAnsi="Calibri" w:cs="Calibri"/>
                <w:bCs/>
                <w:sz w:val="22"/>
                <w:szCs w:val="22"/>
              </w:rPr>
            </w:pP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Projeto de Conferência Estadual do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Propiciar amplo debate entre os arquitetos e urbanistas do estado de SP</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487.623,00</w:t>
            </w:r>
          </w:p>
        </w:tc>
      </w:tr>
      <w:tr w:rsidR="00EC510C" w:rsidRPr="000D1B49" w:rsidTr="000D1B49">
        <w:trPr>
          <w:trHeight w:val="268"/>
        </w:trPr>
        <w:tc>
          <w:tcPr>
            <w:tcW w:w="1703" w:type="dxa"/>
            <w:vMerge/>
            <w:shd w:val="clear" w:color="auto" w:fill="F2F2F2"/>
            <w:vAlign w:val="center"/>
            <w:hideMark/>
          </w:tcPr>
          <w:p w:rsidR="00EC510C" w:rsidRPr="000D1B49" w:rsidRDefault="00EC510C">
            <w:pPr>
              <w:rPr>
                <w:rFonts w:ascii="Calibri" w:eastAsia="Times New Roman" w:hAnsi="Calibri" w:cs="Calibri"/>
                <w:bCs/>
                <w:sz w:val="22"/>
                <w:szCs w:val="22"/>
              </w:rPr>
            </w:pP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Projeto de Comunicação e Divulgação Institucional do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Divulgar o Conselho e suas ações junto aos profissionais de arquitetura do Estado de SP</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1.087.623,00</w:t>
            </w:r>
          </w:p>
        </w:tc>
      </w:tr>
      <w:tr w:rsidR="00EC510C" w:rsidRPr="000D1B49" w:rsidTr="000D1B49">
        <w:trPr>
          <w:trHeight w:val="268"/>
        </w:trPr>
        <w:tc>
          <w:tcPr>
            <w:tcW w:w="1703" w:type="dxa"/>
            <w:shd w:val="clear" w:color="auto" w:fill="F2F2F2"/>
            <w:vAlign w:val="center"/>
            <w:hideMark/>
          </w:tcPr>
          <w:p w:rsidR="00EC510C" w:rsidRPr="000D1B49" w:rsidRDefault="00EC510C">
            <w:pPr>
              <w:spacing w:line="276" w:lineRule="auto"/>
              <w:rPr>
                <w:rFonts w:ascii="Calibri" w:eastAsia="Times New Roman" w:hAnsi="Calibri" w:cs="Calibri"/>
                <w:bCs/>
                <w:sz w:val="22"/>
                <w:szCs w:val="22"/>
              </w:rPr>
            </w:pPr>
            <w:r w:rsidRPr="000D1B49">
              <w:rPr>
                <w:rFonts w:ascii="Calibri" w:eastAsia="Times New Roman" w:hAnsi="Calibri" w:cs="Calibri"/>
                <w:bCs/>
                <w:sz w:val="22"/>
                <w:szCs w:val="22"/>
              </w:rPr>
              <w:t>Diretoria Executiva</w:t>
            </w: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Manutenção e funcionamento da Presidência e Diretoria do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Viabilizar condições para o pleno funcionamento das Diretorias e Presidência na condução dos trabalhos do CAU/SP em prol do fortalecimento da Arquitetura e urbanismo no Estado de São Paulo</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4.835.894,56</w:t>
            </w:r>
          </w:p>
        </w:tc>
      </w:tr>
      <w:tr w:rsidR="00EC510C" w:rsidRPr="000D1B49" w:rsidTr="000D1B49">
        <w:trPr>
          <w:trHeight w:val="268"/>
        </w:trPr>
        <w:tc>
          <w:tcPr>
            <w:tcW w:w="1703" w:type="dxa"/>
            <w:shd w:val="clear" w:color="auto" w:fill="F2F2F2"/>
            <w:vAlign w:val="center"/>
            <w:hideMark/>
          </w:tcPr>
          <w:p w:rsidR="00EC510C" w:rsidRPr="000D1B49" w:rsidRDefault="00EC510C">
            <w:pPr>
              <w:spacing w:line="276" w:lineRule="auto"/>
              <w:rPr>
                <w:rFonts w:ascii="Calibri" w:eastAsia="Times New Roman" w:hAnsi="Calibri" w:cs="Calibri"/>
                <w:bCs/>
                <w:sz w:val="22"/>
                <w:szCs w:val="22"/>
              </w:rPr>
            </w:pPr>
            <w:r w:rsidRPr="000D1B49">
              <w:rPr>
                <w:rFonts w:ascii="Calibri" w:eastAsia="Times New Roman" w:hAnsi="Calibri" w:cs="Calibri"/>
                <w:bCs/>
                <w:sz w:val="22"/>
                <w:szCs w:val="22"/>
              </w:rPr>
              <w:t>Diretoria Financeira</w:t>
            </w: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Projeto de Patrocínio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Promover a produção e a difusão do conhecimento, estimular o desenvolvimento e a consolidação do ensino e do exercício profissional consolidar a imagem do CAU/SP</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1.000.000,00</w:t>
            </w:r>
          </w:p>
        </w:tc>
      </w:tr>
      <w:tr w:rsidR="00EC510C" w:rsidRPr="000D1B49" w:rsidTr="000D1B49">
        <w:trPr>
          <w:trHeight w:val="268"/>
        </w:trPr>
        <w:tc>
          <w:tcPr>
            <w:tcW w:w="1703" w:type="dxa"/>
            <w:shd w:val="clear" w:color="auto" w:fill="F2F2F2"/>
            <w:vAlign w:val="center"/>
            <w:hideMark/>
          </w:tcPr>
          <w:p w:rsidR="00EC510C" w:rsidRPr="000D1B49" w:rsidRDefault="00EC510C">
            <w:pPr>
              <w:spacing w:line="276" w:lineRule="auto"/>
              <w:rPr>
                <w:rFonts w:ascii="Calibri" w:eastAsia="Times New Roman" w:hAnsi="Calibri" w:cs="Calibri"/>
                <w:bCs/>
                <w:sz w:val="22"/>
                <w:szCs w:val="22"/>
              </w:rPr>
            </w:pPr>
            <w:r w:rsidRPr="000D1B49">
              <w:rPr>
                <w:rFonts w:ascii="Calibri" w:eastAsia="Times New Roman" w:hAnsi="Calibri" w:cs="Calibri"/>
                <w:bCs/>
                <w:sz w:val="22"/>
                <w:szCs w:val="22"/>
              </w:rPr>
              <w:t>Diretoria Administrativa</w:t>
            </w: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Projeto de Acervo e Atendimento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Receber e organizar acervo documental do CREA/SP, adequar a infraestrutura de atendimento às necessidades imediatas e futuras, visando melhorar a qualidade e eficiência do serviço de atendimento.</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1.265.919,00</w:t>
            </w:r>
          </w:p>
        </w:tc>
      </w:tr>
      <w:tr w:rsidR="00EC510C" w:rsidRPr="000D1B49" w:rsidTr="000D1B49">
        <w:trPr>
          <w:trHeight w:val="268"/>
        </w:trPr>
        <w:tc>
          <w:tcPr>
            <w:tcW w:w="1703" w:type="dxa"/>
            <w:shd w:val="clear" w:color="auto" w:fill="F2F2F2"/>
            <w:vAlign w:val="center"/>
            <w:hideMark/>
          </w:tcPr>
          <w:p w:rsidR="00EC510C" w:rsidRPr="000D1B49" w:rsidRDefault="00EC510C">
            <w:pPr>
              <w:spacing w:line="276" w:lineRule="auto"/>
              <w:rPr>
                <w:rFonts w:ascii="Calibri" w:eastAsia="Times New Roman" w:hAnsi="Calibri" w:cs="Calibri"/>
                <w:bCs/>
                <w:sz w:val="22"/>
                <w:szCs w:val="22"/>
              </w:rPr>
            </w:pPr>
            <w:r w:rsidRPr="000D1B49">
              <w:rPr>
                <w:rFonts w:ascii="Calibri" w:eastAsia="Times New Roman" w:hAnsi="Calibri" w:cs="Calibri"/>
                <w:bCs/>
                <w:sz w:val="22"/>
                <w:szCs w:val="22"/>
              </w:rPr>
              <w:t>Diretoria Técnica</w:t>
            </w: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Projeto de Implantação da Fiscalização do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Viabilizar a implantação da Fiscalização do CAU/SP</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525.246,00</w:t>
            </w:r>
          </w:p>
        </w:tc>
      </w:tr>
      <w:tr w:rsidR="00EC510C" w:rsidRPr="000D1B49" w:rsidTr="000D1B49">
        <w:trPr>
          <w:trHeight w:val="268"/>
        </w:trPr>
        <w:tc>
          <w:tcPr>
            <w:tcW w:w="1703" w:type="dxa"/>
            <w:shd w:val="clear" w:color="auto" w:fill="F2F2F2"/>
            <w:vAlign w:val="center"/>
            <w:hideMark/>
          </w:tcPr>
          <w:p w:rsidR="00EC510C" w:rsidRPr="000D1B49" w:rsidRDefault="00EC510C">
            <w:pPr>
              <w:spacing w:line="276" w:lineRule="auto"/>
              <w:rPr>
                <w:rFonts w:ascii="Calibri" w:eastAsia="Times New Roman" w:hAnsi="Calibri" w:cs="Calibri"/>
                <w:bCs/>
                <w:sz w:val="22"/>
                <w:szCs w:val="22"/>
              </w:rPr>
            </w:pPr>
            <w:r w:rsidRPr="000D1B49">
              <w:rPr>
                <w:rFonts w:ascii="Calibri" w:eastAsia="Times New Roman" w:hAnsi="Calibri" w:cs="Calibri"/>
                <w:bCs/>
                <w:sz w:val="22"/>
                <w:szCs w:val="22"/>
              </w:rPr>
              <w:t>Diretoria de Ensino</w:t>
            </w:r>
          </w:p>
        </w:tc>
        <w:tc>
          <w:tcPr>
            <w:tcW w:w="567"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w:t>
            </w:r>
          </w:p>
        </w:tc>
        <w:tc>
          <w:tcPr>
            <w:tcW w:w="2153"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Projeto de Cadastramento das Instituições de Ensino do CAU/SP</w:t>
            </w:r>
          </w:p>
        </w:tc>
        <w:tc>
          <w:tcPr>
            <w:tcW w:w="4512" w:type="dxa"/>
            <w:shd w:val="clear" w:color="auto" w:fill="F2F2F2"/>
            <w:vAlign w:val="center"/>
            <w:hideMark/>
          </w:tcPr>
          <w:p w:rsidR="00EC510C" w:rsidRPr="000D1B49" w:rsidRDefault="00EC510C">
            <w:pPr>
              <w:spacing w:line="276" w:lineRule="auto"/>
              <w:rPr>
                <w:rFonts w:ascii="Calibri" w:hAnsi="Calibri" w:cs="Calibri"/>
                <w:sz w:val="22"/>
                <w:szCs w:val="22"/>
              </w:rPr>
            </w:pPr>
            <w:r w:rsidRPr="000D1B49">
              <w:rPr>
                <w:rFonts w:ascii="Calibri" w:hAnsi="Calibri" w:cs="Calibri"/>
                <w:sz w:val="22"/>
                <w:szCs w:val="22"/>
              </w:rPr>
              <w:t>Reforçar e valorizar a imagem institucional do CAU/SP, junto aos 72 cursos regulares do estado de SP</w:t>
            </w:r>
          </w:p>
        </w:tc>
        <w:tc>
          <w:tcPr>
            <w:tcW w:w="1985" w:type="dxa"/>
            <w:shd w:val="clear" w:color="auto" w:fill="F2F2F2"/>
            <w:vAlign w:val="center"/>
            <w:hideMark/>
          </w:tcPr>
          <w:p w:rsidR="00EC510C" w:rsidRPr="000D1B49" w:rsidRDefault="00EC510C">
            <w:pPr>
              <w:spacing w:line="276" w:lineRule="auto"/>
              <w:jc w:val="right"/>
              <w:rPr>
                <w:rFonts w:ascii="Calibri" w:hAnsi="Calibri" w:cs="Calibri"/>
                <w:sz w:val="22"/>
                <w:szCs w:val="22"/>
              </w:rPr>
            </w:pPr>
            <w:r w:rsidRPr="000D1B49">
              <w:rPr>
                <w:rFonts w:ascii="Calibri" w:hAnsi="Calibri" w:cs="Calibri"/>
                <w:sz w:val="22"/>
                <w:szCs w:val="22"/>
              </w:rPr>
              <w:t>273.623,00</w:t>
            </w:r>
          </w:p>
        </w:tc>
      </w:tr>
      <w:tr w:rsidR="00EC510C" w:rsidRPr="000D1B49" w:rsidTr="000D1B49">
        <w:trPr>
          <w:trHeight w:val="268"/>
        </w:trPr>
        <w:tc>
          <w:tcPr>
            <w:tcW w:w="1703" w:type="dxa"/>
            <w:shd w:val="clear" w:color="auto" w:fill="215868"/>
            <w:hideMark/>
          </w:tcPr>
          <w:p w:rsidR="00EC510C" w:rsidRPr="000D1B49" w:rsidRDefault="00EC510C">
            <w:pPr>
              <w:spacing w:line="276" w:lineRule="auto"/>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TOTAL</w:t>
            </w:r>
          </w:p>
        </w:tc>
        <w:tc>
          <w:tcPr>
            <w:tcW w:w="567" w:type="dxa"/>
            <w:shd w:val="clear" w:color="auto" w:fill="215868"/>
            <w:hideMark/>
          </w:tcPr>
          <w:p w:rsidR="00EC510C" w:rsidRPr="000D1B49" w:rsidRDefault="00EC510C">
            <w:pPr>
              <w:spacing w:line="276" w:lineRule="auto"/>
              <w:jc w:val="center"/>
              <w:rPr>
                <w:rFonts w:ascii="Calibri" w:hAnsi="Calibri" w:cs="Calibri"/>
                <w:color w:val="FFFFFF"/>
                <w:sz w:val="22"/>
                <w:szCs w:val="22"/>
              </w:rPr>
            </w:pPr>
            <w:r w:rsidRPr="000D1B49">
              <w:rPr>
                <w:rFonts w:ascii="Calibri" w:hAnsi="Calibri" w:cs="Calibri"/>
                <w:color w:val="FFFFFF"/>
                <w:sz w:val="22"/>
                <w:szCs w:val="22"/>
              </w:rPr>
              <w:t>-</w:t>
            </w:r>
          </w:p>
        </w:tc>
        <w:tc>
          <w:tcPr>
            <w:tcW w:w="2153" w:type="dxa"/>
            <w:shd w:val="clear" w:color="auto" w:fill="215868"/>
            <w:hideMark/>
          </w:tcPr>
          <w:p w:rsidR="00EC510C" w:rsidRPr="000D1B49" w:rsidRDefault="00EC510C">
            <w:pPr>
              <w:spacing w:line="276" w:lineRule="auto"/>
              <w:jc w:val="right"/>
              <w:rPr>
                <w:rFonts w:ascii="Calibri" w:hAnsi="Calibri" w:cs="Calibri"/>
                <w:color w:val="FFFFFF"/>
                <w:sz w:val="22"/>
                <w:szCs w:val="22"/>
              </w:rPr>
            </w:pPr>
            <w:r w:rsidRPr="000D1B49">
              <w:rPr>
                <w:rFonts w:ascii="Calibri" w:hAnsi="Calibri" w:cs="Calibri"/>
                <w:color w:val="FFFFFF"/>
                <w:sz w:val="22"/>
                <w:szCs w:val="22"/>
              </w:rPr>
              <w:t>-</w:t>
            </w:r>
          </w:p>
        </w:tc>
        <w:tc>
          <w:tcPr>
            <w:tcW w:w="4512" w:type="dxa"/>
            <w:shd w:val="clear" w:color="auto" w:fill="215868"/>
            <w:hideMark/>
          </w:tcPr>
          <w:p w:rsidR="00EC510C" w:rsidRPr="000D1B49" w:rsidRDefault="00EC510C">
            <w:pPr>
              <w:spacing w:line="276" w:lineRule="auto"/>
              <w:jc w:val="right"/>
              <w:rPr>
                <w:rFonts w:ascii="Calibri" w:hAnsi="Calibri" w:cs="Calibri"/>
                <w:color w:val="FFFFFF"/>
                <w:sz w:val="22"/>
                <w:szCs w:val="22"/>
              </w:rPr>
            </w:pPr>
            <w:r w:rsidRPr="000D1B49">
              <w:rPr>
                <w:rFonts w:ascii="Calibri" w:hAnsi="Calibri" w:cs="Calibri"/>
                <w:color w:val="FFFFFF"/>
                <w:sz w:val="22"/>
                <w:szCs w:val="22"/>
              </w:rPr>
              <w:t>-</w:t>
            </w:r>
          </w:p>
        </w:tc>
        <w:tc>
          <w:tcPr>
            <w:tcW w:w="1985" w:type="dxa"/>
            <w:shd w:val="clear" w:color="auto" w:fill="215868"/>
            <w:hideMark/>
          </w:tcPr>
          <w:p w:rsidR="00EC510C" w:rsidRPr="000D1B49" w:rsidRDefault="00EC510C">
            <w:pPr>
              <w:spacing w:line="276" w:lineRule="auto"/>
              <w:jc w:val="right"/>
              <w:rPr>
                <w:rFonts w:ascii="Calibri" w:hAnsi="Calibri" w:cs="Calibri"/>
                <w:b/>
                <w:color w:val="FFFFFF"/>
                <w:sz w:val="22"/>
                <w:szCs w:val="22"/>
              </w:rPr>
            </w:pPr>
            <w:r w:rsidRPr="000D1B49">
              <w:rPr>
                <w:rFonts w:ascii="Calibri" w:hAnsi="Calibri" w:cs="Calibri"/>
                <w:b/>
                <w:color w:val="FFFFFF"/>
                <w:sz w:val="22"/>
                <w:szCs w:val="22"/>
              </w:rPr>
              <w:t>12.587.440,92</w:t>
            </w:r>
          </w:p>
        </w:tc>
      </w:tr>
    </w:tbl>
    <w:p w:rsidR="00EC510C" w:rsidRDefault="00EC510C" w:rsidP="00D908CE">
      <w:pPr>
        <w:tabs>
          <w:tab w:val="left" w:pos="1134"/>
        </w:tabs>
        <w:ind w:left="360"/>
        <w:rPr>
          <w:rFonts w:ascii="Calibri" w:eastAsia="Arial Unicode MS" w:hAnsi="Calibri" w:cs="Calibri"/>
          <w:color w:val="000000"/>
          <w:sz w:val="36"/>
          <w:szCs w:val="36"/>
        </w:rPr>
      </w:pPr>
    </w:p>
    <w:p w:rsidR="007D40F5" w:rsidRPr="000D1B49" w:rsidRDefault="007B56B4" w:rsidP="007D40F5">
      <w:pPr>
        <w:tabs>
          <w:tab w:val="left" w:pos="1134"/>
        </w:tabs>
        <w:ind w:right="-143"/>
        <w:jc w:val="center"/>
        <w:rPr>
          <w:rFonts w:ascii="Calibri" w:eastAsia="Arial Unicode MS" w:hAnsi="Calibri" w:cs="Calibri"/>
          <w:b/>
          <w:color w:val="000000"/>
          <w:sz w:val="22"/>
          <w:szCs w:val="22"/>
        </w:rPr>
      </w:pPr>
      <w:r>
        <w:rPr>
          <w:rFonts w:ascii="Calibri" w:eastAsia="Arial Unicode MS" w:hAnsi="Calibri" w:cs="Calibri"/>
          <w:b/>
          <w:color w:val="000000"/>
        </w:rPr>
        <w:t xml:space="preserve">                                                      </w:t>
      </w:r>
      <w:r w:rsidR="000D1B49">
        <w:rPr>
          <w:rFonts w:ascii="Calibri" w:eastAsia="Arial Unicode MS" w:hAnsi="Calibri" w:cs="Calibri"/>
          <w:b/>
          <w:color w:val="000000"/>
          <w:sz w:val="22"/>
          <w:szCs w:val="22"/>
        </w:rPr>
        <w:t>6.20.3</w:t>
      </w:r>
      <w:r w:rsidR="007D40F5" w:rsidRPr="000D1B49">
        <w:rPr>
          <w:rFonts w:ascii="Calibri" w:eastAsia="Arial Unicode MS" w:hAnsi="Calibri" w:cs="Calibri"/>
          <w:b/>
          <w:color w:val="000000"/>
          <w:sz w:val="22"/>
          <w:szCs w:val="22"/>
        </w:rPr>
        <w:t xml:space="preserve"> – Aplicação dos Recursos por Linha de Atuação (Plano de Implantação)</w:t>
      </w:r>
    </w:p>
    <w:tbl>
      <w:tblPr>
        <w:tblW w:w="109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3421"/>
        <w:gridCol w:w="2825"/>
        <w:gridCol w:w="1702"/>
      </w:tblGrid>
      <w:tr w:rsidR="007B56B4" w:rsidRPr="000D1B49" w:rsidTr="000D1B49">
        <w:trPr>
          <w:trHeight w:val="520"/>
        </w:trPr>
        <w:tc>
          <w:tcPr>
            <w:tcW w:w="2123" w:type="dxa"/>
            <w:shd w:val="clear" w:color="auto" w:fill="215868"/>
            <w:hideMark/>
          </w:tcPr>
          <w:p w:rsidR="007B56B4" w:rsidRPr="000D1B49" w:rsidRDefault="007B56B4">
            <w:pPr>
              <w:spacing w:line="276" w:lineRule="auto"/>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Unidade Responsável</w:t>
            </w:r>
          </w:p>
        </w:tc>
        <w:tc>
          <w:tcPr>
            <w:tcW w:w="849" w:type="dxa"/>
            <w:shd w:val="clear" w:color="auto" w:fill="215868"/>
            <w:hideMark/>
          </w:tcPr>
          <w:p w:rsidR="007B56B4" w:rsidRPr="000D1B49" w:rsidRDefault="007B56B4">
            <w:pPr>
              <w:spacing w:line="276" w:lineRule="auto"/>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P/A</w:t>
            </w:r>
          </w:p>
        </w:tc>
        <w:tc>
          <w:tcPr>
            <w:tcW w:w="3421" w:type="dxa"/>
            <w:shd w:val="clear" w:color="auto" w:fill="215868"/>
            <w:vAlign w:val="center"/>
            <w:hideMark/>
          </w:tcPr>
          <w:p w:rsidR="007B56B4" w:rsidRPr="000D1B49" w:rsidRDefault="007B56B4">
            <w:pPr>
              <w:spacing w:line="276" w:lineRule="auto"/>
              <w:jc w:val="center"/>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Denominação</w:t>
            </w:r>
          </w:p>
        </w:tc>
        <w:tc>
          <w:tcPr>
            <w:tcW w:w="2825" w:type="dxa"/>
            <w:shd w:val="clear" w:color="auto" w:fill="215868"/>
            <w:vAlign w:val="center"/>
            <w:hideMark/>
          </w:tcPr>
          <w:p w:rsidR="007B56B4" w:rsidRPr="000D1B49" w:rsidRDefault="007B56B4">
            <w:pPr>
              <w:spacing w:line="276" w:lineRule="auto"/>
              <w:jc w:val="center"/>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Objetivo</w:t>
            </w:r>
          </w:p>
        </w:tc>
        <w:tc>
          <w:tcPr>
            <w:tcW w:w="1702" w:type="dxa"/>
            <w:shd w:val="clear" w:color="auto" w:fill="215868"/>
            <w:vAlign w:val="center"/>
            <w:hideMark/>
          </w:tcPr>
          <w:p w:rsidR="007B56B4" w:rsidRPr="000D1B49" w:rsidRDefault="007B56B4">
            <w:pPr>
              <w:spacing w:line="276" w:lineRule="auto"/>
              <w:jc w:val="center"/>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Valor (R$)</w:t>
            </w:r>
          </w:p>
        </w:tc>
      </w:tr>
      <w:tr w:rsidR="007B56B4" w:rsidRPr="000D1B49" w:rsidTr="000D1B49">
        <w:trPr>
          <w:trHeight w:val="253"/>
        </w:trPr>
        <w:tc>
          <w:tcPr>
            <w:tcW w:w="2123" w:type="dxa"/>
            <w:shd w:val="clear" w:color="auto" w:fill="F2F2F2"/>
            <w:vAlign w:val="center"/>
            <w:hideMark/>
          </w:tcPr>
          <w:p w:rsidR="007B56B4" w:rsidRPr="000D1B49" w:rsidRDefault="007B56B4" w:rsidP="007B56B4">
            <w:pPr>
              <w:spacing w:line="276" w:lineRule="auto"/>
              <w:rPr>
                <w:rFonts w:ascii="Calibri" w:eastAsia="Times New Roman" w:hAnsi="Calibri" w:cs="Calibri"/>
                <w:bCs/>
                <w:sz w:val="22"/>
                <w:szCs w:val="22"/>
              </w:rPr>
            </w:pPr>
            <w:r w:rsidRPr="000D1B49">
              <w:rPr>
                <w:rFonts w:ascii="Calibri" w:eastAsia="Times New Roman" w:hAnsi="Calibri" w:cs="Calibri"/>
                <w:bCs/>
                <w:sz w:val="22"/>
                <w:szCs w:val="22"/>
              </w:rPr>
              <w:t>Presidência</w:t>
            </w:r>
          </w:p>
        </w:tc>
        <w:tc>
          <w:tcPr>
            <w:tcW w:w="849" w:type="dxa"/>
            <w:shd w:val="clear" w:color="auto" w:fill="F2F2F2"/>
            <w:vAlign w:val="center"/>
            <w:hideMark/>
          </w:tcPr>
          <w:p w:rsidR="007B56B4" w:rsidRPr="000D1B49" w:rsidRDefault="007B56B4" w:rsidP="007B56B4">
            <w:pPr>
              <w:spacing w:line="276" w:lineRule="auto"/>
              <w:rPr>
                <w:rFonts w:ascii="Calibri" w:hAnsi="Calibri" w:cs="Calibri"/>
                <w:sz w:val="22"/>
                <w:szCs w:val="22"/>
              </w:rPr>
            </w:pPr>
            <w:r w:rsidRPr="000D1B49">
              <w:rPr>
                <w:rFonts w:ascii="Calibri" w:hAnsi="Calibri" w:cs="Calibri"/>
                <w:sz w:val="22"/>
                <w:szCs w:val="22"/>
              </w:rPr>
              <w:t>P</w:t>
            </w:r>
          </w:p>
        </w:tc>
        <w:tc>
          <w:tcPr>
            <w:tcW w:w="3421" w:type="dxa"/>
            <w:shd w:val="clear" w:color="auto" w:fill="F2F2F2"/>
            <w:vAlign w:val="center"/>
            <w:hideMark/>
          </w:tcPr>
          <w:p w:rsidR="007B56B4" w:rsidRPr="000D1B49" w:rsidRDefault="007B56B4" w:rsidP="007B56B4">
            <w:pPr>
              <w:spacing w:line="276" w:lineRule="auto"/>
              <w:rPr>
                <w:rFonts w:ascii="Calibri" w:hAnsi="Calibri" w:cs="Calibri"/>
                <w:sz w:val="22"/>
                <w:szCs w:val="22"/>
              </w:rPr>
            </w:pPr>
            <w:r w:rsidRPr="000D1B49">
              <w:rPr>
                <w:rFonts w:ascii="Calibri" w:hAnsi="Calibri" w:cs="Calibri"/>
                <w:sz w:val="22"/>
                <w:szCs w:val="22"/>
              </w:rPr>
              <w:t>Projeto de Implantação do CAU/SP</w:t>
            </w:r>
          </w:p>
        </w:tc>
        <w:tc>
          <w:tcPr>
            <w:tcW w:w="2825" w:type="dxa"/>
            <w:shd w:val="clear" w:color="auto" w:fill="F2F2F2"/>
            <w:vAlign w:val="center"/>
            <w:hideMark/>
          </w:tcPr>
          <w:p w:rsidR="007B56B4" w:rsidRPr="000D1B49" w:rsidRDefault="007B56B4" w:rsidP="007B56B4">
            <w:pPr>
              <w:spacing w:line="276" w:lineRule="auto"/>
              <w:rPr>
                <w:rFonts w:ascii="Calibri" w:hAnsi="Calibri" w:cs="Calibri"/>
                <w:sz w:val="22"/>
                <w:szCs w:val="22"/>
              </w:rPr>
            </w:pPr>
            <w:r w:rsidRPr="000D1B49">
              <w:rPr>
                <w:rFonts w:ascii="Calibri" w:hAnsi="Calibri" w:cs="Calibri"/>
                <w:sz w:val="22"/>
                <w:szCs w:val="22"/>
              </w:rPr>
              <w:t>Implantação do CAU e aquisição de imóvel próprio</w:t>
            </w:r>
          </w:p>
        </w:tc>
        <w:tc>
          <w:tcPr>
            <w:tcW w:w="1702" w:type="dxa"/>
            <w:shd w:val="clear" w:color="auto" w:fill="F2F2F2"/>
            <w:vAlign w:val="center"/>
            <w:hideMark/>
          </w:tcPr>
          <w:p w:rsidR="007B56B4" w:rsidRPr="000D1B49" w:rsidRDefault="007B56B4" w:rsidP="007B56B4">
            <w:pPr>
              <w:spacing w:line="276" w:lineRule="auto"/>
              <w:jc w:val="right"/>
              <w:rPr>
                <w:rFonts w:ascii="Calibri" w:hAnsi="Calibri" w:cs="Calibri"/>
                <w:sz w:val="22"/>
                <w:szCs w:val="22"/>
              </w:rPr>
            </w:pPr>
            <w:r w:rsidRPr="000D1B49">
              <w:rPr>
                <w:rFonts w:ascii="Calibri" w:hAnsi="Calibri" w:cs="Calibri"/>
                <w:sz w:val="22"/>
                <w:szCs w:val="22"/>
              </w:rPr>
              <w:t>7.534.054,94</w:t>
            </w:r>
          </w:p>
        </w:tc>
      </w:tr>
      <w:tr w:rsidR="007B56B4" w:rsidRPr="000D1B49" w:rsidTr="000D1B49">
        <w:trPr>
          <w:trHeight w:val="268"/>
        </w:trPr>
        <w:tc>
          <w:tcPr>
            <w:tcW w:w="2123" w:type="dxa"/>
            <w:shd w:val="clear" w:color="auto" w:fill="215868"/>
            <w:hideMark/>
          </w:tcPr>
          <w:p w:rsidR="007B56B4" w:rsidRPr="000D1B49" w:rsidRDefault="007B56B4">
            <w:pPr>
              <w:spacing w:line="276" w:lineRule="auto"/>
              <w:rPr>
                <w:rFonts w:ascii="Calibri" w:eastAsia="Times New Roman" w:hAnsi="Calibri" w:cs="Calibri"/>
                <w:b/>
                <w:bCs/>
                <w:color w:val="FFFFFF"/>
                <w:sz w:val="22"/>
                <w:szCs w:val="22"/>
              </w:rPr>
            </w:pPr>
            <w:r w:rsidRPr="000D1B49">
              <w:rPr>
                <w:rFonts w:ascii="Calibri" w:eastAsia="Times New Roman" w:hAnsi="Calibri" w:cs="Calibri"/>
                <w:b/>
                <w:bCs/>
                <w:color w:val="FFFFFF"/>
                <w:sz w:val="22"/>
                <w:szCs w:val="22"/>
              </w:rPr>
              <w:t>TOTAL</w:t>
            </w:r>
          </w:p>
        </w:tc>
        <w:tc>
          <w:tcPr>
            <w:tcW w:w="849" w:type="dxa"/>
            <w:shd w:val="clear" w:color="auto" w:fill="215868"/>
          </w:tcPr>
          <w:p w:rsidR="007B56B4" w:rsidRPr="000D1B49" w:rsidRDefault="007B56B4">
            <w:pPr>
              <w:spacing w:line="276" w:lineRule="auto"/>
              <w:rPr>
                <w:rFonts w:ascii="Calibri" w:hAnsi="Calibri" w:cs="Calibri"/>
                <w:color w:val="FFFFFF"/>
                <w:sz w:val="22"/>
                <w:szCs w:val="22"/>
              </w:rPr>
            </w:pPr>
          </w:p>
        </w:tc>
        <w:tc>
          <w:tcPr>
            <w:tcW w:w="3421" w:type="dxa"/>
            <w:shd w:val="clear" w:color="auto" w:fill="215868"/>
          </w:tcPr>
          <w:p w:rsidR="007B56B4" w:rsidRPr="000D1B49" w:rsidRDefault="007B56B4">
            <w:pPr>
              <w:spacing w:line="276" w:lineRule="auto"/>
              <w:rPr>
                <w:rFonts w:ascii="Calibri" w:hAnsi="Calibri" w:cs="Calibri"/>
                <w:color w:val="FFFFFF"/>
                <w:sz w:val="22"/>
                <w:szCs w:val="22"/>
              </w:rPr>
            </w:pPr>
          </w:p>
        </w:tc>
        <w:tc>
          <w:tcPr>
            <w:tcW w:w="2825" w:type="dxa"/>
            <w:shd w:val="clear" w:color="auto" w:fill="215868"/>
          </w:tcPr>
          <w:p w:rsidR="007B56B4" w:rsidRPr="000D1B49" w:rsidRDefault="007B56B4">
            <w:pPr>
              <w:spacing w:line="276" w:lineRule="auto"/>
              <w:rPr>
                <w:rFonts w:ascii="Calibri" w:hAnsi="Calibri" w:cs="Calibri"/>
                <w:color w:val="FFFFFF"/>
                <w:sz w:val="22"/>
                <w:szCs w:val="22"/>
              </w:rPr>
            </w:pPr>
          </w:p>
        </w:tc>
        <w:tc>
          <w:tcPr>
            <w:tcW w:w="1702" w:type="dxa"/>
            <w:shd w:val="clear" w:color="auto" w:fill="215868"/>
            <w:vAlign w:val="center"/>
            <w:hideMark/>
          </w:tcPr>
          <w:p w:rsidR="007B56B4" w:rsidRPr="000D1B49" w:rsidRDefault="007B56B4" w:rsidP="007B56B4">
            <w:pPr>
              <w:spacing w:line="276" w:lineRule="auto"/>
              <w:jc w:val="right"/>
              <w:rPr>
                <w:rFonts w:ascii="Calibri" w:hAnsi="Calibri" w:cs="Calibri"/>
                <w:b/>
                <w:color w:val="FFFFFF"/>
                <w:sz w:val="22"/>
                <w:szCs w:val="22"/>
              </w:rPr>
            </w:pPr>
            <w:r w:rsidRPr="000D1B49">
              <w:rPr>
                <w:rFonts w:ascii="Calibri" w:hAnsi="Calibri" w:cs="Calibri"/>
                <w:b/>
                <w:color w:val="FFFFFF"/>
                <w:sz w:val="22"/>
                <w:szCs w:val="22"/>
              </w:rPr>
              <w:t>7.534.054,94</w:t>
            </w:r>
          </w:p>
        </w:tc>
      </w:tr>
    </w:tbl>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pPr>
    </w:p>
    <w:p w:rsidR="00B34738" w:rsidRDefault="00B34738" w:rsidP="00DE54F8">
      <w:pPr>
        <w:tabs>
          <w:tab w:val="left" w:pos="1134"/>
        </w:tabs>
        <w:ind w:right="-1163"/>
        <w:jc w:val="right"/>
        <w:rPr>
          <w:rFonts w:ascii="Calibri" w:eastAsia="Arial Unicode MS" w:hAnsi="Calibri" w:cs="Calibri"/>
          <w:b/>
          <w:color w:val="000000"/>
        </w:rPr>
        <w:sectPr w:rsidR="00B34738" w:rsidSect="00B34738">
          <w:pgSz w:w="11900" w:h="16840" w:code="9"/>
          <w:pgMar w:top="1843" w:right="703" w:bottom="1418" w:left="1134" w:header="1327" w:footer="584" w:gutter="0"/>
          <w:cols w:space="708"/>
          <w:titlePg/>
          <w:docGrid w:linePitch="326"/>
        </w:sectPr>
      </w:pPr>
    </w:p>
    <w:p w:rsidR="00B34738" w:rsidRDefault="00B34738" w:rsidP="00DE54F8">
      <w:pPr>
        <w:tabs>
          <w:tab w:val="left" w:pos="1134"/>
        </w:tabs>
        <w:ind w:right="-1163"/>
        <w:jc w:val="right"/>
        <w:rPr>
          <w:rFonts w:ascii="Calibri" w:eastAsia="Arial Unicode MS" w:hAnsi="Calibri" w:cs="Calibri"/>
          <w:b/>
          <w:color w:val="000000"/>
        </w:rPr>
      </w:pPr>
    </w:p>
    <w:p w:rsidR="00DE54F8" w:rsidRPr="000D1B49" w:rsidRDefault="000D1B49" w:rsidP="00DE54F8">
      <w:pPr>
        <w:tabs>
          <w:tab w:val="left" w:pos="1134"/>
        </w:tabs>
        <w:ind w:right="-1163"/>
        <w:jc w:val="right"/>
        <w:rPr>
          <w:rFonts w:ascii="Calibri" w:eastAsia="Arial Unicode MS" w:hAnsi="Calibri" w:cs="Calibri"/>
          <w:color w:val="000000"/>
          <w:sz w:val="22"/>
          <w:szCs w:val="22"/>
        </w:rPr>
      </w:pPr>
      <w:r w:rsidRPr="000D1B49">
        <w:rPr>
          <w:rFonts w:ascii="Calibri" w:eastAsia="Arial Unicode MS" w:hAnsi="Calibri" w:cs="Calibri"/>
          <w:b/>
          <w:color w:val="000000"/>
          <w:sz w:val="22"/>
          <w:szCs w:val="22"/>
        </w:rPr>
        <w:t>6.20.4</w:t>
      </w:r>
      <w:r w:rsidR="00DE54F8" w:rsidRPr="000D1B49">
        <w:rPr>
          <w:rFonts w:ascii="Calibri" w:eastAsia="Arial Unicode MS" w:hAnsi="Calibri" w:cs="Calibri"/>
          <w:b/>
          <w:color w:val="000000"/>
          <w:sz w:val="22"/>
          <w:szCs w:val="22"/>
        </w:rPr>
        <w:t xml:space="preserve"> – Aplicação dos Recursos por Natureza de Despesa (Plano de Ação)</w:t>
      </w:r>
    </w:p>
    <w:tbl>
      <w:tblPr>
        <w:tblW w:w="16019"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67"/>
        <w:gridCol w:w="2127"/>
        <w:gridCol w:w="1306"/>
        <w:gridCol w:w="246"/>
        <w:gridCol w:w="1284"/>
        <w:gridCol w:w="851"/>
        <w:gridCol w:w="992"/>
        <w:gridCol w:w="1276"/>
        <w:gridCol w:w="992"/>
        <w:gridCol w:w="991"/>
        <w:gridCol w:w="993"/>
        <w:gridCol w:w="1096"/>
        <w:gridCol w:w="992"/>
        <w:gridCol w:w="1173"/>
        <w:gridCol w:w="1133"/>
      </w:tblGrid>
      <w:tr w:rsidR="00DE54F8" w:rsidRPr="00DE54F8" w:rsidTr="000D1B49">
        <w:trPr>
          <w:trHeight w:val="299"/>
        </w:trPr>
        <w:tc>
          <w:tcPr>
            <w:tcW w:w="567" w:type="dxa"/>
            <w:noWrap/>
            <w:vAlign w:val="center"/>
            <w:hideMark/>
          </w:tcPr>
          <w:p w:rsidR="00DE54F8" w:rsidRPr="00DE54F8" w:rsidRDefault="00DE54F8">
            <w:pPr>
              <w:spacing w:after="200" w:line="276" w:lineRule="auto"/>
              <w:rPr>
                <w:rFonts w:ascii="Calibri" w:eastAsia="Times New Roman" w:hAnsi="Calibri" w:cs="Calibri"/>
                <w:sz w:val="18"/>
                <w:szCs w:val="18"/>
                <w:lang w:eastAsia="pt-BR"/>
              </w:rPr>
            </w:pPr>
          </w:p>
        </w:tc>
        <w:tc>
          <w:tcPr>
            <w:tcW w:w="2127" w:type="dxa"/>
            <w:noWrap/>
            <w:vAlign w:val="center"/>
            <w:hideMark/>
          </w:tcPr>
          <w:p w:rsidR="00DE54F8" w:rsidRPr="00DE54F8" w:rsidRDefault="00DE54F8">
            <w:pPr>
              <w:spacing w:after="200" w:line="276" w:lineRule="auto"/>
              <w:rPr>
                <w:rFonts w:ascii="Calibri" w:eastAsia="Times New Roman" w:hAnsi="Calibri" w:cs="Calibri"/>
                <w:sz w:val="18"/>
                <w:szCs w:val="18"/>
                <w:lang w:eastAsia="pt-BR"/>
              </w:rPr>
            </w:pPr>
          </w:p>
        </w:tc>
        <w:tc>
          <w:tcPr>
            <w:tcW w:w="1306" w:type="dxa"/>
            <w:noWrap/>
            <w:vAlign w:val="center"/>
            <w:hideMark/>
          </w:tcPr>
          <w:p w:rsidR="00DE54F8" w:rsidRPr="00DE54F8" w:rsidRDefault="00DE54F8">
            <w:pPr>
              <w:spacing w:line="276" w:lineRule="auto"/>
              <w:jc w:val="center"/>
              <w:rPr>
                <w:rFonts w:ascii="Calibri" w:eastAsia="Arial Unicode MS" w:hAnsi="Calibri" w:cs="Calibri"/>
                <w:b/>
                <w:bCs/>
                <w:color w:val="000000"/>
                <w:sz w:val="18"/>
                <w:szCs w:val="18"/>
              </w:rPr>
            </w:pPr>
            <w:r w:rsidRPr="00DE54F8">
              <w:rPr>
                <w:rFonts w:ascii="Calibri" w:eastAsia="Arial Unicode MS" w:hAnsi="Calibri" w:cs="Calibri"/>
                <w:b/>
                <w:bCs/>
                <w:color w:val="000000"/>
                <w:sz w:val="18"/>
                <w:szCs w:val="18"/>
              </w:rPr>
              <w:t> </w:t>
            </w:r>
          </w:p>
        </w:tc>
        <w:tc>
          <w:tcPr>
            <w:tcW w:w="246" w:type="dxa"/>
            <w:noWrap/>
            <w:vAlign w:val="center"/>
            <w:hideMark/>
          </w:tcPr>
          <w:p w:rsidR="00DE54F8" w:rsidRPr="00DE54F8" w:rsidRDefault="00DE54F8">
            <w:pPr>
              <w:spacing w:line="276" w:lineRule="auto"/>
              <w:rPr>
                <w:rFonts w:ascii="Calibri" w:eastAsia="Times New Roman" w:hAnsi="Calibri" w:cs="Calibri"/>
                <w:sz w:val="18"/>
                <w:szCs w:val="18"/>
                <w:lang w:eastAsia="pt-BR"/>
              </w:rPr>
            </w:pPr>
          </w:p>
        </w:tc>
        <w:tc>
          <w:tcPr>
            <w:tcW w:w="2135" w:type="dxa"/>
            <w:gridSpan w:val="2"/>
            <w:shd w:val="clear" w:color="auto" w:fill="215868"/>
            <w:noWrap/>
            <w:vAlign w:val="center"/>
            <w:hideMark/>
          </w:tcPr>
          <w:p w:rsidR="00DE54F8" w:rsidRPr="00B03B16" w:rsidRDefault="00DE54F8">
            <w:pPr>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Pessoal</w:t>
            </w:r>
          </w:p>
        </w:tc>
        <w:tc>
          <w:tcPr>
            <w:tcW w:w="992" w:type="dxa"/>
            <w:vMerge w:val="restart"/>
            <w:shd w:val="clear" w:color="auto" w:fill="215868"/>
            <w:vAlign w:val="center"/>
            <w:hideMark/>
          </w:tcPr>
          <w:p w:rsidR="00DE54F8" w:rsidRPr="00B03B16" w:rsidRDefault="00DE54F8">
            <w:pPr>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Material de Consumo</w:t>
            </w:r>
          </w:p>
        </w:tc>
        <w:tc>
          <w:tcPr>
            <w:tcW w:w="5348" w:type="dxa"/>
            <w:gridSpan w:val="5"/>
            <w:shd w:val="clear" w:color="auto" w:fill="215868"/>
            <w:noWrap/>
            <w:vAlign w:val="center"/>
            <w:hideMark/>
          </w:tcPr>
          <w:p w:rsidR="00DE54F8" w:rsidRPr="00B03B16" w:rsidRDefault="00DE54F8">
            <w:pPr>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Serviços de Terceiros</w:t>
            </w:r>
          </w:p>
        </w:tc>
        <w:tc>
          <w:tcPr>
            <w:tcW w:w="992" w:type="dxa"/>
            <w:vMerge w:val="restart"/>
            <w:shd w:val="clear" w:color="auto" w:fill="215868"/>
            <w:vAlign w:val="center"/>
            <w:hideMark/>
          </w:tcPr>
          <w:p w:rsidR="00DE54F8" w:rsidRPr="00B03B16" w:rsidRDefault="00DE54F8">
            <w:pPr>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Encargos Diversos</w:t>
            </w:r>
          </w:p>
        </w:tc>
        <w:tc>
          <w:tcPr>
            <w:tcW w:w="1173" w:type="dxa"/>
            <w:vMerge w:val="restart"/>
            <w:shd w:val="clear" w:color="auto" w:fill="215868"/>
            <w:vAlign w:val="center"/>
            <w:hideMark/>
          </w:tcPr>
          <w:p w:rsidR="00DE54F8" w:rsidRPr="00B03B16" w:rsidRDefault="00DE54F8">
            <w:pPr>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Imobiliz.</w:t>
            </w:r>
          </w:p>
        </w:tc>
        <w:tc>
          <w:tcPr>
            <w:tcW w:w="1133" w:type="dxa"/>
            <w:vMerge w:val="restart"/>
            <w:shd w:val="clear" w:color="auto" w:fill="215868"/>
            <w:noWrap/>
            <w:vAlign w:val="center"/>
            <w:hideMark/>
          </w:tcPr>
          <w:p w:rsidR="00DE54F8" w:rsidRPr="00B03B16" w:rsidRDefault="00DE54F8">
            <w:pPr>
              <w:tabs>
                <w:tab w:val="left" w:pos="4144"/>
                <w:tab w:val="left" w:pos="4428"/>
              </w:tabs>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Total</w:t>
            </w:r>
          </w:p>
        </w:tc>
      </w:tr>
      <w:tr w:rsidR="00DE54F8" w:rsidRPr="00DE54F8" w:rsidTr="000D1B49">
        <w:trPr>
          <w:trHeight w:val="598"/>
        </w:trPr>
        <w:tc>
          <w:tcPr>
            <w:tcW w:w="567" w:type="dxa"/>
            <w:shd w:val="clear" w:color="auto" w:fill="215868"/>
            <w:vAlign w:val="center"/>
            <w:hideMark/>
          </w:tcPr>
          <w:p w:rsidR="00DE54F8" w:rsidRPr="00B03B16" w:rsidRDefault="00DE54F8" w:rsidP="00B03B16">
            <w:pPr>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Proj./ Ativ.</w:t>
            </w:r>
          </w:p>
        </w:tc>
        <w:tc>
          <w:tcPr>
            <w:tcW w:w="2127" w:type="dxa"/>
            <w:shd w:val="clear" w:color="auto" w:fill="215868"/>
            <w:noWrap/>
            <w:vAlign w:val="center"/>
            <w:hideMark/>
          </w:tcPr>
          <w:p w:rsidR="00DE54F8" w:rsidRPr="00B03B16" w:rsidRDefault="00DE54F8" w:rsidP="00B03B16">
            <w:pPr>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Nome Projeto / Atividade</w:t>
            </w:r>
          </w:p>
        </w:tc>
        <w:tc>
          <w:tcPr>
            <w:tcW w:w="1306" w:type="dxa"/>
            <w:shd w:val="clear" w:color="auto" w:fill="215868"/>
            <w:vAlign w:val="center"/>
            <w:hideMark/>
          </w:tcPr>
          <w:p w:rsidR="00DE54F8" w:rsidRPr="00B03B16" w:rsidRDefault="00DE54F8" w:rsidP="00B03B16">
            <w:pPr>
              <w:spacing w:line="276" w:lineRule="auto"/>
              <w:jc w:val="center"/>
              <w:rPr>
                <w:rFonts w:ascii="Calibri" w:eastAsia="Arial Unicode MS" w:hAnsi="Calibri" w:cs="Calibri"/>
                <w:b/>
                <w:bCs/>
                <w:color w:val="FFFFFF"/>
                <w:sz w:val="18"/>
                <w:szCs w:val="18"/>
              </w:rPr>
            </w:pPr>
            <w:r w:rsidRPr="00B03B16">
              <w:rPr>
                <w:rFonts w:ascii="Calibri" w:eastAsia="Arial Unicode MS" w:hAnsi="Calibri" w:cs="Calibri"/>
                <w:b/>
                <w:bCs/>
                <w:color w:val="FFFFFF"/>
                <w:sz w:val="18"/>
                <w:szCs w:val="18"/>
              </w:rPr>
              <w:t>Proposta</w:t>
            </w:r>
          </w:p>
        </w:tc>
        <w:tc>
          <w:tcPr>
            <w:tcW w:w="246" w:type="dxa"/>
            <w:shd w:val="clear" w:color="auto" w:fill="FFFFFF"/>
            <w:noWrap/>
            <w:vAlign w:val="center"/>
            <w:hideMark/>
          </w:tcPr>
          <w:p w:rsidR="00DE54F8" w:rsidRPr="00DE54F8" w:rsidRDefault="00DE54F8" w:rsidP="00B03B16">
            <w:pPr>
              <w:spacing w:line="276" w:lineRule="auto"/>
              <w:jc w:val="center"/>
              <w:rPr>
                <w:rFonts w:ascii="Calibri" w:eastAsia="Arial Unicode MS" w:hAnsi="Calibri" w:cs="Calibri"/>
                <w:b/>
                <w:bCs/>
                <w:color w:val="000000"/>
                <w:sz w:val="18"/>
                <w:szCs w:val="18"/>
              </w:rPr>
            </w:pPr>
          </w:p>
        </w:tc>
        <w:tc>
          <w:tcPr>
            <w:tcW w:w="1284" w:type="dxa"/>
            <w:shd w:val="clear" w:color="auto" w:fill="D9D9D9"/>
            <w:vAlign w:val="center"/>
            <w:hideMark/>
          </w:tcPr>
          <w:p w:rsidR="00DE54F8" w:rsidRPr="00DE54F8" w:rsidRDefault="00DE54F8" w:rsidP="00B03B16">
            <w:pPr>
              <w:spacing w:line="276" w:lineRule="auto"/>
              <w:jc w:val="center"/>
              <w:rPr>
                <w:rFonts w:ascii="Calibri" w:eastAsia="Arial Unicode MS" w:hAnsi="Calibri" w:cs="Calibri"/>
                <w:b/>
                <w:bCs/>
                <w:color w:val="000000"/>
                <w:sz w:val="18"/>
                <w:szCs w:val="18"/>
              </w:rPr>
            </w:pPr>
            <w:r w:rsidRPr="00DE54F8">
              <w:rPr>
                <w:rFonts w:ascii="Calibri" w:eastAsia="Arial Unicode MS" w:hAnsi="Calibri" w:cs="Calibri"/>
                <w:b/>
                <w:bCs/>
                <w:color w:val="000000"/>
                <w:sz w:val="18"/>
                <w:szCs w:val="18"/>
              </w:rPr>
              <w:t>Salários e Encargos</w:t>
            </w:r>
          </w:p>
        </w:tc>
        <w:tc>
          <w:tcPr>
            <w:tcW w:w="851" w:type="dxa"/>
            <w:shd w:val="clear" w:color="auto" w:fill="D9D9D9"/>
            <w:vAlign w:val="center"/>
            <w:hideMark/>
          </w:tcPr>
          <w:p w:rsidR="00DE54F8" w:rsidRPr="00DE54F8" w:rsidRDefault="00DE54F8" w:rsidP="00B03B16">
            <w:pPr>
              <w:spacing w:line="276" w:lineRule="auto"/>
              <w:jc w:val="center"/>
              <w:rPr>
                <w:rFonts w:ascii="Calibri" w:eastAsia="Arial Unicode MS" w:hAnsi="Calibri" w:cs="Calibri"/>
                <w:b/>
                <w:bCs/>
                <w:color w:val="000000"/>
                <w:sz w:val="18"/>
                <w:szCs w:val="18"/>
              </w:rPr>
            </w:pPr>
            <w:r w:rsidRPr="00DE54F8">
              <w:rPr>
                <w:rFonts w:ascii="Calibri" w:eastAsia="Arial Unicode MS" w:hAnsi="Calibri" w:cs="Calibri"/>
                <w:b/>
                <w:bCs/>
                <w:color w:val="000000"/>
                <w:sz w:val="18"/>
                <w:szCs w:val="18"/>
              </w:rPr>
              <w:t>Diárias</w:t>
            </w:r>
          </w:p>
        </w:tc>
        <w:tc>
          <w:tcPr>
            <w:tcW w:w="992" w:type="dxa"/>
            <w:vMerge/>
            <w:vAlign w:val="center"/>
            <w:hideMark/>
          </w:tcPr>
          <w:p w:rsidR="00DE54F8" w:rsidRPr="00DE54F8" w:rsidRDefault="00DE54F8" w:rsidP="00B03B16">
            <w:pPr>
              <w:jc w:val="center"/>
              <w:rPr>
                <w:rFonts w:ascii="Calibri" w:eastAsia="Arial Unicode MS" w:hAnsi="Calibri" w:cs="Calibri"/>
                <w:b/>
                <w:bCs/>
                <w:color w:val="000000"/>
                <w:sz w:val="18"/>
                <w:szCs w:val="18"/>
              </w:rPr>
            </w:pPr>
          </w:p>
        </w:tc>
        <w:tc>
          <w:tcPr>
            <w:tcW w:w="1276" w:type="dxa"/>
            <w:shd w:val="clear" w:color="auto" w:fill="D9D9D9"/>
            <w:vAlign w:val="center"/>
            <w:hideMark/>
          </w:tcPr>
          <w:p w:rsidR="00DE54F8" w:rsidRPr="00DE54F8" w:rsidRDefault="00DE54F8" w:rsidP="00B03B16">
            <w:pPr>
              <w:spacing w:line="276" w:lineRule="auto"/>
              <w:jc w:val="center"/>
              <w:rPr>
                <w:rFonts w:ascii="Calibri" w:eastAsia="Arial Unicode MS" w:hAnsi="Calibri" w:cs="Calibri"/>
                <w:b/>
                <w:bCs/>
                <w:color w:val="000000"/>
                <w:sz w:val="18"/>
                <w:szCs w:val="18"/>
              </w:rPr>
            </w:pPr>
            <w:r w:rsidRPr="00DE54F8">
              <w:rPr>
                <w:rFonts w:ascii="Calibri" w:eastAsia="Arial Unicode MS" w:hAnsi="Calibri" w:cs="Calibri"/>
                <w:b/>
                <w:bCs/>
                <w:color w:val="000000"/>
                <w:sz w:val="18"/>
                <w:szCs w:val="18"/>
              </w:rPr>
              <w:t>Diárias</w:t>
            </w:r>
          </w:p>
        </w:tc>
        <w:tc>
          <w:tcPr>
            <w:tcW w:w="992" w:type="dxa"/>
            <w:shd w:val="clear" w:color="auto" w:fill="D9D9D9"/>
            <w:vAlign w:val="center"/>
            <w:hideMark/>
          </w:tcPr>
          <w:p w:rsidR="00DE54F8" w:rsidRPr="00DE54F8" w:rsidRDefault="00DE54F8" w:rsidP="00B03B16">
            <w:pPr>
              <w:spacing w:line="276" w:lineRule="auto"/>
              <w:jc w:val="center"/>
              <w:rPr>
                <w:rFonts w:ascii="Calibri" w:eastAsia="Arial Unicode MS" w:hAnsi="Calibri" w:cs="Calibri"/>
                <w:b/>
                <w:bCs/>
                <w:color w:val="000000"/>
                <w:sz w:val="18"/>
                <w:szCs w:val="18"/>
              </w:rPr>
            </w:pPr>
            <w:r w:rsidRPr="00DE54F8">
              <w:rPr>
                <w:rFonts w:ascii="Calibri" w:eastAsia="Arial Unicode MS" w:hAnsi="Calibri" w:cs="Calibri"/>
                <w:b/>
                <w:bCs/>
                <w:color w:val="000000"/>
                <w:sz w:val="18"/>
                <w:szCs w:val="18"/>
              </w:rPr>
              <w:t>Passagens</w:t>
            </w:r>
          </w:p>
        </w:tc>
        <w:tc>
          <w:tcPr>
            <w:tcW w:w="991" w:type="dxa"/>
            <w:shd w:val="clear" w:color="auto" w:fill="D9D9D9"/>
            <w:vAlign w:val="center"/>
            <w:hideMark/>
          </w:tcPr>
          <w:p w:rsidR="00DE54F8" w:rsidRPr="00DE54F8" w:rsidRDefault="00DE54F8" w:rsidP="00B03B16">
            <w:pPr>
              <w:spacing w:line="276" w:lineRule="auto"/>
              <w:jc w:val="center"/>
              <w:rPr>
                <w:rFonts w:ascii="Calibri" w:eastAsia="Arial Unicode MS" w:hAnsi="Calibri" w:cs="Calibri"/>
                <w:b/>
                <w:bCs/>
                <w:color w:val="000000"/>
                <w:sz w:val="18"/>
                <w:szCs w:val="18"/>
              </w:rPr>
            </w:pPr>
            <w:r w:rsidRPr="00DE54F8">
              <w:rPr>
                <w:rFonts w:ascii="Calibri" w:eastAsia="Arial Unicode MS" w:hAnsi="Calibri" w:cs="Calibri"/>
                <w:b/>
                <w:bCs/>
                <w:color w:val="000000"/>
                <w:sz w:val="18"/>
                <w:szCs w:val="18"/>
              </w:rPr>
              <w:t>Serviços Prestados</w:t>
            </w:r>
          </w:p>
        </w:tc>
        <w:tc>
          <w:tcPr>
            <w:tcW w:w="993" w:type="dxa"/>
            <w:shd w:val="clear" w:color="auto" w:fill="D9D9D9"/>
            <w:vAlign w:val="center"/>
            <w:hideMark/>
          </w:tcPr>
          <w:p w:rsidR="00DE54F8" w:rsidRPr="00DE54F8" w:rsidRDefault="00DE54F8" w:rsidP="00B03B16">
            <w:pPr>
              <w:spacing w:line="276" w:lineRule="auto"/>
              <w:jc w:val="center"/>
              <w:rPr>
                <w:rFonts w:ascii="Calibri" w:eastAsia="Arial Unicode MS" w:hAnsi="Calibri" w:cs="Calibri"/>
                <w:b/>
                <w:bCs/>
                <w:color w:val="000000"/>
                <w:sz w:val="18"/>
                <w:szCs w:val="18"/>
              </w:rPr>
            </w:pPr>
            <w:r w:rsidRPr="00DE54F8">
              <w:rPr>
                <w:rFonts w:ascii="Calibri" w:eastAsia="Arial Unicode MS" w:hAnsi="Calibri" w:cs="Calibri"/>
                <w:b/>
                <w:bCs/>
                <w:color w:val="000000"/>
                <w:sz w:val="18"/>
                <w:szCs w:val="18"/>
              </w:rPr>
              <w:t>Aluguéis e Encargos</w:t>
            </w:r>
          </w:p>
        </w:tc>
        <w:tc>
          <w:tcPr>
            <w:tcW w:w="1096" w:type="dxa"/>
            <w:shd w:val="clear" w:color="auto" w:fill="D9D9D9"/>
            <w:vAlign w:val="center"/>
            <w:hideMark/>
          </w:tcPr>
          <w:p w:rsidR="00DE54F8" w:rsidRDefault="00DE54F8" w:rsidP="00B03B16">
            <w:pPr>
              <w:spacing w:line="276" w:lineRule="auto"/>
              <w:jc w:val="center"/>
              <w:rPr>
                <w:rFonts w:ascii="Calibri" w:eastAsia="Arial Unicode MS" w:hAnsi="Calibri" w:cs="Calibri"/>
                <w:b/>
                <w:bCs/>
                <w:color w:val="000000"/>
                <w:sz w:val="18"/>
                <w:szCs w:val="18"/>
                <w:lang w:val="en-US"/>
              </w:rPr>
            </w:pPr>
            <w:r w:rsidRPr="00DE54F8">
              <w:rPr>
                <w:rFonts w:ascii="Calibri" w:eastAsia="Arial Unicode MS" w:hAnsi="Calibri" w:cs="Calibri"/>
                <w:b/>
                <w:bCs/>
                <w:color w:val="000000"/>
                <w:sz w:val="18"/>
                <w:szCs w:val="18"/>
              </w:rPr>
              <w:t>Out</w:t>
            </w:r>
            <w:r w:rsidRPr="00DE54F8">
              <w:rPr>
                <w:rFonts w:ascii="Calibri" w:eastAsia="Arial Unicode MS" w:hAnsi="Calibri" w:cs="Calibri"/>
                <w:b/>
                <w:bCs/>
                <w:color w:val="000000"/>
                <w:sz w:val="18"/>
                <w:szCs w:val="18"/>
                <w:lang w:val="en-US"/>
              </w:rPr>
              <w:t>ras</w:t>
            </w:r>
          </w:p>
          <w:p w:rsidR="00DE54F8" w:rsidRPr="00DE54F8" w:rsidRDefault="00DE54F8" w:rsidP="00B03B16">
            <w:pPr>
              <w:spacing w:line="276" w:lineRule="auto"/>
              <w:jc w:val="center"/>
              <w:rPr>
                <w:rFonts w:ascii="Calibri" w:eastAsia="Arial Unicode MS" w:hAnsi="Calibri" w:cs="Calibri"/>
                <w:b/>
                <w:bCs/>
                <w:color w:val="000000"/>
                <w:sz w:val="18"/>
                <w:szCs w:val="18"/>
                <w:lang w:val="en-US"/>
              </w:rPr>
            </w:pPr>
            <w:r w:rsidRPr="00DE54F8">
              <w:rPr>
                <w:rFonts w:ascii="Calibri" w:eastAsia="Arial Unicode MS" w:hAnsi="Calibri" w:cs="Calibri"/>
                <w:b/>
                <w:bCs/>
                <w:color w:val="000000"/>
                <w:sz w:val="18"/>
                <w:szCs w:val="18"/>
                <w:lang w:val="en-US"/>
              </w:rPr>
              <w:t>Despesas</w:t>
            </w:r>
          </w:p>
        </w:tc>
        <w:tc>
          <w:tcPr>
            <w:tcW w:w="992" w:type="dxa"/>
            <w:vMerge/>
            <w:vAlign w:val="center"/>
            <w:hideMark/>
          </w:tcPr>
          <w:p w:rsidR="00DE54F8" w:rsidRPr="00DE54F8" w:rsidRDefault="00DE54F8" w:rsidP="00B03B16">
            <w:pPr>
              <w:jc w:val="center"/>
              <w:rPr>
                <w:rFonts w:ascii="Calibri" w:eastAsia="Arial Unicode MS" w:hAnsi="Calibri" w:cs="Calibri"/>
                <w:b/>
                <w:bCs/>
                <w:color w:val="000000"/>
                <w:sz w:val="18"/>
                <w:szCs w:val="18"/>
              </w:rPr>
            </w:pPr>
          </w:p>
        </w:tc>
        <w:tc>
          <w:tcPr>
            <w:tcW w:w="1173" w:type="dxa"/>
            <w:vMerge/>
            <w:vAlign w:val="center"/>
            <w:hideMark/>
          </w:tcPr>
          <w:p w:rsidR="00DE54F8" w:rsidRPr="00DE54F8" w:rsidRDefault="00DE54F8" w:rsidP="00B03B16">
            <w:pPr>
              <w:jc w:val="center"/>
              <w:rPr>
                <w:rFonts w:ascii="Calibri" w:eastAsia="Arial Unicode MS" w:hAnsi="Calibri" w:cs="Calibri"/>
                <w:b/>
                <w:bCs/>
                <w:color w:val="000000"/>
                <w:sz w:val="18"/>
                <w:szCs w:val="18"/>
              </w:rPr>
            </w:pPr>
          </w:p>
        </w:tc>
        <w:tc>
          <w:tcPr>
            <w:tcW w:w="1133" w:type="dxa"/>
            <w:vMerge/>
            <w:vAlign w:val="center"/>
            <w:hideMark/>
          </w:tcPr>
          <w:p w:rsidR="00DE54F8" w:rsidRPr="00DE54F8" w:rsidRDefault="00DE54F8" w:rsidP="00B03B16">
            <w:pPr>
              <w:jc w:val="center"/>
              <w:rPr>
                <w:rFonts w:ascii="Calibri" w:eastAsia="Arial Unicode MS" w:hAnsi="Calibri" w:cs="Calibri"/>
                <w:b/>
                <w:bCs/>
                <w:color w:val="000000"/>
                <w:sz w:val="18"/>
                <w:szCs w:val="18"/>
              </w:rPr>
            </w:pPr>
          </w:p>
        </w:tc>
      </w:tr>
      <w:tr w:rsidR="00DE54F8" w:rsidRPr="00DE54F8" w:rsidTr="000D1B49">
        <w:trPr>
          <w:trHeight w:val="47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A</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Manutenção e funcionamento das Comissões e GTs do CAU/SP</w:t>
            </w:r>
          </w:p>
        </w:tc>
        <w:tc>
          <w:tcPr>
            <w:tcW w:w="1306" w:type="dxa"/>
            <w:shd w:val="clear" w:color="auto" w:fill="F2F2F2"/>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880.554,20</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w:t>
            </w:r>
          </w:p>
        </w:tc>
        <w:tc>
          <w:tcPr>
            <w:tcW w:w="851"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309.548,26</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208.137,02</w:t>
            </w:r>
          </w:p>
        </w:tc>
        <w:tc>
          <w:tcPr>
            <w:tcW w:w="991" w:type="dxa"/>
            <w:shd w:val="clear" w:color="auto" w:fill="F2F2F2"/>
            <w:vAlign w:val="center"/>
            <w:hideMark/>
          </w:tcPr>
          <w:p w:rsidR="00DE54F8" w:rsidRPr="00DE54F8" w:rsidRDefault="00DE54F8" w:rsidP="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100.000</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w:t>
            </w:r>
          </w:p>
        </w:tc>
        <w:tc>
          <w:tcPr>
            <w:tcW w:w="1096"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262.868,92</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bCs/>
                <w:color w:val="000000"/>
                <w:sz w:val="18"/>
                <w:szCs w:val="18"/>
              </w:rPr>
            </w:pPr>
            <w:r w:rsidRPr="00DE54F8">
              <w:rPr>
                <w:rFonts w:ascii="Calibri" w:eastAsia="Arial Unicode MS" w:hAnsi="Calibri" w:cs="Calibri"/>
                <w:bCs/>
                <w:color w:val="000000"/>
                <w:sz w:val="18"/>
                <w:szCs w:val="18"/>
              </w:rPr>
              <w:t>880.554,20</w:t>
            </w:r>
          </w:p>
        </w:tc>
      </w:tr>
      <w:tr w:rsidR="00DE54F8" w:rsidRPr="00DE54F8" w:rsidTr="000D1B49">
        <w:trPr>
          <w:trHeight w:val="42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A</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Manutenção e funcionamento administrativo funcional do CAU/SP</w:t>
            </w:r>
          </w:p>
        </w:tc>
        <w:tc>
          <w:tcPr>
            <w:tcW w:w="1306" w:type="dxa"/>
            <w:shd w:val="clear" w:color="auto" w:fill="F2F2F2"/>
            <w:noWrap/>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2.230.958,16</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549.702,00</w:t>
            </w:r>
          </w:p>
        </w:tc>
        <w:tc>
          <w:tcPr>
            <w:tcW w:w="85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59.361,20</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4.291,00</w:t>
            </w:r>
          </w:p>
        </w:tc>
        <w:tc>
          <w:tcPr>
            <w:tcW w:w="99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325.000,00</w:t>
            </w:r>
          </w:p>
        </w:tc>
        <w:tc>
          <w:tcPr>
            <w:tcW w:w="109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696.822,96</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595.781,00</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2.230.958,16</w:t>
            </w:r>
          </w:p>
        </w:tc>
      </w:tr>
      <w:tr w:rsidR="00DE54F8" w:rsidRPr="00DE54F8" w:rsidTr="000D1B49">
        <w:trPr>
          <w:trHeight w:val="42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Projeto de Conferência Estadual do CAU/SP</w:t>
            </w:r>
          </w:p>
        </w:tc>
        <w:tc>
          <w:tcPr>
            <w:tcW w:w="1306" w:type="dxa"/>
            <w:shd w:val="clear" w:color="auto" w:fill="F2F2F2"/>
            <w:noWrap/>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487.623,00</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85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1" w:type="dxa"/>
            <w:shd w:val="clear" w:color="auto" w:fill="F2F2F2"/>
            <w:vAlign w:val="center"/>
            <w:hideMark/>
          </w:tcPr>
          <w:p w:rsidR="00DE54F8" w:rsidRPr="00DE54F8" w:rsidRDefault="00DE54F8" w:rsidP="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400.000</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09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87.623,00</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487.623,00</w:t>
            </w:r>
          </w:p>
        </w:tc>
      </w:tr>
      <w:tr w:rsidR="00DE54F8" w:rsidRPr="00DE54F8" w:rsidTr="000D1B49">
        <w:trPr>
          <w:trHeight w:val="42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Projeto de Comunicação e Divulgação Institucional do CAU/SP</w:t>
            </w:r>
          </w:p>
        </w:tc>
        <w:tc>
          <w:tcPr>
            <w:tcW w:w="1306" w:type="dxa"/>
            <w:shd w:val="clear" w:color="auto" w:fill="F2F2F2"/>
            <w:noWrap/>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1.087.623,00</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85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1" w:type="dxa"/>
            <w:shd w:val="clear" w:color="auto" w:fill="F2F2F2"/>
            <w:vAlign w:val="center"/>
            <w:hideMark/>
          </w:tcPr>
          <w:p w:rsidR="00DE54F8" w:rsidRPr="00DE54F8" w:rsidRDefault="00DE54F8" w:rsidP="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1.000.000</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09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87.623,00</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1.087.623,00</w:t>
            </w:r>
          </w:p>
        </w:tc>
      </w:tr>
      <w:tr w:rsidR="00DE54F8" w:rsidRPr="00DE54F8" w:rsidTr="000D1B49">
        <w:trPr>
          <w:trHeight w:val="42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Manutenção e funcionamento da Presidência e Diretoria do CAU/SP</w:t>
            </w:r>
          </w:p>
        </w:tc>
        <w:tc>
          <w:tcPr>
            <w:tcW w:w="1306" w:type="dxa"/>
            <w:shd w:val="clear" w:color="auto" w:fill="F2F2F2"/>
            <w:noWrap/>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4.835.894,56</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2.961.004,99</w:t>
            </w:r>
          </w:p>
        </w:tc>
        <w:tc>
          <w:tcPr>
            <w:tcW w:w="851" w:type="dxa"/>
            <w:shd w:val="clear" w:color="auto" w:fill="F2F2F2"/>
            <w:vAlign w:val="center"/>
            <w:hideMark/>
          </w:tcPr>
          <w:p w:rsidR="00DE54F8" w:rsidRPr="00DE54F8" w:rsidRDefault="00DE54F8" w:rsidP="00DE54F8">
            <w:pPr>
              <w:spacing w:line="276" w:lineRule="auto"/>
              <w:jc w:val="right"/>
              <w:rPr>
                <w:rFonts w:ascii="Calibri" w:eastAsia="Arial Unicode MS" w:hAnsi="Calibri" w:cs="Calibri"/>
                <w:color w:val="000000"/>
                <w:sz w:val="18"/>
                <w:szCs w:val="18"/>
              </w:rPr>
            </w:pPr>
            <w:r>
              <w:rPr>
                <w:rFonts w:ascii="Calibri" w:eastAsia="Arial Unicode MS" w:hAnsi="Calibri" w:cs="Calibri"/>
                <w:color w:val="000000"/>
                <w:sz w:val="18"/>
                <w:szCs w:val="18"/>
              </w:rPr>
              <w:t>200.000</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913,36</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1.064.451,04</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548.006,17</w:t>
            </w:r>
          </w:p>
        </w:tc>
        <w:tc>
          <w:tcPr>
            <w:tcW w:w="99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09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54.369,00</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7.150,00</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4.835.894,56</w:t>
            </w:r>
          </w:p>
        </w:tc>
      </w:tr>
      <w:tr w:rsidR="00DE54F8" w:rsidRPr="00DE54F8" w:rsidTr="000D1B49">
        <w:trPr>
          <w:trHeight w:val="42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Projeto de Patrocínio CAU/SP</w:t>
            </w:r>
          </w:p>
        </w:tc>
        <w:tc>
          <w:tcPr>
            <w:tcW w:w="1306" w:type="dxa"/>
            <w:shd w:val="clear" w:color="auto" w:fill="F2F2F2"/>
            <w:noWrap/>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1.000.000,00</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85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096" w:type="dxa"/>
            <w:shd w:val="clear" w:color="auto" w:fill="F2F2F2"/>
            <w:vAlign w:val="center"/>
            <w:hideMark/>
          </w:tcPr>
          <w:p w:rsidR="00DE54F8" w:rsidRPr="00DE54F8" w:rsidRDefault="00DE54F8" w:rsidP="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1.000.000</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1.000.000,00</w:t>
            </w:r>
          </w:p>
        </w:tc>
      </w:tr>
      <w:tr w:rsidR="00DE54F8" w:rsidRPr="00DE54F8" w:rsidTr="000D1B49">
        <w:trPr>
          <w:trHeight w:val="42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Projeto de Acervo e Atendimento CAU/SP</w:t>
            </w:r>
          </w:p>
        </w:tc>
        <w:tc>
          <w:tcPr>
            <w:tcW w:w="1306" w:type="dxa"/>
            <w:shd w:val="clear" w:color="auto" w:fill="F2F2F2"/>
            <w:noWrap/>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1.265.919,00</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85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1" w:type="dxa"/>
            <w:shd w:val="clear" w:color="auto" w:fill="F2F2F2"/>
            <w:vAlign w:val="center"/>
            <w:hideMark/>
          </w:tcPr>
          <w:p w:rsidR="00DE54F8" w:rsidRPr="00DE54F8" w:rsidRDefault="00DE54F8" w:rsidP="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1.003.050</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09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262.869,00</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1.265.919,00</w:t>
            </w:r>
          </w:p>
        </w:tc>
      </w:tr>
      <w:tr w:rsidR="00DE54F8" w:rsidRPr="00DE54F8" w:rsidTr="000D1B49">
        <w:trPr>
          <w:trHeight w:val="42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Projeto de Implantação da Fiscalização do CAU/SP</w:t>
            </w:r>
          </w:p>
        </w:tc>
        <w:tc>
          <w:tcPr>
            <w:tcW w:w="1306" w:type="dxa"/>
            <w:shd w:val="clear" w:color="auto" w:fill="F2F2F2"/>
            <w:noWrap/>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525.246,00</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85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1" w:type="dxa"/>
            <w:shd w:val="clear" w:color="auto" w:fill="F2F2F2"/>
            <w:vAlign w:val="center"/>
            <w:hideMark/>
          </w:tcPr>
          <w:p w:rsidR="00DE54F8" w:rsidRPr="00DE54F8" w:rsidRDefault="00DE54F8" w:rsidP="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180.000</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09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345.246,00</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525.246,00</w:t>
            </w:r>
          </w:p>
        </w:tc>
      </w:tr>
      <w:tr w:rsidR="00DE54F8" w:rsidRPr="00DE54F8" w:rsidTr="000D1B49">
        <w:trPr>
          <w:trHeight w:val="421"/>
        </w:trPr>
        <w:tc>
          <w:tcPr>
            <w:tcW w:w="56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w:t>
            </w:r>
          </w:p>
        </w:tc>
        <w:tc>
          <w:tcPr>
            <w:tcW w:w="2127" w:type="dxa"/>
            <w:shd w:val="clear" w:color="auto" w:fill="F2F2F2"/>
            <w:vAlign w:val="center"/>
            <w:hideMark/>
          </w:tcPr>
          <w:p w:rsidR="00DE54F8" w:rsidRPr="00DE54F8" w:rsidRDefault="00DE54F8">
            <w:pPr>
              <w:spacing w:line="276" w:lineRule="auto"/>
              <w:rPr>
                <w:rFonts w:ascii="Calibri" w:hAnsi="Calibri" w:cs="Calibri"/>
                <w:sz w:val="18"/>
                <w:szCs w:val="18"/>
              </w:rPr>
            </w:pPr>
            <w:r w:rsidRPr="00DE54F8">
              <w:rPr>
                <w:rFonts w:ascii="Calibri" w:hAnsi="Calibri" w:cs="Calibri"/>
                <w:sz w:val="18"/>
                <w:szCs w:val="18"/>
              </w:rPr>
              <w:t>Projeto de Cadastramento das Instituições de Ensino do CAU/SP</w:t>
            </w:r>
          </w:p>
        </w:tc>
        <w:tc>
          <w:tcPr>
            <w:tcW w:w="1306" w:type="dxa"/>
            <w:shd w:val="clear" w:color="auto" w:fill="F2F2F2"/>
            <w:noWrap/>
            <w:vAlign w:val="center"/>
            <w:hideMark/>
          </w:tcPr>
          <w:p w:rsidR="00DE54F8" w:rsidRPr="00DE54F8" w:rsidRDefault="00DE54F8">
            <w:pPr>
              <w:spacing w:line="276" w:lineRule="auto"/>
              <w:jc w:val="right"/>
              <w:rPr>
                <w:rFonts w:ascii="Calibri" w:hAnsi="Calibri" w:cs="Calibri"/>
                <w:sz w:val="18"/>
                <w:szCs w:val="18"/>
              </w:rPr>
            </w:pPr>
            <w:r w:rsidRPr="00DE54F8">
              <w:rPr>
                <w:rFonts w:ascii="Calibri" w:hAnsi="Calibri" w:cs="Calibri"/>
                <w:sz w:val="18"/>
                <w:szCs w:val="18"/>
              </w:rPr>
              <w:t>273.623,00</w:t>
            </w:r>
          </w:p>
        </w:tc>
        <w:tc>
          <w:tcPr>
            <w:tcW w:w="246" w:type="dxa"/>
            <w:shd w:val="clear" w:color="auto" w:fill="FFFFFF"/>
            <w:vAlign w:val="center"/>
          </w:tcPr>
          <w:p w:rsidR="00DE54F8" w:rsidRPr="00DE54F8" w:rsidRDefault="00DE54F8">
            <w:pPr>
              <w:spacing w:line="276" w:lineRule="auto"/>
              <w:jc w:val="right"/>
              <w:rPr>
                <w:rFonts w:ascii="Calibri" w:eastAsia="Arial Unicode MS" w:hAnsi="Calibri" w:cs="Calibri"/>
                <w:color w:val="000000"/>
                <w:sz w:val="18"/>
                <w:szCs w:val="18"/>
              </w:rPr>
            </w:pPr>
          </w:p>
        </w:tc>
        <w:tc>
          <w:tcPr>
            <w:tcW w:w="1284"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851"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27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70.000,00</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50.000,00</w:t>
            </w:r>
          </w:p>
        </w:tc>
        <w:tc>
          <w:tcPr>
            <w:tcW w:w="991" w:type="dxa"/>
            <w:shd w:val="clear" w:color="auto" w:fill="F2F2F2"/>
            <w:vAlign w:val="center"/>
            <w:hideMark/>
          </w:tcPr>
          <w:p w:rsidR="00DE54F8" w:rsidRPr="00DE54F8" w:rsidRDefault="00DE54F8" w:rsidP="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66.000</w:t>
            </w:r>
          </w:p>
        </w:tc>
        <w:tc>
          <w:tcPr>
            <w:tcW w:w="99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096"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992"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w:t>
            </w:r>
          </w:p>
        </w:tc>
        <w:tc>
          <w:tcPr>
            <w:tcW w:w="117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87.623,00</w:t>
            </w:r>
          </w:p>
        </w:tc>
        <w:tc>
          <w:tcPr>
            <w:tcW w:w="1133" w:type="dxa"/>
            <w:shd w:val="clear" w:color="auto" w:fill="F2F2F2"/>
            <w:vAlign w:val="center"/>
            <w:hideMark/>
          </w:tcPr>
          <w:p w:rsidR="00DE54F8" w:rsidRPr="00DE54F8" w:rsidRDefault="00DE54F8">
            <w:pPr>
              <w:spacing w:line="276" w:lineRule="auto"/>
              <w:jc w:val="right"/>
              <w:rPr>
                <w:rFonts w:ascii="Calibri" w:eastAsia="Arial Unicode MS" w:hAnsi="Calibri" w:cs="Calibri"/>
                <w:color w:val="000000"/>
                <w:sz w:val="18"/>
                <w:szCs w:val="18"/>
              </w:rPr>
            </w:pPr>
            <w:r w:rsidRPr="00DE54F8">
              <w:rPr>
                <w:rFonts w:ascii="Calibri" w:eastAsia="Arial Unicode MS" w:hAnsi="Calibri" w:cs="Calibri"/>
                <w:color w:val="000000"/>
                <w:sz w:val="18"/>
                <w:szCs w:val="18"/>
              </w:rPr>
              <w:t>273.623,00</w:t>
            </w:r>
          </w:p>
        </w:tc>
      </w:tr>
      <w:tr w:rsidR="00B03B16" w:rsidRPr="00DE54F8" w:rsidTr="000D1B49">
        <w:trPr>
          <w:trHeight w:val="336"/>
        </w:trPr>
        <w:tc>
          <w:tcPr>
            <w:tcW w:w="2694" w:type="dxa"/>
            <w:gridSpan w:val="2"/>
            <w:shd w:val="clear" w:color="auto" w:fill="215868"/>
            <w:vAlign w:val="center"/>
          </w:tcPr>
          <w:p w:rsidR="00B03B16" w:rsidRPr="00B03B16" w:rsidRDefault="00B03B16">
            <w:pPr>
              <w:spacing w:line="276" w:lineRule="auto"/>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TOTAL</w:t>
            </w:r>
          </w:p>
        </w:tc>
        <w:tc>
          <w:tcPr>
            <w:tcW w:w="1306"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12.587.440,92</w:t>
            </w:r>
          </w:p>
        </w:tc>
        <w:tc>
          <w:tcPr>
            <w:tcW w:w="246" w:type="dxa"/>
            <w:shd w:val="clear" w:color="auto" w:fill="FFFFFF"/>
            <w:vAlign w:val="center"/>
          </w:tcPr>
          <w:p w:rsidR="00B03B16" w:rsidRPr="00B03B16" w:rsidRDefault="00B03B16">
            <w:pPr>
              <w:spacing w:line="276" w:lineRule="auto"/>
              <w:jc w:val="right"/>
              <w:rPr>
                <w:rFonts w:ascii="Calibri" w:eastAsia="Arial Unicode MS" w:hAnsi="Calibri" w:cs="Calibri"/>
                <w:b/>
                <w:color w:val="FFFFFF"/>
                <w:sz w:val="18"/>
                <w:szCs w:val="18"/>
              </w:rPr>
            </w:pPr>
          </w:p>
        </w:tc>
        <w:tc>
          <w:tcPr>
            <w:tcW w:w="1284"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3.510.706,99</w:t>
            </w:r>
          </w:p>
        </w:tc>
        <w:tc>
          <w:tcPr>
            <w:tcW w:w="851" w:type="dxa"/>
            <w:shd w:val="clear" w:color="auto" w:fill="215868"/>
            <w:vAlign w:val="center"/>
            <w:hideMark/>
          </w:tcPr>
          <w:p w:rsidR="00B03B16" w:rsidRPr="00B03B16" w:rsidRDefault="00B03B16" w:rsidP="00DE54F8">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200.000</w:t>
            </w:r>
          </w:p>
        </w:tc>
        <w:tc>
          <w:tcPr>
            <w:tcW w:w="992"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60.274,56</w:t>
            </w:r>
          </w:p>
        </w:tc>
        <w:tc>
          <w:tcPr>
            <w:tcW w:w="1276"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1.443.999,30</w:t>
            </w:r>
          </w:p>
        </w:tc>
        <w:tc>
          <w:tcPr>
            <w:tcW w:w="992"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810.434,19</w:t>
            </w:r>
          </w:p>
        </w:tc>
        <w:tc>
          <w:tcPr>
            <w:tcW w:w="991" w:type="dxa"/>
            <w:shd w:val="clear" w:color="auto" w:fill="215868"/>
            <w:vAlign w:val="center"/>
            <w:hideMark/>
          </w:tcPr>
          <w:p w:rsidR="00B03B16" w:rsidRPr="00B03B16" w:rsidRDefault="00B03B16" w:rsidP="00DE54F8">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2.749.050</w:t>
            </w:r>
          </w:p>
        </w:tc>
        <w:tc>
          <w:tcPr>
            <w:tcW w:w="993"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325.000,00</w:t>
            </w:r>
          </w:p>
        </w:tc>
        <w:tc>
          <w:tcPr>
            <w:tcW w:w="1096"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1.751.191,96</w:t>
            </w:r>
          </w:p>
        </w:tc>
        <w:tc>
          <w:tcPr>
            <w:tcW w:w="992"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w:t>
            </w:r>
          </w:p>
        </w:tc>
        <w:tc>
          <w:tcPr>
            <w:tcW w:w="1173"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1.736.783,92</w:t>
            </w:r>
          </w:p>
        </w:tc>
        <w:tc>
          <w:tcPr>
            <w:tcW w:w="1133" w:type="dxa"/>
            <w:shd w:val="clear" w:color="auto" w:fill="215868"/>
            <w:vAlign w:val="center"/>
            <w:hideMark/>
          </w:tcPr>
          <w:p w:rsidR="00B03B16" w:rsidRPr="00B03B16" w:rsidRDefault="00B03B16">
            <w:pPr>
              <w:spacing w:line="276" w:lineRule="auto"/>
              <w:jc w:val="right"/>
              <w:rPr>
                <w:rFonts w:ascii="Calibri" w:eastAsia="Arial Unicode MS" w:hAnsi="Calibri" w:cs="Calibri"/>
                <w:b/>
                <w:color w:val="FFFFFF"/>
                <w:sz w:val="18"/>
                <w:szCs w:val="18"/>
              </w:rPr>
            </w:pPr>
            <w:r w:rsidRPr="00B03B16">
              <w:rPr>
                <w:rFonts w:ascii="Calibri" w:eastAsia="Arial Unicode MS" w:hAnsi="Calibri" w:cs="Calibri"/>
                <w:b/>
                <w:color w:val="FFFFFF"/>
                <w:sz w:val="18"/>
                <w:szCs w:val="18"/>
              </w:rPr>
              <w:t>12.587.440,92</w:t>
            </w:r>
          </w:p>
        </w:tc>
      </w:tr>
    </w:tbl>
    <w:p w:rsidR="007D40F5" w:rsidRDefault="007D40F5" w:rsidP="00D908CE">
      <w:pPr>
        <w:tabs>
          <w:tab w:val="left" w:pos="1134"/>
        </w:tabs>
        <w:ind w:left="360"/>
        <w:rPr>
          <w:rFonts w:ascii="Calibri" w:eastAsia="Arial Unicode MS" w:hAnsi="Calibri" w:cs="Calibri"/>
          <w:color w:val="000000"/>
          <w:sz w:val="36"/>
          <w:szCs w:val="36"/>
        </w:rPr>
      </w:pPr>
    </w:p>
    <w:p w:rsidR="00836531" w:rsidRDefault="00836531" w:rsidP="00D908CE">
      <w:pPr>
        <w:tabs>
          <w:tab w:val="left" w:pos="1134"/>
        </w:tabs>
        <w:ind w:left="360"/>
        <w:rPr>
          <w:rFonts w:ascii="Calibri" w:eastAsia="Arial Unicode MS" w:hAnsi="Calibri" w:cs="Calibri"/>
          <w:color w:val="000000"/>
          <w:sz w:val="36"/>
          <w:szCs w:val="36"/>
        </w:rPr>
      </w:pPr>
    </w:p>
    <w:p w:rsidR="008930A7" w:rsidRDefault="008930A7" w:rsidP="00836531">
      <w:pPr>
        <w:tabs>
          <w:tab w:val="left" w:pos="1134"/>
        </w:tabs>
        <w:ind w:right="-1163"/>
        <w:jc w:val="right"/>
        <w:rPr>
          <w:rFonts w:ascii="Calibri" w:eastAsia="Arial Unicode MS" w:hAnsi="Calibri" w:cs="Calibri"/>
          <w:b/>
          <w:color w:val="000000"/>
        </w:rPr>
      </w:pPr>
    </w:p>
    <w:p w:rsidR="008930A7" w:rsidRDefault="008930A7" w:rsidP="00836531">
      <w:pPr>
        <w:tabs>
          <w:tab w:val="left" w:pos="1134"/>
        </w:tabs>
        <w:ind w:right="-1163"/>
        <w:jc w:val="right"/>
        <w:rPr>
          <w:rFonts w:ascii="Calibri" w:eastAsia="Arial Unicode MS" w:hAnsi="Calibri" w:cs="Calibri"/>
          <w:b/>
          <w:color w:val="000000"/>
        </w:rPr>
      </w:pPr>
    </w:p>
    <w:p w:rsidR="00836531" w:rsidRPr="002D2F83" w:rsidRDefault="002D2F83" w:rsidP="00836531">
      <w:pPr>
        <w:tabs>
          <w:tab w:val="left" w:pos="1134"/>
        </w:tabs>
        <w:ind w:right="-1163"/>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6.20.5</w:t>
      </w:r>
      <w:r w:rsidR="00836531" w:rsidRPr="002D2F83">
        <w:rPr>
          <w:rFonts w:ascii="Calibri" w:eastAsia="Arial Unicode MS" w:hAnsi="Calibri" w:cs="Calibri"/>
          <w:b/>
          <w:color w:val="000000"/>
          <w:sz w:val="22"/>
          <w:szCs w:val="22"/>
        </w:rPr>
        <w:t xml:space="preserve"> – Aplicação dos Recursos por Natureza de Despesa (Plano de Implantaç</w:t>
      </w:r>
      <w:r w:rsidR="008930A7" w:rsidRPr="002D2F83">
        <w:rPr>
          <w:rFonts w:ascii="Calibri" w:eastAsia="Arial Unicode MS" w:hAnsi="Calibri" w:cs="Calibri"/>
          <w:b/>
          <w:color w:val="000000"/>
          <w:sz w:val="22"/>
          <w:szCs w:val="22"/>
        </w:rPr>
        <w:t>ão</w:t>
      </w:r>
      <w:r w:rsidR="00836531" w:rsidRPr="002D2F83">
        <w:rPr>
          <w:rFonts w:ascii="Calibri" w:eastAsia="Arial Unicode MS" w:hAnsi="Calibri" w:cs="Calibri"/>
          <w:b/>
          <w:color w:val="000000"/>
          <w:sz w:val="22"/>
          <w:szCs w:val="22"/>
        </w:rPr>
        <w:t>)</w:t>
      </w:r>
    </w:p>
    <w:tbl>
      <w:tblPr>
        <w:tblW w:w="16018" w:type="dxa"/>
        <w:tblInd w:w="-10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452"/>
        <w:gridCol w:w="1227"/>
        <w:gridCol w:w="274"/>
        <w:gridCol w:w="1089"/>
        <w:gridCol w:w="952"/>
        <w:gridCol w:w="952"/>
        <w:gridCol w:w="877"/>
        <w:gridCol w:w="993"/>
        <w:gridCol w:w="992"/>
        <w:gridCol w:w="992"/>
        <w:gridCol w:w="992"/>
        <w:gridCol w:w="993"/>
        <w:gridCol w:w="1275"/>
        <w:gridCol w:w="1276"/>
      </w:tblGrid>
      <w:tr w:rsidR="008930A7" w:rsidRPr="008930A7" w:rsidTr="002D2F83">
        <w:trPr>
          <w:trHeight w:val="299"/>
        </w:trPr>
        <w:tc>
          <w:tcPr>
            <w:tcW w:w="682" w:type="dxa"/>
            <w:noWrap/>
            <w:vAlign w:val="center"/>
            <w:hideMark/>
          </w:tcPr>
          <w:p w:rsidR="008930A7" w:rsidRPr="008930A7" w:rsidRDefault="008930A7">
            <w:pPr>
              <w:spacing w:after="200" w:line="276" w:lineRule="auto"/>
              <w:rPr>
                <w:rFonts w:ascii="Calibri" w:eastAsia="Times New Roman" w:hAnsi="Calibri" w:cs="Calibri"/>
                <w:sz w:val="18"/>
                <w:szCs w:val="18"/>
                <w:lang w:eastAsia="pt-BR"/>
              </w:rPr>
            </w:pPr>
          </w:p>
        </w:tc>
        <w:tc>
          <w:tcPr>
            <w:tcW w:w="2452" w:type="dxa"/>
            <w:noWrap/>
            <w:vAlign w:val="center"/>
            <w:hideMark/>
          </w:tcPr>
          <w:p w:rsidR="008930A7" w:rsidRPr="008930A7" w:rsidRDefault="008930A7">
            <w:pPr>
              <w:spacing w:after="200" w:line="276" w:lineRule="auto"/>
              <w:rPr>
                <w:rFonts w:ascii="Calibri" w:eastAsia="Times New Roman" w:hAnsi="Calibri" w:cs="Calibri"/>
                <w:sz w:val="18"/>
                <w:szCs w:val="18"/>
                <w:lang w:eastAsia="pt-BR"/>
              </w:rPr>
            </w:pPr>
          </w:p>
        </w:tc>
        <w:tc>
          <w:tcPr>
            <w:tcW w:w="1227" w:type="dxa"/>
            <w:noWrap/>
            <w:vAlign w:val="center"/>
            <w:hideMark/>
          </w:tcPr>
          <w:p w:rsidR="008930A7" w:rsidRPr="008930A7" w:rsidRDefault="008930A7">
            <w:pPr>
              <w:spacing w:line="276" w:lineRule="auto"/>
              <w:jc w:val="center"/>
              <w:rPr>
                <w:rFonts w:ascii="Calibri" w:eastAsia="Arial Unicode MS" w:hAnsi="Calibri" w:cs="Calibri"/>
                <w:b/>
                <w:bCs/>
                <w:color w:val="000000"/>
                <w:sz w:val="18"/>
                <w:szCs w:val="18"/>
              </w:rPr>
            </w:pPr>
            <w:r w:rsidRPr="008930A7">
              <w:rPr>
                <w:rFonts w:ascii="Calibri" w:eastAsia="Arial Unicode MS" w:hAnsi="Calibri" w:cs="Calibri"/>
                <w:b/>
                <w:bCs/>
                <w:color w:val="000000"/>
                <w:sz w:val="18"/>
                <w:szCs w:val="18"/>
              </w:rPr>
              <w:t> </w:t>
            </w:r>
          </w:p>
        </w:tc>
        <w:tc>
          <w:tcPr>
            <w:tcW w:w="274" w:type="dxa"/>
            <w:noWrap/>
            <w:vAlign w:val="center"/>
            <w:hideMark/>
          </w:tcPr>
          <w:p w:rsidR="008930A7" w:rsidRPr="008930A7" w:rsidRDefault="008930A7">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8930A7" w:rsidRPr="008930A7" w:rsidRDefault="008930A7">
            <w:pPr>
              <w:spacing w:line="276" w:lineRule="auto"/>
              <w:jc w:val="center"/>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8930A7" w:rsidRPr="008930A7" w:rsidRDefault="008930A7">
            <w:pPr>
              <w:spacing w:line="276" w:lineRule="auto"/>
              <w:jc w:val="center"/>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Material de Consumo</w:t>
            </w:r>
          </w:p>
        </w:tc>
        <w:tc>
          <w:tcPr>
            <w:tcW w:w="4846" w:type="dxa"/>
            <w:gridSpan w:val="5"/>
            <w:shd w:val="clear" w:color="auto" w:fill="215868"/>
            <w:noWrap/>
            <w:vAlign w:val="center"/>
            <w:hideMark/>
          </w:tcPr>
          <w:p w:rsidR="008930A7" w:rsidRPr="008930A7" w:rsidRDefault="008930A7">
            <w:pPr>
              <w:spacing w:line="276" w:lineRule="auto"/>
              <w:jc w:val="center"/>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Serviços de Terceiros</w:t>
            </w:r>
          </w:p>
        </w:tc>
        <w:tc>
          <w:tcPr>
            <w:tcW w:w="993" w:type="dxa"/>
            <w:vMerge w:val="restart"/>
            <w:shd w:val="clear" w:color="auto" w:fill="215868"/>
            <w:vAlign w:val="center"/>
            <w:hideMark/>
          </w:tcPr>
          <w:p w:rsidR="008930A7" w:rsidRPr="008930A7" w:rsidRDefault="008930A7">
            <w:pPr>
              <w:spacing w:line="276" w:lineRule="auto"/>
              <w:jc w:val="center"/>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Encargos Diversos</w:t>
            </w:r>
          </w:p>
        </w:tc>
        <w:tc>
          <w:tcPr>
            <w:tcW w:w="1275" w:type="dxa"/>
            <w:vMerge w:val="restart"/>
            <w:shd w:val="clear" w:color="auto" w:fill="215868"/>
            <w:vAlign w:val="center"/>
            <w:hideMark/>
          </w:tcPr>
          <w:p w:rsidR="008930A7" w:rsidRPr="008930A7" w:rsidRDefault="008930A7">
            <w:pPr>
              <w:spacing w:line="276" w:lineRule="auto"/>
              <w:jc w:val="center"/>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Imobiliz.</w:t>
            </w:r>
          </w:p>
        </w:tc>
        <w:tc>
          <w:tcPr>
            <w:tcW w:w="1276" w:type="dxa"/>
            <w:vMerge w:val="restart"/>
            <w:shd w:val="clear" w:color="auto" w:fill="215868"/>
            <w:noWrap/>
            <w:vAlign w:val="center"/>
            <w:hideMark/>
          </w:tcPr>
          <w:p w:rsidR="008930A7" w:rsidRPr="008930A7" w:rsidRDefault="008930A7">
            <w:pPr>
              <w:tabs>
                <w:tab w:val="left" w:pos="4144"/>
                <w:tab w:val="left" w:pos="4428"/>
              </w:tabs>
              <w:spacing w:line="276" w:lineRule="auto"/>
              <w:jc w:val="center"/>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Total</w:t>
            </w:r>
          </w:p>
        </w:tc>
      </w:tr>
      <w:tr w:rsidR="008930A7" w:rsidRPr="008930A7" w:rsidTr="002D2F83">
        <w:trPr>
          <w:trHeight w:val="598"/>
        </w:trPr>
        <w:tc>
          <w:tcPr>
            <w:tcW w:w="682"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Proj./ Ativ.</w:t>
            </w:r>
          </w:p>
        </w:tc>
        <w:tc>
          <w:tcPr>
            <w:tcW w:w="2452" w:type="dxa"/>
            <w:shd w:val="clear" w:color="auto" w:fill="215868"/>
            <w:noWrap/>
            <w:vAlign w:val="center"/>
            <w:hideMark/>
          </w:tcPr>
          <w:p w:rsidR="008930A7" w:rsidRPr="008930A7" w:rsidRDefault="008930A7">
            <w:pPr>
              <w:spacing w:line="276" w:lineRule="auto"/>
              <w:jc w:val="center"/>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Nome Projeto / Atividade</w:t>
            </w:r>
          </w:p>
        </w:tc>
        <w:tc>
          <w:tcPr>
            <w:tcW w:w="1227" w:type="dxa"/>
            <w:shd w:val="clear" w:color="auto" w:fill="215868"/>
            <w:vAlign w:val="center"/>
            <w:hideMark/>
          </w:tcPr>
          <w:p w:rsidR="008930A7" w:rsidRPr="008930A7" w:rsidRDefault="008930A7">
            <w:pPr>
              <w:spacing w:line="276" w:lineRule="auto"/>
              <w:jc w:val="center"/>
              <w:rPr>
                <w:rFonts w:ascii="Calibri" w:eastAsia="Arial Unicode MS" w:hAnsi="Calibri" w:cs="Calibri"/>
                <w:b/>
                <w:bCs/>
                <w:color w:val="FFFFFF"/>
                <w:sz w:val="18"/>
                <w:szCs w:val="18"/>
              </w:rPr>
            </w:pPr>
            <w:r w:rsidRPr="008930A7">
              <w:rPr>
                <w:rFonts w:ascii="Calibri" w:eastAsia="Arial Unicode MS" w:hAnsi="Calibri" w:cs="Calibri"/>
                <w:b/>
                <w:bCs/>
                <w:color w:val="FFFFFF"/>
                <w:sz w:val="18"/>
                <w:szCs w:val="18"/>
              </w:rPr>
              <w:t>Proposta</w:t>
            </w:r>
          </w:p>
        </w:tc>
        <w:tc>
          <w:tcPr>
            <w:tcW w:w="274" w:type="dxa"/>
            <w:shd w:val="clear" w:color="auto" w:fill="FFFFFF"/>
            <w:noWrap/>
            <w:vAlign w:val="center"/>
            <w:hideMark/>
          </w:tcPr>
          <w:p w:rsidR="008930A7" w:rsidRPr="008930A7" w:rsidRDefault="008930A7">
            <w:pPr>
              <w:spacing w:line="276" w:lineRule="auto"/>
              <w:jc w:val="right"/>
              <w:rPr>
                <w:rFonts w:ascii="Calibri" w:eastAsia="Arial Unicode MS" w:hAnsi="Calibri" w:cs="Calibri"/>
                <w:b/>
                <w:bCs/>
                <w:color w:val="000000"/>
                <w:sz w:val="18"/>
                <w:szCs w:val="18"/>
              </w:rPr>
            </w:pPr>
            <w:r w:rsidRPr="008930A7">
              <w:rPr>
                <w:rFonts w:ascii="Calibri" w:eastAsia="Arial Unicode MS" w:hAnsi="Calibri" w:cs="Calibri"/>
                <w:b/>
                <w:bCs/>
                <w:color w:val="000000"/>
                <w:sz w:val="18"/>
                <w:szCs w:val="18"/>
              </w:rPr>
              <w:t> </w:t>
            </w:r>
          </w:p>
        </w:tc>
        <w:tc>
          <w:tcPr>
            <w:tcW w:w="1089" w:type="dxa"/>
            <w:shd w:val="clear" w:color="auto" w:fill="D9D9D9"/>
            <w:vAlign w:val="center"/>
            <w:hideMark/>
          </w:tcPr>
          <w:p w:rsidR="008930A7" w:rsidRPr="008930A7" w:rsidRDefault="008930A7">
            <w:pPr>
              <w:spacing w:line="276" w:lineRule="auto"/>
              <w:jc w:val="center"/>
              <w:rPr>
                <w:rFonts w:ascii="Calibri" w:eastAsia="Arial Unicode MS" w:hAnsi="Calibri" w:cs="Calibri"/>
                <w:b/>
                <w:bCs/>
                <w:color w:val="000000"/>
                <w:sz w:val="18"/>
                <w:szCs w:val="18"/>
              </w:rPr>
            </w:pPr>
            <w:r w:rsidRPr="008930A7">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8930A7" w:rsidRPr="008930A7" w:rsidRDefault="008930A7">
            <w:pPr>
              <w:spacing w:line="276" w:lineRule="auto"/>
              <w:jc w:val="center"/>
              <w:rPr>
                <w:rFonts w:ascii="Calibri" w:eastAsia="Arial Unicode MS" w:hAnsi="Calibri" w:cs="Calibri"/>
                <w:b/>
                <w:bCs/>
                <w:color w:val="000000"/>
                <w:sz w:val="18"/>
                <w:szCs w:val="18"/>
              </w:rPr>
            </w:pPr>
            <w:r w:rsidRPr="008930A7">
              <w:rPr>
                <w:rFonts w:ascii="Calibri" w:eastAsia="Arial Unicode MS" w:hAnsi="Calibri" w:cs="Calibri"/>
                <w:b/>
                <w:bCs/>
                <w:color w:val="000000"/>
                <w:sz w:val="18"/>
                <w:szCs w:val="18"/>
              </w:rPr>
              <w:t>Diárias</w:t>
            </w:r>
          </w:p>
        </w:tc>
        <w:tc>
          <w:tcPr>
            <w:tcW w:w="952" w:type="dxa"/>
            <w:vMerge/>
            <w:vAlign w:val="center"/>
            <w:hideMark/>
          </w:tcPr>
          <w:p w:rsidR="008930A7" w:rsidRPr="008930A7" w:rsidRDefault="008930A7">
            <w:pPr>
              <w:rPr>
                <w:rFonts w:ascii="Calibri" w:eastAsia="Arial Unicode MS" w:hAnsi="Calibri" w:cs="Calibri"/>
                <w:b/>
                <w:bCs/>
                <w:color w:val="000000"/>
                <w:sz w:val="18"/>
                <w:szCs w:val="18"/>
              </w:rPr>
            </w:pPr>
          </w:p>
        </w:tc>
        <w:tc>
          <w:tcPr>
            <w:tcW w:w="877" w:type="dxa"/>
            <w:shd w:val="clear" w:color="auto" w:fill="D9D9D9"/>
            <w:vAlign w:val="center"/>
            <w:hideMark/>
          </w:tcPr>
          <w:p w:rsidR="008930A7" w:rsidRPr="008930A7" w:rsidRDefault="008930A7">
            <w:pPr>
              <w:spacing w:line="276" w:lineRule="auto"/>
              <w:jc w:val="center"/>
              <w:rPr>
                <w:rFonts w:ascii="Calibri" w:eastAsia="Arial Unicode MS" w:hAnsi="Calibri" w:cs="Calibri"/>
                <w:b/>
                <w:bCs/>
                <w:color w:val="000000"/>
                <w:sz w:val="18"/>
                <w:szCs w:val="18"/>
              </w:rPr>
            </w:pPr>
            <w:r w:rsidRPr="008930A7">
              <w:rPr>
                <w:rFonts w:ascii="Calibri" w:eastAsia="Arial Unicode MS" w:hAnsi="Calibri" w:cs="Calibri"/>
                <w:b/>
                <w:bCs/>
                <w:color w:val="000000"/>
                <w:sz w:val="18"/>
                <w:szCs w:val="18"/>
              </w:rPr>
              <w:t>Diárias</w:t>
            </w:r>
          </w:p>
        </w:tc>
        <w:tc>
          <w:tcPr>
            <w:tcW w:w="993" w:type="dxa"/>
            <w:shd w:val="clear" w:color="auto" w:fill="D9D9D9"/>
            <w:vAlign w:val="center"/>
            <w:hideMark/>
          </w:tcPr>
          <w:p w:rsidR="008930A7" w:rsidRPr="008930A7" w:rsidRDefault="008930A7">
            <w:pPr>
              <w:spacing w:line="276" w:lineRule="auto"/>
              <w:jc w:val="center"/>
              <w:rPr>
                <w:rFonts w:ascii="Calibri" w:eastAsia="Arial Unicode MS" w:hAnsi="Calibri" w:cs="Calibri"/>
                <w:b/>
                <w:bCs/>
                <w:color w:val="000000"/>
                <w:sz w:val="18"/>
                <w:szCs w:val="18"/>
              </w:rPr>
            </w:pPr>
            <w:r w:rsidRPr="008930A7">
              <w:rPr>
                <w:rFonts w:ascii="Calibri" w:eastAsia="Arial Unicode MS" w:hAnsi="Calibri" w:cs="Calibri"/>
                <w:b/>
                <w:bCs/>
                <w:color w:val="000000"/>
                <w:sz w:val="18"/>
                <w:szCs w:val="18"/>
              </w:rPr>
              <w:t>Passagens</w:t>
            </w:r>
          </w:p>
        </w:tc>
        <w:tc>
          <w:tcPr>
            <w:tcW w:w="992" w:type="dxa"/>
            <w:shd w:val="clear" w:color="auto" w:fill="D9D9D9"/>
            <w:vAlign w:val="center"/>
            <w:hideMark/>
          </w:tcPr>
          <w:p w:rsidR="008930A7" w:rsidRPr="008930A7" w:rsidRDefault="008930A7">
            <w:pPr>
              <w:spacing w:line="276" w:lineRule="auto"/>
              <w:jc w:val="center"/>
              <w:rPr>
                <w:rFonts w:ascii="Calibri" w:eastAsia="Arial Unicode MS" w:hAnsi="Calibri" w:cs="Calibri"/>
                <w:b/>
                <w:bCs/>
                <w:color w:val="000000"/>
                <w:sz w:val="18"/>
                <w:szCs w:val="18"/>
              </w:rPr>
            </w:pPr>
            <w:r w:rsidRPr="008930A7">
              <w:rPr>
                <w:rFonts w:ascii="Calibri" w:eastAsia="Arial Unicode MS" w:hAnsi="Calibri" w:cs="Calibri"/>
                <w:b/>
                <w:bCs/>
                <w:color w:val="000000"/>
                <w:sz w:val="18"/>
                <w:szCs w:val="18"/>
              </w:rPr>
              <w:t>Serviços Prestados</w:t>
            </w:r>
          </w:p>
        </w:tc>
        <w:tc>
          <w:tcPr>
            <w:tcW w:w="992" w:type="dxa"/>
            <w:shd w:val="clear" w:color="auto" w:fill="D9D9D9"/>
            <w:vAlign w:val="center"/>
            <w:hideMark/>
          </w:tcPr>
          <w:p w:rsidR="008930A7" w:rsidRPr="008930A7" w:rsidRDefault="008930A7">
            <w:pPr>
              <w:spacing w:line="276" w:lineRule="auto"/>
              <w:jc w:val="center"/>
              <w:rPr>
                <w:rFonts w:ascii="Calibri" w:eastAsia="Arial Unicode MS" w:hAnsi="Calibri" w:cs="Calibri"/>
                <w:b/>
                <w:bCs/>
                <w:color w:val="000000"/>
                <w:sz w:val="18"/>
                <w:szCs w:val="18"/>
              </w:rPr>
            </w:pPr>
            <w:r w:rsidRPr="008930A7">
              <w:rPr>
                <w:rFonts w:ascii="Calibri" w:eastAsia="Arial Unicode MS" w:hAnsi="Calibri" w:cs="Calibri"/>
                <w:b/>
                <w:bCs/>
                <w:color w:val="000000"/>
                <w:sz w:val="18"/>
                <w:szCs w:val="18"/>
              </w:rPr>
              <w:t>Aluguéis e Encargos</w:t>
            </w:r>
          </w:p>
        </w:tc>
        <w:tc>
          <w:tcPr>
            <w:tcW w:w="992" w:type="dxa"/>
            <w:shd w:val="clear" w:color="auto" w:fill="D9D9D9"/>
            <w:vAlign w:val="center"/>
            <w:hideMark/>
          </w:tcPr>
          <w:p w:rsidR="008930A7" w:rsidRDefault="008930A7">
            <w:pPr>
              <w:spacing w:line="276" w:lineRule="auto"/>
              <w:jc w:val="center"/>
              <w:rPr>
                <w:rFonts w:ascii="Calibri" w:eastAsia="Arial Unicode MS" w:hAnsi="Calibri" w:cs="Calibri"/>
                <w:b/>
                <w:bCs/>
                <w:color w:val="000000"/>
                <w:sz w:val="18"/>
                <w:szCs w:val="18"/>
                <w:lang w:val="en-US"/>
              </w:rPr>
            </w:pPr>
            <w:r w:rsidRPr="008930A7">
              <w:rPr>
                <w:rFonts w:ascii="Calibri" w:eastAsia="Arial Unicode MS" w:hAnsi="Calibri" w:cs="Calibri"/>
                <w:b/>
                <w:bCs/>
                <w:color w:val="000000"/>
                <w:sz w:val="18"/>
                <w:szCs w:val="18"/>
              </w:rPr>
              <w:t>Out</w:t>
            </w:r>
            <w:r w:rsidRPr="008930A7">
              <w:rPr>
                <w:rFonts w:ascii="Calibri" w:eastAsia="Arial Unicode MS" w:hAnsi="Calibri" w:cs="Calibri"/>
                <w:b/>
                <w:bCs/>
                <w:color w:val="000000"/>
                <w:sz w:val="18"/>
                <w:szCs w:val="18"/>
                <w:lang w:val="en-US"/>
              </w:rPr>
              <w:t>ras</w:t>
            </w:r>
          </w:p>
          <w:p w:rsidR="008930A7" w:rsidRPr="008930A7" w:rsidRDefault="008930A7">
            <w:pPr>
              <w:spacing w:line="276" w:lineRule="auto"/>
              <w:jc w:val="center"/>
              <w:rPr>
                <w:rFonts w:ascii="Calibri" w:eastAsia="Arial Unicode MS" w:hAnsi="Calibri" w:cs="Calibri"/>
                <w:b/>
                <w:bCs/>
                <w:color w:val="000000"/>
                <w:sz w:val="18"/>
                <w:szCs w:val="18"/>
                <w:lang w:val="en-US"/>
              </w:rPr>
            </w:pPr>
            <w:r w:rsidRPr="008930A7">
              <w:rPr>
                <w:rFonts w:ascii="Calibri" w:eastAsia="Arial Unicode MS" w:hAnsi="Calibri" w:cs="Calibri"/>
                <w:b/>
                <w:bCs/>
                <w:color w:val="000000"/>
                <w:sz w:val="18"/>
                <w:szCs w:val="18"/>
                <w:lang w:val="en-US"/>
              </w:rPr>
              <w:t>Despesas</w:t>
            </w:r>
          </w:p>
        </w:tc>
        <w:tc>
          <w:tcPr>
            <w:tcW w:w="993" w:type="dxa"/>
            <w:vMerge/>
            <w:vAlign w:val="center"/>
            <w:hideMark/>
          </w:tcPr>
          <w:p w:rsidR="008930A7" w:rsidRPr="008930A7" w:rsidRDefault="008930A7">
            <w:pPr>
              <w:rPr>
                <w:rFonts w:ascii="Calibri" w:eastAsia="Arial Unicode MS" w:hAnsi="Calibri" w:cs="Calibri"/>
                <w:b/>
                <w:bCs/>
                <w:color w:val="000000"/>
                <w:sz w:val="18"/>
                <w:szCs w:val="18"/>
              </w:rPr>
            </w:pPr>
          </w:p>
        </w:tc>
        <w:tc>
          <w:tcPr>
            <w:tcW w:w="1275" w:type="dxa"/>
            <w:vMerge/>
            <w:vAlign w:val="center"/>
            <w:hideMark/>
          </w:tcPr>
          <w:p w:rsidR="008930A7" w:rsidRPr="008930A7" w:rsidRDefault="008930A7">
            <w:pPr>
              <w:rPr>
                <w:rFonts w:ascii="Calibri" w:eastAsia="Arial Unicode MS" w:hAnsi="Calibri" w:cs="Calibri"/>
                <w:b/>
                <w:bCs/>
                <w:color w:val="000000"/>
                <w:sz w:val="18"/>
                <w:szCs w:val="18"/>
              </w:rPr>
            </w:pPr>
          </w:p>
        </w:tc>
        <w:tc>
          <w:tcPr>
            <w:tcW w:w="1276" w:type="dxa"/>
            <w:vMerge/>
            <w:vAlign w:val="center"/>
            <w:hideMark/>
          </w:tcPr>
          <w:p w:rsidR="008930A7" w:rsidRPr="008930A7" w:rsidRDefault="008930A7">
            <w:pPr>
              <w:rPr>
                <w:rFonts w:ascii="Calibri" w:eastAsia="Arial Unicode MS" w:hAnsi="Calibri" w:cs="Calibri"/>
                <w:b/>
                <w:bCs/>
                <w:color w:val="000000"/>
                <w:sz w:val="18"/>
                <w:szCs w:val="18"/>
              </w:rPr>
            </w:pPr>
          </w:p>
        </w:tc>
      </w:tr>
      <w:tr w:rsidR="008930A7" w:rsidRPr="008930A7" w:rsidTr="00E0333C">
        <w:trPr>
          <w:trHeight w:val="471"/>
        </w:trPr>
        <w:tc>
          <w:tcPr>
            <w:tcW w:w="682" w:type="dxa"/>
            <w:shd w:val="clear" w:color="auto" w:fill="F2F2F2"/>
            <w:hideMark/>
          </w:tcPr>
          <w:p w:rsidR="008930A7" w:rsidRPr="008930A7" w:rsidRDefault="008930A7">
            <w:pPr>
              <w:spacing w:line="276" w:lineRule="auto"/>
              <w:rPr>
                <w:rFonts w:ascii="Calibri" w:hAnsi="Calibri" w:cs="Calibri"/>
                <w:sz w:val="18"/>
                <w:szCs w:val="18"/>
              </w:rPr>
            </w:pPr>
            <w:r w:rsidRPr="008930A7">
              <w:rPr>
                <w:rFonts w:ascii="Calibri" w:hAnsi="Calibri" w:cs="Calibri"/>
                <w:sz w:val="18"/>
                <w:szCs w:val="18"/>
              </w:rPr>
              <w:t>P</w:t>
            </w:r>
          </w:p>
        </w:tc>
        <w:tc>
          <w:tcPr>
            <w:tcW w:w="2452" w:type="dxa"/>
            <w:shd w:val="clear" w:color="auto" w:fill="F2F2F2"/>
            <w:hideMark/>
          </w:tcPr>
          <w:p w:rsidR="008930A7" w:rsidRPr="008930A7" w:rsidRDefault="008930A7" w:rsidP="008930A7">
            <w:pPr>
              <w:spacing w:line="276" w:lineRule="auto"/>
              <w:rPr>
                <w:rFonts w:ascii="Calibri" w:hAnsi="Calibri" w:cs="Calibri"/>
                <w:sz w:val="18"/>
                <w:szCs w:val="18"/>
              </w:rPr>
            </w:pPr>
            <w:r w:rsidRPr="008930A7">
              <w:rPr>
                <w:rFonts w:ascii="Calibri" w:hAnsi="Calibri" w:cs="Calibri"/>
                <w:sz w:val="18"/>
                <w:szCs w:val="18"/>
              </w:rPr>
              <w:t>Projeto de Implantação do CAU/SP</w:t>
            </w:r>
          </w:p>
        </w:tc>
        <w:tc>
          <w:tcPr>
            <w:tcW w:w="1227" w:type="dxa"/>
            <w:shd w:val="clear" w:color="auto" w:fill="F2F2F2"/>
            <w:vAlign w:val="center"/>
            <w:hideMark/>
          </w:tcPr>
          <w:p w:rsidR="008930A7" w:rsidRPr="008930A7" w:rsidRDefault="008930A7">
            <w:pPr>
              <w:spacing w:line="276" w:lineRule="auto"/>
              <w:jc w:val="right"/>
              <w:rPr>
                <w:rFonts w:ascii="Calibri" w:eastAsia="Arial Unicode MS" w:hAnsi="Calibri" w:cs="Calibri"/>
                <w:bCs/>
                <w:iCs/>
                <w:color w:val="000000"/>
                <w:sz w:val="18"/>
                <w:szCs w:val="18"/>
                <w:lang w:val="en-US"/>
              </w:rPr>
            </w:pPr>
            <w:r w:rsidRPr="008930A7">
              <w:rPr>
                <w:rFonts w:ascii="Calibri" w:hAnsi="Calibri" w:cs="Calibri"/>
                <w:sz w:val="18"/>
                <w:szCs w:val="18"/>
              </w:rPr>
              <w:t>7.534.054,94</w:t>
            </w:r>
          </w:p>
        </w:tc>
        <w:tc>
          <w:tcPr>
            <w:tcW w:w="274" w:type="dxa"/>
            <w:shd w:val="clear" w:color="auto" w:fill="FFFFFF"/>
            <w:vAlign w:val="center"/>
          </w:tcPr>
          <w:p w:rsidR="008930A7" w:rsidRPr="008930A7" w:rsidRDefault="008930A7">
            <w:pPr>
              <w:spacing w:line="276" w:lineRule="auto"/>
              <w:jc w:val="right"/>
              <w:rPr>
                <w:rFonts w:ascii="Calibri" w:eastAsia="Arial Unicode MS" w:hAnsi="Calibri" w:cs="Calibri"/>
                <w:color w:val="000000"/>
                <w:sz w:val="18"/>
                <w:szCs w:val="18"/>
                <w:lang w:val="en-US"/>
              </w:rPr>
            </w:pPr>
          </w:p>
        </w:tc>
        <w:tc>
          <w:tcPr>
            <w:tcW w:w="1089"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952"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952"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877"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993"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992"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992"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992"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993"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eastAsia="Arial Unicode MS" w:hAnsi="Calibri" w:cs="Calibri"/>
                <w:bCs/>
                <w:color w:val="000000"/>
                <w:sz w:val="18"/>
                <w:szCs w:val="18"/>
                <w:lang w:val="en-US"/>
              </w:rPr>
              <w:t>-</w:t>
            </w:r>
          </w:p>
        </w:tc>
        <w:tc>
          <w:tcPr>
            <w:tcW w:w="1275"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hAnsi="Calibri" w:cs="Calibri"/>
                <w:sz w:val="18"/>
                <w:szCs w:val="18"/>
              </w:rPr>
              <w:t>7.534.054,94</w:t>
            </w:r>
          </w:p>
        </w:tc>
        <w:tc>
          <w:tcPr>
            <w:tcW w:w="1276" w:type="dxa"/>
            <w:shd w:val="clear" w:color="auto" w:fill="F2F2F2"/>
            <w:vAlign w:val="center"/>
            <w:hideMark/>
          </w:tcPr>
          <w:p w:rsidR="008930A7" w:rsidRPr="008930A7" w:rsidRDefault="008930A7">
            <w:pPr>
              <w:spacing w:line="276" w:lineRule="auto"/>
              <w:jc w:val="right"/>
              <w:rPr>
                <w:rFonts w:ascii="Calibri" w:eastAsia="Arial Unicode MS" w:hAnsi="Calibri" w:cs="Calibri"/>
                <w:bCs/>
                <w:color w:val="000000"/>
                <w:sz w:val="18"/>
                <w:szCs w:val="18"/>
                <w:lang w:val="en-US"/>
              </w:rPr>
            </w:pPr>
            <w:r w:rsidRPr="008930A7">
              <w:rPr>
                <w:rFonts w:ascii="Calibri" w:hAnsi="Calibri" w:cs="Calibri"/>
                <w:sz w:val="18"/>
                <w:szCs w:val="18"/>
              </w:rPr>
              <w:t>7.534.054,94</w:t>
            </w:r>
          </w:p>
        </w:tc>
      </w:tr>
      <w:tr w:rsidR="008930A7" w:rsidRPr="008930A7" w:rsidTr="00E0333C">
        <w:trPr>
          <w:trHeight w:val="336"/>
        </w:trPr>
        <w:tc>
          <w:tcPr>
            <w:tcW w:w="682" w:type="dxa"/>
            <w:shd w:val="clear" w:color="auto" w:fill="215868"/>
            <w:vAlign w:val="center"/>
          </w:tcPr>
          <w:p w:rsidR="008930A7" w:rsidRPr="008930A7" w:rsidRDefault="008930A7">
            <w:pPr>
              <w:spacing w:line="276" w:lineRule="auto"/>
              <w:jc w:val="center"/>
              <w:rPr>
                <w:rFonts w:ascii="Calibri" w:eastAsia="Arial Unicode MS" w:hAnsi="Calibri" w:cs="Calibri"/>
                <w:color w:val="FFFFFF"/>
                <w:sz w:val="18"/>
                <w:szCs w:val="18"/>
                <w:lang w:val="en-US"/>
              </w:rPr>
            </w:pPr>
          </w:p>
        </w:tc>
        <w:tc>
          <w:tcPr>
            <w:tcW w:w="2452" w:type="dxa"/>
            <w:shd w:val="clear" w:color="auto" w:fill="215868"/>
            <w:vAlign w:val="center"/>
          </w:tcPr>
          <w:p w:rsidR="008930A7" w:rsidRPr="008930A7" w:rsidRDefault="008930A7">
            <w:pPr>
              <w:spacing w:line="276" w:lineRule="auto"/>
              <w:rPr>
                <w:rFonts w:ascii="Calibri" w:eastAsia="Arial Unicode MS" w:hAnsi="Calibri" w:cs="Calibri"/>
                <w:color w:val="FFFFFF"/>
                <w:sz w:val="18"/>
                <w:szCs w:val="18"/>
              </w:rPr>
            </w:pPr>
          </w:p>
        </w:tc>
        <w:tc>
          <w:tcPr>
            <w:tcW w:w="1227" w:type="dxa"/>
            <w:shd w:val="clear" w:color="auto" w:fill="215868"/>
            <w:vAlign w:val="center"/>
            <w:hideMark/>
          </w:tcPr>
          <w:p w:rsidR="008930A7" w:rsidRPr="008930A7" w:rsidRDefault="008930A7">
            <w:pPr>
              <w:spacing w:line="276" w:lineRule="auto"/>
              <w:jc w:val="right"/>
              <w:rPr>
                <w:rFonts w:ascii="Calibri" w:eastAsia="Arial Unicode MS" w:hAnsi="Calibri" w:cs="Calibri"/>
                <w:b/>
                <w:color w:val="FFFFFF"/>
                <w:sz w:val="18"/>
                <w:szCs w:val="18"/>
                <w:lang w:val="en-US"/>
              </w:rPr>
            </w:pPr>
            <w:r w:rsidRPr="008930A7">
              <w:rPr>
                <w:rFonts w:ascii="Calibri" w:hAnsi="Calibri" w:cs="Calibri"/>
                <w:b/>
                <w:color w:val="FFFFFF"/>
                <w:sz w:val="18"/>
                <w:szCs w:val="18"/>
              </w:rPr>
              <w:t>7.534.054,94</w:t>
            </w:r>
          </w:p>
        </w:tc>
        <w:tc>
          <w:tcPr>
            <w:tcW w:w="274" w:type="dxa"/>
            <w:shd w:val="clear" w:color="auto" w:fill="FFFFFF"/>
            <w:vAlign w:val="center"/>
          </w:tcPr>
          <w:p w:rsidR="008930A7" w:rsidRPr="008930A7" w:rsidRDefault="008930A7">
            <w:pPr>
              <w:spacing w:line="276" w:lineRule="auto"/>
              <w:jc w:val="right"/>
              <w:rPr>
                <w:rFonts w:ascii="Calibri" w:eastAsia="Arial Unicode MS" w:hAnsi="Calibri" w:cs="Calibri"/>
                <w:b/>
                <w:color w:val="FFFFFF"/>
                <w:sz w:val="18"/>
                <w:szCs w:val="18"/>
                <w:lang w:val="en-US"/>
              </w:rPr>
            </w:pPr>
          </w:p>
        </w:tc>
        <w:tc>
          <w:tcPr>
            <w:tcW w:w="1089"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952"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952"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877"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993"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992"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992"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992"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993" w:type="dxa"/>
            <w:shd w:val="clear" w:color="auto" w:fill="215868"/>
            <w:vAlign w:val="center"/>
            <w:hideMark/>
          </w:tcPr>
          <w:p w:rsidR="008930A7" w:rsidRPr="008930A7" w:rsidRDefault="008930A7">
            <w:pPr>
              <w:spacing w:line="276" w:lineRule="auto"/>
              <w:jc w:val="right"/>
              <w:rPr>
                <w:rFonts w:ascii="Calibri" w:eastAsia="Arial Unicode MS" w:hAnsi="Calibri" w:cs="Calibri"/>
                <w:b/>
                <w:bCs/>
                <w:color w:val="FFFFFF"/>
                <w:sz w:val="18"/>
                <w:szCs w:val="18"/>
                <w:lang w:val="en-US"/>
              </w:rPr>
            </w:pPr>
            <w:r w:rsidRPr="008930A7">
              <w:rPr>
                <w:rFonts w:ascii="Calibri" w:eastAsia="Arial Unicode MS" w:hAnsi="Calibri" w:cs="Calibri"/>
                <w:b/>
                <w:bCs/>
                <w:color w:val="FFFFFF"/>
                <w:sz w:val="18"/>
                <w:szCs w:val="18"/>
                <w:lang w:val="en-US"/>
              </w:rPr>
              <w:t>-</w:t>
            </w:r>
          </w:p>
        </w:tc>
        <w:tc>
          <w:tcPr>
            <w:tcW w:w="1275" w:type="dxa"/>
            <w:shd w:val="clear" w:color="auto" w:fill="215868"/>
            <w:vAlign w:val="center"/>
            <w:hideMark/>
          </w:tcPr>
          <w:p w:rsidR="008930A7" w:rsidRPr="008930A7" w:rsidRDefault="008930A7">
            <w:pPr>
              <w:spacing w:line="276" w:lineRule="auto"/>
              <w:jc w:val="right"/>
              <w:rPr>
                <w:rFonts w:ascii="Calibri" w:eastAsia="Arial Unicode MS" w:hAnsi="Calibri" w:cs="Calibri"/>
                <w:b/>
                <w:color w:val="FFFFFF"/>
                <w:sz w:val="18"/>
                <w:szCs w:val="18"/>
                <w:lang w:val="en-US"/>
              </w:rPr>
            </w:pPr>
            <w:r w:rsidRPr="008930A7">
              <w:rPr>
                <w:rFonts w:ascii="Calibri" w:hAnsi="Calibri" w:cs="Calibri"/>
                <w:b/>
                <w:color w:val="FFFFFF"/>
                <w:sz w:val="18"/>
                <w:szCs w:val="18"/>
              </w:rPr>
              <w:t>7.534.054,94</w:t>
            </w:r>
          </w:p>
        </w:tc>
        <w:tc>
          <w:tcPr>
            <w:tcW w:w="1276" w:type="dxa"/>
            <w:shd w:val="clear" w:color="auto" w:fill="215868"/>
            <w:vAlign w:val="center"/>
            <w:hideMark/>
          </w:tcPr>
          <w:p w:rsidR="008930A7" w:rsidRPr="008930A7" w:rsidRDefault="008930A7">
            <w:pPr>
              <w:spacing w:line="276" w:lineRule="auto"/>
              <w:jc w:val="right"/>
              <w:rPr>
                <w:rFonts w:ascii="Calibri" w:eastAsia="Arial Unicode MS" w:hAnsi="Calibri" w:cs="Calibri"/>
                <w:b/>
                <w:color w:val="FFFFFF"/>
                <w:sz w:val="18"/>
                <w:szCs w:val="18"/>
                <w:lang w:val="en-US"/>
              </w:rPr>
            </w:pPr>
            <w:r w:rsidRPr="008930A7">
              <w:rPr>
                <w:rFonts w:ascii="Calibri" w:hAnsi="Calibri" w:cs="Calibri"/>
                <w:b/>
                <w:color w:val="FFFFFF"/>
                <w:sz w:val="18"/>
                <w:szCs w:val="18"/>
              </w:rPr>
              <w:t>7.534.054,94</w:t>
            </w:r>
          </w:p>
        </w:tc>
      </w:tr>
    </w:tbl>
    <w:p w:rsidR="008930A7" w:rsidRDefault="008930A7" w:rsidP="00836531">
      <w:pPr>
        <w:tabs>
          <w:tab w:val="left" w:pos="1134"/>
        </w:tabs>
        <w:ind w:right="-1163"/>
        <w:jc w:val="right"/>
        <w:rPr>
          <w:rFonts w:ascii="Calibri" w:eastAsia="Arial Unicode MS" w:hAnsi="Calibri" w:cs="Calibri"/>
          <w:color w:val="000000"/>
          <w:sz w:val="36"/>
          <w:szCs w:val="36"/>
        </w:rPr>
      </w:pPr>
    </w:p>
    <w:p w:rsidR="00327186" w:rsidRDefault="00327186"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sectPr w:rsidR="00B34738" w:rsidSect="00B34738">
          <w:pgSz w:w="16840" w:h="11900" w:orient="landscape" w:code="9"/>
          <w:pgMar w:top="1134" w:right="1843" w:bottom="703" w:left="1418" w:header="1327" w:footer="584" w:gutter="0"/>
          <w:cols w:space="708"/>
          <w:titlePg/>
          <w:docGrid w:linePitch="326"/>
        </w:sectPr>
      </w:pPr>
    </w:p>
    <w:p w:rsidR="007C4FB5" w:rsidRDefault="00E806B2" w:rsidP="004F53F9">
      <w:pPr>
        <w:tabs>
          <w:tab w:val="left" w:pos="567"/>
        </w:tabs>
        <w:jc w:val="right"/>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71552" behindDoc="0" locked="0" layoutInCell="0" allowOverlap="1">
                <wp:simplePos x="0" y="0"/>
                <wp:positionH relativeFrom="page">
                  <wp:posOffset>6419850</wp:posOffset>
                </wp:positionH>
                <wp:positionV relativeFrom="page">
                  <wp:posOffset>778510</wp:posOffset>
                </wp:positionV>
                <wp:extent cx="709295" cy="9191625"/>
                <wp:effectExtent l="0" t="6985" r="5080" b="2540"/>
                <wp:wrapSquare wrapText="bothSides"/>
                <wp:docPr id="2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B34738">
                            <w:pPr>
                              <w:jc w:val="center"/>
                              <w:rPr>
                                <w:rFonts w:ascii="Calibri" w:hAnsi="Calibri" w:cs="Calibri"/>
                                <w:color w:val="215868"/>
                                <w:sz w:val="56"/>
                                <w:szCs w:val="56"/>
                              </w:rPr>
                            </w:pP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P</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A</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R</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A</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N</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Á</w:t>
                            </w:r>
                          </w:p>
                          <w:p w:rsidR="005864F0" w:rsidRDefault="005864F0" w:rsidP="00B34738">
                            <w:pPr>
                              <w:spacing w:line="360" w:lineRule="auto"/>
                              <w:ind w:left="-142"/>
                              <w:jc w:val="both"/>
                              <w:rPr>
                                <w:rFonts w:ascii="Calibri" w:hAnsi="Calibri" w:cs="Calibri"/>
                                <w:color w:val="215868"/>
                                <w:sz w:val="44"/>
                                <w:szCs w:val="44"/>
                              </w:rPr>
                            </w:pPr>
                          </w:p>
                          <w:p w:rsidR="005864F0" w:rsidRPr="00AB7C7D" w:rsidRDefault="005864F0" w:rsidP="00AD7DDB">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6.21</w:t>
                            </w:r>
                          </w:p>
                          <w:p w:rsidR="005864F0" w:rsidRDefault="005864F0" w:rsidP="00B34738"/>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505.5pt;margin-top:61.3pt;width:55.85pt;height:723.75pt;z-index:25167155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" o:allowincell="f" fillcolor="#205867" stroked="f">
                <v:fill opacity="22873f"/>
                <v:textbox inset="14.4pt,122.4pt,14.4pt,5.76pt">
                  <w:txbxContent>
                    <w:p w:rsidR="005864F0" w:rsidRDefault="005864F0" w:rsidP="00B34738">
                      <w:pPr>
                        <w:jc w:val="center"/>
                        <w:rPr>
                          <w:rFonts w:ascii="Calibri" w:hAnsi="Calibri" w:cs="Calibri"/>
                          <w:color w:val="215868"/>
                          <w:sz w:val="56"/>
                          <w:szCs w:val="56"/>
                        </w:rPr>
                      </w:pP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P</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A</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R</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A</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N</w:t>
                      </w:r>
                    </w:p>
                    <w:p w:rsidR="005864F0" w:rsidRPr="00B34738" w:rsidRDefault="005864F0" w:rsidP="00B34738">
                      <w:pPr>
                        <w:jc w:val="center"/>
                        <w:rPr>
                          <w:rFonts w:ascii="Calibri" w:hAnsi="Calibri" w:cs="Calibri"/>
                          <w:color w:val="215868"/>
                          <w:sz w:val="72"/>
                          <w:szCs w:val="72"/>
                        </w:rPr>
                      </w:pPr>
                      <w:r w:rsidRPr="00B34738">
                        <w:rPr>
                          <w:rFonts w:ascii="Calibri" w:hAnsi="Calibri" w:cs="Calibri"/>
                          <w:color w:val="215868"/>
                          <w:sz w:val="72"/>
                          <w:szCs w:val="72"/>
                        </w:rPr>
                        <w:t>Á</w:t>
                      </w:r>
                    </w:p>
                    <w:p w:rsidR="005864F0" w:rsidRDefault="005864F0" w:rsidP="00B34738">
                      <w:pPr>
                        <w:spacing w:line="360" w:lineRule="auto"/>
                        <w:ind w:left="-142"/>
                        <w:jc w:val="both"/>
                        <w:rPr>
                          <w:rFonts w:ascii="Calibri" w:hAnsi="Calibri" w:cs="Calibri"/>
                          <w:color w:val="215868"/>
                          <w:sz w:val="44"/>
                          <w:szCs w:val="44"/>
                        </w:rPr>
                      </w:pPr>
                    </w:p>
                    <w:p w:rsidR="005864F0" w:rsidRPr="00AB7C7D" w:rsidRDefault="005864F0" w:rsidP="00AD7DDB">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6.21</w:t>
                      </w:r>
                    </w:p>
                    <w:p w:rsidR="005864F0" w:rsidRDefault="005864F0" w:rsidP="00B34738"/>
                  </w:txbxContent>
                </v:textbox>
                <w10:wrap type="square" anchorx="page" anchory="page"/>
              </v:rect>
            </w:pict>
          </mc:Fallback>
        </mc:AlternateContent>
      </w: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4384" behindDoc="0" locked="0" layoutInCell="0" allowOverlap="1">
                <wp:simplePos x="0" y="0"/>
                <wp:positionH relativeFrom="page">
                  <wp:posOffset>7677785</wp:posOffset>
                </wp:positionH>
                <wp:positionV relativeFrom="page">
                  <wp:posOffset>521335</wp:posOffset>
                </wp:positionV>
                <wp:extent cx="64135" cy="9191625"/>
                <wp:effectExtent l="635" t="6985" r="1905" b="2540"/>
                <wp:wrapSquare wrapText="bothSides"/>
                <wp:docPr id="22"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7C4FB5">
                            <w:pPr>
                              <w:jc w:val="center"/>
                              <w:rPr>
                                <w:rFonts w:ascii="Calibri" w:hAnsi="Calibri" w:cs="Calibri"/>
                                <w:color w:val="215868"/>
                                <w:sz w:val="44"/>
                                <w:szCs w:val="44"/>
                              </w:rPr>
                            </w:pP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P</w:t>
                            </w: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R</w:t>
                            </w:r>
                          </w:p>
                          <w:p w:rsidR="005864F0" w:rsidRDefault="005864F0" w:rsidP="00B34738">
                            <w:pPr>
                              <w:ind w:left="-709" w:right="250" w:firstLine="142"/>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N</w:t>
                            </w: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Á</w:t>
                            </w:r>
                          </w:p>
                          <w:p w:rsidR="005864F0" w:rsidRDefault="005864F0" w:rsidP="007C4FB5">
                            <w:pPr>
                              <w:jc w:val="center"/>
                              <w:rPr>
                                <w:rFonts w:ascii="Calibri" w:hAnsi="Calibri" w:cs="Calibri"/>
                                <w:color w:val="215868"/>
                                <w:sz w:val="44"/>
                                <w:szCs w:val="44"/>
                              </w:rPr>
                            </w:pPr>
                          </w:p>
                          <w:p w:rsidR="005864F0" w:rsidRPr="00AB7C7D" w:rsidRDefault="005864F0" w:rsidP="007C4FB5">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10.21</w:t>
                            </w:r>
                          </w:p>
                          <w:p w:rsidR="005864F0" w:rsidRDefault="005864F0" w:rsidP="007C4FB5"/>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604.55pt;margin-top:41.05pt;width:5.05pt;height:723.75pt;z-index:25166438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" o:allowincell="f" fillcolor="#205867" stroked="f">
                <v:fill opacity="22873f"/>
                <v:textbox inset="14.4pt,122.4pt,14.4pt,5.76pt">
                  <w:txbxContent>
                    <w:p w:rsidR="005864F0" w:rsidRDefault="005864F0" w:rsidP="007C4FB5">
                      <w:pPr>
                        <w:jc w:val="center"/>
                        <w:rPr>
                          <w:rFonts w:ascii="Calibri" w:hAnsi="Calibri" w:cs="Calibri"/>
                          <w:color w:val="215868"/>
                          <w:sz w:val="44"/>
                          <w:szCs w:val="44"/>
                        </w:rPr>
                      </w:pP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P</w:t>
                      </w: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R</w:t>
                      </w:r>
                    </w:p>
                    <w:p w:rsidR="005864F0" w:rsidRDefault="005864F0" w:rsidP="00B34738">
                      <w:pPr>
                        <w:ind w:left="-709" w:right="250" w:firstLine="142"/>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N</w:t>
                      </w:r>
                    </w:p>
                    <w:p w:rsidR="005864F0" w:rsidRDefault="005864F0" w:rsidP="007C4FB5">
                      <w:pPr>
                        <w:jc w:val="center"/>
                        <w:rPr>
                          <w:rFonts w:ascii="Calibri" w:hAnsi="Calibri" w:cs="Calibri"/>
                          <w:color w:val="215868"/>
                          <w:sz w:val="44"/>
                          <w:szCs w:val="44"/>
                        </w:rPr>
                      </w:pPr>
                      <w:r>
                        <w:rPr>
                          <w:rFonts w:ascii="Calibri" w:hAnsi="Calibri" w:cs="Calibri"/>
                          <w:color w:val="215868"/>
                          <w:sz w:val="44"/>
                          <w:szCs w:val="44"/>
                        </w:rPr>
                        <w:t>Á</w:t>
                      </w:r>
                    </w:p>
                    <w:p w:rsidR="005864F0" w:rsidRDefault="005864F0" w:rsidP="007C4FB5">
                      <w:pPr>
                        <w:jc w:val="center"/>
                        <w:rPr>
                          <w:rFonts w:ascii="Calibri" w:hAnsi="Calibri" w:cs="Calibri"/>
                          <w:color w:val="215868"/>
                          <w:sz w:val="44"/>
                          <w:szCs w:val="44"/>
                        </w:rPr>
                      </w:pPr>
                    </w:p>
                    <w:p w:rsidR="005864F0" w:rsidRPr="00AB7C7D" w:rsidRDefault="005864F0" w:rsidP="007C4FB5">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10.21</w:t>
                      </w:r>
                    </w:p>
                    <w:p w:rsidR="005864F0" w:rsidRDefault="005864F0" w:rsidP="007C4FB5"/>
                  </w:txbxContent>
                </v:textbox>
                <w10:wrap type="square" anchorx="page" anchory="page"/>
              </v:rect>
            </w:pict>
          </mc:Fallback>
        </mc:AlternateContent>
      </w:r>
    </w:p>
    <w:p w:rsidR="007C4FB5" w:rsidRDefault="007C4FB5"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pPr>
    </w:p>
    <w:p w:rsidR="007C4FB5" w:rsidRDefault="007C4FB5"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pPr>
    </w:p>
    <w:p w:rsidR="00B34738" w:rsidRDefault="00B34738" w:rsidP="004F53F9">
      <w:pPr>
        <w:tabs>
          <w:tab w:val="left" w:pos="567"/>
        </w:tabs>
        <w:jc w:val="right"/>
        <w:rPr>
          <w:rFonts w:ascii="Calibri" w:eastAsia="Arial Unicode MS" w:hAnsi="Calibri" w:cs="Calibri"/>
          <w:color w:val="000000"/>
          <w:sz w:val="36"/>
          <w:szCs w:val="36"/>
        </w:rPr>
      </w:pPr>
    </w:p>
    <w:p w:rsidR="00AD7DDB" w:rsidRPr="00E03B1A" w:rsidRDefault="00AD7DDB" w:rsidP="00AD7DDB">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6.21</w:t>
      </w:r>
      <w:r w:rsidRPr="00E03B1A">
        <w:rPr>
          <w:rFonts w:ascii="Calibri" w:eastAsia="Arial Unicode MS" w:hAnsi="Calibri" w:cs="Calibri"/>
          <w:color w:val="000000"/>
          <w:sz w:val="32"/>
          <w:szCs w:val="32"/>
        </w:rPr>
        <w:t>.1 - Demonstrativo de Usos e Fontes</w:t>
      </w:r>
    </w:p>
    <w:p w:rsidR="00AD7DDB" w:rsidRPr="00E03B1A" w:rsidRDefault="00AD7DDB" w:rsidP="00AD7DDB">
      <w:pPr>
        <w:tabs>
          <w:tab w:val="left" w:pos="1134"/>
        </w:tabs>
        <w:rPr>
          <w:rFonts w:ascii="Calibri" w:eastAsia="Arial Unicode MS" w:hAnsi="Calibri" w:cs="Calibri"/>
          <w:color w:val="000000"/>
          <w:sz w:val="32"/>
          <w:szCs w:val="32"/>
        </w:rPr>
      </w:pPr>
    </w:p>
    <w:p w:rsidR="00AD7DDB" w:rsidRDefault="00AD7DDB" w:rsidP="00AD7DDB">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.21.2</w:t>
      </w:r>
      <w:r w:rsidRPr="00E03B1A">
        <w:rPr>
          <w:rFonts w:ascii="Calibri" w:eastAsia="Arial Unicode MS" w:hAnsi="Calibri" w:cs="Calibri"/>
          <w:color w:val="000000"/>
          <w:sz w:val="32"/>
          <w:szCs w:val="32"/>
        </w:rPr>
        <w:t xml:space="preserve"> - Aplicação dos Recursos por Linha de Atuação </w:t>
      </w:r>
    </w:p>
    <w:p w:rsidR="00AD7DDB" w:rsidRPr="00E03B1A" w:rsidRDefault="00AD7DDB" w:rsidP="00AD7DDB">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AD7DDB" w:rsidRPr="00E03B1A" w:rsidRDefault="00AD7DDB" w:rsidP="00AD7DDB">
      <w:pPr>
        <w:tabs>
          <w:tab w:val="left" w:pos="1134"/>
        </w:tabs>
        <w:ind w:left="360"/>
        <w:rPr>
          <w:rFonts w:ascii="Calibri" w:eastAsia="Arial Unicode MS" w:hAnsi="Calibri" w:cs="Calibri"/>
          <w:color w:val="000000"/>
          <w:sz w:val="32"/>
          <w:szCs w:val="32"/>
        </w:rPr>
      </w:pPr>
    </w:p>
    <w:p w:rsidR="00AD7DDB" w:rsidRDefault="00AD7DDB" w:rsidP="00AD7DDB">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.21.3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AD7DDB" w:rsidRPr="00E03B1A" w:rsidRDefault="00AD7DDB" w:rsidP="00AD7DDB">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AD7DDB" w:rsidRPr="00E03B1A" w:rsidRDefault="00AD7DDB" w:rsidP="00AD7DDB">
      <w:pPr>
        <w:tabs>
          <w:tab w:val="left" w:pos="1134"/>
        </w:tabs>
        <w:rPr>
          <w:rFonts w:ascii="Calibri" w:eastAsia="Arial Unicode MS" w:hAnsi="Calibri" w:cs="Calibri"/>
          <w:color w:val="000000"/>
          <w:sz w:val="32"/>
          <w:szCs w:val="32"/>
        </w:rPr>
      </w:pPr>
    </w:p>
    <w:p w:rsidR="00AD7DDB" w:rsidRDefault="00AD7DDB" w:rsidP="00AD7DDB">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.21.4</w:t>
      </w:r>
      <w:r w:rsidRPr="00E03B1A">
        <w:rPr>
          <w:rFonts w:ascii="Calibri" w:eastAsia="Arial Unicode MS" w:hAnsi="Calibri" w:cs="Calibri"/>
          <w:color w:val="000000"/>
          <w:sz w:val="32"/>
          <w:szCs w:val="32"/>
        </w:rPr>
        <w:t xml:space="preserve"> - Aplicação dos Recursos por Natureza de Despesa </w:t>
      </w:r>
    </w:p>
    <w:p w:rsidR="00AD7DDB" w:rsidRPr="00E03B1A" w:rsidRDefault="00AD7DDB" w:rsidP="00AD7DDB">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AD7DDB" w:rsidRPr="00E03B1A" w:rsidRDefault="00AD7DDB" w:rsidP="00AD7DDB">
      <w:pPr>
        <w:tabs>
          <w:tab w:val="left" w:pos="1134"/>
        </w:tabs>
        <w:ind w:left="360"/>
        <w:rPr>
          <w:rFonts w:ascii="Calibri" w:eastAsia="Arial Unicode MS" w:hAnsi="Calibri" w:cs="Calibri"/>
          <w:color w:val="000000"/>
          <w:sz w:val="32"/>
          <w:szCs w:val="32"/>
        </w:rPr>
      </w:pPr>
    </w:p>
    <w:p w:rsidR="00AD7DDB" w:rsidRDefault="00AD7DDB" w:rsidP="00AD7DDB">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.21.5</w:t>
      </w:r>
      <w:r w:rsidRPr="00E03B1A">
        <w:rPr>
          <w:rFonts w:ascii="Calibri" w:eastAsia="Arial Unicode MS" w:hAnsi="Calibri" w:cs="Calibri"/>
          <w:color w:val="000000"/>
          <w:sz w:val="32"/>
          <w:szCs w:val="32"/>
        </w:rPr>
        <w:t xml:space="preserve"> - Aplicação dos Recursos por Natureza de Despesa </w:t>
      </w:r>
    </w:p>
    <w:p w:rsidR="00AD7DDB" w:rsidRPr="00E03B1A" w:rsidRDefault="00AD7DDB" w:rsidP="00AD7DDB">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252840" w:rsidRDefault="00252840" w:rsidP="00042A3C">
      <w:pPr>
        <w:tabs>
          <w:tab w:val="left" w:pos="1134"/>
        </w:tabs>
        <w:ind w:left="360"/>
        <w:rPr>
          <w:rFonts w:ascii="Calibri" w:eastAsia="Arial Unicode MS" w:hAnsi="Calibri" w:cs="Calibri"/>
          <w:color w:val="000000"/>
          <w:sz w:val="36"/>
          <w:szCs w:val="36"/>
        </w:rPr>
      </w:pPr>
    </w:p>
    <w:p w:rsidR="00252840" w:rsidRDefault="00252840" w:rsidP="00042A3C">
      <w:pPr>
        <w:tabs>
          <w:tab w:val="left" w:pos="1134"/>
        </w:tabs>
        <w:ind w:left="360"/>
        <w:rPr>
          <w:rFonts w:ascii="Calibri" w:eastAsia="Arial Unicode MS" w:hAnsi="Calibri" w:cs="Calibri"/>
          <w:color w:val="000000"/>
          <w:sz w:val="36"/>
          <w:szCs w:val="36"/>
        </w:rPr>
      </w:pPr>
    </w:p>
    <w:p w:rsidR="00252840" w:rsidRDefault="00252840" w:rsidP="00042A3C">
      <w:pPr>
        <w:tabs>
          <w:tab w:val="left" w:pos="1134"/>
        </w:tabs>
        <w:ind w:left="360"/>
        <w:rPr>
          <w:rFonts w:ascii="Calibri" w:eastAsia="Arial Unicode MS" w:hAnsi="Calibri" w:cs="Calibri"/>
          <w:color w:val="000000"/>
          <w:sz w:val="36"/>
          <w:szCs w:val="36"/>
        </w:rPr>
      </w:pPr>
    </w:p>
    <w:p w:rsidR="00252840" w:rsidRDefault="00252840" w:rsidP="00042A3C">
      <w:pPr>
        <w:tabs>
          <w:tab w:val="left" w:pos="1134"/>
        </w:tabs>
        <w:ind w:left="360"/>
        <w:rPr>
          <w:rFonts w:ascii="Calibri" w:eastAsia="Arial Unicode MS" w:hAnsi="Calibri" w:cs="Calibri"/>
          <w:color w:val="000000"/>
          <w:sz w:val="36"/>
          <w:szCs w:val="36"/>
        </w:rPr>
      </w:pPr>
    </w:p>
    <w:p w:rsidR="00252840" w:rsidRDefault="00252840" w:rsidP="00042A3C">
      <w:pPr>
        <w:tabs>
          <w:tab w:val="left" w:pos="1134"/>
        </w:tabs>
        <w:ind w:left="360"/>
        <w:rPr>
          <w:rFonts w:ascii="Calibri" w:eastAsia="Arial Unicode MS" w:hAnsi="Calibri" w:cs="Calibri"/>
          <w:color w:val="000000"/>
          <w:sz w:val="36"/>
          <w:szCs w:val="36"/>
        </w:rPr>
      </w:pPr>
    </w:p>
    <w:p w:rsidR="00B34738" w:rsidRDefault="00B34738" w:rsidP="00042A3C">
      <w:pPr>
        <w:tabs>
          <w:tab w:val="left" w:pos="1134"/>
        </w:tabs>
        <w:ind w:left="360"/>
        <w:rPr>
          <w:rFonts w:ascii="Calibri" w:eastAsia="Arial Unicode MS" w:hAnsi="Calibri" w:cs="Calibri"/>
          <w:color w:val="000000"/>
          <w:sz w:val="36"/>
          <w:szCs w:val="36"/>
        </w:rPr>
      </w:pPr>
    </w:p>
    <w:p w:rsidR="00B34738" w:rsidRDefault="00B34738" w:rsidP="00042A3C">
      <w:pPr>
        <w:tabs>
          <w:tab w:val="left" w:pos="1134"/>
        </w:tabs>
        <w:ind w:left="360"/>
        <w:rPr>
          <w:rFonts w:ascii="Calibri" w:eastAsia="Arial Unicode MS" w:hAnsi="Calibri" w:cs="Calibri"/>
          <w:color w:val="000000"/>
          <w:sz w:val="36"/>
          <w:szCs w:val="36"/>
        </w:rPr>
      </w:pPr>
    </w:p>
    <w:p w:rsidR="00B34738" w:rsidRDefault="00B34738" w:rsidP="00042A3C">
      <w:pPr>
        <w:tabs>
          <w:tab w:val="left" w:pos="1134"/>
        </w:tabs>
        <w:ind w:left="360"/>
        <w:rPr>
          <w:rFonts w:ascii="Calibri" w:eastAsia="Arial Unicode MS" w:hAnsi="Calibri" w:cs="Calibri"/>
          <w:color w:val="000000"/>
          <w:sz w:val="36"/>
          <w:szCs w:val="36"/>
        </w:rPr>
      </w:pPr>
    </w:p>
    <w:p w:rsidR="00B34738" w:rsidRDefault="00B34738" w:rsidP="00042A3C">
      <w:pPr>
        <w:tabs>
          <w:tab w:val="left" w:pos="1134"/>
        </w:tabs>
        <w:ind w:left="360"/>
        <w:rPr>
          <w:rFonts w:ascii="Calibri" w:eastAsia="Arial Unicode MS" w:hAnsi="Calibri" w:cs="Calibri"/>
          <w:color w:val="000000"/>
          <w:sz w:val="36"/>
          <w:szCs w:val="36"/>
        </w:rPr>
      </w:pPr>
    </w:p>
    <w:p w:rsidR="00B34738" w:rsidRDefault="00B34738" w:rsidP="00042A3C">
      <w:pPr>
        <w:tabs>
          <w:tab w:val="left" w:pos="1134"/>
        </w:tabs>
        <w:ind w:left="360"/>
        <w:rPr>
          <w:rFonts w:ascii="Calibri" w:eastAsia="Arial Unicode MS" w:hAnsi="Calibri" w:cs="Calibri"/>
          <w:color w:val="000000"/>
          <w:sz w:val="36"/>
          <w:szCs w:val="36"/>
        </w:rPr>
      </w:pPr>
    </w:p>
    <w:p w:rsidR="005B2B66" w:rsidRDefault="00252840" w:rsidP="005B2B66">
      <w:pPr>
        <w:tabs>
          <w:tab w:val="left" w:pos="1134"/>
        </w:tabs>
        <w:ind w:left="360"/>
        <w:jc w:val="right"/>
        <w:rPr>
          <w:rFonts w:ascii="Calibri" w:eastAsia="Arial Unicode MS" w:hAnsi="Calibri" w:cs="Calibri"/>
          <w:color w:val="000000"/>
          <w:sz w:val="36"/>
          <w:szCs w:val="36"/>
        </w:rPr>
      </w:pPr>
      <w:r>
        <w:rPr>
          <w:rFonts w:ascii="Calibri" w:eastAsia="Arial Unicode MS" w:hAnsi="Calibri" w:cs="Calibri"/>
          <w:b/>
          <w:color w:val="000000"/>
        </w:rPr>
        <w:t xml:space="preserve">                       </w:t>
      </w:r>
      <w:r w:rsidR="004863B7">
        <w:rPr>
          <w:rFonts w:ascii="Calibri" w:eastAsia="Arial Unicode MS" w:hAnsi="Calibri" w:cs="Calibri"/>
          <w:b/>
          <w:color w:val="000000"/>
        </w:rPr>
        <w:t xml:space="preserve">                        </w:t>
      </w:r>
      <w:r>
        <w:rPr>
          <w:rFonts w:ascii="Calibri" w:eastAsia="Arial Unicode MS" w:hAnsi="Calibri" w:cs="Calibri"/>
          <w:b/>
          <w:color w:val="000000"/>
        </w:rPr>
        <w:t xml:space="preserve"> </w:t>
      </w:r>
      <w:r w:rsidR="005B2B66">
        <w:rPr>
          <w:rFonts w:ascii="Calibri" w:eastAsia="Arial Unicode MS" w:hAnsi="Calibri" w:cs="Calibri"/>
          <w:b/>
          <w:color w:val="000000"/>
          <w:sz w:val="22"/>
          <w:szCs w:val="22"/>
        </w:rPr>
        <w:t>6.21.1</w:t>
      </w:r>
      <w:r w:rsidR="005B2B66" w:rsidRPr="004D32F7">
        <w:rPr>
          <w:rFonts w:ascii="Calibri" w:eastAsia="Arial Unicode MS" w:hAnsi="Calibri" w:cs="Calibri"/>
          <w:b/>
          <w:color w:val="000000"/>
          <w:sz w:val="22"/>
          <w:szCs w:val="22"/>
        </w:rPr>
        <w:t xml:space="preserve"> – </w:t>
      </w:r>
      <w:r w:rsidR="005B2B66">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5B2B66" w:rsidRPr="005B2B66" w:rsidTr="005B2B66">
        <w:tc>
          <w:tcPr>
            <w:tcW w:w="4821" w:type="dxa"/>
            <w:shd w:val="clear" w:color="auto" w:fill="215868"/>
            <w:vAlign w:val="center"/>
          </w:tcPr>
          <w:p w:rsidR="005B2B66" w:rsidRPr="005B2B66" w:rsidRDefault="005B2B66" w:rsidP="00C64C87">
            <w:pPr>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Especificação</w:t>
            </w:r>
          </w:p>
        </w:tc>
        <w:tc>
          <w:tcPr>
            <w:tcW w:w="1842" w:type="dxa"/>
            <w:shd w:val="clear" w:color="auto" w:fill="215868"/>
            <w:vAlign w:val="center"/>
          </w:tcPr>
          <w:p w:rsidR="005B2B66" w:rsidRPr="005B2B66" w:rsidRDefault="005B2B66" w:rsidP="00C64C87">
            <w:pPr>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Plano de Ação (R$)</w:t>
            </w:r>
          </w:p>
        </w:tc>
        <w:tc>
          <w:tcPr>
            <w:tcW w:w="2268" w:type="dxa"/>
            <w:shd w:val="clear" w:color="auto" w:fill="215868"/>
            <w:vAlign w:val="center"/>
          </w:tcPr>
          <w:p w:rsidR="005B2B66" w:rsidRPr="005B2B66" w:rsidRDefault="005B2B66" w:rsidP="00C64C87">
            <w:pPr>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Plano de Implantação (R$)</w:t>
            </w:r>
          </w:p>
        </w:tc>
        <w:tc>
          <w:tcPr>
            <w:tcW w:w="1843" w:type="dxa"/>
            <w:shd w:val="clear" w:color="auto" w:fill="215868"/>
            <w:vAlign w:val="center"/>
          </w:tcPr>
          <w:p w:rsidR="005B2B66" w:rsidRPr="005B2B66" w:rsidRDefault="005B2B66" w:rsidP="00C64C87">
            <w:pPr>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Total (R$)</w:t>
            </w:r>
          </w:p>
        </w:tc>
      </w:tr>
      <w:tr w:rsidR="005B2B66" w:rsidRPr="005B2B66" w:rsidTr="005B2B66">
        <w:tc>
          <w:tcPr>
            <w:tcW w:w="4821" w:type="dxa"/>
            <w:shd w:val="clear" w:color="auto" w:fill="D9D9D9"/>
          </w:tcPr>
          <w:p w:rsidR="005B2B66" w:rsidRPr="005B2B66" w:rsidRDefault="005B2B66" w:rsidP="00C64C87">
            <w:pPr>
              <w:rPr>
                <w:rFonts w:ascii="Calibri" w:eastAsia="Times New Roman" w:hAnsi="Calibri" w:cs="Calibri"/>
                <w:b/>
                <w:bCs/>
                <w:sz w:val="22"/>
                <w:szCs w:val="22"/>
              </w:rPr>
            </w:pPr>
            <w:r w:rsidRPr="005B2B66">
              <w:rPr>
                <w:rFonts w:ascii="Calibri" w:eastAsia="Times New Roman" w:hAnsi="Calibri" w:cs="Calibri"/>
                <w:b/>
                <w:bCs/>
                <w:sz w:val="22"/>
                <w:szCs w:val="22"/>
              </w:rPr>
              <w:t>FONTES</w:t>
            </w:r>
          </w:p>
        </w:tc>
        <w:tc>
          <w:tcPr>
            <w:tcW w:w="1842"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4.578.973,48</w:t>
            </w:r>
          </w:p>
        </w:tc>
        <w:tc>
          <w:tcPr>
            <w:tcW w:w="2268"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2.344.500,00</w:t>
            </w:r>
          </w:p>
        </w:tc>
        <w:tc>
          <w:tcPr>
            <w:tcW w:w="1843"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6.923.473,48</w:t>
            </w:r>
          </w:p>
        </w:tc>
      </w:tr>
      <w:tr w:rsidR="005B2B66" w:rsidRPr="005B2B66" w:rsidTr="005B2B66">
        <w:tc>
          <w:tcPr>
            <w:tcW w:w="4821" w:type="dxa"/>
            <w:shd w:val="clear" w:color="auto" w:fill="D9D9D9"/>
          </w:tcPr>
          <w:p w:rsidR="005B2B66" w:rsidRPr="005B2B66" w:rsidRDefault="005B2B66" w:rsidP="005B2B66">
            <w:pPr>
              <w:ind w:left="720"/>
              <w:rPr>
                <w:rFonts w:ascii="Calibri" w:eastAsia="Times New Roman" w:hAnsi="Calibri" w:cs="Calibri"/>
                <w:b/>
                <w:bCs/>
                <w:sz w:val="22"/>
                <w:szCs w:val="22"/>
              </w:rPr>
            </w:pPr>
            <w:r w:rsidRPr="005B2B66">
              <w:rPr>
                <w:rFonts w:ascii="Calibri" w:eastAsia="Times New Roman" w:hAnsi="Calibri" w:cs="Calibri"/>
                <w:b/>
                <w:bCs/>
                <w:sz w:val="22"/>
                <w:szCs w:val="22"/>
              </w:rPr>
              <w:t>Receitas de Arrecadação</w:t>
            </w:r>
          </w:p>
        </w:tc>
        <w:tc>
          <w:tcPr>
            <w:tcW w:w="1842"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1.267.175,84</w:t>
            </w:r>
          </w:p>
        </w:tc>
        <w:tc>
          <w:tcPr>
            <w:tcW w:w="2268"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1.267.175,84</w:t>
            </w:r>
          </w:p>
        </w:tc>
      </w:tr>
      <w:tr w:rsidR="005B2B66" w:rsidRPr="005B2B66" w:rsidTr="005B2B66">
        <w:tc>
          <w:tcPr>
            <w:tcW w:w="4821" w:type="dxa"/>
            <w:shd w:val="clear" w:color="auto" w:fill="D9D9D9"/>
          </w:tcPr>
          <w:p w:rsidR="005B2B66" w:rsidRPr="005B2B66" w:rsidRDefault="005B2B66" w:rsidP="005B2B66">
            <w:pPr>
              <w:ind w:left="1080"/>
              <w:rPr>
                <w:rFonts w:ascii="Calibri" w:eastAsia="Times New Roman" w:hAnsi="Calibri" w:cs="Calibri"/>
                <w:b/>
                <w:bCs/>
                <w:sz w:val="22"/>
                <w:szCs w:val="22"/>
              </w:rPr>
            </w:pPr>
            <w:r w:rsidRPr="005B2B66">
              <w:rPr>
                <w:rFonts w:ascii="Calibri" w:eastAsia="Times New Roman" w:hAnsi="Calibri" w:cs="Calibri"/>
                <w:b/>
                <w:bCs/>
                <w:sz w:val="22"/>
                <w:szCs w:val="22"/>
              </w:rPr>
              <w:t>Anuidades</w:t>
            </w:r>
          </w:p>
        </w:tc>
        <w:tc>
          <w:tcPr>
            <w:tcW w:w="1842"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1.267.175,84</w:t>
            </w:r>
          </w:p>
        </w:tc>
        <w:tc>
          <w:tcPr>
            <w:tcW w:w="2268"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1.267.175,84</w:t>
            </w:r>
          </w:p>
        </w:tc>
      </w:tr>
      <w:tr w:rsidR="005B2B66" w:rsidRPr="005B2B66" w:rsidTr="005B2B66">
        <w:tc>
          <w:tcPr>
            <w:tcW w:w="4821" w:type="dxa"/>
            <w:shd w:val="clear" w:color="auto" w:fill="F2F2F2"/>
          </w:tcPr>
          <w:p w:rsidR="005B2B66" w:rsidRPr="005B2B66" w:rsidRDefault="005B2B66" w:rsidP="005B2B66">
            <w:pPr>
              <w:ind w:left="1080"/>
              <w:rPr>
                <w:rFonts w:ascii="Calibri" w:eastAsia="Times New Roman" w:hAnsi="Calibri" w:cs="Calibri"/>
                <w:b/>
                <w:bCs/>
                <w:sz w:val="22"/>
                <w:szCs w:val="22"/>
              </w:rPr>
            </w:pPr>
            <w:r w:rsidRPr="005B2B66">
              <w:rPr>
                <w:rFonts w:ascii="Calibri" w:eastAsia="Times New Roman" w:hAnsi="Calibri" w:cs="Calibri"/>
                <w:b/>
                <w:bCs/>
                <w:sz w:val="22"/>
                <w:szCs w:val="22"/>
              </w:rPr>
              <w:t>Pessoa Física</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1.150.892,00</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1.150.892,00</w:t>
            </w:r>
          </w:p>
        </w:tc>
      </w:tr>
      <w:tr w:rsidR="005B2B66" w:rsidRPr="005B2B66" w:rsidTr="005B2B66">
        <w:tc>
          <w:tcPr>
            <w:tcW w:w="4821" w:type="dxa"/>
            <w:shd w:val="clear" w:color="auto" w:fill="F2F2F2"/>
          </w:tcPr>
          <w:p w:rsidR="005B2B66" w:rsidRPr="005B2B66" w:rsidRDefault="005B2B66" w:rsidP="005B2B66">
            <w:pPr>
              <w:ind w:left="1080"/>
              <w:rPr>
                <w:rFonts w:ascii="Calibri" w:eastAsia="Times New Roman" w:hAnsi="Calibri" w:cs="Calibri"/>
                <w:b/>
                <w:bCs/>
                <w:sz w:val="22"/>
                <w:szCs w:val="22"/>
              </w:rPr>
            </w:pPr>
            <w:r w:rsidRPr="005B2B66">
              <w:rPr>
                <w:rFonts w:ascii="Calibri" w:eastAsia="Times New Roman" w:hAnsi="Calibri" w:cs="Calibri"/>
                <w:b/>
                <w:bCs/>
                <w:sz w:val="22"/>
                <w:szCs w:val="22"/>
              </w:rPr>
              <w:t>Pessoa Jurídica</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116.283,84</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116.283,84</w:t>
            </w:r>
          </w:p>
        </w:tc>
      </w:tr>
      <w:tr w:rsidR="005B2B66" w:rsidRPr="005B2B66" w:rsidTr="005B2B66">
        <w:tc>
          <w:tcPr>
            <w:tcW w:w="4821" w:type="dxa"/>
            <w:shd w:val="clear" w:color="auto" w:fill="F2F2F2"/>
          </w:tcPr>
          <w:p w:rsidR="005B2B66" w:rsidRPr="005B2B66" w:rsidRDefault="005B2B66" w:rsidP="005B2B66">
            <w:pPr>
              <w:ind w:left="720"/>
              <w:rPr>
                <w:rFonts w:ascii="Calibri" w:eastAsia="Times New Roman" w:hAnsi="Calibri" w:cs="Calibri"/>
                <w:b/>
                <w:bCs/>
                <w:sz w:val="22"/>
                <w:szCs w:val="22"/>
              </w:rPr>
            </w:pPr>
            <w:r w:rsidRPr="005B2B66">
              <w:rPr>
                <w:rFonts w:ascii="Calibri" w:eastAsia="Times New Roman" w:hAnsi="Calibri" w:cs="Calibri"/>
                <w:b/>
                <w:bCs/>
                <w:sz w:val="22"/>
                <w:szCs w:val="22"/>
              </w:rPr>
              <w:t>RRT</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3.247.936,40</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3.247.936,40</w:t>
            </w:r>
          </w:p>
        </w:tc>
      </w:tr>
      <w:tr w:rsidR="005B2B66" w:rsidRPr="005B2B66" w:rsidTr="005B2B66">
        <w:tc>
          <w:tcPr>
            <w:tcW w:w="4821" w:type="dxa"/>
            <w:shd w:val="clear" w:color="auto" w:fill="F2F2F2"/>
          </w:tcPr>
          <w:p w:rsidR="005B2B66" w:rsidRPr="005B2B66" w:rsidRDefault="005B2B66" w:rsidP="005B2B66">
            <w:pPr>
              <w:ind w:left="720"/>
              <w:rPr>
                <w:rFonts w:ascii="Calibri" w:eastAsia="Times New Roman" w:hAnsi="Calibri" w:cs="Calibri"/>
                <w:b/>
                <w:bCs/>
                <w:sz w:val="22"/>
                <w:szCs w:val="22"/>
              </w:rPr>
            </w:pPr>
            <w:r w:rsidRPr="005B2B66">
              <w:rPr>
                <w:rFonts w:ascii="Calibri" w:eastAsia="Times New Roman" w:hAnsi="Calibri" w:cs="Calibri"/>
                <w:b/>
                <w:bCs/>
                <w:sz w:val="22"/>
                <w:szCs w:val="22"/>
              </w:rPr>
              <w:t>Receitas Financeiras</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63.861,24</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296.138,76</w:t>
            </w:r>
          </w:p>
        </w:tc>
        <w:tc>
          <w:tcPr>
            <w:tcW w:w="1843"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360.000,00</w:t>
            </w:r>
          </w:p>
        </w:tc>
      </w:tr>
      <w:tr w:rsidR="005B2B66" w:rsidRPr="005B2B66" w:rsidTr="005B2B66">
        <w:tc>
          <w:tcPr>
            <w:tcW w:w="4821" w:type="dxa"/>
            <w:shd w:val="clear" w:color="auto" w:fill="F2F2F2"/>
          </w:tcPr>
          <w:p w:rsidR="005B2B66" w:rsidRPr="005B2B66" w:rsidRDefault="005B2B66" w:rsidP="005B2B66">
            <w:pPr>
              <w:ind w:left="720"/>
              <w:rPr>
                <w:rFonts w:ascii="Calibri" w:eastAsia="Times New Roman" w:hAnsi="Calibri" w:cs="Calibri"/>
                <w:b/>
                <w:bCs/>
                <w:sz w:val="22"/>
                <w:szCs w:val="22"/>
              </w:rPr>
            </w:pPr>
            <w:r w:rsidRPr="005B2B66">
              <w:rPr>
                <w:rFonts w:ascii="Calibri" w:eastAsia="Times New Roman" w:hAnsi="Calibri" w:cs="Calibri"/>
                <w:b/>
                <w:bCs/>
                <w:sz w:val="22"/>
                <w:szCs w:val="22"/>
              </w:rPr>
              <w:t>Outras Receitas</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r>
      <w:tr w:rsidR="005B2B66" w:rsidRPr="005B2B66" w:rsidTr="005B2B66">
        <w:tc>
          <w:tcPr>
            <w:tcW w:w="4821" w:type="dxa"/>
            <w:shd w:val="clear" w:color="auto" w:fill="F2F2F2"/>
          </w:tcPr>
          <w:p w:rsidR="005B2B66" w:rsidRPr="005B2B66" w:rsidRDefault="005B2B66" w:rsidP="005B2B66">
            <w:pPr>
              <w:ind w:left="720"/>
              <w:rPr>
                <w:rFonts w:ascii="Calibri" w:eastAsia="Times New Roman" w:hAnsi="Calibri" w:cs="Calibri"/>
                <w:b/>
                <w:bCs/>
                <w:sz w:val="22"/>
                <w:szCs w:val="22"/>
              </w:rPr>
            </w:pPr>
            <w:r w:rsidRPr="005B2B66">
              <w:rPr>
                <w:rFonts w:ascii="Calibri" w:eastAsia="Times New Roman" w:hAnsi="Calibri" w:cs="Calibri"/>
                <w:b/>
                <w:bCs/>
                <w:sz w:val="22"/>
                <w:szCs w:val="22"/>
              </w:rPr>
              <w:t>Receitas de 2011</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2.048.361,24</w:t>
            </w:r>
          </w:p>
        </w:tc>
        <w:tc>
          <w:tcPr>
            <w:tcW w:w="1843"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2.048.361,24</w:t>
            </w:r>
          </w:p>
        </w:tc>
      </w:tr>
      <w:tr w:rsidR="005B2B66" w:rsidRPr="005B2B66" w:rsidTr="005B2B66">
        <w:tc>
          <w:tcPr>
            <w:tcW w:w="4821" w:type="dxa"/>
            <w:shd w:val="clear" w:color="auto" w:fill="F2F2F2"/>
          </w:tcPr>
          <w:p w:rsidR="005B2B66" w:rsidRPr="005B2B66" w:rsidRDefault="005B2B66" w:rsidP="005B2B66">
            <w:pPr>
              <w:ind w:left="720"/>
              <w:rPr>
                <w:rFonts w:ascii="Calibri" w:eastAsia="Times New Roman" w:hAnsi="Calibri" w:cs="Calibri"/>
                <w:b/>
                <w:bCs/>
                <w:sz w:val="22"/>
                <w:szCs w:val="22"/>
              </w:rPr>
            </w:pPr>
            <w:r w:rsidRPr="005B2B66">
              <w:rPr>
                <w:rFonts w:ascii="Calibri" w:eastAsia="Times New Roman" w:hAnsi="Calibri" w:cs="Calibri"/>
                <w:b/>
                <w:bCs/>
                <w:sz w:val="22"/>
                <w:szCs w:val="22"/>
              </w:rPr>
              <w:t>Fundo de Apoio</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r>
      <w:tr w:rsidR="005B2B66" w:rsidRPr="005B2B66" w:rsidTr="005B2B66">
        <w:tc>
          <w:tcPr>
            <w:tcW w:w="4821" w:type="dxa"/>
            <w:shd w:val="clear" w:color="auto" w:fill="215868"/>
          </w:tcPr>
          <w:p w:rsidR="005B2B66" w:rsidRPr="005B2B66" w:rsidRDefault="005B2B66" w:rsidP="00C64C87">
            <w:pP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5B2B66">
              <w:rPr>
                <w:rFonts w:ascii="Calibri" w:eastAsia="Times New Roman" w:hAnsi="Calibri" w:cs="Calibri"/>
                <w:b/>
                <w:bCs/>
                <w:color w:val="FFFFFF"/>
                <w:sz w:val="22"/>
                <w:szCs w:val="22"/>
              </w:rPr>
              <w:t xml:space="preserve"> TOTAL</w:t>
            </w:r>
          </w:p>
        </w:tc>
        <w:tc>
          <w:tcPr>
            <w:tcW w:w="1842" w:type="dxa"/>
            <w:shd w:val="clear" w:color="auto" w:fill="215868"/>
          </w:tcPr>
          <w:p w:rsidR="005B2B66" w:rsidRPr="005B2B66" w:rsidRDefault="005B2B66" w:rsidP="00C64C87">
            <w:pPr>
              <w:jc w:val="right"/>
              <w:rPr>
                <w:rFonts w:ascii="Calibri" w:hAnsi="Calibri" w:cs="Calibri"/>
                <w:b/>
                <w:color w:val="FFFFFF"/>
                <w:sz w:val="22"/>
                <w:szCs w:val="22"/>
              </w:rPr>
            </w:pPr>
            <w:r w:rsidRPr="005B2B66">
              <w:rPr>
                <w:rFonts w:ascii="Calibri" w:hAnsi="Calibri" w:cs="Calibri"/>
                <w:b/>
                <w:color w:val="FFFFFF"/>
                <w:sz w:val="22"/>
                <w:szCs w:val="22"/>
              </w:rPr>
              <w:t>4.578.973,48</w:t>
            </w:r>
          </w:p>
        </w:tc>
        <w:tc>
          <w:tcPr>
            <w:tcW w:w="2268" w:type="dxa"/>
            <w:shd w:val="clear" w:color="auto" w:fill="215868"/>
          </w:tcPr>
          <w:p w:rsidR="005B2B66" w:rsidRPr="005B2B66" w:rsidRDefault="005B2B66" w:rsidP="00C64C87">
            <w:pPr>
              <w:jc w:val="right"/>
              <w:rPr>
                <w:rFonts w:ascii="Calibri" w:hAnsi="Calibri" w:cs="Calibri"/>
                <w:b/>
                <w:color w:val="FFFFFF"/>
                <w:sz w:val="22"/>
                <w:szCs w:val="22"/>
              </w:rPr>
            </w:pPr>
            <w:r w:rsidRPr="005B2B66">
              <w:rPr>
                <w:rFonts w:ascii="Calibri" w:hAnsi="Calibri" w:cs="Calibri"/>
                <w:b/>
                <w:color w:val="FFFFFF"/>
                <w:sz w:val="22"/>
                <w:szCs w:val="22"/>
              </w:rPr>
              <w:t>2.344.500,00</w:t>
            </w:r>
          </w:p>
        </w:tc>
        <w:tc>
          <w:tcPr>
            <w:tcW w:w="1843" w:type="dxa"/>
            <w:shd w:val="clear" w:color="auto" w:fill="215868"/>
          </w:tcPr>
          <w:p w:rsidR="005B2B66" w:rsidRPr="005B2B66" w:rsidRDefault="005B2B66" w:rsidP="00C64C87">
            <w:pPr>
              <w:jc w:val="right"/>
              <w:rPr>
                <w:rFonts w:ascii="Calibri" w:hAnsi="Calibri" w:cs="Calibri"/>
                <w:b/>
                <w:color w:val="FFFFFF"/>
                <w:sz w:val="22"/>
                <w:szCs w:val="22"/>
              </w:rPr>
            </w:pPr>
            <w:r w:rsidRPr="005B2B66">
              <w:rPr>
                <w:rFonts w:ascii="Calibri" w:hAnsi="Calibri" w:cs="Calibri"/>
                <w:b/>
                <w:color w:val="FFFFFF"/>
                <w:sz w:val="22"/>
                <w:szCs w:val="22"/>
              </w:rPr>
              <w:t>6.923.473,48</w:t>
            </w:r>
          </w:p>
        </w:tc>
      </w:tr>
      <w:tr w:rsidR="005B2B66" w:rsidRPr="005B2B66" w:rsidTr="005B2B66">
        <w:tc>
          <w:tcPr>
            <w:tcW w:w="4821" w:type="dxa"/>
            <w:shd w:val="clear" w:color="auto" w:fill="D9D9D9"/>
          </w:tcPr>
          <w:p w:rsidR="005B2B66" w:rsidRPr="005B2B66" w:rsidRDefault="005B2B66" w:rsidP="00C64C87">
            <w:pPr>
              <w:rPr>
                <w:rFonts w:ascii="Calibri" w:eastAsia="Times New Roman" w:hAnsi="Calibri" w:cs="Calibri"/>
                <w:b/>
                <w:bCs/>
                <w:sz w:val="22"/>
                <w:szCs w:val="22"/>
              </w:rPr>
            </w:pPr>
            <w:r w:rsidRPr="005B2B66">
              <w:rPr>
                <w:rFonts w:ascii="Calibri" w:eastAsia="Times New Roman" w:hAnsi="Calibri" w:cs="Calibri"/>
                <w:b/>
                <w:bCs/>
                <w:sz w:val="22"/>
                <w:szCs w:val="22"/>
              </w:rPr>
              <w:t>USOS</w:t>
            </w:r>
          </w:p>
        </w:tc>
        <w:tc>
          <w:tcPr>
            <w:tcW w:w="1842"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4.578.973,48</w:t>
            </w:r>
          </w:p>
        </w:tc>
        <w:tc>
          <w:tcPr>
            <w:tcW w:w="2268"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2.344.500,00</w:t>
            </w:r>
          </w:p>
        </w:tc>
        <w:tc>
          <w:tcPr>
            <w:tcW w:w="1843"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6.923.473,48</w:t>
            </w:r>
          </w:p>
        </w:tc>
      </w:tr>
      <w:tr w:rsidR="005B2B66" w:rsidRPr="005B2B66" w:rsidTr="005B2B66">
        <w:tc>
          <w:tcPr>
            <w:tcW w:w="4821" w:type="dxa"/>
            <w:shd w:val="clear" w:color="auto" w:fill="F2F2F2"/>
          </w:tcPr>
          <w:p w:rsidR="005B2B66" w:rsidRPr="005B2B66" w:rsidRDefault="005B2B66" w:rsidP="005B2B66">
            <w:pPr>
              <w:ind w:left="720"/>
              <w:rPr>
                <w:rFonts w:ascii="Calibri" w:eastAsia="Times New Roman" w:hAnsi="Calibri" w:cs="Calibri"/>
                <w:b/>
                <w:bCs/>
                <w:sz w:val="22"/>
                <w:szCs w:val="22"/>
              </w:rPr>
            </w:pPr>
            <w:r w:rsidRPr="005B2B66">
              <w:rPr>
                <w:rFonts w:ascii="Calibri" w:eastAsia="Times New Roman" w:hAnsi="Calibri" w:cs="Calibri"/>
                <w:b/>
                <w:bCs/>
                <w:sz w:val="22"/>
                <w:szCs w:val="22"/>
              </w:rPr>
              <w:t>Projetos (03)</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1.964.473,48</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2.344.500,00</w:t>
            </w:r>
          </w:p>
        </w:tc>
        <w:tc>
          <w:tcPr>
            <w:tcW w:w="1843"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4.308.973,48</w:t>
            </w:r>
          </w:p>
        </w:tc>
      </w:tr>
      <w:tr w:rsidR="005B2B66" w:rsidRPr="005B2B66" w:rsidTr="005B2B66">
        <w:tc>
          <w:tcPr>
            <w:tcW w:w="4821" w:type="dxa"/>
            <w:shd w:val="clear" w:color="auto" w:fill="F2F2F2"/>
          </w:tcPr>
          <w:p w:rsidR="005B2B66" w:rsidRPr="005B2B66" w:rsidRDefault="005B2B66" w:rsidP="005B2B66">
            <w:pPr>
              <w:ind w:left="720"/>
              <w:rPr>
                <w:rFonts w:ascii="Calibri" w:eastAsia="Times New Roman" w:hAnsi="Calibri" w:cs="Calibri"/>
                <w:b/>
                <w:bCs/>
                <w:sz w:val="22"/>
                <w:szCs w:val="22"/>
              </w:rPr>
            </w:pPr>
            <w:r w:rsidRPr="005B2B66">
              <w:rPr>
                <w:rFonts w:ascii="Calibri" w:eastAsia="Times New Roman" w:hAnsi="Calibri" w:cs="Calibri"/>
                <w:b/>
                <w:bCs/>
                <w:sz w:val="22"/>
                <w:szCs w:val="22"/>
              </w:rPr>
              <w:t>Atividades (03)</w:t>
            </w:r>
          </w:p>
        </w:tc>
        <w:tc>
          <w:tcPr>
            <w:tcW w:w="1842"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2.614.500,00</w:t>
            </w:r>
          </w:p>
        </w:tc>
        <w:tc>
          <w:tcPr>
            <w:tcW w:w="2268" w:type="dxa"/>
            <w:shd w:val="clear" w:color="auto" w:fill="F2F2F2"/>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F2F2F2"/>
          </w:tcPr>
          <w:p w:rsidR="005B2B66" w:rsidRPr="005B2B66" w:rsidRDefault="005B2B66" w:rsidP="00C64C87">
            <w:pPr>
              <w:jc w:val="right"/>
              <w:rPr>
                <w:rFonts w:ascii="Calibri" w:hAnsi="Calibri" w:cs="Calibri"/>
                <w:b/>
                <w:sz w:val="22"/>
                <w:szCs w:val="22"/>
              </w:rPr>
            </w:pPr>
          </w:p>
        </w:tc>
      </w:tr>
      <w:tr w:rsidR="005B2B66" w:rsidRPr="005B2B66" w:rsidTr="005B2B66">
        <w:tc>
          <w:tcPr>
            <w:tcW w:w="4821" w:type="dxa"/>
            <w:shd w:val="clear" w:color="auto" w:fill="215868"/>
          </w:tcPr>
          <w:p w:rsidR="005B2B66" w:rsidRPr="005B2B66" w:rsidRDefault="005B2B66" w:rsidP="00C64C87">
            <w:pP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5B2B66">
              <w:rPr>
                <w:rFonts w:ascii="Calibri" w:eastAsia="Times New Roman" w:hAnsi="Calibri" w:cs="Calibri"/>
                <w:b/>
                <w:bCs/>
                <w:color w:val="FFFFFF"/>
                <w:sz w:val="22"/>
                <w:szCs w:val="22"/>
              </w:rPr>
              <w:t xml:space="preserve"> TOTAL</w:t>
            </w:r>
          </w:p>
        </w:tc>
        <w:tc>
          <w:tcPr>
            <w:tcW w:w="1842" w:type="dxa"/>
            <w:shd w:val="clear" w:color="auto" w:fill="215868"/>
          </w:tcPr>
          <w:p w:rsidR="005B2B66" w:rsidRPr="005B2B66" w:rsidRDefault="005B2B66" w:rsidP="00C64C87">
            <w:pPr>
              <w:jc w:val="right"/>
              <w:rPr>
                <w:rFonts w:ascii="Calibri" w:hAnsi="Calibri" w:cs="Calibri"/>
                <w:b/>
                <w:color w:val="FFFFFF"/>
                <w:sz w:val="22"/>
                <w:szCs w:val="22"/>
              </w:rPr>
            </w:pPr>
            <w:r w:rsidRPr="005B2B66">
              <w:rPr>
                <w:rFonts w:ascii="Calibri" w:hAnsi="Calibri" w:cs="Calibri"/>
                <w:b/>
                <w:color w:val="FFFFFF"/>
                <w:sz w:val="22"/>
                <w:szCs w:val="22"/>
              </w:rPr>
              <w:t>4.578.973,48</w:t>
            </w:r>
          </w:p>
        </w:tc>
        <w:tc>
          <w:tcPr>
            <w:tcW w:w="2268" w:type="dxa"/>
            <w:shd w:val="clear" w:color="auto" w:fill="215868"/>
          </w:tcPr>
          <w:p w:rsidR="005B2B66" w:rsidRPr="005B2B66" w:rsidRDefault="005B2B66" w:rsidP="00C64C87">
            <w:pPr>
              <w:jc w:val="right"/>
              <w:rPr>
                <w:rFonts w:ascii="Calibri" w:hAnsi="Calibri" w:cs="Calibri"/>
                <w:b/>
                <w:color w:val="FFFFFF"/>
                <w:sz w:val="22"/>
                <w:szCs w:val="22"/>
              </w:rPr>
            </w:pPr>
            <w:r w:rsidRPr="005B2B66">
              <w:rPr>
                <w:rFonts w:ascii="Calibri" w:hAnsi="Calibri" w:cs="Calibri"/>
                <w:b/>
                <w:color w:val="FFFFFF"/>
                <w:sz w:val="22"/>
                <w:szCs w:val="22"/>
              </w:rPr>
              <w:t>2.344.500,00</w:t>
            </w:r>
          </w:p>
        </w:tc>
        <w:tc>
          <w:tcPr>
            <w:tcW w:w="1843" w:type="dxa"/>
            <w:shd w:val="clear" w:color="auto" w:fill="215868"/>
          </w:tcPr>
          <w:p w:rsidR="005B2B66" w:rsidRPr="005B2B66" w:rsidRDefault="005B2B66" w:rsidP="00C64C87">
            <w:pPr>
              <w:jc w:val="right"/>
              <w:rPr>
                <w:rFonts w:ascii="Calibri" w:hAnsi="Calibri" w:cs="Calibri"/>
                <w:b/>
                <w:color w:val="FFFFFF"/>
                <w:sz w:val="22"/>
                <w:szCs w:val="22"/>
              </w:rPr>
            </w:pPr>
            <w:r w:rsidRPr="005B2B66">
              <w:rPr>
                <w:rFonts w:ascii="Calibri" w:hAnsi="Calibri" w:cs="Calibri"/>
                <w:b/>
                <w:color w:val="FFFFFF"/>
                <w:sz w:val="22"/>
                <w:szCs w:val="22"/>
              </w:rPr>
              <w:t>6.923.473,48</w:t>
            </w:r>
          </w:p>
        </w:tc>
      </w:tr>
      <w:tr w:rsidR="005B2B66" w:rsidRPr="005B2B66" w:rsidTr="005B2B66">
        <w:tc>
          <w:tcPr>
            <w:tcW w:w="4821" w:type="dxa"/>
            <w:shd w:val="clear" w:color="auto" w:fill="D9D9D9"/>
          </w:tcPr>
          <w:p w:rsidR="005B2B66" w:rsidRPr="005B2B66" w:rsidRDefault="005B2B66" w:rsidP="00C64C87">
            <w:pPr>
              <w:rPr>
                <w:rFonts w:ascii="Calibri" w:eastAsia="Times New Roman" w:hAnsi="Calibri" w:cs="Calibri"/>
                <w:b/>
                <w:bCs/>
                <w:sz w:val="22"/>
                <w:szCs w:val="22"/>
              </w:rPr>
            </w:pPr>
            <w:r w:rsidRPr="005B2B66">
              <w:rPr>
                <w:rFonts w:ascii="Calibri" w:eastAsia="Times New Roman" w:hAnsi="Calibri" w:cs="Calibri"/>
                <w:b/>
                <w:bCs/>
                <w:sz w:val="22"/>
                <w:szCs w:val="22"/>
              </w:rPr>
              <w:t>VARIAÇÃO (I-II)</w:t>
            </w:r>
          </w:p>
        </w:tc>
        <w:tc>
          <w:tcPr>
            <w:tcW w:w="1842"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2268"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c>
          <w:tcPr>
            <w:tcW w:w="1843" w:type="dxa"/>
            <w:shd w:val="clear" w:color="auto" w:fill="D9D9D9"/>
          </w:tcPr>
          <w:p w:rsidR="005B2B66" w:rsidRPr="005B2B66" w:rsidRDefault="005B2B66" w:rsidP="00C64C87">
            <w:pPr>
              <w:jc w:val="right"/>
              <w:rPr>
                <w:rFonts w:ascii="Calibri" w:hAnsi="Calibri" w:cs="Calibri"/>
                <w:b/>
                <w:sz w:val="22"/>
                <w:szCs w:val="22"/>
              </w:rPr>
            </w:pPr>
            <w:r w:rsidRPr="005B2B66">
              <w:rPr>
                <w:rFonts w:ascii="Calibri" w:hAnsi="Calibri" w:cs="Calibri"/>
                <w:b/>
                <w:sz w:val="22"/>
                <w:szCs w:val="22"/>
              </w:rPr>
              <w:t>-</w:t>
            </w:r>
          </w:p>
        </w:tc>
      </w:tr>
    </w:tbl>
    <w:p w:rsidR="005B2B66" w:rsidRDefault="005B2B66" w:rsidP="004863B7">
      <w:pPr>
        <w:tabs>
          <w:tab w:val="left" w:pos="1134"/>
        </w:tabs>
        <w:ind w:left="360"/>
        <w:rPr>
          <w:rFonts w:ascii="Calibri" w:eastAsia="Arial Unicode MS" w:hAnsi="Calibri" w:cs="Calibri"/>
          <w:b/>
          <w:color w:val="000000"/>
        </w:rPr>
      </w:pPr>
    </w:p>
    <w:p w:rsidR="005B2B66" w:rsidRDefault="005B2B66" w:rsidP="004863B7">
      <w:pPr>
        <w:tabs>
          <w:tab w:val="left" w:pos="1134"/>
        </w:tabs>
        <w:ind w:left="360"/>
        <w:rPr>
          <w:rFonts w:ascii="Calibri" w:eastAsia="Arial Unicode MS" w:hAnsi="Calibri" w:cs="Calibri"/>
          <w:b/>
          <w:color w:val="000000"/>
        </w:rPr>
      </w:pPr>
    </w:p>
    <w:p w:rsidR="00252840" w:rsidRPr="005B2B66" w:rsidRDefault="005B2B66" w:rsidP="005B2B66">
      <w:pPr>
        <w:tabs>
          <w:tab w:val="left" w:pos="1134"/>
        </w:tabs>
        <w:ind w:left="360"/>
        <w:jc w:val="right"/>
        <w:rPr>
          <w:rFonts w:ascii="Calibri" w:eastAsia="Arial Unicode MS" w:hAnsi="Calibri" w:cs="Calibri"/>
          <w:color w:val="000000"/>
          <w:sz w:val="22"/>
          <w:szCs w:val="22"/>
        </w:rPr>
      </w:pPr>
      <w:r>
        <w:rPr>
          <w:rFonts w:ascii="Calibri" w:eastAsia="Arial Unicode MS" w:hAnsi="Calibri" w:cs="Calibri"/>
          <w:b/>
          <w:color w:val="000000"/>
          <w:sz w:val="22"/>
          <w:szCs w:val="22"/>
        </w:rPr>
        <w:t>6</w:t>
      </w:r>
      <w:r w:rsidR="00252840" w:rsidRPr="005B2B66">
        <w:rPr>
          <w:rFonts w:ascii="Calibri" w:eastAsia="Arial Unicode MS" w:hAnsi="Calibri" w:cs="Calibri"/>
          <w:b/>
          <w:color w:val="000000"/>
          <w:sz w:val="22"/>
          <w:szCs w:val="22"/>
        </w:rPr>
        <w:t>.21</w:t>
      </w:r>
      <w:r>
        <w:rPr>
          <w:rFonts w:ascii="Calibri" w:eastAsia="Arial Unicode MS" w:hAnsi="Calibri" w:cs="Calibri"/>
          <w:b/>
          <w:color w:val="000000"/>
          <w:sz w:val="22"/>
          <w:szCs w:val="22"/>
        </w:rPr>
        <w:t>.2</w:t>
      </w:r>
      <w:r w:rsidR="00252840" w:rsidRPr="005B2B66">
        <w:rPr>
          <w:rFonts w:ascii="Calibri" w:eastAsia="Arial Unicode MS" w:hAnsi="Calibri" w:cs="Calibri"/>
          <w:b/>
          <w:color w:val="000000"/>
          <w:sz w:val="22"/>
          <w:szCs w:val="22"/>
        </w:rPr>
        <w:t xml:space="preserve"> – Aplicação dos Recursos por Linha de Atuação (Plano de Ação)</w:t>
      </w:r>
    </w:p>
    <w:tbl>
      <w:tblPr>
        <w:tblW w:w="11181" w:type="dxa"/>
        <w:tblInd w:w="-7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42"/>
        <w:gridCol w:w="851"/>
        <w:gridCol w:w="2551"/>
        <w:gridCol w:w="4378"/>
        <w:gridCol w:w="1559"/>
      </w:tblGrid>
      <w:tr w:rsidR="00252840" w:rsidRPr="005B2B66" w:rsidTr="004863B7">
        <w:trPr>
          <w:trHeight w:val="520"/>
        </w:trPr>
        <w:tc>
          <w:tcPr>
            <w:tcW w:w="1842" w:type="dxa"/>
            <w:shd w:val="clear" w:color="auto" w:fill="215868"/>
            <w:hideMark/>
          </w:tcPr>
          <w:p w:rsidR="00252840" w:rsidRPr="005B2B66" w:rsidRDefault="00252840">
            <w:pPr>
              <w:spacing w:line="276" w:lineRule="auto"/>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Unidade Responsável</w:t>
            </w:r>
          </w:p>
        </w:tc>
        <w:tc>
          <w:tcPr>
            <w:tcW w:w="851" w:type="dxa"/>
            <w:shd w:val="clear" w:color="auto" w:fill="215868"/>
            <w:hideMark/>
          </w:tcPr>
          <w:p w:rsidR="00252840" w:rsidRPr="005B2B66" w:rsidRDefault="00252840">
            <w:pPr>
              <w:spacing w:line="276" w:lineRule="auto"/>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P/A</w:t>
            </w:r>
          </w:p>
        </w:tc>
        <w:tc>
          <w:tcPr>
            <w:tcW w:w="2551" w:type="dxa"/>
            <w:shd w:val="clear" w:color="auto" w:fill="215868"/>
            <w:vAlign w:val="center"/>
            <w:hideMark/>
          </w:tcPr>
          <w:p w:rsidR="00252840" w:rsidRPr="005B2B66" w:rsidRDefault="00252840">
            <w:pPr>
              <w:spacing w:line="276" w:lineRule="auto"/>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Denominação</w:t>
            </w:r>
          </w:p>
        </w:tc>
        <w:tc>
          <w:tcPr>
            <w:tcW w:w="4378" w:type="dxa"/>
            <w:shd w:val="clear" w:color="auto" w:fill="215868"/>
            <w:vAlign w:val="center"/>
            <w:hideMark/>
          </w:tcPr>
          <w:p w:rsidR="00252840" w:rsidRPr="005B2B66" w:rsidRDefault="00252840">
            <w:pPr>
              <w:spacing w:line="276" w:lineRule="auto"/>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Objetivo</w:t>
            </w:r>
          </w:p>
        </w:tc>
        <w:tc>
          <w:tcPr>
            <w:tcW w:w="1559" w:type="dxa"/>
            <w:shd w:val="clear" w:color="auto" w:fill="215868"/>
            <w:vAlign w:val="center"/>
            <w:hideMark/>
          </w:tcPr>
          <w:p w:rsidR="00252840" w:rsidRPr="005B2B66" w:rsidRDefault="00252840">
            <w:pPr>
              <w:spacing w:line="276" w:lineRule="auto"/>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Valor (R$)</w:t>
            </w:r>
          </w:p>
        </w:tc>
      </w:tr>
      <w:tr w:rsidR="00252840" w:rsidRPr="005B2B66" w:rsidTr="004863B7">
        <w:trPr>
          <w:trHeight w:val="253"/>
        </w:trPr>
        <w:tc>
          <w:tcPr>
            <w:tcW w:w="1842" w:type="dxa"/>
            <w:shd w:val="clear" w:color="auto" w:fill="F2F2F2"/>
            <w:vAlign w:val="center"/>
            <w:hideMark/>
          </w:tcPr>
          <w:p w:rsidR="00252840" w:rsidRPr="005B2B66" w:rsidRDefault="00252840">
            <w:pPr>
              <w:spacing w:line="276" w:lineRule="auto"/>
              <w:rPr>
                <w:rFonts w:ascii="Calibri" w:eastAsia="Times New Roman" w:hAnsi="Calibri" w:cs="Calibri"/>
                <w:bCs/>
                <w:sz w:val="22"/>
                <w:szCs w:val="22"/>
              </w:rPr>
            </w:pPr>
            <w:r w:rsidRPr="005B2B66">
              <w:rPr>
                <w:rFonts w:ascii="Calibri" w:eastAsia="Times New Roman" w:hAnsi="Calibri" w:cs="Calibri"/>
                <w:bCs/>
                <w:sz w:val="22"/>
                <w:szCs w:val="22"/>
              </w:rPr>
              <w:t>Comissão de Atos Administrativos</w:t>
            </w:r>
          </w:p>
        </w:tc>
        <w:tc>
          <w:tcPr>
            <w:tcW w:w="851" w:type="dxa"/>
            <w:shd w:val="clear" w:color="auto" w:fill="F2F2F2"/>
            <w:vAlign w:val="center"/>
            <w:hideMark/>
          </w:tcPr>
          <w:p w:rsidR="00252840" w:rsidRPr="005B2B66" w:rsidRDefault="00252840">
            <w:pPr>
              <w:spacing w:line="276" w:lineRule="auto"/>
              <w:jc w:val="center"/>
              <w:rPr>
                <w:rFonts w:ascii="Calibri" w:hAnsi="Calibri" w:cs="Calibri"/>
                <w:sz w:val="22"/>
                <w:szCs w:val="22"/>
              </w:rPr>
            </w:pPr>
            <w:r w:rsidRPr="005B2B66">
              <w:rPr>
                <w:rFonts w:ascii="Calibri" w:hAnsi="Calibri" w:cs="Calibri"/>
                <w:sz w:val="22"/>
                <w:szCs w:val="22"/>
              </w:rPr>
              <w:t>A</w:t>
            </w:r>
          </w:p>
        </w:tc>
        <w:tc>
          <w:tcPr>
            <w:tcW w:w="2551" w:type="dxa"/>
            <w:shd w:val="clear" w:color="auto" w:fill="F2F2F2"/>
            <w:vAlign w:val="center"/>
            <w:hideMark/>
          </w:tcPr>
          <w:p w:rsidR="00252840" w:rsidRPr="005B2B66" w:rsidRDefault="00252840">
            <w:pPr>
              <w:spacing w:line="276" w:lineRule="auto"/>
              <w:rPr>
                <w:rFonts w:ascii="Calibri" w:hAnsi="Calibri" w:cs="Calibri"/>
                <w:sz w:val="22"/>
                <w:szCs w:val="22"/>
              </w:rPr>
            </w:pPr>
            <w:r w:rsidRPr="005B2B66">
              <w:rPr>
                <w:rFonts w:ascii="Calibri" w:hAnsi="Calibri" w:cs="Calibri"/>
                <w:sz w:val="22"/>
                <w:szCs w:val="22"/>
              </w:rPr>
              <w:t>Reuniões Plenárias Ordinárias e Extraordinárias, Comissões e Grupos de Trabalho</w:t>
            </w:r>
          </w:p>
        </w:tc>
        <w:tc>
          <w:tcPr>
            <w:tcW w:w="4378" w:type="dxa"/>
            <w:shd w:val="clear" w:color="auto" w:fill="F2F2F2"/>
            <w:vAlign w:val="center"/>
            <w:hideMark/>
          </w:tcPr>
          <w:p w:rsidR="00252840" w:rsidRPr="005B2B66" w:rsidRDefault="00252840">
            <w:pPr>
              <w:spacing w:line="276" w:lineRule="auto"/>
              <w:rPr>
                <w:rFonts w:ascii="Calibri" w:hAnsi="Calibri" w:cs="Calibri"/>
                <w:sz w:val="22"/>
                <w:szCs w:val="22"/>
              </w:rPr>
            </w:pPr>
            <w:r w:rsidRPr="005B2B66">
              <w:rPr>
                <w:rFonts w:ascii="Calibri" w:hAnsi="Calibri" w:cs="Calibri"/>
                <w:sz w:val="22"/>
                <w:szCs w:val="22"/>
              </w:rPr>
              <w:t>Realizar reuniões em cumprimento aos cap. V e VIII do Regimento Interno do CA/PR. Realizar ainda eventos necessários à uniformidade de atendimento e sincronização de ações entre os CAU/UF e CAU/BR</w:t>
            </w:r>
          </w:p>
        </w:tc>
        <w:tc>
          <w:tcPr>
            <w:tcW w:w="1559" w:type="dxa"/>
            <w:shd w:val="clear" w:color="auto" w:fill="F2F2F2"/>
            <w:vAlign w:val="center"/>
            <w:hideMark/>
          </w:tcPr>
          <w:p w:rsidR="00252840" w:rsidRPr="005B2B66" w:rsidRDefault="00252840">
            <w:pPr>
              <w:spacing w:line="276" w:lineRule="auto"/>
              <w:jc w:val="right"/>
              <w:rPr>
                <w:rFonts w:ascii="Calibri" w:hAnsi="Calibri" w:cs="Calibri"/>
                <w:sz w:val="22"/>
                <w:szCs w:val="22"/>
              </w:rPr>
            </w:pPr>
            <w:r w:rsidRPr="005B2B66">
              <w:rPr>
                <w:rFonts w:ascii="Calibri" w:hAnsi="Calibri" w:cs="Calibri"/>
                <w:sz w:val="22"/>
                <w:szCs w:val="22"/>
              </w:rPr>
              <w:t>1.042.328,00</w:t>
            </w:r>
          </w:p>
        </w:tc>
      </w:tr>
      <w:tr w:rsidR="00252840" w:rsidRPr="005B2B66" w:rsidTr="004863B7">
        <w:trPr>
          <w:trHeight w:val="268"/>
        </w:trPr>
        <w:tc>
          <w:tcPr>
            <w:tcW w:w="1842" w:type="dxa"/>
            <w:shd w:val="clear" w:color="auto" w:fill="F2F2F2"/>
            <w:vAlign w:val="center"/>
            <w:hideMark/>
          </w:tcPr>
          <w:p w:rsidR="00252840" w:rsidRPr="005B2B66" w:rsidRDefault="00252840">
            <w:pPr>
              <w:spacing w:line="276" w:lineRule="auto"/>
              <w:rPr>
                <w:rFonts w:ascii="Calibri" w:eastAsia="Times New Roman" w:hAnsi="Calibri" w:cs="Calibri"/>
                <w:bCs/>
                <w:sz w:val="22"/>
                <w:szCs w:val="22"/>
              </w:rPr>
            </w:pPr>
            <w:r w:rsidRPr="005B2B66">
              <w:rPr>
                <w:rFonts w:ascii="Calibri" w:eastAsia="Times New Roman" w:hAnsi="Calibri" w:cs="Calibri"/>
                <w:bCs/>
                <w:sz w:val="22"/>
                <w:szCs w:val="22"/>
              </w:rPr>
              <w:t>Comissão de Atos Administrativos</w:t>
            </w:r>
          </w:p>
        </w:tc>
        <w:tc>
          <w:tcPr>
            <w:tcW w:w="851" w:type="dxa"/>
            <w:shd w:val="clear" w:color="auto" w:fill="F2F2F2"/>
            <w:vAlign w:val="center"/>
            <w:hideMark/>
          </w:tcPr>
          <w:p w:rsidR="00252840" w:rsidRPr="005B2B66" w:rsidRDefault="00252840">
            <w:pPr>
              <w:spacing w:line="276" w:lineRule="auto"/>
              <w:jc w:val="center"/>
              <w:rPr>
                <w:rFonts w:ascii="Calibri" w:hAnsi="Calibri" w:cs="Calibri"/>
                <w:sz w:val="22"/>
                <w:szCs w:val="22"/>
              </w:rPr>
            </w:pPr>
            <w:r w:rsidRPr="005B2B66">
              <w:rPr>
                <w:rFonts w:ascii="Calibri" w:hAnsi="Calibri" w:cs="Calibri"/>
                <w:sz w:val="22"/>
                <w:szCs w:val="22"/>
              </w:rPr>
              <w:t>A</w:t>
            </w:r>
          </w:p>
        </w:tc>
        <w:tc>
          <w:tcPr>
            <w:tcW w:w="2551" w:type="dxa"/>
            <w:shd w:val="clear" w:color="auto" w:fill="F2F2F2"/>
            <w:vAlign w:val="center"/>
            <w:hideMark/>
          </w:tcPr>
          <w:p w:rsidR="00252840" w:rsidRPr="005B2B66" w:rsidRDefault="00252840">
            <w:pPr>
              <w:spacing w:line="276" w:lineRule="auto"/>
              <w:rPr>
                <w:rFonts w:ascii="Calibri" w:hAnsi="Calibri" w:cs="Calibri"/>
                <w:sz w:val="22"/>
                <w:szCs w:val="22"/>
              </w:rPr>
            </w:pPr>
            <w:r w:rsidRPr="005B2B66">
              <w:rPr>
                <w:rFonts w:ascii="Calibri" w:hAnsi="Calibri" w:cs="Calibri"/>
                <w:sz w:val="22"/>
                <w:szCs w:val="22"/>
              </w:rPr>
              <w:t>Funcionamento e Manutenção do CAU/PR</w:t>
            </w:r>
          </w:p>
        </w:tc>
        <w:tc>
          <w:tcPr>
            <w:tcW w:w="4378" w:type="dxa"/>
            <w:shd w:val="clear" w:color="auto" w:fill="F2F2F2"/>
            <w:vAlign w:val="center"/>
            <w:hideMark/>
          </w:tcPr>
          <w:p w:rsidR="00252840" w:rsidRPr="005B2B66" w:rsidRDefault="00252840">
            <w:pPr>
              <w:spacing w:line="276" w:lineRule="auto"/>
              <w:rPr>
                <w:rFonts w:ascii="Calibri" w:hAnsi="Calibri" w:cs="Calibri"/>
                <w:sz w:val="22"/>
                <w:szCs w:val="22"/>
              </w:rPr>
            </w:pPr>
            <w:r w:rsidRPr="005B2B66">
              <w:rPr>
                <w:rFonts w:ascii="Calibri" w:hAnsi="Calibri" w:cs="Calibri"/>
                <w:sz w:val="22"/>
                <w:szCs w:val="22"/>
              </w:rPr>
              <w:t>Adquirir e locar bens e serviços necessários ao funcionamento e manutenção do CAU/PR, bem como suas necessidades de locomoção</w:t>
            </w:r>
          </w:p>
        </w:tc>
        <w:tc>
          <w:tcPr>
            <w:tcW w:w="1559" w:type="dxa"/>
            <w:shd w:val="clear" w:color="auto" w:fill="F2F2F2"/>
            <w:vAlign w:val="center"/>
            <w:hideMark/>
          </w:tcPr>
          <w:p w:rsidR="00252840" w:rsidRPr="005B2B66" w:rsidRDefault="00252840">
            <w:pPr>
              <w:spacing w:line="276" w:lineRule="auto"/>
              <w:jc w:val="right"/>
              <w:rPr>
                <w:rFonts w:ascii="Calibri" w:hAnsi="Calibri" w:cs="Calibri"/>
                <w:sz w:val="22"/>
                <w:szCs w:val="22"/>
              </w:rPr>
            </w:pPr>
            <w:r w:rsidRPr="005B2B66">
              <w:rPr>
                <w:rFonts w:ascii="Calibri" w:hAnsi="Calibri" w:cs="Calibri"/>
                <w:sz w:val="22"/>
                <w:szCs w:val="22"/>
              </w:rPr>
              <w:t>1.964.473,48</w:t>
            </w:r>
          </w:p>
        </w:tc>
      </w:tr>
      <w:tr w:rsidR="00252840" w:rsidRPr="005B2B66" w:rsidTr="004863B7">
        <w:trPr>
          <w:trHeight w:val="253"/>
        </w:trPr>
        <w:tc>
          <w:tcPr>
            <w:tcW w:w="1842" w:type="dxa"/>
            <w:shd w:val="clear" w:color="auto" w:fill="F2F2F2"/>
            <w:vAlign w:val="center"/>
            <w:hideMark/>
          </w:tcPr>
          <w:p w:rsidR="00252840" w:rsidRPr="005B2B66" w:rsidRDefault="00252840">
            <w:pPr>
              <w:spacing w:line="276" w:lineRule="auto"/>
              <w:rPr>
                <w:rFonts w:ascii="Calibri" w:eastAsia="Times New Roman" w:hAnsi="Calibri" w:cs="Calibri"/>
                <w:bCs/>
                <w:sz w:val="22"/>
                <w:szCs w:val="22"/>
              </w:rPr>
            </w:pPr>
            <w:r w:rsidRPr="005B2B66">
              <w:rPr>
                <w:rFonts w:ascii="Calibri" w:eastAsia="Times New Roman" w:hAnsi="Calibri" w:cs="Calibri"/>
                <w:bCs/>
                <w:sz w:val="22"/>
                <w:szCs w:val="22"/>
              </w:rPr>
              <w:t>Comissão de Atos Administrativos</w:t>
            </w:r>
          </w:p>
        </w:tc>
        <w:tc>
          <w:tcPr>
            <w:tcW w:w="851" w:type="dxa"/>
            <w:shd w:val="clear" w:color="auto" w:fill="F2F2F2"/>
            <w:vAlign w:val="center"/>
            <w:hideMark/>
          </w:tcPr>
          <w:p w:rsidR="00252840" w:rsidRPr="005B2B66" w:rsidRDefault="00252840">
            <w:pPr>
              <w:spacing w:line="276" w:lineRule="auto"/>
              <w:jc w:val="center"/>
              <w:rPr>
                <w:rFonts w:ascii="Calibri" w:hAnsi="Calibri" w:cs="Calibri"/>
                <w:sz w:val="22"/>
                <w:szCs w:val="22"/>
              </w:rPr>
            </w:pPr>
            <w:r w:rsidRPr="005B2B66">
              <w:rPr>
                <w:rFonts w:ascii="Calibri" w:hAnsi="Calibri" w:cs="Calibri"/>
                <w:sz w:val="22"/>
                <w:szCs w:val="22"/>
              </w:rPr>
              <w:t>P</w:t>
            </w:r>
          </w:p>
        </w:tc>
        <w:tc>
          <w:tcPr>
            <w:tcW w:w="2551" w:type="dxa"/>
            <w:shd w:val="clear" w:color="auto" w:fill="F2F2F2"/>
            <w:vAlign w:val="center"/>
            <w:hideMark/>
          </w:tcPr>
          <w:p w:rsidR="00252840" w:rsidRPr="005B2B66" w:rsidRDefault="00252840">
            <w:pPr>
              <w:spacing w:line="276" w:lineRule="auto"/>
              <w:rPr>
                <w:rFonts w:ascii="Calibri" w:hAnsi="Calibri" w:cs="Calibri"/>
                <w:sz w:val="22"/>
                <w:szCs w:val="22"/>
              </w:rPr>
            </w:pPr>
            <w:r w:rsidRPr="005B2B66">
              <w:rPr>
                <w:rFonts w:ascii="Calibri" w:hAnsi="Calibri" w:cs="Calibri"/>
                <w:sz w:val="22"/>
                <w:szCs w:val="22"/>
              </w:rPr>
              <w:t>Convênios e Patrocínios</w:t>
            </w:r>
          </w:p>
        </w:tc>
        <w:tc>
          <w:tcPr>
            <w:tcW w:w="4378" w:type="dxa"/>
            <w:shd w:val="clear" w:color="auto" w:fill="F2F2F2"/>
            <w:vAlign w:val="center"/>
            <w:hideMark/>
          </w:tcPr>
          <w:p w:rsidR="00252840" w:rsidRPr="005B2B66" w:rsidRDefault="00252840">
            <w:pPr>
              <w:autoSpaceDE w:val="0"/>
              <w:autoSpaceDN w:val="0"/>
              <w:adjustRightInd w:val="0"/>
              <w:spacing w:line="276" w:lineRule="auto"/>
              <w:rPr>
                <w:rFonts w:ascii="Calibri" w:hAnsi="Calibri" w:cs="Calibri"/>
                <w:sz w:val="22"/>
                <w:szCs w:val="22"/>
              </w:rPr>
            </w:pPr>
            <w:r w:rsidRPr="005B2B66">
              <w:rPr>
                <w:rFonts w:ascii="Calibri" w:hAnsi="Calibri" w:cs="Calibri"/>
                <w:sz w:val="22"/>
                <w:szCs w:val="22"/>
              </w:rPr>
              <w:t>Realizar convênio, acordos e ajudas a entidades, em obediência ao disposto na Lei 12.378 de 30 de dezembro de 2012.</w:t>
            </w:r>
          </w:p>
        </w:tc>
        <w:tc>
          <w:tcPr>
            <w:tcW w:w="1559" w:type="dxa"/>
            <w:shd w:val="clear" w:color="auto" w:fill="F2F2F2"/>
            <w:vAlign w:val="center"/>
            <w:hideMark/>
          </w:tcPr>
          <w:p w:rsidR="00252840" w:rsidRPr="005B2B66" w:rsidRDefault="00252840">
            <w:pPr>
              <w:spacing w:line="276" w:lineRule="auto"/>
              <w:jc w:val="right"/>
              <w:rPr>
                <w:rFonts w:ascii="Calibri" w:hAnsi="Calibri" w:cs="Calibri"/>
                <w:sz w:val="22"/>
                <w:szCs w:val="22"/>
              </w:rPr>
            </w:pPr>
            <w:r w:rsidRPr="005B2B66">
              <w:rPr>
                <w:rFonts w:ascii="Calibri" w:hAnsi="Calibri" w:cs="Calibri"/>
                <w:sz w:val="22"/>
                <w:szCs w:val="22"/>
              </w:rPr>
              <w:t>222.000,00</w:t>
            </w:r>
          </w:p>
        </w:tc>
      </w:tr>
      <w:tr w:rsidR="00252840" w:rsidRPr="005B2B66" w:rsidTr="004863B7">
        <w:trPr>
          <w:trHeight w:val="253"/>
        </w:trPr>
        <w:tc>
          <w:tcPr>
            <w:tcW w:w="1842" w:type="dxa"/>
            <w:shd w:val="clear" w:color="auto" w:fill="F2F2F2"/>
            <w:vAlign w:val="center"/>
            <w:hideMark/>
          </w:tcPr>
          <w:p w:rsidR="00252840" w:rsidRPr="005B2B66" w:rsidRDefault="00252840">
            <w:pPr>
              <w:spacing w:line="276" w:lineRule="auto"/>
              <w:rPr>
                <w:rFonts w:ascii="Calibri" w:eastAsia="Times New Roman" w:hAnsi="Calibri" w:cs="Calibri"/>
                <w:bCs/>
                <w:sz w:val="22"/>
                <w:szCs w:val="22"/>
              </w:rPr>
            </w:pPr>
            <w:r w:rsidRPr="005B2B66">
              <w:rPr>
                <w:rFonts w:ascii="Calibri" w:eastAsia="Times New Roman" w:hAnsi="Calibri" w:cs="Calibri"/>
                <w:bCs/>
                <w:sz w:val="22"/>
                <w:szCs w:val="22"/>
              </w:rPr>
              <w:t>Comissão de Atos Administrativos</w:t>
            </w:r>
          </w:p>
        </w:tc>
        <w:tc>
          <w:tcPr>
            <w:tcW w:w="851" w:type="dxa"/>
            <w:shd w:val="clear" w:color="auto" w:fill="F2F2F2"/>
            <w:vAlign w:val="center"/>
            <w:hideMark/>
          </w:tcPr>
          <w:p w:rsidR="00252840" w:rsidRPr="005B2B66" w:rsidRDefault="00252840">
            <w:pPr>
              <w:spacing w:line="276" w:lineRule="auto"/>
              <w:jc w:val="center"/>
              <w:rPr>
                <w:rFonts w:ascii="Calibri" w:hAnsi="Calibri" w:cs="Calibri"/>
                <w:sz w:val="22"/>
                <w:szCs w:val="22"/>
              </w:rPr>
            </w:pPr>
            <w:r w:rsidRPr="005B2B66">
              <w:rPr>
                <w:rFonts w:ascii="Calibri" w:hAnsi="Calibri" w:cs="Calibri"/>
                <w:sz w:val="22"/>
                <w:szCs w:val="22"/>
              </w:rPr>
              <w:t>P</w:t>
            </w:r>
          </w:p>
        </w:tc>
        <w:tc>
          <w:tcPr>
            <w:tcW w:w="2551" w:type="dxa"/>
            <w:shd w:val="clear" w:color="auto" w:fill="F2F2F2"/>
            <w:vAlign w:val="center"/>
            <w:hideMark/>
          </w:tcPr>
          <w:p w:rsidR="00252840" w:rsidRPr="005B2B66" w:rsidRDefault="00252840">
            <w:pPr>
              <w:spacing w:line="276" w:lineRule="auto"/>
              <w:rPr>
                <w:rFonts w:ascii="Calibri" w:hAnsi="Calibri" w:cs="Calibri"/>
                <w:sz w:val="22"/>
                <w:szCs w:val="22"/>
              </w:rPr>
            </w:pPr>
            <w:r w:rsidRPr="005B2B66">
              <w:rPr>
                <w:rFonts w:ascii="Calibri" w:hAnsi="Calibri" w:cs="Calibri"/>
                <w:sz w:val="22"/>
                <w:szCs w:val="22"/>
              </w:rPr>
              <w:t>Cursos, Treinamento e Capacitações</w:t>
            </w:r>
          </w:p>
        </w:tc>
        <w:tc>
          <w:tcPr>
            <w:tcW w:w="4378" w:type="dxa"/>
            <w:shd w:val="clear" w:color="auto" w:fill="F2F2F2"/>
            <w:vAlign w:val="center"/>
            <w:hideMark/>
          </w:tcPr>
          <w:p w:rsidR="00252840" w:rsidRPr="005B2B66" w:rsidRDefault="00252840">
            <w:pPr>
              <w:autoSpaceDE w:val="0"/>
              <w:autoSpaceDN w:val="0"/>
              <w:adjustRightInd w:val="0"/>
              <w:spacing w:line="276" w:lineRule="auto"/>
              <w:rPr>
                <w:rFonts w:ascii="Calibri" w:hAnsi="Calibri" w:cs="Calibri"/>
                <w:sz w:val="22"/>
                <w:szCs w:val="22"/>
              </w:rPr>
            </w:pPr>
            <w:r w:rsidRPr="005B2B66">
              <w:rPr>
                <w:rFonts w:ascii="Calibri" w:hAnsi="Calibri" w:cs="Calibri"/>
                <w:sz w:val="22"/>
                <w:szCs w:val="22"/>
              </w:rPr>
              <w:t>Realizar treinamento e cursos de capacitação necessários à uniformidade de atendimento e sincronização de ações entre os CAU/UF e CAU/BR</w:t>
            </w:r>
          </w:p>
        </w:tc>
        <w:tc>
          <w:tcPr>
            <w:tcW w:w="1559" w:type="dxa"/>
            <w:shd w:val="clear" w:color="auto" w:fill="F2F2F2"/>
            <w:vAlign w:val="center"/>
            <w:hideMark/>
          </w:tcPr>
          <w:p w:rsidR="00252840" w:rsidRPr="005B2B66" w:rsidRDefault="00252840">
            <w:pPr>
              <w:spacing w:line="276" w:lineRule="auto"/>
              <w:jc w:val="right"/>
              <w:rPr>
                <w:rFonts w:ascii="Calibri" w:hAnsi="Calibri" w:cs="Calibri"/>
                <w:sz w:val="22"/>
                <w:szCs w:val="22"/>
              </w:rPr>
            </w:pPr>
            <w:r w:rsidRPr="005B2B66">
              <w:rPr>
                <w:rFonts w:ascii="Calibri" w:hAnsi="Calibri" w:cs="Calibri"/>
                <w:sz w:val="22"/>
                <w:szCs w:val="22"/>
              </w:rPr>
              <w:t>162.172,00</w:t>
            </w:r>
          </w:p>
        </w:tc>
      </w:tr>
      <w:tr w:rsidR="00252840" w:rsidRPr="005B2B66" w:rsidTr="004863B7">
        <w:trPr>
          <w:trHeight w:val="253"/>
        </w:trPr>
        <w:tc>
          <w:tcPr>
            <w:tcW w:w="1842" w:type="dxa"/>
            <w:shd w:val="clear" w:color="auto" w:fill="F2F2F2"/>
            <w:vAlign w:val="center"/>
            <w:hideMark/>
          </w:tcPr>
          <w:p w:rsidR="00252840" w:rsidRPr="005B2B66" w:rsidRDefault="00252840">
            <w:pPr>
              <w:spacing w:line="276" w:lineRule="auto"/>
              <w:rPr>
                <w:rFonts w:ascii="Calibri" w:eastAsia="Times New Roman" w:hAnsi="Calibri" w:cs="Calibri"/>
                <w:bCs/>
                <w:sz w:val="22"/>
                <w:szCs w:val="22"/>
              </w:rPr>
            </w:pPr>
            <w:r w:rsidRPr="005B2B66">
              <w:rPr>
                <w:rFonts w:ascii="Calibri" w:eastAsia="Times New Roman" w:hAnsi="Calibri" w:cs="Calibri"/>
                <w:bCs/>
                <w:sz w:val="22"/>
                <w:szCs w:val="22"/>
              </w:rPr>
              <w:t>Comissão de Atos Administrativos</w:t>
            </w:r>
          </w:p>
        </w:tc>
        <w:tc>
          <w:tcPr>
            <w:tcW w:w="851" w:type="dxa"/>
            <w:shd w:val="clear" w:color="auto" w:fill="F2F2F2"/>
            <w:vAlign w:val="center"/>
            <w:hideMark/>
          </w:tcPr>
          <w:p w:rsidR="00252840" w:rsidRPr="005B2B66" w:rsidRDefault="00252840">
            <w:pPr>
              <w:spacing w:line="276" w:lineRule="auto"/>
              <w:jc w:val="center"/>
              <w:rPr>
                <w:rFonts w:ascii="Calibri" w:hAnsi="Calibri" w:cs="Calibri"/>
                <w:sz w:val="22"/>
                <w:szCs w:val="22"/>
              </w:rPr>
            </w:pPr>
            <w:r w:rsidRPr="005B2B66">
              <w:rPr>
                <w:rFonts w:ascii="Calibri" w:hAnsi="Calibri" w:cs="Calibri"/>
                <w:sz w:val="22"/>
                <w:szCs w:val="22"/>
              </w:rPr>
              <w:t>A</w:t>
            </w:r>
          </w:p>
        </w:tc>
        <w:tc>
          <w:tcPr>
            <w:tcW w:w="2551" w:type="dxa"/>
            <w:shd w:val="clear" w:color="auto" w:fill="F2F2F2"/>
            <w:vAlign w:val="center"/>
            <w:hideMark/>
          </w:tcPr>
          <w:p w:rsidR="00252840" w:rsidRPr="005B2B66" w:rsidRDefault="00252840">
            <w:pPr>
              <w:spacing w:line="276" w:lineRule="auto"/>
              <w:rPr>
                <w:rFonts w:ascii="Calibri" w:hAnsi="Calibri" w:cs="Calibri"/>
                <w:sz w:val="22"/>
                <w:szCs w:val="22"/>
              </w:rPr>
            </w:pPr>
            <w:r w:rsidRPr="005B2B66">
              <w:rPr>
                <w:rFonts w:ascii="Calibri" w:eastAsia="Times New Roman" w:hAnsi="Calibri" w:cs="Calibri"/>
                <w:bCs/>
                <w:color w:val="000000"/>
                <w:sz w:val="22"/>
                <w:szCs w:val="22"/>
              </w:rPr>
              <w:t>Atendimento ao público, fiscalização funcionamento operacional do CAU/PR</w:t>
            </w:r>
          </w:p>
        </w:tc>
        <w:tc>
          <w:tcPr>
            <w:tcW w:w="4378" w:type="dxa"/>
            <w:shd w:val="clear" w:color="auto" w:fill="F2F2F2"/>
            <w:vAlign w:val="center"/>
            <w:hideMark/>
          </w:tcPr>
          <w:p w:rsidR="00252840" w:rsidRPr="005B2B66" w:rsidRDefault="00252840">
            <w:pPr>
              <w:autoSpaceDE w:val="0"/>
              <w:autoSpaceDN w:val="0"/>
              <w:adjustRightInd w:val="0"/>
              <w:spacing w:line="276" w:lineRule="auto"/>
              <w:rPr>
                <w:rFonts w:ascii="Calibri" w:hAnsi="Calibri" w:cs="Calibri"/>
                <w:sz w:val="22"/>
                <w:szCs w:val="22"/>
              </w:rPr>
            </w:pPr>
            <w:r w:rsidRPr="005B2B66">
              <w:rPr>
                <w:rFonts w:ascii="Calibri" w:hAnsi="Calibri" w:cs="Calibri"/>
                <w:sz w:val="22"/>
                <w:szCs w:val="22"/>
              </w:rPr>
              <w:t>Realizar o atendimento ao público, fiscalização e demais atividades cabidas ao CAU/PR&lt; em obediência ao disposto na Lei 12.378 de 30 de dezembro de 2012.</w:t>
            </w:r>
          </w:p>
        </w:tc>
        <w:tc>
          <w:tcPr>
            <w:tcW w:w="1559" w:type="dxa"/>
            <w:shd w:val="clear" w:color="auto" w:fill="F2F2F2"/>
            <w:vAlign w:val="center"/>
            <w:hideMark/>
          </w:tcPr>
          <w:p w:rsidR="00252840" w:rsidRPr="005B2B66" w:rsidRDefault="00252840">
            <w:pPr>
              <w:spacing w:line="276" w:lineRule="auto"/>
              <w:jc w:val="right"/>
              <w:rPr>
                <w:rFonts w:ascii="Calibri" w:hAnsi="Calibri" w:cs="Calibri"/>
                <w:sz w:val="22"/>
                <w:szCs w:val="22"/>
              </w:rPr>
            </w:pPr>
            <w:r w:rsidRPr="005B2B66">
              <w:rPr>
                <w:rFonts w:ascii="Calibri" w:hAnsi="Calibri" w:cs="Calibri"/>
                <w:sz w:val="22"/>
                <w:szCs w:val="22"/>
              </w:rPr>
              <w:t>1.188.000,00</w:t>
            </w:r>
          </w:p>
        </w:tc>
      </w:tr>
      <w:tr w:rsidR="00252840" w:rsidRPr="005B2B66" w:rsidTr="004863B7">
        <w:trPr>
          <w:trHeight w:val="268"/>
        </w:trPr>
        <w:tc>
          <w:tcPr>
            <w:tcW w:w="1842" w:type="dxa"/>
            <w:shd w:val="clear" w:color="auto" w:fill="215868"/>
            <w:hideMark/>
          </w:tcPr>
          <w:p w:rsidR="00252840" w:rsidRPr="005B2B66" w:rsidRDefault="00252840">
            <w:pPr>
              <w:spacing w:line="276" w:lineRule="auto"/>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TOTAL</w:t>
            </w:r>
          </w:p>
        </w:tc>
        <w:tc>
          <w:tcPr>
            <w:tcW w:w="851" w:type="dxa"/>
            <w:shd w:val="clear" w:color="auto" w:fill="215868"/>
          </w:tcPr>
          <w:p w:rsidR="00252840" w:rsidRPr="005B2B66" w:rsidRDefault="00252840">
            <w:pPr>
              <w:spacing w:line="276" w:lineRule="auto"/>
              <w:jc w:val="center"/>
              <w:rPr>
                <w:rFonts w:ascii="Calibri" w:hAnsi="Calibri" w:cs="Calibri"/>
                <w:color w:val="FFFFFF"/>
                <w:sz w:val="22"/>
                <w:szCs w:val="22"/>
              </w:rPr>
            </w:pPr>
          </w:p>
        </w:tc>
        <w:tc>
          <w:tcPr>
            <w:tcW w:w="2551" w:type="dxa"/>
            <w:shd w:val="clear" w:color="auto" w:fill="215868"/>
          </w:tcPr>
          <w:p w:rsidR="00252840" w:rsidRPr="005B2B66" w:rsidRDefault="00252840">
            <w:pPr>
              <w:spacing w:line="276" w:lineRule="auto"/>
              <w:rPr>
                <w:rFonts w:ascii="Calibri" w:hAnsi="Calibri" w:cs="Calibri"/>
                <w:color w:val="FFFFFF"/>
                <w:sz w:val="22"/>
                <w:szCs w:val="22"/>
              </w:rPr>
            </w:pPr>
          </w:p>
        </w:tc>
        <w:tc>
          <w:tcPr>
            <w:tcW w:w="4378" w:type="dxa"/>
            <w:shd w:val="clear" w:color="auto" w:fill="215868"/>
          </w:tcPr>
          <w:p w:rsidR="00252840" w:rsidRPr="005B2B66" w:rsidRDefault="00252840">
            <w:pPr>
              <w:spacing w:line="276" w:lineRule="auto"/>
              <w:rPr>
                <w:rFonts w:ascii="Calibri" w:hAnsi="Calibri" w:cs="Calibri"/>
                <w:color w:val="FFFFFF"/>
                <w:sz w:val="22"/>
                <w:szCs w:val="22"/>
              </w:rPr>
            </w:pPr>
          </w:p>
        </w:tc>
        <w:tc>
          <w:tcPr>
            <w:tcW w:w="1559" w:type="dxa"/>
            <w:shd w:val="clear" w:color="auto" w:fill="215868"/>
            <w:hideMark/>
          </w:tcPr>
          <w:p w:rsidR="00252840" w:rsidRPr="005B2B66" w:rsidRDefault="00252840">
            <w:pPr>
              <w:spacing w:line="276" w:lineRule="auto"/>
              <w:jc w:val="right"/>
              <w:rPr>
                <w:rFonts w:ascii="Calibri" w:hAnsi="Calibri" w:cs="Calibri"/>
                <w:b/>
                <w:color w:val="FFFFFF"/>
                <w:sz w:val="22"/>
                <w:szCs w:val="22"/>
              </w:rPr>
            </w:pPr>
            <w:r w:rsidRPr="005B2B66">
              <w:rPr>
                <w:rFonts w:ascii="Calibri" w:hAnsi="Calibri" w:cs="Calibri"/>
                <w:b/>
                <w:color w:val="FFFFFF"/>
                <w:sz w:val="22"/>
                <w:szCs w:val="22"/>
              </w:rPr>
              <w:t>4.578.973,48</w:t>
            </w:r>
          </w:p>
        </w:tc>
      </w:tr>
    </w:tbl>
    <w:p w:rsidR="007C4FB5" w:rsidRDefault="007C4FB5" w:rsidP="004F53F9">
      <w:pPr>
        <w:tabs>
          <w:tab w:val="left" w:pos="567"/>
        </w:tabs>
        <w:jc w:val="right"/>
        <w:rPr>
          <w:rFonts w:ascii="Calibri" w:eastAsia="Arial Unicode MS" w:hAnsi="Calibri" w:cs="Calibri"/>
          <w:color w:val="000000"/>
          <w:sz w:val="36"/>
          <w:szCs w:val="36"/>
        </w:rPr>
      </w:pPr>
    </w:p>
    <w:p w:rsidR="00AE3E4D" w:rsidRDefault="004F405E" w:rsidP="004F405E">
      <w:pPr>
        <w:tabs>
          <w:tab w:val="left" w:pos="1134"/>
        </w:tabs>
        <w:ind w:left="360"/>
        <w:jc w:val="center"/>
        <w:rPr>
          <w:rFonts w:ascii="Calibri" w:eastAsia="Arial Unicode MS" w:hAnsi="Calibri" w:cs="Calibri"/>
          <w:b/>
          <w:color w:val="000000"/>
        </w:rPr>
      </w:pPr>
      <w:r>
        <w:rPr>
          <w:rFonts w:ascii="Calibri" w:eastAsia="Arial Unicode MS" w:hAnsi="Calibri" w:cs="Calibri"/>
          <w:b/>
          <w:color w:val="000000"/>
        </w:rPr>
        <w:t xml:space="preserve">      </w:t>
      </w:r>
      <w:r w:rsidR="00AE3E4D">
        <w:rPr>
          <w:rFonts w:ascii="Calibri" w:eastAsia="Arial Unicode MS" w:hAnsi="Calibri" w:cs="Calibri"/>
          <w:b/>
          <w:color w:val="000000"/>
        </w:rPr>
        <w:t xml:space="preserve">                        </w:t>
      </w:r>
    </w:p>
    <w:p w:rsidR="00AE3E4D" w:rsidRDefault="00AE3E4D" w:rsidP="004F405E">
      <w:pPr>
        <w:tabs>
          <w:tab w:val="left" w:pos="1134"/>
        </w:tabs>
        <w:ind w:left="360"/>
        <w:jc w:val="center"/>
        <w:rPr>
          <w:rFonts w:ascii="Calibri" w:eastAsia="Arial Unicode MS" w:hAnsi="Calibri" w:cs="Calibri"/>
          <w:b/>
          <w:color w:val="000000"/>
        </w:rPr>
      </w:pPr>
    </w:p>
    <w:p w:rsidR="004F405E" w:rsidRPr="005B2B66" w:rsidRDefault="004F405E" w:rsidP="005B2B66">
      <w:pPr>
        <w:tabs>
          <w:tab w:val="left" w:pos="1134"/>
        </w:tabs>
        <w:ind w:left="360"/>
        <w:jc w:val="right"/>
        <w:rPr>
          <w:rFonts w:ascii="Calibri" w:eastAsia="Arial Unicode MS" w:hAnsi="Calibri" w:cs="Calibri"/>
          <w:color w:val="000000"/>
          <w:sz w:val="22"/>
          <w:szCs w:val="22"/>
        </w:rPr>
      </w:pPr>
      <w:r>
        <w:rPr>
          <w:rFonts w:ascii="Calibri" w:eastAsia="Arial Unicode MS" w:hAnsi="Calibri" w:cs="Calibri"/>
          <w:b/>
          <w:color w:val="000000"/>
        </w:rPr>
        <w:t xml:space="preserve"> </w:t>
      </w:r>
      <w:r w:rsidR="004863B7">
        <w:rPr>
          <w:rFonts w:ascii="Calibri" w:eastAsia="Arial Unicode MS" w:hAnsi="Calibri" w:cs="Calibri"/>
          <w:b/>
          <w:color w:val="000000"/>
        </w:rPr>
        <w:t xml:space="preserve">                       </w:t>
      </w:r>
      <w:r w:rsidR="005B2B66">
        <w:rPr>
          <w:rFonts w:ascii="Calibri" w:eastAsia="Arial Unicode MS" w:hAnsi="Calibri" w:cs="Calibri"/>
          <w:b/>
          <w:color w:val="000000"/>
          <w:sz w:val="22"/>
          <w:szCs w:val="22"/>
        </w:rPr>
        <w:t>6.21.3</w:t>
      </w:r>
      <w:r w:rsidRPr="005B2B66">
        <w:rPr>
          <w:rFonts w:ascii="Calibri" w:eastAsia="Arial Unicode MS" w:hAnsi="Calibri" w:cs="Calibri"/>
          <w:b/>
          <w:color w:val="000000"/>
          <w:sz w:val="22"/>
          <w:szCs w:val="22"/>
        </w:rPr>
        <w:t xml:space="preserve"> – Aplicação dos Recursos por Linha de Atuação (Plano de Implantação)</w:t>
      </w:r>
    </w:p>
    <w:tbl>
      <w:tblPr>
        <w:tblW w:w="10635" w:type="dxa"/>
        <w:tblInd w:w="-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3126"/>
        <w:gridCol w:w="2978"/>
        <w:gridCol w:w="1559"/>
      </w:tblGrid>
      <w:tr w:rsidR="00AE3E4D" w:rsidRPr="005B2B66" w:rsidTr="004863B7">
        <w:trPr>
          <w:trHeight w:val="520"/>
        </w:trPr>
        <w:tc>
          <w:tcPr>
            <w:tcW w:w="2123" w:type="dxa"/>
            <w:shd w:val="clear" w:color="auto" w:fill="215868"/>
            <w:hideMark/>
          </w:tcPr>
          <w:p w:rsidR="00AE3E4D" w:rsidRPr="005B2B66" w:rsidRDefault="00AE3E4D">
            <w:pPr>
              <w:spacing w:line="276" w:lineRule="auto"/>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Unidade Responsável</w:t>
            </w:r>
          </w:p>
        </w:tc>
        <w:tc>
          <w:tcPr>
            <w:tcW w:w="849" w:type="dxa"/>
            <w:shd w:val="clear" w:color="auto" w:fill="215868"/>
            <w:hideMark/>
          </w:tcPr>
          <w:p w:rsidR="00AE3E4D" w:rsidRPr="005B2B66" w:rsidRDefault="00AE3E4D">
            <w:pPr>
              <w:spacing w:line="276" w:lineRule="auto"/>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P/A</w:t>
            </w:r>
          </w:p>
        </w:tc>
        <w:tc>
          <w:tcPr>
            <w:tcW w:w="3126" w:type="dxa"/>
            <w:shd w:val="clear" w:color="auto" w:fill="215868"/>
            <w:vAlign w:val="center"/>
            <w:hideMark/>
          </w:tcPr>
          <w:p w:rsidR="00AE3E4D" w:rsidRPr="005B2B66" w:rsidRDefault="00AE3E4D">
            <w:pPr>
              <w:spacing w:line="276" w:lineRule="auto"/>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Denominação</w:t>
            </w:r>
          </w:p>
        </w:tc>
        <w:tc>
          <w:tcPr>
            <w:tcW w:w="2978" w:type="dxa"/>
            <w:shd w:val="clear" w:color="auto" w:fill="215868"/>
            <w:vAlign w:val="center"/>
            <w:hideMark/>
          </w:tcPr>
          <w:p w:rsidR="00AE3E4D" w:rsidRPr="005B2B66" w:rsidRDefault="00AE3E4D">
            <w:pPr>
              <w:spacing w:line="276" w:lineRule="auto"/>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Objetivo</w:t>
            </w:r>
          </w:p>
        </w:tc>
        <w:tc>
          <w:tcPr>
            <w:tcW w:w="1559" w:type="dxa"/>
            <w:shd w:val="clear" w:color="auto" w:fill="215868"/>
            <w:vAlign w:val="center"/>
            <w:hideMark/>
          </w:tcPr>
          <w:p w:rsidR="00AE3E4D" w:rsidRPr="005B2B66" w:rsidRDefault="00AE3E4D">
            <w:pPr>
              <w:spacing w:line="276" w:lineRule="auto"/>
              <w:jc w:val="center"/>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Valor (R$)</w:t>
            </w:r>
          </w:p>
        </w:tc>
      </w:tr>
      <w:tr w:rsidR="00AE3E4D" w:rsidRPr="005B2B66" w:rsidTr="004863B7">
        <w:trPr>
          <w:trHeight w:val="253"/>
        </w:trPr>
        <w:tc>
          <w:tcPr>
            <w:tcW w:w="2123" w:type="dxa"/>
            <w:shd w:val="clear" w:color="auto" w:fill="F2F2F2"/>
            <w:vAlign w:val="center"/>
            <w:hideMark/>
          </w:tcPr>
          <w:p w:rsidR="00AE3E4D" w:rsidRPr="005B2B66" w:rsidRDefault="00AE3E4D" w:rsidP="00AE3E4D">
            <w:pPr>
              <w:spacing w:line="276" w:lineRule="auto"/>
              <w:rPr>
                <w:rFonts w:ascii="Calibri" w:eastAsia="Times New Roman" w:hAnsi="Calibri" w:cs="Calibri"/>
                <w:bCs/>
                <w:sz w:val="22"/>
                <w:szCs w:val="22"/>
              </w:rPr>
            </w:pPr>
            <w:r w:rsidRPr="005B2B66">
              <w:rPr>
                <w:rFonts w:ascii="Calibri" w:eastAsia="Times New Roman" w:hAnsi="Calibri" w:cs="Calibri"/>
                <w:bCs/>
                <w:sz w:val="22"/>
                <w:szCs w:val="22"/>
              </w:rPr>
              <w:t>Comissão de Atos Administrativos</w:t>
            </w:r>
          </w:p>
        </w:tc>
        <w:tc>
          <w:tcPr>
            <w:tcW w:w="849" w:type="dxa"/>
            <w:shd w:val="clear" w:color="auto" w:fill="F2F2F2"/>
            <w:vAlign w:val="center"/>
            <w:hideMark/>
          </w:tcPr>
          <w:p w:rsidR="00AE3E4D" w:rsidRPr="005B2B66" w:rsidRDefault="00AE3E4D" w:rsidP="00AE3E4D">
            <w:pPr>
              <w:spacing w:line="276" w:lineRule="auto"/>
              <w:rPr>
                <w:rFonts w:ascii="Calibri" w:hAnsi="Calibri" w:cs="Calibri"/>
                <w:sz w:val="22"/>
                <w:szCs w:val="22"/>
              </w:rPr>
            </w:pPr>
            <w:r w:rsidRPr="005B2B66">
              <w:rPr>
                <w:rFonts w:ascii="Calibri" w:hAnsi="Calibri" w:cs="Calibri"/>
                <w:sz w:val="22"/>
                <w:szCs w:val="22"/>
              </w:rPr>
              <w:t>P</w:t>
            </w:r>
          </w:p>
        </w:tc>
        <w:tc>
          <w:tcPr>
            <w:tcW w:w="3126" w:type="dxa"/>
            <w:shd w:val="clear" w:color="auto" w:fill="F2F2F2"/>
            <w:vAlign w:val="center"/>
            <w:hideMark/>
          </w:tcPr>
          <w:p w:rsidR="00AE3E4D" w:rsidRPr="005B2B66" w:rsidRDefault="00AE3E4D" w:rsidP="00AE3E4D">
            <w:pPr>
              <w:spacing w:line="276" w:lineRule="auto"/>
              <w:rPr>
                <w:rFonts w:ascii="Calibri" w:hAnsi="Calibri" w:cs="Calibri"/>
                <w:sz w:val="22"/>
                <w:szCs w:val="22"/>
              </w:rPr>
            </w:pPr>
            <w:r w:rsidRPr="005B2B66">
              <w:rPr>
                <w:rFonts w:ascii="Calibri" w:hAnsi="Calibri" w:cs="Calibri"/>
                <w:sz w:val="22"/>
                <w:szCs w:val="22"/>
              </w:rPr>
              <w:t>Imóveis e Mobiliário</w:t>
            </w:r>
          </w:p>
        </w:tc>
        <w:tc>
          <w:tcPr>
            <w:tcW w:w="2978" w:type="dxa"/>
            <w:shd w:val="clear" w:color="auto" w:fill="F2F2F2"/>
            <w:vAlign w:val="center"/>
            <w:hideMark/>
          </w:tcPr>
          <w:p w:rsidR="00AE3E4D" w:rsidRPr="005B2B66" w:rsidRDefault="00AE3E4D" w:rsidP="00AE3E4D">
            <w:pPr>
              <w:spacing w:line="276" w:lineRule="auto"/>
              <w:rPr>
                <w:rFonts w:ascii="Calibri" w:hAnsi="Calibri" w:cs="Calibri"/>
                <w:sz w:val="22"/>
                <w:szCs w:val="22"/>
              </w:rPr>
            </w:pPr>
            <w:r w:rsidRPr="005B2B66">
              <w:rPr>
                <w:rFonts w:ascii="Calibri" w:hAnsi="Calibri" w:cs="Calibri"/>
                <w:sz w:val="22"/>
                <w:szCs w:val="22"/>
              </w:rPr>
              <w:t>Adquirir imóvel e mobiliário e equipamentos para sediar o CAU/PR</w:t>
            </w:r>
          </w:p>
        </w:tc>
        <w:tc>
          <w:tcPr>
            <w:tcW w:w="1559" w:type="dxa"/>
            <w:shd w:val="clear" w:color="auto" w:fill="F2F2F2"/>
            <w:vAlign w:val="center"/>
            <w:hideMark/>
          </w:tcPr>
          <w:p w:rsidR="00AE3E4D" w:rsidRPr="005B2B66" w:rsidRDefault="00AE3E4D" w:rsidP="00AE3E4D">
            <w:pPr>
              <w:spacing w:line="276" w:lineRule="auto"/>
              <w:jc w:val="right"/>
              <w:rPr>
                <w:rFonts w:ascii="Calibri" w:hAnsi="Calibri" w:cs="Calibri"/>
                <w:sz w:val="22"/>
                <w:szCs w:val="22"/>
              </w:rPr>
            </w:pPr>
            <w:r w:rsidRPr="005B2B66">
              <w:rPr>
                <w:rFonts w:ascii="Calibri" w:hAnsi="Calibri" w:cs="Calibri"/>
                <w:sz w:val="22"/>
                <w:szCs w:val="22"/>
              </w:rPr>
              <w:t>2.344.500,00</w:t>
            </w:r>
          </w:p>
        </w:tc>
      </w:tr>
      <w:tr w:rsidR="00AE3E4D" w:rsidRPr="005B2B66" w:rsidTr="004863B7">
        <w:trPr>
          <w:trHeight w:val="268"/>
        </w:trPr>
        <w:tc>
          <w:tcPr>
            <w:tcW w:w="2123" w:type="dxa"/>
            <w:shd w:val="clear" w:color="auto" w:fill="215868"/>
            <w:hideMark/>
          </w:tcPr>
          <w:p w:rsidR="00AE3E4D" w:rsidRPr="005B2B66" w:rsidRDefault="00AE3E4D">
            <w:pPr>
              <w:spacing w:line="276" w:lineRule="auto"/>
              <w:rPr>
                <w:rFonts w:ascii="Calibri" w:eastAsia="Times New Roman" w:hAnsi="Calibri" w:cs="Calibri"/>
                <w:b/>
                <w:bCs/>
                <w:color w:val="FFFFFF"/>
                <w:sz w:val="22"/>
                <w:szCs w:val="22"/>
              </w:rPr>
            </w:pPr>
            <w:r w:rsidRPr="005B2B66">
              <w:rPr>
                <w:rFonts w:ascii="Calibri" w:eastAsia="Times New Roman" w:hAnsi="Calibri" w:cs="Calibri"/>
                <w:b/>
                <w:bCs/>
                <w:color w:val="FFFFFF"/>
                <w:sz w:val="22"/>
                <w:szCs w:val="22"/>
              </w:rPr>
              <w:t>TOTAL</w:t>
            </w:r>
          </w:p>
        </w:tc>
        <w:tc>
          <w:tcPr>
            <w:tcW w:w="849" w:type="dxa"/>
            <w:shd w:val="clear" w:color="auto" w:fill="215868"/>
            <w:hideMark/>
          </w:tcPr>
          <w:p w:rsidR="00AE3E4D" w:rsidRPr="005B2B66" w:rsidRDefault="00AE3E4D">
            <w:pPr>
              <w:spacing w:line="276" w:lineRule="auto"/>
              <w:rPr>
                <w:rFonts w:ascii="Calibri" w:hAnsi="Calibri" w:cs="Calibri"/>
                <w:b/>
                <w:color w:val="FFFFFF"/>
                <w:sz w:val="22"/>
                <w:szCs w:val="22"/>
              </w:rPr>
            </w:pPr>
            <w:r w:rsidRPr="005B2B66">
              <w:rPr>
                <w:rFonts w:ascii="Calibri" w:hAnsi="Calibri" w:cs="Calibri"/>
                <w:b/>
                <w:color w:val="FFFFFF"/>
                <w:sz w:val="22"/>
                <w:szCs w:val="22"/>
              </w:rPr>
              <w:t>-</w:t>
            </w:r>
          </w:p>
        </w:tc>
        <w:tc>
          <w:tcPr>
            <w:tcW w:w="3126" w:type="dxa"/>
            <w:shd w:val="clear" w:color="auto" w:fill="215868"/>
            <w:hideMark/>
          </w:tcPr>
          <w:p w:rsidR="00AE3E4D" w:rsidRPr="005B2B66" w:rsidRDefault="00AE3E4D">
            <w:pPr>
              <w:spacing w:line="276" w:lineRule="auto"/>
              <w:rPr>
                <w:rFonts w:ascii="Calibri" w:hAnsi="Calibri" w:cs="Calibri"/>
                <w:b/>
                <w:color w:val="FFFFFF"/>
                <w:sz w:val="22"/>
                <w:szCs w:val="22"/>
              </w:rPr>
            </w:pPr>
            <w:r w:rsidRPr="005B2B66">
              <w:rPr>
                <w:rFonts w:ascii="Calibri" w:hAnsi="Calibri" w:cs="Calibri"/>
                <w:b/>
                <w:color w:val="FFFFFF"/>
                <w:sz w:val="22"/>
                <w:szCs w:val="22"/>
              </w:rPr>
              <w:t>-</w:t>
            </w:r>
          </w:p>
        </w:tc>
        <w:tc>
          <w:tcPr>
            <w:tcW w:w="2978" w:type="dxa"/>
            <w:shd w:val="clear" w:color="auto" w:fill="215868"/>
            <w:hideMark/>
          </w:tcPr>
          <w:p w:rsidR="00AE3E4D" w:rsidRPr="005B2B66" w:rsidRDefault="00AE3E4D">
            <w:pPr>
              <w:spacing w:line="276" w:lineRule="auto"/>
              <w:rPr>
                <w:rFonts w:ascii="Calibri" w:hAnsi="Calibri" w:cs="Calibri"/>
                <w:b/>
                <w:color w:val="FFFFFF"/>
                <w:sz w:val="22"/>
                <w:szCs w:val="22"/>
              </w:rPr>
            </w:pPr>
            <w:r w:rsidRPr="005B2B66">
              <w:rPr>
                <w:rFonts w:ascii="Calibri" w:hAnsi="Calibri" w:cs="Calibri"/>
                <w:b/>
                <w:color w:val="FFFFFF"/>
                <w:sz w:val="22"/>
                <w:szCs w:val="22"/>
              </w:rPr>
              <w:t>-</w:t>
            </w:r>
          </w:p>
        </w:tc>
        <w:tc>
          <w:tcPr>
            <w:tcW w:w="1559" w:type="dxa"/>
            <w:shd w:val="clear" w:color="auto" w:fill="215868"/>
            <w:vAlign w:val="center"/>
            <w:hideMark/>
          </w:tcPr>
          <w:p w:rsidR="00AE3E4D" w:rsidRPr="005B2B66" w:rsidRDefault="00AE3E4D" w:rsidP="00AE3E4D">
            <w:pPr>
              <w:spacing w:line="276" w:lineRule="auto"/>
              <w:jc w:val="right"/>
              <w:rPr>
                <w:rFonts w:ascii="Calibri" w:hAnsi="Calibri" w:cs="Calibri"/>
                <w:b/>
                <w:color w:val="FFFFFF"/>
                <w:sz w:val="22"/>
                <w:szCs w:val="22"/>
              </w:rPr>
            </w:pPr>
            <w:r w:rsidRPr="005B2B66">
              <w:rPr>
                <w:rFonts w:ascii="Calibri" w:hAnsi="Calibri" w:cs="Calibri"/>
                <w:b/>
                <w:color w:val="FFFFFF"/>
                <w:sz w:val="22"/>
                <w:szCs w:val="22"/>
              </w:rPr>
              <w:t>2.344.500,00</w:t>
            </w:r>
          </w:p>
        </w:tc>
      </w:tr>
    </w:tbl>
    <w:p w:rsidR="004F405E" w:rsidRDefault="004F405E" w:rsidP="004F53F9">
      <w:pPr>
        <w:tabs>
          <w:tab w:val="left" w:pos="567"/>
        </w:tabs>
        <w:jc w:val="right"/>
        <w:rPr>
          <w:rFonts w:ascii="Calibri" w:eastAsia="Arial Unicode MS" w:hAnsi="Calibri" w:cs="Calibri"/>
          <w:color w:val="000000"/>
          <w:sz w:val="36"/>
          <w:szCs w:val="36"/>
        </w:rPr>
      </w:pPr>
    </w:p>
    <w:p w:rsidR="00CA101D" w:rsidRDefault="00CA101D" w:rsidP="004F53F9">
      <w:pPr>
        <w:tabs>
          <w:tab w:val="left" w:pos="567"/>
        </w:tabs>
        <w:jc w:val="right"/>
        <w:rPr>
          <w:rFonts w:ascii="Calibri" w:eastAsia="Arial Unicode MS" w:hAnsi="Calibri" w:cs="Calibri"/>
          <w:color w:val="000000"/>
          <w:sz w:val="36"/>
          <w:szCs w:val="36"/>
        </w:rPr>
      </w:pPr>
    </w:p>
    <w:p w:rsidR="00ED0937" w:rsidRDefault="00ED0937" w:rsidP="004F53F9">
      <w:pPr>
        <w:tabs>
          <w:tab w:val="left" w:pos="567"/>
        </w:tabs>
        <w:jc w:val="right"/>
        <w:rPr>
          <w:rFonts w:ascii="Calibri" w:eastAsia="Arial Unicode MS" w:hAnsi="Calibri" w:cs="Calibri"/>
          <w:color w:val="000000"/>
          <w:sz w:val="36"/>
          <w:szCs w:val="36"/>
        </w:rPr>
        <w:sectPr w:rsidR="00ED0937" w:rsidSect="00B34738">
          <w:pgSz w:w="11900" w:h="16840" w:code="9"/>
          <w:pgMar w:top="1843" w:right="703" w:bottom="1418" w:left="1134" w:header="1327" w:footer="584" w:gutter="0"/>
          <w:cols w:space="708"/>
          <w:titlePg/>
          <w:docGrid w:linePitch="326"/>
        </w:sectPr>
      </w:pPr>
    </w:p>
    <w:p w:rsidR="00CA101D" w:rsidRDefault="00CA101D" w:rsidP="004F53F9">
      <w:pPr>
        <w:tabs>
          <w:tab w:val="left" w:pos="567"/>
        </w:tabs>
        <w:jc w:val="right"/>
        <w:rPr>
          <w:rFonts w:ascii="Calibri" w:eastAsia="Arial Unicode MS" w:hAnsi="Calibri" w:cs="Calibri"/>
          <w:color w:val="000000"/>
          <w:sz w:val="36"/>
          <w:szCs w:val="36"/>
        </w:rPr>
      </w:pPr>
    </w:p>
    <w:p w:rsidR="00CA101D" w:rsidRPr="00C26919" w:rsidRDefault="00C26919" w:rsidP="00CA101D">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6.21.4</w:t>
      </w:r>
      <w:r w:rsidR="00CA101D" w:rsidRPr="00C26919">
        <w:rPr>
          <w:rFonts w:ascii="Calibri" w:eastAsia="Arial Unicode MS" w:hAnsi="Calibri" w:cs="Calibri"/>
          <w:b/>
          <w:color w:val="000000"/>
          <w:sz w:val="22"/>
          <w:szCs w:val="22"/>
        </w:rPr>
        <w:t xml:space="preserve"> – Aplicação dos Recursos por Natureza de Despesa (Plano de Ação)</w:t>
      </w:r>
    </w:p>
    <w:tbl>
      <w:tblPr>
        <w:tblW w:w="15972" w:type="dxa"/>
        <w:tblInd w:w="-9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55"/>
        <w:gridCol w:w="2448"/>
        <w:gridCol w:w="1225"/>
        <w:gridCol w:w="273"/>
        <w:gridCol w:w="1089"/>
        <w:gridCol w:w="952"/>
        <w:gridCol w:w="952"/>
        <w:gridCol w:w="1089"/>
        <w:gridCol w:w="1089"/>
        <w:gridCol w:w="1055"/>
        <w:gridCol w:w="986"/>
        <w:gridCol w:w="953"/>
        <w:gridCol w:w="952"/>
        <w:gridCol w:w="1128"/>
        <w:gridCol w:w="1226"/>
      </w:tblGrid>
      <w:tr w:rsidR="00CA101D" w:rsidRPr="00007269" w:rsidTr="00C26919">
        <w:trPr>
          <w:trHeight w:val="299"/>
        </w:trPr>
        <w:tc>
          <w:tcPr>
            <w:tcW w:w="555" w:type="dxa"/>
            <w:noWrap/>
            <w:vAlign w:val="center"/>
            <w:hideMark/>
          </w:tcPr>
          <w:p w:rsidR="00CA101D" w:rsidRPr="00007269" w:rsidRDefault="00CA101D">
            <w:pPr>
              <w:spacing w:after="200" w:line="276" w:lineRule="auto"/>
              <w:rPr>
                <w:rFonts w:ascii="Calibri" w:eastAsia="Times New Roman" w:hAnsi="Calibri" w:cs="Calibri"/>
                <w:sz w:val="18"/>
                <w:szCs w:val="18"/>
                <w:lang w:eastAsia="pt-BR"/>
              </w:rPr>
            </w:pPr>
          </w:p>
        </w:tc>
        <w:tc>
          <w:tcPr>
            <w:tcW w:w="2448" w:type="dxa"/>
            <w:noWrap/>
            <w:vAlign w:val="center"/>
            <w:hideMark/>
          </w:tcPr>
          <w:p w:rsidR="00CA101D" w:rsidRPr="00007269" w:rsidRDefault="00CA101D">
            <w:pPr>
              <w:spacing w:after="200" w:line="276" w:lineRule="auto"/>
              <w:rPr>
                <w:rFonts w:ascii="Calibri" w:eastAsia="Times New Roman" w:hAnsi="Calibri" w:cs="Calibri"/>
                <w:sz w:val="18"/>
                <w:szCs w:val="18"/>
                <w:lang w:eastAsia="pt-BR"/>
              </w:rPr>
            </w:pPr>
          </w:p>
        </w:tc>
        <w:tc>
          <w:tcPr>
            <w:tcW w:w="1225" w:type="dxa"/>
            <w:noWrap/>
            <w:vAlign w:val="center"/>
            <w:hideMark/>
          </w:tcPr>
          <w:p w:rsidR="00CA101D" w:rsidRPr="00007269" w:rsidRDefault="00CA101D">
            <w:pPr>
              <w:spacing w:line="276" w:lineRule="auto"/>
              <w:jc w:val="center"/>
              <w:rPr>
                <w:rFonts w:ascii="Calibri" w:eastAsia="Arial Unicode MS" w:hAnsi="Calibri" w:cs="Calibri"/>
                <w:b/>
                <w:bCs/>
                <w:color w:val="000000"/>
                <w:sz w:val="18"/>
                <w:szCs w:val="18"/>
              </w:rPr>
            </w:pPr>
            <w:r w:rsidRPr="00007269">
              <w:rPr>
                <w:rFonts w:ascii="Calibri" w:eastAsia="Arial Unicode MS" w:hAnsi="Calibri" w:cs="Calibri"/>
                <w:b/>
                <w:bCs/>
                <w:color w:val="000000"/>
                <w:sz w:val="18"/>
                <w:szCs w:val="18"/>
              </w:rPr>
              <w:t> </w:t>
            </w:r>
          </w:p>
        </w:tc>
        <w:tc>
          <w:tcPr>
            <w:tcW w:w="273" w:type="dxa"/>
            <w:noWrap/>
            <w:vAlign w:val="center"/>
            <w:hideMark/>
          </w:tcPr>
          <w:p w:rsidR="00CA101D" w:rsidRPr="00007269" w:rsidRDefault="00CA101D">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CA101D" w:rsidRPr="00007269" w:rsidRDefault="00CA101D">
            <w:pPr>
              <w:spacing w:line="276" w:lineRule="auto"/>
              <w:jc w:val="center"/>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CA101D" w:rsidRPr="00007269" w:rsidRDefault="00CA101D">
            <w:pPr>
              <w:spacing w:line="276" w:lineRule="auto"/>
              <w:jc w:val="center"/>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CA101D" w:rsidRPr="00007269" w:rsidRDefault="00CA101D">
            <w:pPr>
              <w:spacing w:line="276" w:lineRule="auto"/>
              <w:jc w:val="center"/>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CA101D" w:rsidRPr="00007269" w:rsidRDefault="00CA101D">
            <w:pPr>
              <w:spacing w:line="276" w:lineRule="auto"/>
              <w:jc w:val="center"/>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Encargos Diversos</w:t>
            </w:r>
          </w:p>
        </w:tc>
        <w:tc>
          <w:tcPr>
            <w:tcW w:w="1128" w:type="dxa"/>
            <w:vMerge w:val="restart"/>
            <w:shd w:val="clear" w:color="auto" w:fill="215868"/>
            <w:vAlign w:val="center"/>
            <w:hideMark/>
          </w:tcPr>
          <w:p w:rsidR="00CA101D" w:rsidRPr="00007269" w:rsidRDefault="00CA101D">
            <w:pPr>
              <w:spacing w:line="276" w:lineRule="auto"/>
              <w:jc w:val="center"/>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Imobiliz.</w:t>
            </w:r>
          </w:p>
        </w:tc>
        <w:tc>
          <w:tcPr>
            <w:tcW w:w="1226" w:type="dxa"/>
            <w:vMerge w:val="restart"/>
            <w:shd w:val="clear" w:color="auto" w:fill="215868"/>
            <w:noWrap/>
            <w:vAlign w:val="center"/>
            <w:hideMark/>
          </w:tcPr>
          <w:p w:rsidR="00CA101D" w:rsidRPr="00007269" w:rsidRDefault="00CA101D">
            <w:pPr>
              <w:tabs>
                <w:tab w:val="left" w:pos="4144"/>
                <w:tab w:val="left" w:pos="4428"/>
              </w:tabs>
              <w:spacing w:line="276" w:lineRule="auto"/>
              <w:jc w:val="center"/>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Total</w:t>
            </w:r>
          </w:p>
        </w:tc>
      </w:tr>
      <w:tr w:rsidR="00EF076E" w:rsidRPr="00007269" w:rsidTr="00C26919">
        <w:trPr>
          <w:trHeight w:val="598"/>
        </w:trPr>
        <w:tc>
          <w:tcPr>
            <w:tcW w:w="555" w:type="dxa"/>
            <w:shd w:val="clear" w:color="auto" w:fill="215868"/>
            <w:vAlign w:val="center"/>
            <w:hideMark/>
          </w:tcPr>
          <w:p w:rsidR="00CA101D" w:rsidRPr="00007269" w:rsidRDefault="00CA101D">
            <w:pPr>
              <w:spacing w:line="276" w:lineRule="auto"/>
              <w:jc w:val="right"/>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Proj./ Ativ.</w:t>
            </w:r>
          </w:p>
        </w:tc>
        <w:tc>
          <w:tcPr>
            <w:tcW w:w="2448" w:type="dxa"/>
            <w:shd w:val="clear" w:color="auto" w:fill="215868"/>
            <w:noWrap/>
            <w:vAlign w:val="center"/>
            <w:hideMark/>
          </w:tcPr>
          <w:p w:rsidR="00CA101D" w:rsidRPr="00007269" w:rsidRDefault="00CA101D">
            <w:pPr>
              <w:spacing w:line="276" w:lineRule="auto"/>
              <w:jc w:val="center"/>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CA101D" w:rsidRPr="00007269" w:rsidRDefault="00CA101D">
            <w:pPr>
              <w:spacing w:line="276" w:lineRule="auto"/>
              <w:jc w:val="center"/>
              <w:rPr>
                <w:rFonts w:ascii="Calibri" w:eastAsia="Arial Unicode MS" w:hAnsi="Calibri" w:cs="Calibri"/>
                <w:b/>
                <w:bCs/>
                <w:color w:val="FFFFFF"/>
                <w:sz w:val="18"/>
                <w:szCs w:val="18"/>
              </w:rPr>
            </w:pPr>
            <w:r w:rsidRPr="00007269">
              <w:rPr>
                <w:rFonts w:ascii="Calibri" w:eastAsia="Arial Unicode MS" w:hAnsi="Calibri" w:cs="Calibri"/>
                <w:b/>
                <w:bCs/>
                <w:color w:val="FFFFFF"/>
                <w:sz w:val="18"/>
                <w:szCs w:val="18"/>
              </w:rPr>
              <w:t>Proposta</w:t>
            </w:r>
          </w:p>
        </w:tc>
        <w:tc>
          <w:tcPr>
            <w:tcW w:w="273" w:type="dxa"/>
            <w:shd w:val="clear" w:color="auto" w:fill="FFFFFF"/>
            <w:noWrap/>
            <w:vAlign w:val="center"/>
            <w:hideMark/>
          </w:tcPr>
          <w:p w:rsidR="00CA101D" w:rsidRPr="00007269" w:rsidRDefault="00CA101D">
            <w:pPr>
              <w:spacing w:line="276" w:lineRule="auto"/>
              <w:jc w:val="right"/>
              <w:rPr>
                <w:rFonts w:ascii="Calibri" w:eastAsia="Arial Unicode MS" w:hAnsi="Calibri" w:cs="Calibri"/>
                <w:b/>
                <w:bCs/>
                <w:color w:val="000000"/>
                <w:sz w:val="18"/>
                <w:szCs w:val="18"/>
              </w:rPr>
            </w:pPr>
            <w:r w:rsidRPr="00007269">
              <w:rPr>
                <w:rFonts w:ascii="Calibri" w:eastAsia="Arial Unicode MS" w:hAnsi="Calibri" w:cs="Calibri"/>
                <w:b/>
                <w:bCs/>
                <w:color w:val="000000"/>
                <w:sz w:val="18"/>
                <w:szCs w:val="18"/>
              </w:rPr>
              <w:t> </w:t>
            </w:r>
          </w:p>
        </w:tc>
        <w:tc>
          <w:tcPr>
            <w:tcW w:w="1089" w:type="dxa"/>
            <w:shd w:val="clear" w:color="auto" w:fill="D9D9D9"/>
            <w:vAlign w:val="center"/>
            <w:hideMark/>
          </w:tcPr>
          <w:p w:rsidR="00CA101D" w:rsidRPr="00007269" w:rsidRDefault="00CA101D">
            <w:pPr>
              <w:spacing w:line="276" w:lineRule="auto"/>
              <w:jc w:val="center"/>
              <w:rPr>
                <w:rFonts w:ascii="Calibri" w:eastAsia="Arial Unicode MS" w:hAnsi="Calibri" w:cs="Calibri"/>
                <w:b/>
                <w:bCs/>
                <w:color w:val="000000"/>
                <w:sz w:val="18"/>
                <w:szCs w:val="18"/>
              </w:rPr>
            </w:pPr>
            <w:r w:rsidRPr="00007269">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CA101D" w:rsidRPr="00007269" w:rsidRDefault="00CA101D">
            <w:pPr>
              <w:spacing w:line="276" w:lineRule="auto"/>
              <w:jc w:val="center"/>
              <w:rPr>
                <w:rFonts w:ascii="Calibri" w:eastAsia="Arial Unicode MS" w:hAnsi="Calibri" w:cs="Calibri"/>
                <w:b/>
                <w:bCs/>
                <w:color w:val="000000"/>
                <w:sz w:val="18"/>
                <w:szCs w:val="18"/>
              </w:rPr>
            </w:pPr>
            <w:r w:rsidRPr="00007269">
              <w:rPr>
                <w:rFonts w:ascii="Calibri" w:eastAsia="Arial Unicode MS" w:hAnsi="Calibri" w:cs="Calibri"/>
                <w:b/>
                <w:bCs/>
                <w:color w:val="000000"/>
                <w:sz w:val="18"/>
                <w:szCs w:val="18"/>
              </w:rPr>
              <w:t>Diárias</w:t>
            </w:r>
          </w:p>
        </w:tc>
        <w:tc>
          <w:tcPr>
            <w:tcW w:w="952" w:type="dxa"/>
            <w:vMerge/>
            <w:vAlign w:val="center"/>
            <w:hideMark/>
          </w:tcPr>
          <w:p w:rsidR="00CA101D" w:rsidRPr="00007269" w:rsidRDefault="00CA101D">
            <w:pPr>
              <w:rPr>
                <w:rFonts w:ascii="Calibri" w:eastAsia="Arial Unicode MS" w:hAnsi="Calibri" w:cs="Calibri"/>
                <w:b/>
                <w:bCs/>
                <w:color w:val="000000"/>
                <w:sz w:val="18"/>
                <w:szCs w:val="18"/>
              </w:rPr>
            </w:pPr>
          </w:p>
        </w:tc>
        <w:tc>
          <w:tcPr>
            <w:tcW w:w="1089" w:type="dxa"/>
            <w:shd w:val="clear" w:color="auto" w:fill="D9D9D9"/>
            <w:vAlign w:val="center"/>
            <w:hideMark/>
          </w:tcPr>
          <w:p w:rsidR="00CA101D" w:rsidRPr="00007269" w:rsidRDefault="00CA101D">
            <w:pPr>
              <w:spacing w:line="276" w:lineRule="auto"/>
              <w:jc w:val="center"/>
              <w:rPr>
                <w:rFonts w:ascii="Calibri" w:eastAsia="Arial Unicode MS" w:hAnsi="Calibri" w:cs="Calibri"/>
                <w:b/>
                <w:bCs/>
                <w:color w:val="000000"/>
                <w:sz w:val="18"/>
                <w:szCs w:val="18"/>
              </w:rPr>
            </w:pPr>
            <w:r w:rsidRPr="00007269">
              <w:rPr>
                <w:rFonts w:ascii="Calibri" w:eastAsia="Arial Unicode MS" w:hAnsi="Calibri" w:cs="Calibri"/>
                <w:b/>
                <w:bCs/>
                <w:color w:val="000000"/>
                <w:sz w:val="18"/>
                <w:szCs w:val="18"/>
              </w:rPr>
              <w:t>Diárias</w:t>
            </w:r>
          </w:p>
        </w:tc>
        <w:tc>
          <w:tcPr>
            <w:tcW w:w="1089" w:type="dxa"/>
            <w:shd w:val="clear" w:color="auto" w:fill="D9D9D9"/>
            <w:vAlign w:val="center"/>
            <w:hideMark/>
          </w:tcPr>
          <w:p w:rsidR="00CA101D" w:rsidRPr="00007269" w:rsidRDefault="00CA101D">
            <w:pPr>
              <w:spacing w:line="276" w:lineRule="auto"/>
              <w:jc w:val="center"/>
              <w:rPr>
                <w:rFonts w:ascii="Calibri" w:eastAsia="Arial Unicode MS" w:hAnsi="Calibri" w:cs="Calibri"/>
                <w:b/>
                <w:bCs/>
                <w:color w:val="000000"/>
                <w:sz w:val="18"/>
                <w:szCs w:val="18"/>
              </w:rPr>
            </w:pPr>
            <w:r w:rsidRPr="00007269">
              <w:rPr>
                <w:rFonts w:ascii="Calibri" w:eastAsia="Arial Unicode MS" w:hAnsi="Calibri" w:cs="Calibri"/>
                <w:b/>
                <w:bCs/>
                <w:color w:val="000000"/>
                <w:sz w:val="18"/>
                <w:szCs w:val="18"/>
              </w:rPr>
              <w:t>Passagens</w:t>
            </w:r>
          </w:p>
        </w:tc>
        <w:tc>
          <w:tcPr>
            <w:tcW w:w="1055" w:type="dxa"/>
            <w:shd w:val="clear" w:color="auto" w:fill="D9D9D9"/>
            <w:vAlign w:val="center"/>
            <w:hideMark/>
          </w:tcPr>
          <w:p w:rsidR="00CA101D" w:rsidRPr="00007269" w:rsidRDefault="00CA101D">
            <w:pPr>
              <w:spacing w:line="276" w:lineRule="auto"/>
              <w:jc w:val="center"/>
              <w:rPr>
                <w:rFonts w:ascii="Calibri" w:eastAsia="Arial Unicode MS" w:hAnsi="Calibri" w:cs="Calibri"/>
                <w:b/>
                <w:bCs/>
                <w:color w:val="000000"/>
                <w:sz w:val="18"/>
                <w:szCs w:val="18"/>
              </w:rPr>
            </w:pPr>
            <w:r w:rsidRPr="00007269">
              <w:rPr>
                <w:rFonts w:ascii="Calibri" w:eastAsia="Arial Unicode MS" w:hAnsi="Calibri" w:cs="Calibri"/>
                <w:b/>
                <w:bCs/>
                <w:color w:val="000000"/>
                <w:sz w:val="18"/>
                <w:szCs w:val="18"/>
              </w:rPr>
              <w:t>Serviços Prestados</w:t>
            </w:r>
          </w:p>
        </w:tc>
        <w:tc>
          <w:tcPr>
            <w:tcW w:w="986" w:type="dxa"/>
            <w:shd w:val="clear" w:color="auto" w:fill="D9D9D9"/>
            <w:vAlign w:val="center"/>
            <w:hideMark/>
          </w:tcPr>
          <w:p w:rsidR="00CA101D" w:rsidRPr="00007269" w:rsidRDefault="00CA101D">
            <w:pPr>
              <w:spacing w:line="276" w:lineRule="auto"/>
              <w:jc w:val="center"/>
              <w:rPr>
                <w:rFonts w:ascii="Calibri" w:eastAsia="Arial Unicode MS" w:hAnsi="Calibri" w:cs="Calibri"/>
                <w:b/>
                <w:bCs/>
                <w:color w:val="000000"/>
                <w:sz w:val="18"/>
                <w:szCs w:val="18"/>
              </w:rPr>
            </w:pPr>
            <w:r w:rsidRPr="00007269">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007269" w:rsidRDefault="00CA101D">
            <w:pPr>
              <w:spacing w:line="276" w:lineRule="auto"/>
              <w:jc w:val="center"/>
              <w:rPr>
                <w:rFonts w:ascii="Calibri" w:eastAsia="Arial Unicode MS" w:hAnsi="Calibri" w:cs="Calibri"/>
                <w:b/>
                <w:bCs/>
                <w:color w:val="000000"/>
                <w:sz w:val="18"/>
                <w:szCs w:val="18"/>
                <w:lang w:val="en-US"/>
              </w:rPr>
            </w:pPr>
            <w:r w:rsidRPr="00007269">
              <w:rPr>
                <w:rFonts w:ascii="Calibri" w:eastAsia="Arial Unicode MS" w:hAnsi="Calibri" w:cs="Calibri"/>
                <w:b/>
                <w:bCs/>
                <w:color w:val="000000"/>
                <w:sz w:val="18"/>
                <w:szCs w:val="18"/>
              </w:rPr>
              <w:t>Out</w:t>
            </w:r>
            <w:r w:rsidRPr="00007269">
              <w:rPr>
                <w:rFonts w:ascii="Calibri" w:eastAsia="Arial Unicode MS" w:hAnsi="Calibri" w:cs="Calibri"/>
                <w:b/>
                <w:bCs/>
                <w:color w:val="000000"/>
                <w:sz w:val="18"/>
                <w:szCs w:val="18"/>
                <w:lang w:val="en-US"/>
              </w:rPr>
              <w:t>ras</w:t>
            </w:r>
          </w:p>
          <w:p w:rsidR="00CA101D" w:rsidRPr="00007269" w:rsidRDefault="00CA101D">
            <w:pPr>
              <w:spacing w:line="276" w:lineRule="auto"/>
              <w:jc w:val="center"/>
              <w:rPr>
                <w:rFonts w:ascii="Calibri" w:eastAsia="Arial Unicode MS" w:hAnsi="Calibri" w:cs="Calibri"/>
                <w:b/>
                <w:bCs/>
                <w:color w:val="000000"/>
                <w:sz w:val="18"/>
                <w:szCs w:val="18"/>
                <w:lang w:val="en-US"/>
              </w:rPr>
            </w:pPr>
            <w:r w:rsidRPr="00007269">
              <w:rPr>
                <w:rFonts w:ascii="Calibri" w:eastAsia="Arial Unicode MS" w:hAnsi="Calibri" w:cs="Calibri"/>
                <w:b/>
                <w:bCs/>
                <w:color w:val="000000"/>
                <w:sz w:val="18"/>
                <w:szCs w:val="18"/>
                <w:lang w:val="en-US"/>
              </w:rPr>
              <w:t>Despesas</w:t>
            </w:r>
          </w:p>
        </w:tc>
        <w:tc>
          <w:tcPr>
            <w:tcW w:w="952" w:type="dxa"/>
            <w:vMerge/>
            <w:vAlign w:val="center"/>
            <w:hideMark/>
          </w:tcPr>
          <w:p w:rsidR="00CA101D" w:rsidRPr="00007269" w:rsidRDefault="00CA101D">
            <w:pPr>
              <w:rPr>
                <w:rFonts w:ascii="Calibri" w:eastAsia="Arial Unicode MS" w:hAnsi="Calibri" w:cs="Calibri"/>
                <w:b/>
                <w:bCs/>
                <w:color w:val="000000"/>
                <w:sz w:val="18"/>
                <w:szCs w:val="18"/>
              </w:rPr>
            </w:pPr>
          </w:p>
        </w:tc>
        <w:tc>
          <w:tcPr>
            <w:tcW w:w="1128" w:type="dxa"/>
            <w:vMerge/>
            <w:vAlign w:val="center"/>
            <w:hideMark/>
          </w:tcPr>
          <w:p w:rsidR="00CA101D" w:rsidRPr="00007269" w:rsidRDefault="00CA101D">
            <w:pPr>
              <w:rPr>
                <w:rFonts w:ascii="Calibri" w:eastAsia="Arial Unicode MS" w:hAnsi="Calibri" w:cs="Calibri"/>
                <w:b/>
                <w:bCs/>
                <w:color w:val="000000"/>
                <w:sz w:val="18"/>
                <w:szCs w:val="18"/>
              </w:rPr>
            </w:pPr>
          </w:p>
        </w:tc>
        <w:tc>
          <w:tcPr>
            <w:tcW w:w="1226" w:type="dxa"/>
            <w:vMerge/>
            <w:vAlign w:val="center"/>
            <w:hideMark/>
          </w:tcPr>
          <w:p w:rsidR="00CA101D" w:rsidRPr="00007269" w:rsidRDefault="00CA101D">
            <w:pPr>
              <w:rPr>
                <w:rFonts w:ascii="Calibri" w:eastAsia="Arial Unicode MS" w:hAnsi="Calibri" w:cs="Calibri"/>
                <w:b/>
                <w:bCs/>
                <w:color w:val="000000"/>
                <w:sz w:val="18"/>
                <w:szCs w:val="18"/>
              </w:rPr>
            </w:pPr>
          </w:p>
        </w:tc>
      </w:tr>
      <w:tr w:rsidR="00CA101D" w:rsidRPr="00007269" w:rsidTr="00C26919">
        <w:trPr>
          <w:trHeight w:val="471"/>
        </w:trPr>
        <w:tc>
          <w:tcPr>
            <w:tcW w:w="555" w:type="dxa"/>
            <w:shd w:val="clear" w:color="auto" w:fill="F2F2F2"/>
            <w:vAlign w:val="center"/>
            <w:hideMark/>
          </w:tcPr>
          <w:p w:rsidR="00CA101D" w:rsidRPr="00007269" w:rsidRDefault="00CA101D">
            <w:pPr>
              <w:spacing w:line="276" w:lineRule="auto"/>
              <w:jc w:val="center"/>
              <w:rPr>
                <w:rFonts w:ascii="Calibri" w:eastAsia="Arial Unicode MS" w:hAnsi="Calibri" w:cs="Calibri"/>
                <w:bCs/>
                <w:color w:val="000000"/>
                <w:sz w:val="18"/>
                <w:szCs w:val="18"/>
                <w:lang w:val="en-US"/>
              </w:rPr>
            </w:pPr>
            <w:r w:rsidRPr="00007269">
              <w:rPr>
                <w:rFonts w:ascii="Calibri" w:eastAsia="Arial Unicode MS" w:hAnsi="Calibri" w:cs="Calibri"/>
                <w:bCs/>
                <w:color w:val="000000"/>
                <w:sz w:val="18"/>
                <w:szCs w:val="18"/>
                <w:lang w:val="en-US"/>
              </w:rPr>
              <w:t>A</w:t>
            </w:r>
          </w:p>
        </w:tc>
        <w:tc>
          <w:tcPr>
            <w:tcW w:w="2448" w:type="dxa"/>
            <w:shd w:val="clear" w:color="auto" w:fill="F2F2F2"/>
            <w:vAlign w:val="center"/>
            <w:hideMark/>
          </w:tcPr>
          <w:p w:rsidR="00CA101D" w:rsidRPr="00007269" w:rsidRDefault="00CA101D">
            <w:pPr>
              <w:spacing w:line="276" w:lineRule="auto"/>
              <w:rPr>
                <w:rFonts w:ascii="Calibri" w:eastAsia="Arial Unicode MS" w:hAnsi="Calibri" w:cs="Calibri"/>
                <w:bCs/>
                <w:iCs/>
                <w:color w:val="000000"/>
                <w:sz w:val="18"/>
                <w:szCs w:val="18"/>
              </w:rPr>
            </w:pPr>
            <w:r w:rsidRPr="00007269">
              <w:rPr>
                <w:rFonts w:ascii="Calibri" w:eastAsia="Arial Unicode MS" w:hAnsi="Calibri" w:cs="Calibri"/>
                <w:bCs/>
                <w:iCs/>
                <w:color w:val="000000"/>
                <w:sz w:val="18"/>
                <w:szCs w:val="18"/>
              </w:rPr>
              <w:t>Atendimento ao público, fiscalização e funcionamento do CAU/PR</w:t>
            </w:r>
          </w:p>
        </w:tc>
        <w:tc>
          <w:tcPr>
            <w:tcW w:w="1225" w:type="dxa"/>
            <w:shd w:val="clear" w:color="auto" w:fill="F2F2F2"/>
            <w:vAlign w:val="center"/>
            <w:hideMark/>
          </w:tcPr>
          <w:p w:rsidR="00CA101D" w:rsidRPr="00007269" w:rsidRDefault="00CA101D">
            <w:pPr>
              <w:spacing w:line="276" w:lineRule="auto"/>
              <w:jc w:val="right"/>
              <w:rPr>
                <w:rFonts w:ascii="Calibri" w:eastAsia="Arial Unicode MS" w:hAnsi="Calibri" w:cs="Calibri"/>
                <w:bCs/>
                <w:iCs/>
                <w:color w:val="000000"/>
                <w:sz w:val="18"/>
                <w:szCs w:val="18"/>
              </w:rPr>
            </w:pPr>
            <w:r w:rsidRPr="00007269">
              <w:rPr>
                <w:rFonts w:ascii="Calibri" w:eastAsia="Arial Unicode MS" w:hAnsi="Calibri" w:cs="Calibri"/>
                <w:bCs/>
                <w:iCs/>
                <w:color w:val="000000"/>
                <w:sz w:val="18"/>
                <w:szCs w:val="18"/>
              </w:rPr>
              <w:t>1.188.000,00</w:t>
            </w:r>
          </w:p>
        </w:tc>
        <w:tc>
          <w:tcPr>
            <w:tcW w:w="273" w:type="dxa"/>
            <w:vAlign w:val="center"/>
            <w:hideMark/>
          </w:tcPr>
          <w:p w:rsidR="00CA101D" w:rsidRPr="00007269" w:rsidRDefault="00CA101D">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1.188.000</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1055"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986"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953"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1128"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w:t>
            </w:r>
          </w:p>
        </w:tc>
        <w:tc>
          <w:tcPr>
            <w:tcW w:w="1226" w:type="dxa"/>
            <w:shd w:val="clear" w:color="auto" w:fill="F2F2F2"/>
            <w:vAlign w:val="center"/>
            <w:hideMark/>
          </w:tcPr>
          <w:p w:rsidR="00CA101D" w:rsidRPr="00007269" w:rsidRDefault="00CA101D">
            <w:pPr>
              <w:spacing w:line="276" w:lineRule="auto"/>
              <w:jc w:val="right"/>
              <w:rPr>
                <w:rFonts w:ascii="Calibri" w:eastAsia="Arial Unicode MS" w:hAnsi="Calibri" w:cs="Calibri"/>
                <w:bCs/>
                <w:color w:val="000000"/>
                <w:sz w:val="18"/>
                <w:szCs w:val="18"/>
              </w:rPr>
            </w:pPr>
            <w:r w:rsidRPr="00007269">
              <w:rPr>
                <w:rFonts w:ascii="Calibri" w:eastAsia="Arial Unicode MS" w:hAnsi="Calibri" w:cs="Calibri"/>
                <w:bCs/>
                <w:color w:val="000000"/>
                <w:sz w:val="18"/>
                <w:szCs w:val="18"/>
              </w:rPr>
              <w:t>1.188.000,00</w:t>
            </w:r>
          </w:p>
        </w:tc>
      </w:tr>
      <w:tr w:rsidR="00CA101D" w:rsidRPr="00007269" w:rsidTr="00C26919">
        <w:trPr>
          <w:trHeight w:val="421"/>
        </w:trPr>
        <w:tc>
          <w:tcPr>
            <w:tcW w:w="555" w:type="dxa"/>
            <w:shd w:val="clear" w:color="auto" w:fill="F2F2F2"/>
            <w:vAlign w:val="center"/>
            <w:hideMark/>
          </w:tcPr>
          <w:p w:rsidR="00CA101D" w:rsidRPr="00007269" w:rsidRDefault="00CA101D">
            <w:pPr>
              <w:spacing w:line="276" w:lineRule="auto"/>
              <w:jc w:val="center"/>
              <w:rPr>
                <w:rFonts w:ascii="Calibri" w:eastAsia="Arial Unicode MS" w:hAnsi="Calibri" w:cs="Calibri"/>
                <w:color w:val="000000"/>
                <w:sz w:val="18"/>
                <w:szCs w:val="18"/>
              </w:rPr>
            </w:pPr>
            <w:r w:rsidRPr="00007269">
              <w:rPr>
                <w:rFonts w:ascii="Calibri" w:eastAsia="Arial Unicode MS" w:hAnsi="Calibri" w:cs="Calibri"/>
                <w:color w:val="000000"/>
                <w:sz w:val="18"/>
                <w:szCs w:val="18"/>
              </w:rPr>
              <w:t>A</w:t>
            </w:r>
          </w:p>
        </w:tc>
        <w:tc>
          <w:tcPr>
            <w:tcW w:w="2448" w:type="dxa"/>
            <w:shd w:val="clear" w:color="auto" w:fill="F2F2F2"/>
            <w:vAlign w:val="center"/>
            <w:hideMark/>
          </w:tcPr>
          <w:p w:rsidR="00CA101D" w:rsidRPr="00007269" w:rsidRDefault="00CA101D">
            <w:pPr>
              <w:spacing w:line="276" w:lineRule="auto"/>
              <w:rPr>
                <w:rFonts w:ascii="Calibri" w:eastAsia="Arial Unicode MS" w:hAnsi="Calibri" w:cs="Calibri"/>
                <w:color w:val="000000"/>
                <w:sz w:val="18"/>
                <w:szCs w:val="18"/>
              </w:rPr>
            </w:pPr>
            <w:r w:rsidRPr="00007269">
              <w:rPr>
                <w:rFonts w:ascii="Calibri" w:eastAsia="Arial Unicode MS" w:hAnsi="Calibri" w:cs="Calibri"/>
                <w:color w:val="000000"/>
                <w:sz w:val="18"/>
                <w:szCs w:val="18"/>
              </w:rPr>
              <w:t>Reuniões Plenarias Ordinárias e Extraordinárias, Comissões e Grupos de Trabalho</w:t>
            </w:r>
          </w:p>
        </w:tc>
        <w:tc>
          <w:tcPr>
            <w:tcW w:w="1225" w:type="dxa"/>
            <w:shd w:val="clear" w:color="auto" w:fill="F2F2F2"/>
            <w:noWrap/>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1.042.328,00</w:t>
            </w:r>
          </w:p>
        </w:tc>
        <w:tc>
          <w:tcPr>
            <w:tcW w:w="273" w:type="dxa"/>
            <w:vAlign w:val="center"/>
          </w:tcPr>
          <w:p w:rsidR="00CA101D" w:rsidRPr="00007269" w:rsidRDefault="00CA101D">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73.750,00</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461.250,00</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250.000,00</w:t>
            </w:r>
          </w:p>
        </w:tc>
        <w:tc>
          <w:tcPr>
            <w:tcW w:w="1055"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257.328,00</w:t>
            </w:r>
          </w:p>
        </w:tc>
        <w:tc>
          <w:tcPr>
            <w:tcW w:w="986"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3"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128"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226"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1.042.328,00</w:t>
            </w:r>
          </w:p>
        </w:tc>
      </w:tr>
      <w:tr w:rsidR="00CA101D" w:rsidRPr="00007269" w:rsidTr="00C26919">
        <w:trPr>
          <w:trHeight w:val="421"/>
        </w:trPr>
        <w:tc>
          <w:tcPr>
            <w:tcW w:w="555" w:type="dxa"/>
            <w:shd w:val="clear" w:color="auto" w:fill="F2F2F2"/>
            <w:vAlign w:val="center"/>
            <w:hideMark/>
          </w:tcPr>
          <w:p w:rsidR="00CA101D" w:rsidRPr="00007269" w:rsidRDefault="00CA101D">
            <w:pPr>
              <w:spacing w:line="276" w:lineRule="auto"/>
              <w:jc w:val="center"/>
              <w:rPr>
                <w:rFonts w:ascii="Calibri" w:eastAsia="Arial Unicode MS" w:hAnsi="Calibri" w:cs="Calibri"/>
                <w:color w:val="000000"/>
                <w:sz w:val="18"/>
                <w:szCs w:val="18"/>
              </w:rPr>
            </w:pPr>
            <w:r w:rsidRPr="00007269">
              <w:rPr>
                <w:rFonts w:ascii="Calibri" w:eastAsia="Arial Unicode MS" w:hAnsi="Calibri" w:cs="Calibri"/>
                <w:color w:val="000000"/>
                <w:sz w:val="18"/>
                <w:szCs w:val="18"/>
              </w:rPr>
              <w:t>A</w:t>
            </w:r>
          </w:p>
        </w:tc>
        <w:tc>
          <w:tcPr>
            <w:tcW w:w="2448" w:type="dxa"/>
            <w:shd w:val="clear" w:color="auto" w:fill="F2F2F2"/>
            <w:vAlign w:val="center"/>
            <w:hideMark/>
          </w:tcPr>
          <w:p w:rsidR="00CA101D" w:rsidRPr="00007269" w:rsidRDefault="00CA101D">
            <w:pPr>
              <w:spacing w:line="276" w:lineRule="auto"/>
              <w:rPr>
                <w:rFonts w:ascii="Calibri" w:eastAsia="Arial Unicode MS" w:hAnsi="Calibri" w:cs="Calibri"/>
                <w:color w:val="000000"/>
                <w:sz w:val="18"/>
                <w:szCs w:val="18"/>
              </w:rPr>
            </w:pPr>
            <w:r w:rsidRPr="00007269">
              <w:rPr>
                <w:rFonts w:ascii="Calibri" w:eastAsia="Arial Unicode MS" w:hAnsi="Calibri" w:cs="Calibri"/>
                <w:color w:val="000000"/>
                <w:sz w:val="18"/>
                <w:szCs w:val="18"/>
              </w:rPr>
              <w:t>Funcionamento e Manutenção do CAU/PR</w:t>
            </w:r>
          </w:p>
        </w:tc>
        <w:tc>
          <w:tcPr>
            <w:tcW w:w="1225" w:type="dxa"/>
            <w:shd w:val="clear" w:color="auto" w:fill="F2F2F2"/>
            <w:noWrap/>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1.964.473,48</w:t>
            </w:r>
          </w:p>
        </w:tc>
        <w:tc>
          <w:tcPr>
            <w:tcW w:w="273" w:type="dxa"/>
            <w:vAlign w:val="center"/>
          </w:tcPr>
          <w:p w:rsidR="00CA101D" w:rsidRPr="00007269" w:rsidRDefault="00CA101D">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2" w:type="dxa"/>
            <w:shd w:val="clear" w:color="auto" w:fill="F2F2F2"/>
            <w:vAlign w:val="center"/>
            <w:hideMark/>
          </w:tcPr>
          <w:p w:rsidR="00CA101D" w:rsidRPr="00007269" w:rsidRDefault="00CA101D" w:rsidP="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212.000</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055"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797.473,48</w:t>
            </w:r>
          </w:p>
        </w:tc>
        <w:tc>
          <w:tcPr>
            <w:tcW w:w="986" w:type="dxa"/>
            <w:shd w:val="clear" w:color="auto" w:fill="F2F2F2"/>
            <w:vAlign w:val="center"/>
            <w:hideMark/>
          </w:tcPr>
          <w:p w:rsidR="00CA101D" w:rsidRPr="00007269" w:rsidRDefault="00CA101D" w:rsidP="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190.00</w:t>
            </w:r>
            <w:r w:rsidR="00007269" w:rsidRPr="00007269">
              <w:rPr>
                <w:rFonts w:ascii="Calibri" w:eastAsia="Arial Unicode MS" w:hAnsi="Calibri" w:cs="Calibri"/>
                <w:color w:val="000000"/>
                <w:sz w:val="18"/>
                <w:szCs w:val="18"/>
              </w:rPr>
              <w:t>0</w:t>
            </w:r>
          </w:p>
        </w:tc>
        <w:tc>
          <w:tcPr>
            <w:tcW w:w="953" w:type="dxa"/>
            <w:shd w:val="clear" w:color="auto" w:fill="F2F2F2"/>
            <w:vAlign w:val="center"/>
            <w:hideMark/>
          </w:tcPr>
          <w:p w:rsidR="00CA101D" w:rsidRPr="00007269" w:rsidRDefault="00007269">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284.000</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181.000</w:t>
            </w:r>
          </w:p>
        </w:tc>
        <w:tc>
          <w:tcPr>
            <w:tcW w:w="1128"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300.000,00</w:t>
            </w:r>
          </w:p>
        </w:tc>
        <w:tc>
          <w:tcPr>
            <w:tcW w:w="1226"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1.964.473,48</w:t>
            </w:r>
          </w:p>
        </w:tc>
      </w:tr>
      <w:tr w:rsidR="00CA101D" w:rsidRPr="00007269" w:rsidTr="00C26919">
        <w:trPr>
          <w:trHeight w:val="421"/>
        </w:trPr>
        <w:tc>
          <w:tcPr>
            <w:tcW w:w="555" w:type="dxa"/>
            <w:shd w:val="clear" w:color="auto" w:fill="F2F2F2"/>
            <w:vAlign w:val="center"/>
            <w:hideMark/>
          </w:tcPr>
          <w:p w:rsidR="00CA101D" w:rsidRPr="00007269" w:rsidRDefault="00CA101D">
            <w:pPr>
              <w:spacing w:line="276" w:lineRule="auto"/>
              <w:jc w:val="center"/>
              <w:rPr>
                <w:rFonts w:ascii="Calibri" w:eastAsia="Arial Unicode MS" w:hAnsi="Calibri" w:cs="Calibri"/>
                <w:color w:val="000000"/>
                <w:sz w:val="18"/>
                <w:szCs w:val="18"/>
              </w:rPr>
            </w:pPr>
            <w:r w:rsidRPr="00007269">
              <w:rPr>
                <w:rFonts w:ascii="Calibri" w:eastAsia="Arial Unicode MS" w:hAnsi="Calibri" w:cs="Calibri"/>
                <w:color w:val="000000"/>
                <w:sz w:val="18"/>
                <w:szCs w:val="18"/>
              </w:rPr>
              <w:t>P</w:t>
            </w:r>
          </w:p>
        </w:tc>
        <w:tc>
          <w:tcPr>
            <w:tcW w:w="2448" w:type="dxa"/>
            <w:shd w:val="clear" w:color="auto" w:fill="F2F2F2"/>
            <w:vAlign w:val="center"/>
            <w:hideMark/>
          </w:tcPr>
          <w:p w:rsidR="00CA101D" w:rsidRPr="00007269" w:rsidRDefault="00CA101D">
            <w:pPr>
              <w:spacing w:line="276" w:lineRule="auto"/>
              <w:rPr>
                <w:rFonts w:ascii="Calibri" w:eastAsia="Arial Unicode MS" w:hAnsi="Calibri" w:cs="Calibri"/>
                <w:color w:val="000000"/>
                <w:sz w:val="18"/>
                <w:szCs w:val="18"/>
              </w:rPr>
            </w:pPr>
            <w:r w:rsidRPr="00007269">
              <w:rPr>
                <w:rFonts w:ascii="Calibri" w:eastAsia="Arial Unicode MS" w:hAnsi="Calibri" w:cs="Calibri"/>
                <w:color w:val="000000"/>
                <w:sz w:val="18"/>
                <w:szCs w:val="18"/>
              </w:rPr>
              <w:t>Cursos, Treinamento e Capacitação</w:t>
            </w:r>
          </w:p>
        </w:tc>
        <w:tc>
          <w:tcPr>
            <w:tcW w:w="1225" w:type="dxa"/>
            <w:shd w:val="clear" w:color="auto" w:fill="F2F2F2"/>
            <w:noWrap/>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162.172,00</w:t>
            </w:r>
          </w:p>
        </w:tc>
        <w:tc>
          <w:tcPr>
            <w:tcW w:w="273" w:type="dxa"/>
            <w:vAlign w:val="center"/>
          </w:tcPr>
          <w:p w:rsidR="00CA101D" w:rsidRPr="00007269" w:rsidRDefault="00CA101D">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80.000,00</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50.000,00</w:t>
            </w:r>
          </w:p>
        </w:tc>
        <w:tc>
          <w:tcPr>
            <w:tcW w:w="1055"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32.172,00</w:t>
            </w:r>
          </w:p>
        </w:tc>
        <w:tc>
          <w:tcPr>
            <w:tcW w:w="986"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3"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128"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226"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162.172,00</w:t>
            </w:r>
          </w:p>
        </w:tc>
      </w:tr>
      <w:tr w:rsidR="00CA101D" w:rsidRPr="00007269" w:rsidTr="00C26919">
        <w:trPr>
          <w:trHeight w:val="421"/>
        </w:trPr>
        <w:tc>
          <w:tcPr>
            <w:tcW w:w="555" w:type="dxa"/>
            <w:shd w:val="clear" w:color="auto" w:fill="F2F2F2"/>
            <w:vAlign w:val="center"/>
            <w:hideMark/>
          </w:tcPr>
          <w:p w:rsidR="00CA101D" w:rsidRPr="00007269" w:rsidRDefault="00CA101D">
            <w:pPr>
              <w:spacing w:line="276" w:lineRule="auto"/>
              <w:jc w:val="center"/>
              <w:rPr>
                <w:rFonts w:ascii="Calibri" w:eastAsia="Arial Unicode MS" w:hAnsi="Calibri" w:cs="Calibri"/>
                <w:color w:val="000000"/>
                <w:sz w:val="18"/>
                <w:szCs w:val="18"/>
              </w:rPr>
            </w:pPr>
            <w:r w:rsidRPr="00007269">
              <w:rPr>
                <w:rFonts w:ascii="Calibri" w:eastAsia="Arial Unicode MS" w:hAnsi="Calibri" w:cs="Calibri"/>
                <w:color w:val="000000"/>
                <w:sz w:val="18"/>
                <w:szCs w:val="18"/>
              </w:rPr>
              <w:t>P</w:t>
            </w:r>
          </w:p>
        </w:tc>
        <w:tc>
          <w:tcPr>
            <w:tcW w:w="2448" w:type="dxa"/>
            <w:shd w:val="clear" w:color="auto" w:fill="F2F2F2"/>
            <w:vAlign w:val="center"/>
            <w:hideMark/>
          </w:tcPr>
          <w:p w:rsidR="00CA101D" w:rsidRPr="00007269" w:rsidRDefault="00CA101D">
            <w:pPr>
              <w:spacing w:line="276" w:lineRule="auto"/>
              <w:rPr>
                <w:rFonts w:ascii="Calibri" w:eastAsia="Arial Unicode MS" w:hAnsi="Calibri" w:cs="Calibri"/>
                <w:color w:val="000000"/>
                <w:sz w:val="18"/>
                <w:szCs w:val="18"/>
              </w:rPr>
            </w:pPr>
            <w:r w:rsidRPr="00007269">
              <w:rPr>
                <w:rFonts w:ascii="Calibri" w:eastAsia="Arial Unicode MS" w:hAnsi="Calibri" w:cs="Calibri"/>
                <w:color w:val="000000"/>
                <w:sz w:val="18"/>
                <w:szCs w:val="18"/>
              </w:rPr>
              <w:t>Convênios e Patrocínios</w:t>
            </w:r>
          </w:p>
        </w:tc>
        <w:tc>
          <w:tcPr>
            <w:tcW w:w="1225" w:type="dxa"/>
            <w:shd w:val="clear" w:color="auto" w:fill="F2F2F2"/>
            <w:noWrap/>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222.000,00</w:t>
            </w:r>
          </w:p>
        </w:tc>
        <w:tc>
          <w:tcPr>
            <w:tcW w:w="273" w:type="dxa"/>
            <w:vAlign w:val="center"/>
          </w:tcPr>
          <w:p w:rsidR="00CA101D" w:rsidRPr="00007269" w:rsidRDefault="00CA101D">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089"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055"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86"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953"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222.000</w:t>
            </w:r>
          </w:p>
        </w:tc>
        <w:tc>
          <w:tcPr>
            <w:tcW w:w="952"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128"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w:t>
            </w:r>
          </w:p>
        </w:tc>
        <w:tc>
          <w:tcPr>
            <w:tcW w:w="1226" w:type="dxa"/>
            <w:shd w:val="clear" w:color="auto" w:fill="F2F2F2"/>
            <w:vAlign w:val="center"/>
            <w:hideMark/>
          </w:tcPr>
          <w:p w:rsidR="00CA101D" w:rsidRPr="00007269" w:rsidRDefault="00CA101D">
            <w:pPr>
              <w:spacing w:line="276" w:lineRule="auto"/>
              <w:jc w:val="right"/>
              <w:rPr>
                <w:rFonts w:ascii="Calibri" w:eastAsia="Arial Unicode MS" w:hAnsi="Calibri" w:cs="Calibri"/>
                <w:color w:val="000000"/>
                <w:sz w:val="18"/>
                <w:szCs w:val="18"/>
              </w:rPr>
            </w:pPr>
            <w:r w:rsidRPr="00007269">
              <w:rPr>
                <w:rFonts w:ascii="Calibri" w:eastAsia="Arial Unicode MS" w:hAnsi="Calibri" w:cs="Calibri"/>
                <w:color w:val="000000"/>
                <w:sz w:val="18"/>
                <w:szCs w:val="18"/>
              </w:rPr>
              <w:t>222.000,00</w:t>
            </w:r>
          </w:p>
        </w:tc>
      </w:tr>
      <w:tr w:rsidR="00007269" w:rsidRPr="00007269" w:rsidTr="00C26919">
        <w:trPr>
          <w:trHeight w:val="336"/>
        </w:trPr>
        <w:tc>
          <w:tcPr>
            <w:tcW w:w="3003" w:type="dxa"/>
            <w:gridSpan w:val="2"/>
            <w:shd w:val="clear" w:color="auto" w:fill="215868"/>
            <w:vAlign w:val="center"/>
          </w:tcPr>
          <w:p w:rsidR="00CA101D" w:rsidRPr="00007269" w:rsidRDefault="00007269">
            <w:pPr>
              <w:spacing w:line="276" w:lineRule="auto"/>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TOTAL</w:t>
            </w:r>
          </w:p>
        </w:tc>
        <w:tc>
          <w:tcPr>
            <w:tcW w:w="1225" w:type="dxa"/>
            <w:shd w:val="clear" w:color="auto" w:fill="215868"/>
            <w:vAlign w:val="center"/>
          </w:tcPr>
          <w:p w:rsidR="00CA101D" w:rsidRPr="00007269" w:rsidRDefault="00007269">
            <w:pPr>
              <w:spacing w:line="276" w:lineRule="auto"/>
              <w:jc w:val="right"/>
              <w:rPr>
                <w:rFonts w:ascii="Calibri" w:eastAsia="Arial Unicode MS" w:hAnsi="Calibri" w:cs="Calibri"/>
                <w:b/>
                <w:color w:val="FFFFFF"/>
                <w:sz w:val="18"/>
                <w:szCs w:val="18"/>
              </w:rPr>
            </w:pPr>
            <w:r>
              <w:rPr>
                <w:rFonts w:ascii="Calibri" w:eastAsia="Arial Unicode MS" w:hAnsi="Calibri" w:cs="Calibri"/>
                <w:b/>
                <w:color w:val="FFFFFF"/>
                <w:sz w:val="18"/>
                <w:szCs w:val="18"/>
              </w:rPr>
              <w:t>4.578.973,48</w:t>
            </w:r>
          </w:p>
        </w:tc>
        <w:tc>
          <w:tcPr>
            <w:tcW w:w="273" w:type="dxa"/>
            <w:shd w:val="clear" w:color="auto" w:fill="FFFFFF"/>
            <w:vAlign w:val="center"/>
            <w:hideMark/>
          </w:tcPr>
          <w:p w:rsidR="00CA101D" w:rsidRPr="00007269" w:rsidRDefault="00CA101D">
            <w:pPr>
              <w:spacing w:line="276" w:lineRule="auto"/>
              <w:rPr>
                <w:rFonts w:ascii="Calibri" w:eastAsia="Times New Roman" w:hAnsi="Calibri" w:cs="Calibri"/>
                <w:sz w:val="18"/>
                <w:szCs w:val="18"/>
                <w:lang w:eastAsia="pt-BR"/>
              </w:rPr>
            </w:pPr>
          </w:p>
        </w:tc>
        <w:tc>
          <w:tcPr>
            <w:tcW w:w="1089" w:type="dxa"/>
            <w:shd w:val="clear" w:color="auto" w:fill="215868"/>
            <w:vAlign w:val="center"/>
            <w:hideMark/>
          </w:tcPr>
          <w:p w:rsidR="00CA101D" w:rsidRPr="00007269" w:rsidRDefault="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1.188.000</w:t>
            </w:r>
          </w:p>
        </w:tc>
        <w:tc>
          <w:tcPr>
            <w:tcW w:w="952" w:type="dxa"/>
            <w:shd w:val="clear" w:color="auto" w:fill="215868"/>
            <w:vAlign w:val="center"/>
            <w:hideMark/>
          </w:tcPr>
          <w:p w:rsidR="00CA101D" w:rsidRPr="00007269" w:rsidRDefault="00CA101D" w:rsidP="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153.750</w:t>
            </w:r>
          </w:p>
        </w:tc>
        <w:tc>
          <w:tcPr>
            <w:tcW w:w="952" w:type="dxa"/>
            <w:shd w:val="clear" w:color="auto" w:fill="215868"/>
            <w:vAlign w:val="center"/>
            <w:hideMark/>
          </w:tcPr>
          <w:p w:rsidR="00CA101D" w:rsidRPr="00007269" w:rsidRDefault="00CA101D" w:rsidP="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212.000</w:t>
            </w:r>
          </w:p>
        </w:tc>
        <w:tc>
          <w:tcPr>
            <w:tcW w:w="1089" w:type="dxa"/>
            <w:shd w:val="clear" w:color="auto" w:fill="215868"/>
            <w:vAlign w:val="center"/>
            <w:hideMark/>
          </w:tcPr>
          <w:p w:rsidR="00CA101D" w:rsidRPr="00007269" w:rsidRDefault="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461.250,00</w:t>
            </w:r>
          </w:p>
        </w:tc>
        <w:tc>
          <w:tcPr>
            <w:tcW w:w="1089" w:type="dxa"/>
            <w:shd w:val="clear" w:color="auto" w:fill="215868"/>
            <w:vAlign w:val="center"/>
            <w:hideMark/>
          </w:tcPr>
          <w:p w:rsidR="00CA101D" w:rsidRPr="00007269" w:rsidRDefault="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300.000,00</w:t>
            </w:r>
          </w:p>
        </w:tc>
        <w:tc>
          <w:tcPr>
            <w:tcW w:w="1055" w:type="dxa"/>
            <w:shd w:val="clear" w:color="auto" w:fill="215868"/>
            <w:vAlign w:val="center"/>
            <w:hideMark/>
          </w:tcPr>
          <w:p w:rsidR="00CA101D" w:rsidRPr="00007269" w:rsidRDefault="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1.086.973,48</w:t>
            </w:r>
          </w:p>
        </w:tc>
        <w:tc>
          <w:tcPr>
            <w:tcW w:w="986" w:type="dxa"/>
            <w:shd w:val="clear" w:color="auto" w:fill="215868"/>
            <w:vAlign w:val="center"/>
            <w:hideMark/>
          </w:tcPr>
          <w:p w:rsidR="00CA101D" w:rsidRPr="00007269" w:rsidRDefault="00CA101D" w:rsidP="00007269">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190.000</w:t>
            </w:r>
          </w:p>
        </w:tc>
        <w:tc>
          <w:tcPr>
            <w:tcW w:w="953" w:type="dxa"/>
            <w:shd w:val="clear" w:color="auto" w:fill="215868"/>
            <w:vAlign w:val="center"/>
            <w:hideMark/>
          </w:tcPr>
          <w:p w:rsidR="00CA101D" w:rsidRPr="00007269" w:rsidRDefault="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506.000</w:t>
            </w:r>
          </w:p>
        </w:tc>
        <w:tc>
          <w:tcPr>
            <w:tcW w:w="952" w:type="dxa"/>
            <w:shd w:val="clear" w:color="auto" w:fill="215868"/>
            <w:vAlign w:val="center"/>
            <w:hideMark/>
          </w:tcPr>
          <w:p w:rsidR="00CA101D" w:rsidRPr="00007269" w:rsidRDefault="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181.000</w:t>
            </w:r>
          </w:p>
        </w:tc>
        <w:tc>
          <w:tcPr>
            <w:tcW w:w="1128" w:type="dxa"/>
            <w:shd w:val="clear" w:color="auto" w:fill="215868"/>
            <w:vAlign w:val="center"/>
            <w:hideMark/>
          </w:tcPr>
          <w:p w:rsidR="00CA101D" w:rsidRPr="00007269" w:rsidRDefault="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300.000,00</w:t>
            </w:r>
          </w:p>
        </w:tc>
        <w:tc>
          <w:tcPr>
            <w:tcW w:w="1226" w:type="dxa"/>
            <w:shd w:val="clear" w:color="auto" w:fill="215868"/>
            <w:vAlign w:val="center"/>
            <w:hideMark/>
          </w:tcPr>
          <w:p w:rsidR="00CA101D" w:rsidRPr="00007269" w:rsidRDefault="00CA101D">
            <w:pPr>
              <w:spacing w:line="276" w:lineRule="auto"/>
              <w:jc w:val="right"/>
              <w:rPr>
                <w:rFonts w:ascii="Calibri" w:eastAsia="Arial Unicode MS" w:hAnsi="Calibri" w:cs="Calibri"/>
                <w:b/>
                <w:color w:val="FFFFFF"/>
                <w:sz w:val="18"/>
                <w:szCs w:val="18"/>
              </w:rPr>
            </w:pPr>
            <w:r w:rsidRPr="00007269">
              <w:rPr>
                <w:rFonts w:ascii="Calibri" w:eastAsia="Arial Unicode MS" w:hAnsi="Calibri" w:cs="Calibri"/>
                <w:b/>
                <w:color w:val="FFFFFF"/>
                <w:sz w:val="18"/>
                <w:szCs w:val="18"/>
              </w:rPr>
              <w:t>4.578.973,48</w:t>
            </w:r>
          </w:p>
        </w:tc>
      </w:tr>
    </w:tbl>
    <w:p w:rsidR="00405373" w:rsidRDefault="00405373" w:rsidP="00405373">
      <w:pPr>
        <w:tabs>
          <w:tab w:val="left" w:pos="1134"/>
        </w:tabs>
        <w:ind w:right="-1163"/>
        <w:jc w:val="right"/>
        <w:rPr>
          <w:rFonts w:ascii="Calibri" w:eastAsia="Arial Unicode MS" w:hAnsi="Calibri" w:cs="Calibri"/>
          <w:b/>
          <w:color w:val="000000"/>
        </w:rPr>
      </w:pPr>
    </w:p>
    <w:p w:rsidR="00C26919" w:rsidRDefault="00C26919" w:rsidP="00C26919">
      <w:pPr>
        <w:tabs>
          <w:tab w:val="left" w:pos="1134"/>
        </w:tabs>
        <w:ind w:right="-1163"/>
        <w:jc w:val="right"/>
        <w:rPr>
          <w:rFonts w:ascii="Calibri" w:eastAsia="Arial Unicode MS" w:hAnsi="Calibri" w:cs="Calibri"/>
          <w:b/>
          <w:color w:val="000000"/>
          <w:sz w:val="22"/>
          <w:szCs w:val="22"/>
        </w:rPr>
      </w:pPr>
    </w:p>
    <w:p w:rsidR="00EF076E" w:rsidRPr="00C26919" w:rsidRDefault="00C26919" w:rsidP="00C26919">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6.21.5</w:t>
      </w:r>
      <w:r w:rsidRPr="00C26919">
        <w:rPr>
          <w:rFonts w:ascii="Calibri" w:eastAsia="Arial Unicode MS" w:hAnsi="Calibri" w:cs="Calibri"/>
          <w:b/>
          <w:color w:val="000000"/>
          <w:sz w:val="22"/>
          <w:szCs w:val="22"/>
        </w:rPr>
        <w:t xml:space="preserve"> – Aplicação dos Recursos por Natureza de Despesa (Plano de Implantação)</w:t>
      </w:r>
    </w:p>
    <w:tbl>
      <w:tblPr>
        <w:tblpPr w:leftFromText="141" w:rightFromText="141" w:vertAnchor="text" w:horzAnchor="margin" w:tblpXSpec="center" w:tblpY="87"/>
        <w:tblW w:w="161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67"/>
        <w:gridCol w:w="2268"/>
        <w:gridCol w:w="1276"/>
        <w:gridCol w:w="283"/>
        <w:gridCol w:w="1134"/>
        <w:gridCol w:w="993"/>
        <w:gridCol w:w="992"/>
        <w:gridCol w:w="992"/>
        <w:gridCol w:w="1134"/>
        <w:gridCol w:w="992"/>
        <w:gridCol w:w="993"/>
        <w:gridCol w:w="992"/>
        <w:gridCol w:w="992"/>
        <w:gridCol w:w="1242"/>
        <w:gridCol w:w="1276"/>
      </w:tblGrid>
      <w:tr w:rsidR="00C26919" w:rsidRPr="00EF076E" w:rsidTr="00A471C6">
        <w:trPr>
          <w:trHeight w:val="299"/>
        </w:trPr>
        <w:tc>
          <w:tcPr>
            <w:tcW w:w="567" w:type="dxa"/>
            <w:noWrap/>
            <w:vAlign w:val="center"/>
            <w:hideMark/>
          </w:tcPr>
          <w:p w:rsidR="00C26919" w:rsidRPr="00EF076E" w:rsidRDefault="00C26919" w:rsidP="00A471C6">
            <w:pPr>
              <w:spacing w:after="200" w:line="276" w:lineRule="auto"/>
              <w:rPr>
                <w:rFonts w:ascii="Calibri" w:eastAsia="Times New Roman" w:hAnsi="Calibri" w:cs="Calibri"/>
                <w:sz w:val="18"/>
                <w:szCs w:val="18"/>
                <w:lang w:eastAsia="pt-BR"/>
              </w:rPr>
            </w:pPr>
          </w:p>
        </w:tc>
        <w:tc>
          <w:tcPr>
            <w:tcW w:w="2268" w:type="dxa"/>
            <w:noWrap/>
            <w:vAlign w:val="center"/>
            <w:hideMark/>
          </w:tcPr>
          <w:p w:rsidR="00C26919" w:rsidRPr="00EF076E" w:rsidRDefault="00C26919" w:rsidP="00A471C6">
            <w:pPr>
              <w:spacing w:after="200" w:line="276" w:lineRule="auto"/>
              <w:rPr>
                <w:rFonts w:ascii="Calibri" w:eastAsia="Times New Roman" w:hAnsi="Calibri" w:cs="Calibri"/>
                <w:sz w:val="18"/>
                <w:szCs w:val="18"/>
                <w:lang w:eastAsia="pt-BR"/>
              </w:rPr>
            </w:pPr>
          </w:p>
        </w:tc>
        <w:tc>
          <w:tcPr>
            <w:tcW w:w="1276" w:type="dxa"/>
            <w:noWrap/>
            <w:vAlign w:val="center"/>
            <w:hideMark/>
          </w:tcPr>
          <w:p w:rsidR="00C26919" w:rsidRPr="00EF076E" w:rsidRDefault="00C26919" w:rsidP="00A471C6">
            <w:pPr>
              <w:spacing w:line="276" w:lineRule="auto"/>
              <w:jc w:val="center"/>
              <w:rPr>
                <w:rFonts w:ascii="Calibri" w:eastAsia="Arial Unicode MS" w:hAnsi="Calibri" w:cs="Calibri"/>
                <w:b/>
                <w:bCs/>
                <w:color w:val="000000"/>
                <w:sz w:val="18"/>
                <w:szCs w:val="18"/>
              </w:rPr>
            </w:pPr>
            <w:r w:rsidRPr="00EF076E">
              <w:rPr>
                <w:rFonts w:ascii="Calibri" w:eastAsia="Arial Unicode MS" w:hAnsi="Calibri" w:cs="Calibri"/>
                <w:b/>
                <w:bCs/>
                <w:color w:val="000000"/>
                <w:sz w:val="18"/>
                <w:szCs w:val="18"/>
              </w:rPr>
              <w:t> </w:t>
            </w:r>
          </w:p>
        </w:tc>
        <w:tc>
          <w:tcPr>
            <w:tcW w:w="283" w:type="dxa"/>
            <w:noWrap/>
            <w:vAlign w:val="center"/>
            <w:hideMark/>
          </w:tcPr>
          <w:p w:rsidR="00C26919" w:rsidRPr="00EF076E" w:rsidRDefault="00C26919" w:rsidP="00A471C6">
            <w:pPr>
              <w:spacing w:line="276" w:lineRule="auto"/>
              <w:rPr>
                <w:rFonts w:ascii="Calibri" w:eastAsia="Times New Roman" w:hAnsi="Calibri" w:cs="Calibri"/>
                <w:sz w:val="18"/>
                <w:szCs w:val="18"/>
                <w:lang w:eastAsia="pt-BR"/>
              </w:rPr>
            </w:pPr>
          </w:p>
        </w:tc>
        <w:tc>
          <w:tcPr>
            <w:tcW w:w="2127" w:type="dxa"/>
            <w:gridSpan w:val="2"/>
            <w:shd w:val="clear" w:color="auto" w:fill="215868"/>
            <w:noWrap/>
            <w:vAlign w:val="center"/>
            <w:hideMark/>
          </w:tcPr>
          <w:p w:rsidR="00C26919" w:rsidRPr="00EF076E" w:rsidRDefault="00C26919" w:rsidP="00A471C6">
            <w:pPr>
              <w:spacing w:line="276" w:lineRule="auto"/>
              <w:jc w:val="center"/>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Pessoal</w:t>
            </w:r>
          </w:p>
        </w:tc>
        <w:tc>
          <w:tcPr>
            <w:tcW w:w="992" w:type="dxa"/>
            <w:vMerge w:val="restart"/>
            <w:shd w:val="clear" w:color="auto" w:fill="215868"/>
            <w:vAlign w:val="center"/>
            <w:hideMark/>
          </w:tcPr>
          <w:p w:rsidR="00C26919" w:rsidRPr="00EF076E" w:rsidRDefault="00C26919" w:rsidP="00A471C6">
            <w:pPr>
              <w:spacing w:line="276" w:lineRule="auto"/>
              <w:jc w:val="center"/>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Material de Consumo</w:t>
            </w:r>
          </w:p>
        </w:tc>
        <w:tc>
          <w:tcPr>
            <w:tcW w:w="5103" w:type="dxa"/>
            <w:gridSpan w:val="5"/>
            <w:shd w:val="clear" w:color="auto" w:fill="215868"/>
            <w:noWrap/>
            <w:vAlign w:val="center"/>
            <w:hideMark/>
          </w:tcPr>
          <w:p w:rsidR="00C26919" w:rsidRPr="00EF076E" w:rsidRDefault="00C26919" w:rsidP="00A471C6">
            <w:pPr>
              <w:spacing w:line="276" w:lineRule="auto"/>
              <w:jc w:val="center"/>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Serviços de Terceiros</w:t>
            </w:r>
          </w:p>
        </w:tc>
        <w:tc>
          <w:tcPr>
            <w:tcW w:w="992" w:type="dxa"/>
            <w:vMerge w:val="restart"/>
            <w:shd w:val="clear" w:color="auto" w:fill="215868"/>
            <w:vAlign w:val="center"/>
            <w:hideMark/>
          </w:tcPr>
          <w:p w:rsidR="00C26919" w:rsidRPr="00EF076E" w:rsidRDefault="00C26919" w:rsidP="00A471C6">
            <w:pPr>
              <w:spacing w:line="276" w:lineRule="auto"/>
              <w:jc w:val="center"/>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Encargos Diversos</w:t>
            </w:r>
          </w:p>
        </w:tc>
        <w:tc>
          <w:tcPr>
            <w:tcW w:w="1242" w:type="dxa"/>
            <w:vMerge w:val="restart"/>
            <w:shd w:val="clear" w:color="auto" w:fill="215868"/>
            <w:vAlign w:val="center"/>
            <w:hideMark/>
          </w:tcPr>
          <w:p w:rsidR="00C26919" w:rsidRPr="00EF076E" w:rsidRDefault="00C26919" w:rsidP="00A471C6">
            <w:pPr>
              <w:spacing w:line="276" w:lineRule="auto"/>
              <w:jc w:val="center"/>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Imobiliz.</w:t>
            </w:r>
          </w:p>
        </w:tc>
        <w:tc>
          <w:tcPr>
            <w:tcW w:w="1276" w:type="dxa"/>
            <w:vMerge w:val="restart"/>
            <w:shd w:val="clear" w:color="auto" w:fill="215868"/>
            <w:noWrap/>
            <w:vAlign w:val="center"/>
            <w:hideMark/>
          </w:tcPr>
          <w:p w:rsidR="00C26919" w:rsidRPr="00EF076E" w:rsidRDefault="00C26919" w:rsidP="00A471C6">
            <w:pPr>
              <w:tabs>
                <w:tab w:val="left" w:pos="4144"/>
                <w:tab w:val="left" w:pos="4428"/>
              </w:tabs>
              <w:spacing w:line="276" w:lineRule="auto"/>
              <w:jc w:val="center"/>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Total</w:t>
            </w:r>
          </w:p>
        </w:tc>
      </w:tr>
      <w:tr w:rsidR="00C26919" w:rsidRPr="00EF076E" w:rsidTr="00A471C6">
        <w:trPr>
          <w:trHeight w:val="598"/>
        </w:trPr>
        <w:tc>
          <w:tcPr>
            <w:tcW w:w="567"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Proj./ Ativ.</w:t>
            </w:r>
          </w:p>
        </w:tc>
        <w:tc>
          <w:tcPr>
            <w:tcW w:w="2268" w:type="dxa"/>
            <w:shd w:val="clear" w:color="auto" w:fill="215868"/>
            <w:noWrap/>
            <w:vAlign w:val="center"/>
            <w:hideMark/>
          </w:tcPr>
          <w:p w:rsidR="00C26919" w:rsidRPr="00EF076E" w:rsidRDefault="00C26919" w:rsidP="00A471C6">
            <w:pPr>
              <w:spacing w:line="276" w:lineRule="auto"/>
              <w:jc w:val="center"/>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Nome Projeto / Atividade</w:t>
            </w:r>
          </w:p>
        </w:tc>
        <w:tc>
          <w:tcPr>
            <w:tcW w:w="1276" w:type="dxa"/>
            <w:shd w:val="clear" w:color="auto" w:fill="215868"/>
            <w:vAlign w:val="center"/>
            <w:hideMark/>
          </w:tcPr>
          <w:p w:rsidR="00C26919" w:rsidRPr="00EF076E" w:rsidRDefault="00C26919" w:rsidP="00A471C6">
            <w:pPr>
              <w:spacing w:line="276" w:lineRule="auto"/>
              <w:jc w:val="center"/>
              <w:rPr>
                <w:rFonts w:ascii="Calibri" w:eastAsia="Arial Unicode MS" w:hAnsi="Calibri" w:cs="Calibri"/>
                <w:b/>
                <w:bCs/>
                <w:color w:val="FFFFFF"/>
                <w:sz w:val="18"/>
                <w:szCs w:val="18"/>
              </w:rPr>
            </w:pPr>
            <w:r w:rsidRPr="00EF076E">
              <w:rPr>
                <w:rFonts w:ascii="Calibri" w:eastAsia="Arial Unicode MS" w:hAnsi="Calibri" w:cs="Calibri"/>
                <w:b/>
                <w:bCs/>
                <w:color w:val="FFFFFF"/>
                <w:sz w:val="18"/>
                <w:szCs w:val="18"/>
              </w:rPr>
              <w:t>Proposta</w:t>
            </w:r>
          </w:p>
        </w:tc>
        <w:tc>
          <w:tcPr>
            <w:tcW w:w="283" w:type="dxa"/>
            <w:shd w:val="clear" w:color="auto" w:fill="FFFFFF"/>
            <w:noWrap/>
            <w:vAlign w:val="center"/>
            <w:hideMark/>
          </w:tcPr>
          <w:p w:rsidR="00C26919" w:rsidRPr="00EF076E" w:rsidRDefault="00C26919" w:rsidP="00A471C6">
            <w:pPr>
              <w:spacing w:line="276" w:lineRule="auto"/>
              <w:jc w:val="right"/>
              <w:rPr>
                <w:rFonts w:ascii="Calibri" w:eastAsia="Arial Unicode MS" w:hAnsi="Calibri" w:cs="Calibri"/>
                <w:b/>
                <w:bCs/>
                <w:color w:val="000000"/>
                <w:sz w:val="18"/>
                <w:szCs w:val="18"/>
              </w:rPr>
            </w:pPr>
            <w:r w:rsidRPr="00EF076E">
              <w:rPr>
                <w:rFonts w:ascii="Calibri" w:eastAsia="Arial Unicode MS" w:hAnsi="Calibri" w:cs="Calibri"/>
                <w:b/>
                <w:bCs/>
                <w:color w:val="000000"/>
                <w:sz w:val="18"/>
                <w:szCs w:val="18"/>
              </w:rPr>
              <w:t> </w:t>
            </w:r>
          </w:p>
        </w:tc>
        <w:tc>
          <w:tcPr>
            <w:tcW w:w="1134" w:type="dxa"/>
            <w:shd w:val="clear" w:color="auto" w:fill="D9D9D9"/>
            <w:vAlign w:val="center"/>
            <w:hideMark/>
          </w:tcPr>
          <w:p w:rsidR="00C26919" w:rsidRPr="00EF076E" w:rsidRDefault="00C26919" w:rsidP="00A471C6">
            <w:pPr>
              <w:spacing w:line="276" w:lineRule="auto"/>
              <w:jc w:val="center"/>
              <w:rPr>
                <w:rFonts w:ascii="Calibri" w:eastAsia="Arial Unicode MS" w:hAnsi="Calibri" w:cs="Calibri"/>
                <w:b/>
                <w:bCs/>
                <w:color w:val="000000"/>
                <w:sz w:val="18"/>
                <w:szCs w:val="18"/>
              </w:rPr>
            </w:pPr>
            <w:r w:rsidRPr="00EF076E">
              <w:rPr>
                <w:rFonts w:ascii="Calibri" w:eastAsia="Arial Unicode MS" w:hAnsi="Calibri" w:cs="Calibri"/>
                <w:b/>
                <w:bCs/>
                <w:color w:val="000000"/>
                <w:sz w:val="18"/>
                <w:szCs w:val="18"/>
              </w:rPr>
              <w:t>Salários e Encargos</w:t>
            </w:r>
          </w:p>
        </w:tc>
        <w:tc>
          <w:tcPr>
            <w:tcW w:w="993" w:type="dxa"/>
            <w:shd w:val="clear" w:color="auto" w:fill="D9D9D9"/>
            <w:vAlign w:val="center"/>
            <w:hideMark/>
          </w:tcPr>
          <w:p w:rsidR="00C26919" w:rsidRPr="00EF076E" w:rsidRDefault="00C26919" w:rsidP="00A471C6">
            <w:pPr>
              <w:spacing w:line="276" w:lineRule="auto"/>
              <w:jc w:val="center"/>
              <w:rPr>
                <w:rFonts w:ascii="Calibri" w:eastAsia="Arial Unicode MS" w:hAnsi="Calibri" w:cs="Calibri"/>
                <w:b/>
                <w:bCs/>
                <w:color w:val="000000"/>
                <w:sz w:val="18"/>
                <w:szCs w:val="18"/>
              </w:rPr>
            </w:pPr>
            <w:r w:rsidRPr="00EF076E">
              <w:rPr>
                <w:rFonts w:ascii="Calibri" w:eastAsia="Arial Unicode MS" w:hAnsi="Calibri" w:cs="Calibri"/>
                <w:b/>
                <w:bCs/>
                <w:color w:val="000000"/>
                <w:sz w:val="18"/>
                <w:szCs w:val="18"/>
              </w:rPr>
              <w:t>Diárias</w:t>
            </w:r>
          </w:p>
        </w:tc>
        <w:tc>
          <w:tcPr>
            <w:tcW w:w="992" w:type="dxa"/>
            <w:vMerge/>
            <w:vAlign w:val="center"/>
            <w:hideMark/>
          </w:tcPr>
          <w:p w:rsidR="00C26919" w:rsidRPr="00EF076E" w:rsidRDefault="00C26919" w:rsidP="00A471C6">
            <w:pPr>
              <w:rPr>
                <w:rFonts w:ascii="Calibri" w:eastAsia="Arial Unicode MS" w:hAnsi="Calibri" w:cs="Calibri"/>
                <w:b/>
                <w:bCs/>
                <w:color w:val="000000"/>
                <w:sz w:val="18"/>
                <w:szCs w:val="18"/>
              </w:rPr>
            </w:pPr>
          </w:p>
        </w:tc>
        <w:tc>
          <w:tcPr>
            <w:tcW w:w="992" w:type="dxa"/>
            <w:shd w:val="clear" w:color="auto" w:fill="D9D9D9"/>
            <w:vAlign w:val="center"/>
            <w:hideMark/>
          </w:tcPr>
          <w:p w:rsidR="00C26919" w:rsidRPr="00EF076E" w:rsidRDefault="00C26919" w:rsidP="00A471C6">
            <w:pPr>
              <w:spacing w:line="276" w:lineRule="auto"/>
              <w:jc w:val="center"/>
              <w:rPr>
                <w:rFonts w:ascii="Calibri" w:eastAsia="Arial Unicode MS" w:hAnsi="Calibri" w:cs="Calibri"/>
                <w:b/>
                <w:bCs/>
                <w:color w:val="000000"/>
                <w:sz w:val="18"/>
                <w:szCs w:val="18"/>
              </w:rPr>
            </w:pPr>
            <w:r w:rsidRPr="00EF076E">
              <w:rPr>
                <w:rFonts w:ascii="Calibri" w:eastAsia="Arial Unicode MS" w:hAnsi="Calibri" w:cs="Calibri"/>
                <w:b/>
                <w:bCs/>
                <w:color w:val="000000"/>
                <w:sz w:val="18"/>
                <w:szCs w:val="18"/>
              </w:rPr>
              <w:t>Diárias</w:t>
            </w:r>
          </w:p>
        </w:tc>
        <w:tc>
          <w:tcPr>
            <w:tcW w:w="1134" w:type="dxa"/>
            <w:shd w:val="clear" w:color="auto" w:fill="D9D9D9"/>
            <w:vAlign w:val="center"/>
            <w:hideMark/>
          </w:tcPr>
          <w:p w:rsidR="00C26919" w:rsidRPr="00EF076E" w:rsidRDefault="00C26919" w:rsidP="00A471C6">
            <w:pPr>
              <w:spacing w:line="276" w:lineRule="auto"/>
              <w:jc w:val="center"/>
              <w:rPr>
                <w:rFonts w:ascii="Calibri" w:eastAsia="Arial Unicode MS" w:hAnsi="Calibri" w:cs="Calibri"/>
                <w:b/>
                <w:bCs/>
                <w:color w:val="000000"/>
                <w:sz w:val="18"/>
                <w:szCs w:val="18"/>
              </w:rPr>
            </w:pPr>
            <w:r w:rsidRPr="00EF076E">
              <w:rPr>
                <w:rFonts w:ascii="Calibri" w:eastAsia="Arial Unicode MS" w:hAnsi="Calibri" w:cs="Calibri"/>
                <w:b/>
                <w:bCs/>
                <w:color w:val="000000"/>
                <w:sz w:val="18"/>
                <w:szCs w:val="18"/>
              </w:rPr>
              <w:t>Passagens</w:t>
            </w:r>
          </w:p>
        </w:tc>
        <w:tc>
          <w:tcPr>
            <w:tcW w:w="992" w:type="dxa"/>
            <w:shd w:val="clear" w:color="auto" w:fill="D9D9D9"/>
            <w:vAlign w:val="center"/>
            <w:hideMark/>
          </w:tcPr>
          <w:p w:rsidR="00C26919" w:rsidRPr="00EF076E" w:rsidRDefault="00C26919" w:rsidP="00A471C6">
            <w:pPr>
              <w:spacing w:line="276" w:lineRule="auto"/>
              <w:jc w:val="center"/>
              <w:rPr>
                <w:rFonts w:ascii="Calibri" w:eastAsia="Arial Unicode MS" w:hAnsi="Calibri" w:cs="Calibri"/>
                <w:b/>
                <w:bCs/>
                <w:color w:val="000000"/>
                <w:sz w:val="18"/>
                <w:szCs w:val="18"/>
              </w:rPr>
            </w:pPr>
            <w:r w:rsidRPr="00EF076E">
              <w:rPr>
                <w:rFonts w:ascii="Calibri" w:eastAsia="Arial Unicode MS" w:hAnsi="Calibri" w:cs="Calibri"/>
                <w:b/>
                <w:bCs/>
                <w:color w:val="000000"/>
                <w:sz w:val="18"/>
                <w:szCs w:val="18"/>
              </w:rPr>
              <w:t>Serviços Prestados</w:t>
            </w:r>
          </w:p>
        </w:tc>
        <w:tc>
          <w:tcPr>
            <w:tcW w:w="993" w:type="dxa"/>
            <w:shd w:val="clear" w:color="auto" w:fill="D9D9D9"/>
            <w:vAlign w:val="center"/>
            <w:hideMark/>
          </w:tcPr>
          <w:p w:rsidR="00C26919" w:rsidRPr="00EF076E" w:rsidRDefault="00C26919" w:rsidP="00A471C6">
            <w:pPr>
              <w:spacing w:line="276" w:lineRule="auto"/>
              <w:jc w:val="center"/>
              <w:rPr>
                <w:rFonts w:ascii="Calibri" w:eastAsia="Arial Unicode MS" w:hAnsi="Calibri" w:cs="Calibri"/>
                <w:b/>
                <w:bCs/>
                <w:color w:val="000000"/>
                <w:sz w:val="18"/>
                <w:szCs w:val="18"/>
              </w:rPr>
            </w:pPr>
            <w:r w:rsidRPr="00EF076E">
              <w:rPr>
                <w:rFonts w:ascii="Calibri" w:eastAsia="Arial Unicode MS" w:hAnsi="Calibri" w:cs="Calibri"/>
                <w:b/>
                <w:bCs/>
                <w:color w:val="000000"/>
                <w:sz w:val="18"/>
                <w:szCs w:val="18"/>
              </w:rPr>
              <w:t>Aluguéis e Encargos</w:t>
            </w:r>
          </w:p>
        </w:tc>
        <w:tc>
          <w:tcPr>
            <w:tcW w:w="992" w:type="dxa"/>
            <w:shd w:val="clear" w:color="auto" w:fill="D9D9D9"/>
            <w:vAlign w:val="center"/>
            <w:hideMark/>
          </w:tcPr>
          <w:p w:rsidR="00C26919" w:rsidRDefault="00C26919" w:rsidP="00A471C6">
            <w:pPr>
              <w:spacing w:line="276" w:lineRule="auto"/>
              <w:jc w:val="center"/>
              <w:rPr>
                <w:rFonts w:ascii="Calibri" w:eastAsia="Arial Unicode MS" w:hAnsi="Calibri" w:cs="Calibri"/>
                <w:b/>
                <w:bCs/>
                <w:color w:val="000000"/>
                <w:sz w:val="18"/>
                <w:szCs w:val="18"/>
                <w:lang w:val="en-US"/>
              </w:rPr>
            </w:pPr>
            <w:r w:rsidRPr="00EF076E">
              <w:rPr>
                <w:rFonts w:ascii="Calibri" w:eastAsia="Arial Unicode MS" w:hAnsi="Calibri" w:cs="Calibri"/>
                <w:b/>
                <w:bCs/>
                <w:color w:val="000000"/>
                <w:sz w:val="18"/>
                <w:szCs w:val="18"/>
              </w:rPr>
              <w:t>Out</w:t>
            </w:r>
            <w:r w:rsidRPr="00EF076E">
              <w:rPr>
                <w:rFonts w:ascii="Calibri" w:eastAsia="Arial Unicode MS" w:hAnsi="Calibri" w:cs="Calibri"/>
                <w:b/>
                <w:bCs/>
                <w:color w:val="000000"/>
                <w:sz w:val="18"/>
                <w:szCs w:val="18"/>
                <w:lang w:val="en-US"/>
              </w:rPr>
              <w:t>ras</w:t>
            </w:r>
          </w:p>
          <w:p w:rsidR="00C26919" w:rsidRPr="00EF076E" w:rsidRDefault="00C26919" w:rsidP="00A471C6">
            <w:pPr>
              <w:spacing w:line="276" w:lineRule="auto"/>
              <w:jc w:val="center"/>
              <w:rPr>
                <w:rFonts w:ascii="Calibri" w:eastAsia="Arial Unicode MS" w:hAnsi="Calibri" w:cs="Calibri"/>
                <w:b/>
                <w:bCs/>
                <w:color w:val="000000"/>
                <w:sz w:val="18"/>
                <w:szCs w:val="18"/>
                <w:lang w:val="en-US"/>
              </w:rPr>
            </w:pPr>
            <w:r w:rsidRPr="00EF076E">
              <w:rPr>
                <w:rFonts w:ascii="Calibri" w:eastAsia="Arial Unicode MS" w:hAnsi="Calibri" w:cs="Calibri"/>
                <w:b/>
                <w:bCs/>
                <w:color w:val="000000"/>
                <w:sz w:val="18"/>
                <w:szCs w:val="18"/>
                <w:lang w:val="en-US"/>
              </w:rPr>
              <w:t>Despesas</w:t>
            </w:r>
          </w:p>
        </w:tc>
        <w:tc>
          <w:tcPr>
            <w:tcW w:w="992" w:type="dxa"/>
            <w:vMerge/>
            <w:vAlign w:val="center"/>
            <w:hideMark/>
          </w:tcPr>
          <w:p w:rsidR="00C26919" w:rsidRPr="00EF076E" w:rsidRDefault="00C26919" w:rsidP="00A471C6">
            <w:pPr>
              <w:rPr>
                <w:rFonts w:ascii="Calibri" w:eastAsia="Arial Unicode MS" w:hAnsi="Calibri" w:cs="Calibri"/>
                <w:b/>
                <w:bCs/>
                <w:color w:val="000000"/>
                <w:sz w:val="18"/>
                <w:szCs w:val="18"/>
              </w:rPr>
            </w:pPr>
          </w:p>
        </w:tc>
        <w:tc>
          <w:tcPr>
            <w:tcW w:w="1242" w:type="dxa"/>
            <w:vMerge/>
            <w:vAlign w:val="center"/>
            <w:hideMark/>
          </w:tcPr>
          <w:p w:rsidR="00C26919" w:rsidRPr="00EF076E" w:rsidRDefault="00C26919" w:rsidP="00A471C6">
            <w:pPr>
              <w:rPr>
                <w:rFonts w:ascii="Calibri" w:eastAsia="Arial Unicode MS" w:hAnsi="Calibri" w:cs="Calibri"/>
                <w:b/>
                <w:bCs/>
                <w:color w:val="000000"/>
                <w:sz w:val="18"/>
                <w:szCs w:val="18"/>
              </w:rPr>
            </w:pPr>
          </w:p>
        </w:tc>
        <w:tc>
          <w:tcPr>
            <w:tcW w:w="1276" w:type="dxa"/>
            <w:vMerge/>
            <w:vAlign w:val="center"/>
            <w:hideMark/>
          </w:tcPr>
          <w:p w:rsidR="00C26919" w:rsidRPr="00EF076E" w:rsidRDefault="00C26919" w:rsidP="00A471C6">
            <w:pPr>
              <w:rPr>
                <w:rFonts w:ascii="Calibri" w:eastAsia="Arial Unicode MS" w:hAnsi="Calibri" w:cs="Calibri"/>
                <w:b/>
                <w:bCs/>
                <w:color w:val="000000"/>
                <w:sz w:val="18"/>
                <w:szCs w:val="18"/>
              </w:rPr>
            </w:pPr>
          </w:p>
        </w:tc>
      </w:tr>
      <w:tr w:rsidR="00C26919" w:rsidRPr="00EF076E" w:rsidTr="00A471C6">
        <w:trPr>
          <w:trHeight w:val="471"/>
        </w:trPr>
        <w:tc>
          <w:tcPr>
            <w:tcW w:w="567" w:type="dxa"/>
            <w:shd w:val="clear" w:color="auto" w:fill="F2F2F2"/>
            <w:vAlign w:val="center"/>
            <w:hideMark/>
          </w:tcPr>
          <w:p w:rsidR="00C26919" w:rsidRPr="00EF076E" w:rsidRDefault="00C26919" w:rsidP="00A471C6">
            <w:pPr>
              <w:spacing w:line="276" w:lineRule="auto"/>
              <w:jc w:val="center"/>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P</w:t>
            </w:r>
          </w:p>
        </w:tc>
        <w:tc>
          <w:tcPr>
            <w:tcW w:w="2268" w:type="dxa"/>
            <w:shd w:val="clear" w:color="auto" w:fill="F2F2F2"/>
            <w:vAlign w:val="center"/>
            <w:hideMark/>
          </w:tcPr>
          <w:p w:rsidR="00C26919" w:rsidRPr="00EF076E" w:rsidRDefault="00C26919" w:rsidP="00A471C6">
            <w:pPr>
              <w:spacing w:line="276" w:lineRule="auto"/>
              <w:rPr>
                <w:rFonts w:ascii="Calibri" w:eastAsia="Arial Unicode MS" w:hAnsi="Calibri" w:cs="Calibri"/>
                <w:bCs/>
                <w:iCs/>
                <w:color w:val="000000"/>
                <w:sz w:val="18"/>
                <w:szCs w:val="18"/>
                <w:lang w:val="en-US"/>
              </w:rPr>
            </w:pPr>
            <w:r w:rsidRPr="00EF076E">
              <w:rPr>
                <w:rFonts w:ascii="Calibri" w:eastAsia="Arial Unicode MS" w:hAnsi="Calibri" w:cs="Calibri"/>
                <w:bCs/>
                <w:iCs/>
                <w:color w:val="000000"/>
                <w:sz w:val="18"/>
                <w:szCs w:val="18"/>
                <w:lang w:val="en-US"/>
              </w:rPr>
              <w:t>Imóveis e mobiliário</w:t>
            </w:r>
          </w:p>
        </w:tc>
        <w:tc>
          <w:tcPr>
            <w:tcW w:w="1276"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iCs/>
                <w:color w:val="000000"/>
                <w:sz w:val="18"/>
                <w:szCs w:val="18"/>
                <w:lang w:val="en-US"/>
              </w:rPr>
            </w:pPr>
            <w:r w:rsidRPr="00EF076E">
              <w:rPr>
                <w:rFonts w:ascii="Calibri" w:eastAsia="Arial Unicode MS" w:hAnsi="Calibri" w:cs="Calibri"/>
                <w:bCs/>
                <w:iCs/>
                <w:color w:val="000000"/>
                <w:sz w:val="18"/>
                <w:szCs w:val="18"/>
                <w:lang w:val="en-US"/>
              </w:rPr>
              <w:t>2.344.500,00</w:t>
            </w:r>
          </w:p>
        </w:tc>
        <w:tc>
          <w:tcPr>
            <w:tcW w:w="283" w:type="dxa"/>
            <w:vAlign w:val="center"/>
            <w:hideMark/>
          </w:tcPr>
          <w:p w:rsidR="00C26919" w:rsidRPr="00EF076E" w:rsidRDefault="00C26919" w:rsidP="00A471C6">
            <w:pPr>
              <w:spacing w:line="276" w:lineRule="auto"/>
              <w:jc w:val="right"/>
              <w:rPr>
                <w:rFonts w:ascii="Calibri" w:eastAsia="Arial Unicode MS" w:hAnsi="Calibri" w:cs="Calibri"/>
                <w:color w:val="000000"/>
                <w:sz w:val="18"/>
                <w:szCs w:val="18"/>
                <w:lang w:val="en-US"/>
              </w:rPr>
            </w:pPr>
            <w:r w:rsidRPr="00EF076E">
              <w:rPr>
                <w:rFonts w:ascii="Calibri" w:eastAsia="Arial Unicode MS" w:hAnsi="Calibri" w:cs="Calibri"/>
                <w:color w:val="000000"/>
                <w:sz w:val="18"/>
                <w:szCs w:val="18"/>
                <w:lang w:val="en-US"/>
              </w:rPr>
              <w:t> </w:t>
            </w:r>
          </w:p>
        </w:tc>
        <w:tc>
          <w:tcPr>
            <w:tcW w:w="1134"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w:t>
            </w:r>
          </w:p>
        </w:tc>
        <w:tc>
          <w:tcPr>
            <w:tcW w:w="993"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w:t>
            </w:r>
          </w:p>
        </w:tc>
        <w:tc>
          <w:tcPr>
            <w:tcW w:w="992"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w:t>
            </w:r>
          </w:p>
        </w:tc>
        <w:tc>
          <w:tcPr>
            <w:tcW w:w="992"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w:t>
            </w:r>
          </w:p>
        </w:tc>
        <w:tc>
          <w:tcPr>
            <w:tcW w:w="1134"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w:t>
            </w:r>
          </w:p>
        </w:tc>
        <w:tc>
          <w:tcPr>
            <w:tcW w:w="992"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50.000,00</w:t>
            </w:r>
          </w:p>
        </w:tc>
        <w:tc>
          <w:tcPr>
            <w:tcW w:w="993"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w:t>
            </w:r>
          </w:p>
        </w:tc>
        <w:tc>
          <w:tcPr>
            <w:tcW w:w="992"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w:t>
            </w:r>
          </w:p>
        </w:tc>
        <w:tc>
          <w:tcPr>
            <w:tcW w:w="992"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w:t>
            </w:r>
          </w:p>
        </w:tc>
        <w:tc>
          <w:tcPr>
            <w:tcW w:w="1242"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2.294.500,00</w:t>
            </w:r>
          </w:p>
        </w:tc>
        <w:tc>
          <w:tcPr>
            <w:tcW w:w="1276" w:type="dxa"/>
            <w:shd w:val="clear" w:color="auto" w:fill="F2F2F2"/>
            <w:vAlign w:val="center"/>
            <w:hideMark/>
          </w:tcPr>
          <w:p w:rsidR="00C26919" w:rsidRPr="00EF076E" w:rsidRDefault="00C26919" w:rsidP="00A471C6">
            <w:pPr>
              <w:spacing w:line="276" w:lineRule="auto"/>
              <w:jc w:val="right"/>
              <w:rPr>
                <w:rFonts w:ascii="Calibri" w:eastAsia="Arial Unicode MS" w:hAnsi="Calibri" w:cs="Calibri"/>
                <w:bCs/>
                <w:color w:val="000000"/>
                <w:sz w:val="18"/>
                <w:szCs w:val="18"/>
                <w:lang w:val="en-US"/>
              </w:rPr>
            </w:pPr>
            <w:r w:rsidRPr="00EF076E">
              <w:rPr>
                <w:rFonts w:ascii="Calibri" w:eastAsia="Arial Unicode MS" w:hAnsi="Calibri" w:cs="Calibri"/>
                <w:bCs/>
                <w:color w:val="000000"/>
                <w:sz w:val="18"/>
                <w:szCs w:val="18"/>
                <w:lang w:val="en-US"/>
              </w:rPr>
              <w:t>2.344.500,00</w:t>
            </w:r>
          </w:p>
        </w:tc>
      </w:tr>
      <w:tr w:rsidR="00C26919" w:rsidRPr="00EF076E" w:rsidTr="00A471C6">
        <w:trPr>
          <w:trHeight w:val="336"/>
        </w:trPr>
        <w:tc>
          <w:tcPr>
            <w:tcW w:w="2835" w:type="dxa"/>
            <w:gridSpan w:val="2"/>
            <w:shd w:val="clear" w:color="auto" w:fill="215868"/>
            <w:vAlign w:val="center"/>
          </w:tcPr>
          <w:p w:rsidR="00C26919" w:rsidRPr="00EF076E" w:rsidRDefault="00C26919" w:rsidP="00A471C6">
            <w:pPr>
              <w:spacing w:line="276" w:lineRule="auto"/>
              <w:rPr>
                <w:rFonts w:ascii="Calibri" w:eastAsia="Arial Unicode MS" w:hAnsi="Calibri" w:cs="Calibri"/>
                <w:b/>
                <w:color w:val="FFFFFF"/>
                <w:sz w:val="18"/>
                <w:szCs w:val="18"/>
              </w:rPr>
            </w:pPr>
            <w:r>
              <w:rPr>
                <w:rFonts w:ascii="Calibri" w:eastAsia="Arial Unicode MS" w:hAnsi="Calibri" w:cs="Calibri"/>
                <w:b/>
                <w:color w:val="FFFFFF"/>
                <w:sz w:val="18"/>
                <w:szCs w:val="18"/>
              </w:rPr>
              <w:t>TOTAL</w:t>
            </w:r>
          </w:p>
        </w:tc>
        <w:tc>
          <w:tcPr>
            <w:tcW w:w="1276"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Pr>
                <w:rFonts w:ascii="Calibri" w:eastAsia="Arial Unicode MS" w:hAnsi="Calibri" w:cs="Calibri"/>
                <w:b/>
                <w:color w:val="FFFFFF"/>
                <w:sz w:val="18"/>
                <w:szCs w:val="18"/>
                <w:lang w:val="en-US"/>
              </w:rPr>
              <w:t>2.344.500,00</w:t>
            </w:r>
          </w:p>
        </w:tc>
        <w:tc>
          <w:tcPr>
            <w:tcW w:w="283" w:type="dxa"/>
            <w:shd w:val="clear" w:color="auto" w:fill="FFFFFF"/>
            <w:vAlign w:val="center"/>
            <w:hideMark/>
          </w:tcPr>
          <w:p w:rsidR="00C26919" w:rsidRPr="00EF076E" w:rsidRDefault="00C26919" w:rsidP="00A471C6">
            <w:pPr>
              <w:spacing w:line="276" w:lineRule="auto"/>
              <w:jc w:val="right"/>
              <w:rPr>
                <w:rFonts w:ascii="Calibri" w:eastAsia="Arial Unicode MS" w:hAnsi="Calibri" w:cs="Calibri"/>
                <w:b/>
                <w:color w:val="000000"/>
                <w:sz w:val="18"/>
                <w:szCs w:val="18"/>
                <w:lang w:val="en-US"/>
              </w:rPr>
            </w:pPr>
            <w:r w:rsidRPr="00EF076E">
              <w:rPr>
                <w:rFonts w:ascii="Calibri" w:eastAsia="Arial Unicode MS" w:hAnsi="Calibri" w:cs="Calibri"/>
                <w:b/>
                <w:color w:val="000000"/>
                <w:sz w:val="18"/>
                <w:szCs w:val="18"/>
                <w:lang w:val="en-US"/>
              </w:rPr>
              <w:t> </w:t>
            </w:r>
          </w:p>
        </w:tc>
        <w:tc>
          <w:tcPr>
            <w:tcW w:w="1134"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w:t>
            </w:r>
          </w:p>
        </w:tc>
        <w:tc>
          <w:tcPr>
            <w:tcW w:w="993"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w:t>
            </w:r>
          </w:p>
        </w:tc>
        <w:tc>
          <w:tcPr>
            <w:tcW w:w="992"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w:t>
            </w:r>
          </w:p>
        </w:tc>
        <w:tc>
          <w:tcPr>
            <w:tcW w:w="992"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w:t>
            </w:r>
          </w:p>
        </w:tc>
        <w:tc>
          <w:tcPr>
            <w:tcW w:w="1134"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w:t>
            </w:r>
          </w:p>
        </w:tc>
        <w:tc>
          <w:tcPr>
            <w:tcW w:w="992"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50.000,00</w:t>
            </w:r>
          </w:p>
        </w:tc>
        <w:tc>
          <w:tcPr>
            <w:tcW w:w="993"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w:t>
            </w:r>
          </w:p>
        </w:tc>
        <w:tc>
          <w:tcPr>
            <w:tcW w:w="992"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w:t>
            </w:r>
          </w:p>
        </w:tc>
        <w:tc>
          <w:tcPr>
            <w:tcW w:w="992"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w:t>
            </w:r>
          </w:p>
        </w:tc>
        <w:tc>
          <w:tcPr>
            <w:tcW w:w="1242"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2.294.500,00</w:t>
            </w:r>
          </w:p>
        </w:tc>
        <w:tc>
          <w:tcPr>
            <w:tcW w:w="1276" w:type="dxa"/>
            <w:shd w:val="clear" w:color="auto" w:fill="215868"/>
            <w:vAlign w:val="center"/>
            <w:hideMark/>
          </w:tcPr>
          <w:p w:rsidR="00C26919" w:rsidRPr="00EF076E" w:rsidRDefault="00C26919" w:rsidP="00A471C6">
            <w:pPr>
              <w:spacing w:line="276" w:lineRule="auto"/>
              <w:jc w:val="right"/>
              <w:rPr>
                <w:rFonts w:ascii="Calibri" w:eastAsia="Arial Unicode MS" w:hAnsi="Calibri" w:cs="Calibri"/>
                <w:b/>
                <w:color w:val="FFFFFF"/>
                <w:sz w:val="18"/>
                <w:szCs w:val="18"/>
                <w:lang w:val="en-US"/>
              </w:rPr>
            </w:pPr>
            <w:r w:rsidRPr="00EF076E">
              <w:rPr>
                <w:rFonts w:ascii="Calibri" w:eastAsia="Arial Unicode MS" w:hAnsi="Calibri" w:cs="Calibri"/>
                <w:b/>
                <w:color w:val="FFFFFF"/>
                <w:sz w:val="18"/>
                <w:szCs w:val="18"/>
                <w:lang w:val="en-US"/>
              </w:rPr>
              <w:t>2.344.500,00</w:t>
            </w:r>
          </w:p>
        </w:tc>
      </w:tr>
    </w:tbl>
    <w:p w:rsidR="00CA101D" w:rsidRDefault="00CA101D" w:rsidP="004F53F9">
      <w:pPr>
        <w:tabs>
          <w:tab w:val="left" w:pos="567"/>
        </w:tabs>
        <w:jc w:val="right"/>
        <w:rPr>
          <w:rFonts w:ascii="Calibri" w:eastAsia="Arial Unicode MS" w:hAnsi="Calibri" w:cs="Calibri"/>
          <w:color w:val="000000"/>
          <w:sz w:val="36"/>
          <w:szCs w:val="36"/>
        </w:rPr>
      </w:pPr>
    </w:p>
    <w:p w:rsidR="00C560FA" w:rsidRDefault="00C560FA" w:rsidP="004F53F9">
      <w:pPr>
        <w:tabs>
          <w:tab w:val="left" w:pos="567"/>
        </w:tabs>
        <w:jc w:val="right"/>
        <w:rPr>
          <w:rFonts w:ascii="Calibri" w:eastAsia="Arial Unicode MS" w:hAnsi="Calibri" w:cs="Calibri"/>
          <w:color w:val="000000"/>
          <w:sz w:val="36"/>
          <w:szCs w:val="36"/>
        </w:rPr>
      </w:pPr>
    </w:p>
    <w:p w:rsidR="00AF2921" w:rsidRDefault="00AF2921" w:rsidP="00F13BB2">
      <w:pPr>
        <w:tabs>
          <w:tab w:val="left" w:pos="1134"/>
        </w:tabs>
        <w:ind w:left="2127"/>
        <w:rPr>
          <w:rFonts w:ascii="Calibri" w:eastAsia="Arial Unicode MS" w:hAnsi="Calibri" w:cs="Calibri"/>
          <w:color w:val="000000"/>
          <w:sz w:val="36"/>
          <w:szCs w:val="36"/>
        </w:rPr>
        <w:sectPr w:rsidR="00AF2921" w:rsidSect="00ED0937">
          <w:pgSz w:w="16840" w:h="11900" w:orient="landscape" w:code="9"/>
          <w:pgMar w:top="1134" w:right="1843" w:bottom="703" w:left="1418" w:header="1327" w:footer="584" w:gutter="0"/>
          <w:cols w:space="708"/>
          <w:titlePg/>
          <w:docGrid w:linePitch="326"/>
        </w:sectPr>
      </w:pPr>
    </w:p>
    <w:p w:rsidR="00F13BB2" w:rsidRDefault="00E806B2" w:rsidP="00F13BB2">
      <w:pPr>
        <w:tabs>
          <w:tab w:val="left" w:pos="1134"/>
        </w:tabs>
        <w:ind w:left="2127"/>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5408" behindDoc="0" locked="0" layoutInCell="0" allowOverlap="1">
                <wp:simplePos x="0" y="0"/>
                <wp:positionH relativeFrom="page">
                  <wp:posOffset>6396355</wp:posOffset>
                </wp:positionH>
                <wp:positionV relativeFrom="page">
                  <wp:posOffset>794385</wp:posOffset>
                </wp:positionV>
                <wp:extent cx="709295" cy="9191625"/>
                <wp:effectExtent l="5080" t="3810" r="0" b="5715"/>
                <wp:wrapSquare wrapText="bothSides"/>
                <wp:docPr id="21"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R</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I</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O</w:t>
                            </w:r>
                          </w:p>
                          <w:p w:rsidR="005864F0" w:rsidRPr="00F13BB2" w:rsidRDefault="005864F0" w:rsidP="00C560FA">
                            <w:pPr>
                              <w:jc w:val="center"/>
                              <w:rPr>
                                <w:rFonts w:ascii="Calibri" w:hAnsi="Calibri" w:cs="Calibri"/>
                                <w:color w:val="215868"/>
                                <w:sz w:val="40"/>
                                <w:szCs w:val="40"/>
                              </w:rPr>
                            </w:pP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G</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R</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A</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N</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D</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E</w:t>
                            </w:r>
                          </w:p>
                          <w:p w:rsidR="005864F0" w:rsidRPr="00F13BB2" w:rsidRDefault="005864F0" w:rsidP="00C560FA">
                            <w:pPr>
                              <w:jc w:val="center"/>
                              <w:rPr>
                                <w:rFonts w:ascii="Calibri" w:hAnsi="Calibri" w:cs="Calibri"/>
                                <w:color w:val="215868"/>
                                <w:sz w:val="40"/>
                                <w:szCs w:val="40"/>
                              </w:rPr>
                            </w:pPr>
                          </w:p>
                          <w:p w:rsidR="005864F0"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D</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O</w:t>
                            </w:r>
                          </w:p>
                          <w:p w:rsidR="005864F0" w:rsidRPr="00F13BB2" w:rsidRDefault="005864F0" w:rsidP="00C560FA">
                            <w:pPr>
                              <w:jc w:val="center"/>
                              <w:rPr>
                                <w:rFonts w:ascii="Calibri" w:hAnsi="Calibri" w:cs="Calibri"/>
                                <w:color w:val="215868"/>
                                <w:sz w:val="40"/>
                                <w:szCs w:val="40"/>
                              </w:rPr>
                            </w:pP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S</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U</w:t>
                            </w:r>
                          </w:p>
                          <w:p w:rsidR="005864F0" w:rsidRDefault="005864F0" w:rsidP="00C560FA">
                            <w:pPr>
                              <w:jc w:val="center"/>
                              <w:rPr>
                                <w:rFonts w:ascii="Calibri" w:hAnsi="Calibri" w:cs="Calibri"/>
                                <w:color w:val="215868"/>
                                <w:sz w:val="44"/>
                                <w:szCs w:val="44"/>
                              </w:rPr>
                            </w:pPr>
                            <w:r>
                              <w:rPr>
                                <w:rFonts w:ascii="Calibri" w:hAnsi="Calibri" w:cs="Calibri"/>
                                <w:color w:val="215868"/>
                                <w:sz w:val="44"/>
                                <w:szCs w:val="44"/>
                              </w:rPr>
                              <w:t>L</w:t>
                            </w:r>
                          </w:p>
                          <w:p w:rsidR="005864F0" w:rsidRDefault="005864F0" w:rsidP="00C560FA">
                            <w:pPr>
                              <w:jc w:val="center"/>
                              <w:rPr>
                                <w:rFonts w:ascii="Calibri" w:hAnsi="Calibri" w:cs="Calibri"/>
                                <w:color w:val="215868"/>
                                <w:sz w:val="44"/>
                                <w:szCs w:val="44"/>
                              </w:rPr>
                            </w:pPr>
                          </w:p>
                          <w:p w:rsidR="005864F0" w:rsidRDefault="005864F0" w:rsidP="00C560FA">
                            <w:pPr>
                              <w:jc w:val="center"/>
                              <w:rPr>
                                <w:rFonts w:ascii="Calibri" w:hAnsi="Calibri" w:cs="Calibri"/>
                                <w:color w:val="215868"/>
                                <w:sz w:val="44"/>
                                <w:szCs w:val="44"/>
                              </w:rPr>
                            </w:pPr>
                          </w:p>
                          <w:p w:rsidR="005864F0" w:rsidRPr="00AB7C7D" w:rsidRDefault="005864F0" w:rsidP="00C560FA">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6.22</w:t>
                            </w:r>
                          </w:p>
                          <w:p w:rsidR="005864F0" w:rsidRDefault="005864F0" w:rsidP="00C560FA"/>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503.65pt;margin-top:62.55pt;width:55.85pt;height:723.75pt;z-index:25166540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" o:allowincell="f" fillcolor="#205867" stroked="f">
                <v:fill opacity="22873f"/>
                <v:textbox inset="14.4pt,122.4pt,14.4pt,5.76pt">
                  <w:txbxContent>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R</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I</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O</w:t>
                      </w:r>
                    </w:p>
                    <w:p w:rsidR="005864F0" w:rsidRPr="00F13BB2" w:rsidRDefault="005864F0" w:rsidP="00C560FA">
                      <w:pPr>
                        <w:jc w:val="center"/>
                        <w:rPr>
                          <w:rFonts w:ascii="Calibri" w:hAnsi="Calibri" w:cs="Calibri"/>
                          <w:color w:val="215868"/>
                          <w:sz w:val="40"/>
                          <w:szCs w:val="40"/>
                        </w:rPr>
                      </w:pP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G</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R</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A</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N</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D</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E</w:t>
                      </w:r>
                    </w:p>
                    <w:p w:rsidR="005864F0" w:rsidRPr="00F13BB2" w:rsidRDefault="005864F0" w:rsidP="00C560FA">
                      <w:pPr>
                        <w:jc w:val="center"/>
                        <w:rPr>
                          <w:rFonts w:ascii="Calibri" w:hAnsi="Calibri" w:cs="Calibri"/>
                          <w:color w:val="215868"/>
                          <w:sz w:val="40"/>
                          <w:szCs w:val="40"/>
                        </w:rPr>
                      </w:pPr>
                    </w:p>
                    <w:p w:rsidR="005864F0"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D</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O</w:t>
                      </w:r>
                    </w:p>
                    <w:p w:rsidR="005864F0" w:rsidRPr="00F13BB2" w:rsidRDefault="005864F0" w:rsidP="00C560FA">
                      <w:pPr>
                        <w:jc w:val="center"/>
                        <w:rPr>
                          <w:rFonts w:ascii="Calibri" w:hAnsi="Calibri" w:cs="Calibri"/>
                          <w:color w:val="215868"/>
                          <w:sz w:val="40"/>
                          <w:szCs w:val="40"/>
                        </w:rPr>
                      </w:pP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S</w:t>
                      </w:r>
                    </w:p>
                    <w:p w:rsidR="005864F0" w:rsidRPr="00F13BB2" w:rsidRDefault="005864F0" w:rsidP="00C560FA">
                      <w:pPr>
                        <w:jc w:val="center"/>
                        <w:rPr>
                          <w:rFonts w:ascii="Calibri" w:hAnsi="Calibri" w:cs="Calibri"/>
                          <w:color w:val="215868"/>
                          <w:sz w:val="40"/>
                          <w:szCs w:val="40"/>
                        </w:rPr>
                      </w:pPr>
                      <w:r w:rsidRPr="00F13BB2">
                        <w:rPr>
                          <w:rFonts w:ascii="Calibri" w:hAnsi="Calibri" w:cs="Calibri"/>
                          <w:color w:val="215868"/>
                          <w:sz w:val="40"/>
                          <w:szCs w:val="40"/>
                        </w:rPr>
                        <w:t>U</w:t>
                      </w:r>
                    </w:p>
                    <w:p w:rsidR="005864F0" w:rsidRDefault="005864F0" w:rsidP="00C560FA">
                      <w:pPr>
                        <w:jc w:val="center"/>
                        <w:rPr>
                          <w:rFonts w:ascii="Calibri" w:hAnsi="Calibri" w:cs="Calibri"/>
                          <w:color w:val="215868"/>
                          <w:sz w:val="44"/>
                          <w:szCs w:val="44"/>
                        </w:rPr>
                      </w:pPr>
                      <w:r>
                        <w:rPr>
                          <w:rFonts w:ascii="Calibri" w:hAnsi="Calibri" w:cs="Calibri"/>
                          <w:color w:val="215868"/>
                          <w:sz w:val="44"/>
                          <w:szCs w:val="44"/>
                        </w:rPr>
                        <w:t>L</w:t>
                      </w:r>
                    </w:p>
                    <w:p w:rsidR="005864F0" w:rsidRDefault="005864F0" w:rsidP="00C560FA">
                      <w:pPr>
                        <w:jc w:val="center"/>
                        <w:rPr>
                          <w:rFonts w:ascii="Calibri" w:hAnsi="Calibri" w:cs="Calibri"/>
                          <w:color w:val="215868"/>
                          <w:sz w:val="44"/>
                          <w:szCs w:val="44"/>
                        </w:rPr>
                      </w:pPr>
                    </w:p>
                    <w:p w:rsidR="005864F0" w:rsidRDefault="005864F0" w:rsidP="00C560FA">
                      <w:pPr>
                        <w:jc w:val="center"/>
                        <w:rPr>
                          <w:rFonts w:ascii="Calibri" w:hAnsi="Calibri" w:cs="Calibri"/>
                          <w:color w:val="215868"/>
                          <w:sz w:val="44"/>
                          <w:szCs w:val="44"/>
                        </w:rPr>
                      </w:pPr>
                    </w:p>
                    <w:p w:rsidR="005864F0" w:rsidRPr="00AB7C7D" w:rsidRDefault="005864F0" w:rsidP="00C560FA">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6.22</w:t>
                      </w:r>
                    </w:p>
                    <w:p w:rsidR="005864F0" w:rsidRDefault="005864F0" w:rsidP="00C560FA"/>
                  </w:txbxContent>
                </v:textbox>
                <w10:wrap type="square" anchorx="page" anchory="page"/>
              </v:rect>
            </w:pict>
          </mc:Fallback>
        </mc:AlternateContent>
      </w:r>
    </w:p>
    <w:p w:rsidR="00F13BB2" w:rsidRDefault="00F13BB2" w:rsidP="00F13BB2">
      <w:pPr>
        <w:tabs>
          <w:tab w:val="left" w:pos="1134"/>
        </w:tabs>
        <w:ind w:left="2127"/>
        <w:rPr>
          <w:rFonts w:ascii="Calibri" w:eastAsia="Arial Unicode MS" w:hAnsi="Calibri" w:cs="Calibri"/>
          <w:color w:val="000000"/>
          <w:sz w:val="36"/>
          <w:szCs w:val="36"/>
        </w:rPr>
      </w:pPr>
    </w:p>
    <w:p w:rsidR="00F13BB2" w:rsidRDefault="00F13BB2" w:rsidP="00F13BB2">
      <w:pPr>
        <w:tabs>
          <w:tab w:val="left" w:pos="1134"/>
        </w:tabs>
        <w:ind w:left="2127"/>
        <w:rPr>
          <w:rFonts w:ascii="Calibri" w:eastAsia="Arial Unicode MS" w:hAnsi="Calibri" w:cs="Calibri"/>
          <w:color w:val="000000"/>
          <w:sz w:val="36"/>
          <w:szCs w:val="36"/>
        </w:rPr>
      </w:pPr>
    </w:p>
    <w:p w:rsidR="00AF2921" w:rsidRDefault="00AF2921" w:rsidP="00F13BB2">
      <w:pPr>
        <w:tabs>
          <w:tab w:val="left" w:pos="1134"/>
        </w:tabs>
        <w:ind w:left="2127"/>
        <w:rPr>
          <w:rFonts w:ascii="Calibri" w:eastAsia="Arial Unicode MS" w:hAnsi="Calibri" w:cs="Calibri"/>
          <w:color w:val="000000"/>
          <w:sz w:val="36"/>
          <w:szCs w:val="36"/>
        </w:rPr>
      </w:pPr>
    </w:p>
    <w:p w:rsidR="00AF2921" w:rsidRDefault="00AF2921" w:rsidP="00F13BB2">
      <w:pPr>
        <w:tabs>
          <w:tab w:val="left" w:pos="1134"/>
        </w:tabs>
        <w:ind w:left="2127"/>
        <w:rPr>
          <w:rFonts w:ascii="Calibri" w:eastAsia="Arial Unicode MS" w:hAnsi="Calibri" w:cs="Calibri"/>
          <w:color w:val="000000"/>
          <w:sz w:val="36"/>
          <w:szCs w:val="36"/>
        </w:rPr>
      </w:pPr>
    </w:p>
    <w:p w:rsidR="00AF2921" w:rsidRDefault="00AF2921" w:rsidP="00F13BB2">
      <w:pPr>
        <w:tabs>
          <w:tab w:val="left" w:pos="1134"/>
        </w:tabs>
        <w:ind w:left="2127"/>
        <w:rPr>
          <w:rFonts w:ascii="Calibri" w:eastAsia="Arial Unicode MS" w:hAnsi="Calibri" w:cs="Calibri"/>
          <w:color w:val="000000"/>
          <w:sz w:val="36"/>
          <w:szCs w:val="36"/>
        </w:rPr>
      </w:pPr>
    </w:p>
    <w:p w:rsidR="00AF2921" w:rsidRDefault="00AF2921" w:rsidP="00F13BB2">
      <w:pPr>
        <w:tabs>
          <w:tab w:val="left" w:pos="1134"/>
        </w:tabs>
        <w:ind w:left="2127"/>
        <w:rPr>
          <w:rFonts w:ascii="Calibri" w:eastAsia="Arial Unicode MS" w:hAnsi="Calibri" w:cs="Calibri"/>
          <w:color w:val="000000"/>
          <w:sz w:val="36"/>
          <w:szCs w:val="36"/>
        </w:rPr>
      </w:pPr>
    </w:p>
    <w:p w:rsidR="00AF2921" w:rsidRDefault="00AF2921" w:rsidP="00F13BB2">
      <w:pPr>
        <w:tabs>
          <w:tab w:val="left" w:pos="1134"/>
        </w:tabs>
        <w:ind w:left="2127"/>
        <w:rPr>
          <w:rFonts w:ascii="Calibri" w:eastAsia="Arial Unicode MS" w:hAnsi="Calibri" w:cs="Calibri"/>
          <w:color w:val="000000"/>
          <w:sz w:val="36"/>
          <w:szCs w:val="36"/>
        </w:rPr>
      </w:pPr>
    </w:p>
    <w:p w:rsidR="00AF2921" w:rsidRDefault="00AF2921" w:rsidP="00F13BB2">
      <w:pPr>
        <w:tabs>
          <w:tab w:val="left" w:pos="1134"/>
        </w:tabs>
        <w:ind w:left="2127"/>
        <w:rPr>
          <w:rFonts w:ascii="Calibri" w:eastAsia="Arial Unicode MS" w:hAnsi="Calibri" w:cs="Calibri"/>
          <w:color w:val="000000"/>
          <w:sz w:val="36"/>
          <w:szCs w:val="36"/>
        </w:rPr>
      </w:pPr>
    </w:p>
    <w:p w:rsidR="00F13BB2" w:rsidRDefault="00F13BB2" w:rsidP="00F13BB2">
      <w:pPr>
        <w:tabs>
          <w:tab w:val="left" w:pos="1134"/>
        </w:tabs>
        <w:ind w:left="2127"/>
        <w:rPr>
          <w:rFonts w:ascii="Calibri" w:eastAsia="Arial Unicode MS" w:hAnsi="Calibri" w:cs="Calibri"/>
          <w:color w:val="000000"/>
          <w:sz w:val="36"/>
          <w:szCs w:val="36"/>
        </w:rPr>
      </w:pPr>
    </w:p>
    <w:p w:rsidR="00D66733" w:rsidRPr="00E03B1A" w:rsidRDefault="00D66733" w:rsidP="00D66733">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6.22</w:t>
      </w:r>
      <w:r w:rsidRPr="00E03B1A">
        <w:rPr>
          <w:rFonts w:ascii="Calibri" w:eastAsia="Arial Unicode MS" w:hAnsi="Calibri" w:cs="Calibri"/>
          <w:color w:val="000000"/>
          <w:sz w:val="32"/>
          <w:szCs w:val="32"/>
        </w:rPr>
        <w:t>.1 - Demonstrativo de Usos e Fontes</w:t>
      </w:r>
    </w:p>
    <w:p w:rsidR="00D66733" w:rsidRPr="00E03B1A" w:rsidRDefault="00D66733" w:rsidP="00D66733">
      <w:pPr>
        <w:tabs>
          <w:tab w:val="left" w:pos="1134"/>
        </w:tabs>
        <w:rPr>
          <w:rFonts w:ascii="Calibri" w:eastAsia="Arial Unicode MS" w:hAnsi="Calibri" w:cs="Calibri"/>
          <w:color w:val="000000"/>
          <w:sz w:val="32"/>
          <w:szCs w:val="32"/>
        </w:rPr>
      </w:pPr>
    </w:p>
    <w:p w:rsidR="00D66733" w:rsidRDefault="00D66733" w:rsidP="00D66733">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.22.2</w:t>
      </w:r>
      <w:r w:rsidRPr="00E03B1A">
        <w:rPr>
          <w:rFonts w:ascii="Calibri" w:eastAsia="Arial Unicode MS" w:hAnsi="Calibri" w:cs="Calibri"/>
          <w:color w:val="000000"/>
          <w:sz w:val="32"/>
          <w:szCs w:val="32"/>
        </w:rPr>
        <w:t xml:space="preserve"> - Aplicação dos Recursos por Linha de Atuação </w:t>
      </w:r>
    </w:p>
    <w:p w:rsidR="00D66733" w:rsidRPr="00E03B1A" w:rsidRDefault="00D66733" w:rsidP="00D66733">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D66733" w:rsidRPr="00E03B1A" w:rsidRDefault="00D66733" w:rsidP="00D66733">
      <w:pPr>
        <w:tabs>
          <w:tab w:val="left" w:pos="1134"/>
        </w:tabs>
        <w:ind w:left="360"/>
        <w:rPr>
          <w:rFonts w:ascii="Calibri" w:eastAsia="Arial Unicode MS" w:hAnsi="Calibri" w:cs="Calibri"/>
          <w:color w:val="000000"/>
          <w:sz w:val="32"/>
          <w:szCs w:val="32"/>
        </w:rPr>
      </w:pPr>
    </w:p>
    <w:p w:rsidR="00D66733" w:rsidRDefault="00D66733" w:rsidP="00D66733">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.22.3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D66733" w:rsidRPr="00E03B1A" w:rsidRDefault="00D66733" w:rsidP="00D66733">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D66733" w:rsidRPr="00E03B1A" w:rsidRDefault="00D66733" w:rsidP="00D66733">
      <w:pPr>
        <w:tabs>
          <w:tab w:val="left" w:pos="1134"/>
        </w:tabs>
        <w:rPr>
          <w:rFonts w:ascii="Calibri" w:eastAsia="Arial Unicode MS" w:hAnsi="Calibri" w:cs="Calibri"/>
          <w:color w:val="000000"/>
          <w:sz w:val="32"/>
          <w:szCs w:val="32"/>
        </w:rPr>
      </w:pPr>
    </w:p>
    <w:p w:rsidR="00D66733" w:rsidRDefault="00D66733" w:rsidP="00D66733">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.22.4</w:t>
      </w:r>
      <w:r w:rsidRPr="00E03B1A">
        <w:rPr>
          <w:rFonts w:ascii="Calibri" w:eastAsia="Arial Unicode MS" w:hAnsi="Calibri" w:cs="Calibri"/>
          <w:color w:val="000000"/>
          <w:sz w:val="32"/>
          <w:szCs w:val="32"/>
        </w:rPr>
        <w:t xml:space="preserve"> - Aplicação dos Recursos por Natureza de Despesa </w:t>
      </w:r>
    </w:p>
    <w:p w:rsidR="00D66733" w:rsidRPr="00E03B1A" w:rsidRDefault="00D66733" w:rsidP="00D66733">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D66733" w:rsidRPr="00E03B1A" w:rsidRDefault="00D66733" w:rsidP="00D66733">
      <w:pPr>
        <w:tabs>
          <w:tab w:val="left" w:pos="1134"/>
        </w:tabs>
        <w:ind w:left="360"/>
        <w:rPr>
          <w:rFonts w:ascii="Calibri" w:eastAsia="Arial Unicode MS" w:hAnsi="Calibri" w:cs="Calibri"/>
          <w:color w:val="000000"/>
          <w:sz w:val="32"/>
          <w:szCs w:val="32"/>
        </w:rPr>
      </w:pPr>
    </w:p>
    <w:p w:rsidR="00D66733" w:rsidRDefault="00D66733" w:rsidP="00D66733">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.22.5</w:t>
      </w:r>
      <w:r w:rsidRPr="00E03B1A">
        <w:rPr>
          <w:rFonts w:ascii="Calibri" w:eastAsia="Arial Unicode MS" w:hAnsi="Calibri" w:cs="Calibri"/>
          <w:color w:val="000000"/>
          <w:sz w:val="32"/>
          <w:szCs w:val="32"/>
        </w:rPr>
        <w:t xml:space="preserve"> - Aplicação dos Recursos por Natureza de Despesa </w:t>
      </w:r>
    </w:p>
    <w:p w:rsidR="00D66733" w:rsidRPr="00E03B1A" w:rsidRDefault="00D66733" w:rsidP="00D66733">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D66733" w:rsidRDefault="00D66733" w:rsidP="00D66733">
      <w:pPr>
        <w:tabs>
          <w:tab w:val="left" w:pos="1134"/>
        </w:tabs>
        <w:ind w:left="360"/>
        <w:rPr>
          <w:rFonts w:ascii="Calibri" w:eastAsia="Arial Unicode MS" w:hAnsi="Calibri" w:cs="Calibri"/>
          <w:color w:val="000000"/>
          <w:sz w:val="36"/>
          <w:szCs w:val="36"/>
        </w:rPr>
      </w:pPr>
    </w:p>
    <w:p w:rsidR="00F13BB2" w:rsidRDefault="00F13BB2" w:rsidP="00F13BB2">
      <w:pPr>
        <w:tabs>
          <w:tab w:val="left" w:pos="1134"/>
        </w:tabs>
        <w:ind w:left="360"/>
        <w:rPr>
          <w:rFonts w:ascii="Calibri" w:eastAsia="Arial Unicode MS" w:hAnsi="Calibri" w:cs="Calibri"/>
          <w:color w:val="000000"/>
          <w:sz w:val="36"/>
          <w:szCs w:val="36"/>
        </w:rPr>
      </w:pPr>
    </w:p>
    <w:p w:rsidR="00F13BB2" w:rsidRDefault="00F13BB2" w:rsidP="00F13BB2">
      <w:pPr>
        <w:tabs>
          <w:tab w:val="left" w:pos="1134"/>
        </w:tabs>
        <w:ind w:left="360"/>
        <w:rPr>
          <w:rFonts w:ascii="Calibri" w:eastAsia="Arial Unicode MS" w:hAnsi="Calibri" w:cs="Calibri"/>
          <w:color w:val="000000"/>
          <w:sz w:val="36"/>
          <w:szCs w:val="36"/>
        </w:rPr>
      </w:pPr>
    </w:p>
    <w:p w:rsidR="00F13BB2" w:rsidRDefault="00F13BB2" w:rsidP="004F53F9">
      <w:pPr>
        <w:tabs>
          <w:tab w:val="left" w:pos="567"/>
        </w:tabs>
        <w:jc w:val="right"/>
        <w:rPr>
          <w:rFonts w:ascii="Calibri" w:eastAsia="Arial Unicode MS" w:hAnsi="Calibri" w:cs="Calibri"/>
          <w:color w:val="000000"/>
          <w:sz w:val="36"/>
          <w:szCs w:val="36"/>
        </w:rPr>
      </w:pPr>
    </w:p>
    <w:p w:rsidR="00F13BB2" w:rsidRDefault="00F13BB2" w:rsidP="004F53F9">
      <w:pPr>
        <w:tabs>
          <w:tab w:val="left" w:pos="567"/>
        </w:tabs>
        <w:jc w:val="right"/>
        <w:rPr>
          <w:rFonts w:ascii="Calibri" w:eastAsia="Arial Unicode MS" w:hAnsi="Calibri" w:cs="Calibri"/>
          <w:color w:val="000000"/>
          <w:sz w:val="36"/>
          <w:szCs w:val="36"/>
        </w:rPr>
      </w:pPr>
    </w:p>
    <w:p w:rsidR="00F13BB2" w:rsidRDefault="00F13BB2" w:rsidP="004F53F9">
      <w:pPr>
        <w:tabs>
          <w:tab w:val="left" w:pos="567"/>
        </w:tabs>
        <w:jc w:val="right"/>
        <w:rPr>
          <w:rFonts w:ascii="Calibri" w:eastAsia="Arial Unicode MS" w:hAnsi="Calibri" w:cs="Calibri"/>
          <w:color w:val="000000"/>
          <w:sz w:val="36"/>
          <w:szCs w:val="36"/>
        </w:rPr>
      </w:pPr>
    </w:p>
    <w:p w:rsidR="00AF2921" w:rsidRDefault="00AF2921" w:rsidP="004F53F9">
      <w:pPr>
        <w:tabs>
          <w:tab w:val="left" w:pos="567"/>
        </w:tabs>
        <w:jc w:val="right"/>
        <w:rPr>
          <w:rFonts w:ascii="Calibri" w:eastAsia="Arial Unicode MS" w:hAnsi="Calibri" w:cs="Calibri"/>
          <w:color w:val="000000"/>
          <w:sz w:val="36"/>
          <w:szCs w:val="36"/>
        </w:rPr>
      </w:pPr>
    </w:p>
    <w:p w:rsidR="00AF2921" w:rsidRDefault="00AF2921" w:rsidP="004F53F9">
      <w:pPr>
        <w:tabs>
          <w:tab w:val="left" w:pos="567"/>
        </w:tabs>
        <w:jc w:val="right"/>
        <w:rPr>
          <w:rFonts w:ascii="Calibri" w:eastAsia="Arial Unicode MS" w:hAnsi="Calibri" w:cs="Calibri"/>
          <w:color w:val="000000"/>
          <w:sz w:val="36"/>
          <w:szCs w:val="36"/>
        </w:rPr>
      </w:pPr>
    </w:p>
    <w:p w:rsidR="00AF2921" w:rsidRDefault="00AF2921" w:rsidP="004F53F9">
      <w:pPr>
        <w:tabs>
          <w:tab w:val="left" w:pos="567"/>
        </w:tabs>
        <w:jc w:val="right"/>
        <w:rPr>
          <w:rFonts w:ascii="Calibri" w:eastAsia="Arial Unicode MS" w:hAnsi="Calibri" w:cs="Calibri"/>
          <w:color w:val="000000"/>
          <w:sz w:val="36"/>
          <w:szCs w:val="36"/>
        </w:rPr>
      </w:pPr>
    </w:p>
    <w:p w:rsidR="00CE625F" w:rsidRDefault="00CE625F" w:rsidP="00CE625F">
      <w:pPr>
        <w:tabs>
          <w:tab w:val="left" w:pos="567"/>
        </w:tabs>
        <w:rPr>
          <w:rFonts w:ascii="Calibri" w:eastAsia="Arial Unicode MS" w:hAnsi="Calibri" w:cs="Calibri"/>
          <w:color w:val="000000"/>
          <w:sz w:val="36"/>
          <w:szCs w:val="36"/>
        </w:rPr>
      </w:pPr>
    </w:p>
    <w:p w:rsidR="00D66733" w:rsidRDefault="00E24650" w:rsidP="00E24650">
      <w:pPr>
        <w:tabs>
          <w:tab w:val="left" w:pos="567"/>
        </w:tabs>
        <w:jc w:val="right"/>
        <w:rPr>
          <w:rFonts w:ascii="Calibri" w:eastAsia="Arial Unicode MS" w:hAnsi="Calibri" w:cs="Calibri"/>
          <w:color w:val="000000"/>
          <w:sz w:val="36"/>
          <w:szCs w:val="36"/>
        </w:rPr>
      </w:pPr>
      <w:r>
        <w:rPr>
          <w:rFonts w:ascii="Calibri" w:eastAsia="Arial Unicode MS" w:hAnsi="Calibri" w:cs="Calibri"/>
          <w:b/>
          <w:color w:val="000000"/>
          <w:sz w:val="22"/>
          <w:szCs w:val="22"/>
        </w:rPr>
        <w:t>6.22.1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3341"/>
        <w:gridCol w:w="2804"/>
        <w:gridCol w:w="1825"/>
        <w:gridCol w:w="2804"/>
      </w:tblGrid>
      <w:tr w:rsidR="00E24650" w:rsidRPr="00E24650" w:rsidTr="00E24650">
        <w:tc>
          <w:tcPr>
            <w:tcW w:w="3341" w:type="dxa"/>
            <w:shd w:val="clear" w:color="auto" w:fill="215868"/>
            <w:vAlign w:val="center"/>
          </w:tcPr>
          <w:p w:rsidR="00E24650" w:rsidRPr="00E24650" w:rsidRDefault="00E24650" w:rsidP="00C64C87">
            <w:pPr>
              <w:jc w:val="cente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Especificação</w:t>
            </w:r>
          </w:p>
        </w:tc>
        <w:tc>
          <w:tcPr>
            <w:tcW w:w="2804" w:type="dxa"/>
            <w:shd w:val="clear" w:color="auto" w:fill="215868"/>
            <w:vAlign w:val="center"/>
          </w:tcPr>
          <w:p w:rsidR="00E24650" w:rsidRPr="00E24650" w:rsidRDefault="00E24650" w:rsidP="00C64C87">
            <w:pPr>
              <w:jc w:val="cente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Plano de Ação (R$)</w:t>
            </w:r>
          </w:p>
        </w:tc>
        <w:tc>
          <w:tcPr>
            <w:tcW w:w="1825" w:type="dxa"/>
            <w:shd w:val="clear" w:color="auto" w:fill="215868"/>
            <w:vAlign w:val="center"/>
          </w:tcPr>
          <w:p w:rsidR="00E24650" w:rsidRPr="00E24650" w:rsidRDefault="00E24650" w:rsidP="00C64C87">
            <w:pPr>
              <w:jc w:val="cente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Plano de Implantação (R$)</w:t>
            </w:r>
          </w:p>
        </w:tc>
        <w:tc>
          <w:tcPr>
            <w:tcW w:w="2804" w:type="dxa"/>
            <w:shd w:val="clear" w:color="auto" w:fill="215868"/>
            <w:vAlign w:val="center"/>
          </w:tcPr>
          <w:p w:rsidR="00E24650" w:rsidRPr="00E24650" w:rsidRDefault="00E24650" w:rsidP="00C64C87">
            <w:pPr>
              <w:jc w:val="cente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Total (R$)</w:t>
            </w:r>
          </w:p>
        </w:tc>
      </w:tr>
      <w:tr w:rsidR="00E24650" w:rsidRPr="00E24650" w:rsidTr="00E24650">
        <w:tc>
          <w:tcPr>
            <w:tcW w:w="3341" w:type="dxa"/>
            <w:shd w:val="clear" w:color="auto" w:fill="D9D9D9"/>
          </w:tcPr>
          <w:p w:rsidR="00E24650" w:rsidRPr="00E24650" w:rsidRDefault="00E24650" w:rsidP="00C64C87">
            <w:pPr>
              <w:rPr>
                <w:rFonts w:ascii="Calibri" w:eastAsia="Times New Roman" w:hAnsi="Calibri" w:cs="Calibri"/>
                <w:b/>
                <w:bCs/>
                <w:sz w:val="22"/>
                <w:szCs w:val="22"/>
              </w:rPr>
            </w:pPr>
            <w:r w:rsidRPr="00E24650">
              <w:rPr>
                <w:rFonts w:ascii="Calibri" w:eastAsia="Times New Roman" w:hAnsi="Calibri" w:cs="Calibri"/>
                <w:b/>
                <w:bCs/>
                <w:sz w:val="22"/>
                <w:szCs w:val="22"/>
              </w:rPr>
              <w:t>FONTES</w:t>
            </w:r>
          </w:p>
        </w:tc>
        <w:tc>
          <w:tcPr>
            <w:tcW w:w="2804"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5.973.529,81</w:t>
            </w:r>
          </w:p>
        </w:tc>
        <w:tc>
          <w:tcPr>
            <w:tcW w:w="1825"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2.958.134,92</w:t>
            </w:r>
          </w:p>
        </w:tc>
        <w:tc>
          <w:tcPr>
            <w:tcW w:w="2804"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8.931.664,73</w:t>
            </w:r>
          </w:p>
        </w:tc>
      </w:tr>
      <w:tr w:rsidR="00E24650" w:rsidRPr="00E24650" w:rsidTr="00E24650">
        <w:tc>
          <w:tcPr>
            <w:tcW w:w="3341" w:type="dxa"/>
            <w:shd w:val="clear" w:color="auto" w:fill="D9D9D9"/>
          </w:tcPr>
          <w:p w:rsidR="00E24650" w:rsidRPr="00E24650" w:rsidRDefault="00E24650" w:rsidP="00E24650">
            <w:pPr>
              <w:ind w:left="720"/>
              <w:rPr>
                <w:rFonts w:ascii="Calibri" w:eastAsia="Times New Roman" w:hAnsi="Calibri" w:cs="Calibri"/>
                <w:b/>
                <w:bCs/>
                <w:sz w:val="22"/>
                <w:szCs w:val="22"/>
              </w:rPr>
            </w:pPr>
            <w:r w:rsidRPr="00E24650">
              <w:rPr>
                <w:rFonts w:ascii="Calibri" w:eastAsia="Times New Roman" w:hAnsi="Calibri" w:cs="Calibri"/>
                <w:b/>
                <w:bCs/>
                <w:sz w:val="22"/>
                <w:szCs w:val="22"/>
              </w:rPr>
              <w:t>Receitas de Arrecadação</w:t>
            </w:r>
          </w:p>
        </w:tc>
        <w:tc>
          <w:tcPr>
            <w:tcW w:w="2804" w:type="dxa"/>
            <w:shd w:val="clear" w:color="auto" w:fill="D9D9D9"/>
          </w:tcPr>
          <w:p w:rsidR="00E24650" w:rsidRPr="00E24650" w:rsidRDefault="00E24650" w:rsidP="00C64C87">
            <w:pPr>
              <w:tabs>
                <w:tab w:val="left" w:pos="1552"/>
              </w:tabs>
              <w:jc w:val="right"/>
              <w:rPr>
                <w:rFonts w:ascii="Calibri" w:hAnsi="Calibri" w:cs="Calibri"/>
                <w:b/>
                <w:sz w:val="22"/>
                <w:szCs w:val="22"/>
              </w:rPr>
            </w:pPr>
            <w:r w:rsidRPr="00E24650">
              <w:rPr>
                <w:rFonts w:ascii="Calibri" w:hAnsi="Calibri" w:cs="Calibri"/>
                <w:b/>
                <w:sz w:val="22"/>
                <w:szCs w:val="22"/>
              </w:rPr>
              <w:t>1.716.297,10</w:t>
            </w:r>
          </w:p>
        </w:tc>
        <w:tc>
          <w:tcPr>
            <w:tcW w:w="1825"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D9D9D9"/>
          </w:tcPr>
          <w:p w:rsidR="00E24650" w:rsidRPr="00E24650" w:rsidRDefault="00E24650" w:rsidP="00C64C87">
            <w:pPr>
              <w:tabs>
                <w:tab w:val="left" w:pos="1552"/>
              </w:tabs>
              <w:jc w:val="right"/>
              <w:rPr>
                <w:rFonts w:ascii="Calibri" w:hAnsi="Calibri" w:cs="Calibri"/>
                <w:b/>
                <w:sz w:val="22"/>
                <w:szCs w:val="22"/>
              </w:rPr>
            </w:pPr>
            <w:r w:rsidRPr="00E24650">
              <w:rPr>
                <w:rFonts w:ascii="Calibri" w:hAnsi="Calibri" w:cs="Calibri"/>
                <w:b/>
                <w:sz w:val="22"/>
                <w:szCs w:val="22"/>
              </w:rPr>
              <w:t>1.716.297,10</w:t>
            </w:r>
          </w:p>
        </w:tc>
      </w:tr>
      <w:tr w:rsidR="00E24650" w:rsidRPr="00E24650" w:rsidTr="00E24650">
        <w:tc>
          <w:tcPr>
            <w:tcW w:w="3341" w:type="dxa"/>
            <w:shd w:val="clear" w:color="auto" w:fill="D9D9D9"/>
          </w:tcPr>
          <w:p w:rsidR="00E24650" w:rsidRPr="00E24650" w:rsidRDefault="00E24650" w:rsidP="00E24650">
            <w:pPr>
              <w:ind w:left="1080"/>
              <w:rPr>
                <w:rFonts w:ascii="Calibri" w:eastAsia="Times New Roman" w:hAnsi="Calibri" w:cs="Calibri"/>
                <w:b/>
                <w:bCs/>
                <w:sz w:val="22"/>
                <w:szCs w:val="22"/>
              </w:rPr>
            </w:pPr>
            <w:r w:rsidRPr="00E24650">
              <w:rPr>
                <w:rFonts w:ascii="Calibri" w:eastAsia="Times New Roman" w:hAnsi="Calibri" w:cs="Calibri"/>
                <w:b/>
                <w:bCs/>
                <w:sz w:val="22"/>
                <w:szCs w:val="22"/>
              </w:rPr>
              <w:t>Anuidades</w:t>
            </w:r>
          </w:p>
        </w:tc>
        <w:tc>
          <w:tcPr>
            <w:tcW w:w="2804" w:type="dxa"/>
            <w:shd w:val="clear" w:color="auto" w:fill="D9D9D9"/>
          </w:tcPr>
          <w:p w:rsidR="00E24650" w:rsidRPr="00E24650" w:rsidRDefault="00E24650" w:rsidP="00C64C87">
            <w:pPr>
              <w:tabs>
                <w:tab w:val="left" w:pos="1410"/>
              </w:tabs>
              <w:rPr>
                <w:rFonts w:ascii="Calibri" w:hAnsi="Calibri" w:cs="Calibri"/>
                <w:b/>
                <w:sz w:val="22"/>
                <w:szCs w:val="22"/>
              </w:rPr>
            </w:pPr>
            <w:r w:rsidRPr="00E24650">
              <w:rPr>
                <w:rFonts w:ascii="Calibri" w:hAnsi="Calibri" w:cs="Calibri"/>
                <w:b/>
                <w:sz w:val="22"/>
                <w:szCs w:val="22"/>
              </w:rPr>
              <w:tab/>
              <w:t>1.716.297,10</w:t>
            </w:r>
          </w:p>
        </w:tc>
        <w:tc>
          <w:tcPr>
            <w:tcW w:w="1825"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D9D9D9"/>
          </w:tcPr>
          <w:p w:rsidR="00E24650" w:rsidRPr="00E24650" w:rsidRDefault="00E24650" w:rsidP="00C64C87">
            <w:pPr>
              <w:tabs>
                <w:tab w:val="left" w:pos="1410"/>
              </w:tabs>
              <w:rPr>
                <w:rFonts w:ascii="Calibri" w:hAnsi="Calibri" w:cs="Calibri"/>
                <w:b/>
                <w:sz w:val="22"/>
                <w:szCs w:val="22"/>
              </w:rPr>
            </w:pPr>
            <w:r w:rsidRPr="00E24650">
              <w:rPr>
                <w:rFonts w:ascii="Calibri" w:hAnsi="Calibri" w:cs="Calibri"/>
                <w:b/>
                <w:sz w:val="22"/>
                <w:szCs w:val="22"/>
              </w:rPr>
              <w:tab/>
              <w:t>1.716.297,10</w:t>
            </w:r>
          </w:p>
        </w:tc>
      </w:tr>
      <w:tr w:rsidR="00E24650" w:rsidRPr="00E24650" w:rsidTr="00E24650">
        <w:tc>
          <w:tcPr>
            <w:tcW w:w="3341" w:type="dxa"/>
            <w:shd w:val="clear" w:color="auto" w:fill="F2F2F2"/>
          </w:tcPr>
          <w:p w:rsidR="00E24650" w:rsidRPr="00E24650" w:rsidRDefault="00E24650" w:rsidP="00E24650">
            <w:pPr>
              <w:ind w:left="1080"/>
              <w:rPr>
                <w:rFonts w:ascii="Calibri" w:eastAsia="Times New Roman" w:hAnsi="Calibri" w:cs="Calibri"/>
                <w:b/>
                <w:bCs/>
                <w:sz w:val="22"/>
                <w:szCs w:val="22"/>
              </w:rPr>
            </w:pPr>
            <w:r w:rsidRPr="00E24650">
              <w:rPr>
                <w:rFonts w:ascii="Calibri" w:eastAsia="Times New Roman" w:hAnsi="Calibri" w:cs="Calibri"/>
                <w:b/>
                <w:bCs/>
                <w:sz w:val="22"/>
                <w:szCs w:val="22"/>
              </w:rPr>
              <w:t>Pessoa Física</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1.657.225,42</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1.657.225,42</w:t>
            </w:r>
          </w:p>
        </w:tc>
      </w:tr>
      <w:tr w:rsidR="00E24650" w:rsidRPr="00E24650" w:rsidTr="00E24650">
        <w:tc>
          <w:tcPr>
            <w:tcW w:w="3341" w:type="dxa"/>
            <w:shd w:val="clear" w:color="auto" w:fill="F2F2F2"/>
          </w:tcPr>
          <w:p w:rsidR="00E24650" w:rsidRPr="00E24650" w:rsidRDefault="00E24650" w:rsidP="00E24650">
            <w:pPr>
              <w:ind w:left="1080"/>
              <w:rPr>
                <w:rFonts w:ascii="Calibri" w:eastAsia="Times New Roman" w:hAnsi="Calibri" w:cs="Calibri"/>
                <w:b/>
                <w:bCs/>
                <w:sz w:val="22"/>
                <w:szCs w:val="22"/>
              </w:rPr>
            </w:pPr>
            <w:r w:rsidRPr="00E24650">
              <w:rPr>
                <w:rFonts w:ascii="Calibri" w:eastAsia="Times New Roman" w:hAnsi="Calibri" w:cs="Calibri"/>
                <w:b/>
                <w:bCs/>
                <w:sz w:val="22"/>
                <w:szCs w:val="22"/>
              </w:rPr>
              <w:t>Pessoa Jurídica</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59.071,68</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59.071,68</w:t>
            </w:r>
          </w:p>
        </w:tc>
      </w:tr>
      <w:tr w:rsidR="00E24650" w:rsidRPr="00E24650" w:rsidTr="00E24650">
        <w:tc>
          <w:tcPr>
            <w:tcW w:w="3341" w:type="dxa"/>
            <w:shd w:val="clear" w:color="auto" w:fill="F2F2F2"/>
          </w:tcPr>
          <w:p w:rsidR="00E24650" w:rsidRPr="00E24650" w:rsidRDefault="00E24650" w:rsidP="00E24650">
            <w:pPr>
              <w:ind w:left="720"/>
              <w:rPr>
                <w:rFonts w:ascii="Calibri" w:eastAsia="Times New Roman" w:hAnsi="Calibri" w:cs="Calibri"/>
                <w:b/>
                <w:bCs/>
                <w:sz w:val="22"/>
                <w:szCs w:val="22"/>
              </w:rPr>
            </w:pPr>
            <w:r w:rsidRPr="00E24650">
              <w:rPr>
                <w:rFonts w:ascii="Calibri" w:eastAsia="Times New Roman" w:hAnsi="Calibri" w:cs="Calibri"/>
                <w:b/>
                <w:bCs/>
                <w:sz w:val="22"/>
                <w:szCs w:val="22"/>
              </w:rPr>
              <w:t>RRT</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4.257.232,71</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4.257.232,71</w:t>
            </w:r>
          </w:p>
        </w:tc>
      </w:tr>
      <w:tr w:rsidR="00E24650" w:rsidRPr="00E24650" w:rsidTr="00E24650">
        <w:tc>
          <w:tcPr>
            <w:tcW w:w="3341" w:type="dxa"/>
            <w:shd w:val="clear" w:color="auto" w:fill="F2F2F2"/>
          </w:tcPr>
          <w:p w:rsidR="00E24650" w:rsidRPr="00E24650" w:rsidRDefault="00E24650" w:rsidP="00E24650">
            <w:pPr>
              <w:ind w:left="720"/>
              <w:rPr>
                <w:rFonts w:ascii="Calibri" w:eastAsia="Times New Roman" w:hAnsi="Calibri" w:cs="Calibri"/>
                <w:b/>
                <w:bCs/>
                <w:sz w:val="22"/>
                <w:szCs w:val="22"/>
              </w:rPr>
            </w:pPr>
            <w:r w:rsidRPr="00E24650">
              <w:rPr>
                <w:rFonts w:ascii="Calibri" w:eastAsia="Times New Roman" w:hAnsi="Calibri" w:cs="Calibri"/>
                <w:b/>
                <w:bCs/>
                <w:sz w:val="22"/>
                <w:szCs w:val="22"/>
              </w:rPr>
              <w:t>Receitas Financeiras</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r>
      <w:tr w:rsidR="00E24650" w:rsidRPr="00E24650" w:rsidTr="00E24650">
        <w:tc>
          <w:tcPr>
            <w:tcW w:w="3341" w:type="dxa"/>
            <w:shd w:val="clear" w:color="auto" w:fill="F2F2F2"/>
          </w:tcPr>
          <w:p w:rsidR="00E24650" w:rsidRPr="00E24650" w:rsidRDefault="00E24650" w:rsidP="00E24650">
            <w:pPr>
              <w:ind w:left="720"/>
              <w:rPr>
                <w:rFonts w:ascii="Calibri" w:eastAsia="Times New Roman" w:hAnsi="Calibri" w:cs="Calibri"/>
                <w:b/>
                <w:bCs/>
                <w:sz w:val="22"/>
                <w:szCs w:val="22"/>
              </w:rPr>
            </w:pPr>
            <w:r w:rsidRPr="00E24650">
              <w:rPr>
                <w:rFonts w:ascii="Calibri" w:eastAsia="Times New Roman" w:hAnsi="Calibri" w:cs="Calibri"/>
                <w:b/>
                <w:bCs/>
                <w:sz w:val="22"/>
                <w:szCs w:val="22"/>
              </w:rPr>
              <w:t>Outras Receitas</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r>
      <w:tr w:rsidR="00E24650" w:rsidRPr="00E24650" w:rsidTr="00E24650">
        <w:tc>
          <w:tcPr>
            <w:tcW w:w="3341" w:type="dxa"/>
            <w:shd w:val="clear" w:color="auto" w:fill="F2F2F2"/>
          </w:tcPr>
          <w:p w:rsidR="00E24650" w:rsidRPr="00E24650" w:rsidRDefault="00E24650" w:rsidP="00E24650">
            <w:pPr>
              <w:ind w:left="720"/>
              <w:rPr>
                <w:rFonts w:ascii="Calibri" w:eastAsia="Times New Roman" w:hAnsi="Calibri" w:cs="Calibri"/>
                <w:b/>
                <w:bCs/>
                <w:sz w:val="22"/>
                <w:szCs w:val="22"/>
              </w:rPr>
            </w:pPr>
            <w:r w:rsidRPr="00E24650">
              <w:rPr>
                <w:rFonts w:ascii="Calibri" w:eastAsia="Times New Roman" w:hAnsi="Calibri" w:cs="Calibri"/>
                <w:b/>
                <w:bCs/>
                <w:sz w:val="22"/>
                <w:szCs w:val="22"/>
              </w:rPr>
              <w:t>Receitas de 2011</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2.958.134,92</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2.958.134,92</w:t>
            </w:r>
          </w:p>
        </w:tc>
      </w:tr>
      <w:tr w:rsidR="00E24650" w:rsidRPr="00E24650" w:rsidTr="00E24650">
        <w:tc>
          <w:tcPr>
            <w:tcW w:w="3341" w:type="dxa"/>
            <w:shd w:val="clear" w:color="auto" w:fill="F2F2F2"/>
          </w:tcPr>
          <w:p w:rsidR="00E24650" w:rsidRPr="00E24650" w:rsidRDefault="00E24650" w:rsidP="00E24650">
            <w:pPr>
              <w:ind w:left="720"/>
              <w:rPr>
                <w:rFonts w:ascii="Calibri" w:eastAsia="Times New Roman" w:hAnsi="Calibri" w:cs="Calibri"/>
                <w:b/>
                <w:bCs/>
                <w:sz w:val="22"/>
                <w:szCs w:val="22"/>
              </w:rPr>
            </w:pPr>
            <w:r w:rsidRPr="00E24650">
              <w:rPr>
                <w:rFonts w:ascii="Calibri" w:eastAsia="Times New Roman" w:hAnsi="Calibri" w:cs="Calibri"/>
                <w:b/>
                <w:bCs/>
                <w:sz w:val="22"/>
                <w:szCs w:val="22"/>
              </w:rPr>
              <w:t>Fundo de Apoio</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r>
      <w:tr w:rsidR="00E24650" w:rsidRPr="00E24650" w:rsidTr="00E24650">
        <w:tc>
          <w:tcPr>
            <w:tcW w:w="3341" w:type="dxa"/>
            <w:shd w:val="clear" w:color="auto" w:fill="215868"/>
          </w:tcPr>
          <w:p w:rsidR="00E24650" w:rsidRPr="00E24650" w:rsidRDefault="00E24650" w:rsidP="00C64C87">
            <w:pP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E24650">
              <w:rPr>
                <w:rFonts w:ascii="Calibri" w:eastAsia="Times New Roman" w:hAnsi="Calibri" w:cs="Calibri"/>
                <w:b/>
                <w:bCs/>
                <w:color w:val="FFFFFF"/>
                <w:sz w:val="22"/>
                <w:szCs w:val="22"/>
              </w:rPr>
              <w:t xml:space="preserve"> TOTAL</w:t>
            </w:r>
          </w:p>
        </w:tc>
        <w:tc>
          <w:tcPr>
            <w:tcW w:w="2804" w:type="dxa"/>
            <w:shd w:val="clear" w:color="auto" w:fill="215868"/>
          </w:tcPr>
          <w:p w:rsidR="00E24650" w:rsidRPr="00E24650" w:rsidRDefault="00E24650" w:rsidP="00C64C87">
            <w:pPr>
              <w:jc w:val="right"/>
              <w:rPr>
                <w:rFonts w:ascii="Calibri" w:hAnsi="Calibri" w:cs="Calibri"/>
                <w:b/>
                <w:color w:val="FFFFFF"/>
                <w:sz w:val="22"/>
                <w:szCs w:val="22"/>
              </w:rPr>
            </w:pPr>
            <w:r w:rsidRPr="00E24650">
              <w:rPr>
                <w:rFonts w:ascii="Calibri" w:hAnsi="Calibri" w:cs="Calibri"/>
                <w:b/>
                <w:color w:val="FFFFFF"/>
                <w:sz w:val="22"/>
                <w:szCs w:val="22"/>
              </w:rPr>
              <w:t>5.973.529,81</w:t>
            </w:r>
          </w:p>
        </w:tc>
        <w:tc>
          <w:tcPr>
            <w:tcW w:w="1825" w:type="dxa"/>
            <w:shd w:val="clear" w:color="auto" w:fill="215868"/>
          </w:tcPr>
          <w:p w:rsidR="00E24650" w:rsidRPr="00E24650" w:rsidRDefault="00E24650" w:rsidP="00C64C87">
            <w:pPr>
              <w:jc w:val="right"/>
              <w:rPr>
                <w:rFonts w:ascii="Calibri" w:hAnsi="Calibri" w:cs="Calibri"/>
                <w:b/>
                <w:color w:val="FFFFFF"/>
                <w:sz w:val="22"/>
                <w:szCs w:val="22"/>
              </w:rPr>
            </w:pPr>
            <w:r w:rsidRPr="00E24650">
              <w:rPr>
                <w:rFonts w:ascii="Calibri" w:hAnsi="Calibri" w:cs="Calibri"/>
                <w:b/>
                <w:color w:val="FFFFFF"/>
                <w:sz w:val="22"/>
                <w:szCs w:val="22"/>
              </w:rPr>
              <w:t>2.958.134,92</w:t>
            </w:r>
          </w:p>
        </w:tc>
        <w:tc>
          <w:tcPr>
            <w:tcW w:w="2804" w:type="dxa"/>
            <w:shd w:val="clear" w:color="auto" w:fill="215868"/>
          </w:tcPr>
          <w:p w:rsidR="00E24650" w:rsidRPr="00E24650" w:rsidRDefault="00E24650" w:rsidP="00C64C87">
            <w:pPr>
              <w:jc w:val="right"/>
              <w:rPr>
                <w:rFonts w:ascii="Calibri" w:hAnsi="Calibri" w:cs="Calibri"/>
                <w:b/>
                <w:color w:val="FFFFFF"/>
                <w:sz w:val="22"/>
                <w:szCs w:val="22"/>
              </w:rPr>
            </w:pPr>
            <w:r w:rsidRPr="00E24650">
              <w:rPr>
                <w:rFonts w:ascii="Calibri" w:hAnsi="Calibri" w:cs="Calibri"/>
                <w:b/>
                <w:color w:val="FFFFFF"/>
                <w:sz w:val="22"/>
                <w:szCs w:val="22"/>
              </w:rPr>
              <w:t>8.931.664,73</w:t>
            </w:r>
          </w:p>
        </w:tc>
      </w:tr>
      <w:tr w:rsidR="00E24650" w:rsidRPr="00E24650" w:rsidTr="00E24650">
        <w:tc>
          <w:tcPr>
            <w:tcW w:w="3341" w:type="dxa"/>
            <w:shd w:val="clear" w:color="auto" w:fill="D9D9D9"/>
          </w:tcPr>
          <w:p w:rsidR="00E24650" w:rsidRPr="00E24650" w:rsidRDefault="00E24650" w:rsidP="00C64C87">
            <w:pPr>
              <w:rPr>
                <w:rFonts w:ascii="Calibri" w:eastAsia="Times New Roman" w:hAnsi="Calibri" w:cs="Calibri"/>
                <w:b/>
                <w:bCs/>
                <w:sz w:val="22"/>
                <w:szCs w:val="22"/>
              </w:rPr>
            </w:pPr>
            <w:r w:rsidRPr="00E24650">
              <w:rPr>
                <w:rFonts w:ascii="Calibri" w:eastAsia="Times New Roman" w:hAnsi="Calibri" w:cs="Calibri"/>
                <w:b/>
                <w:bCs/>
                <w:sz w:val="22"/>
                <w:szCs w:val="22"/>
              </w:rPr>
              <w:t>USOS</w:t>
            </w:r>
          </w:p>
        </w:tc>
        <w:tc>
          <w:tcPr>
            <w:tcW w:w="2804"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5.973.529,81</w:t>
            </w:r>
          </w:p>
        </w:tc>
        <w:tc>
          <w:tcPr>
            <w:tcW w:w="1825"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2.958.134,92</w:t>
            </w:r>
          </w:p>
        </w:tc>
        <w:tc>
          <w:tcPr>
            <w:tcW w:w="2804"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8.931.664,73</w:t>
            </w:r>
          </w:p>
        </w:tc>
      </w:tr>
      <w:tr w:rsidR="00E24650" w:rsidRPr="00E24650" w:rsidTr="00E24650">
        <w:tc>
          <w:tcPr>
            <w:tcW w:w="3341" w:type="dxa"/>
            <w:shd w:val="clear" w:color="auto" w:fill="F2F2F2"/>
          </w:tcPr>
          <w:p w:rsidR="00E24650" w:rsidRPr="00E24650" w:rsidRDefault="00E24650" w:rsidP="00E24650">
            <w:pPr>
              <w:ind w:left="720"/>
              <w:rPr>
                <w:rFonts w:ascii="Calibri" w:eastAsia="Times New Roman" w:hAnsi="Calibri" w:cs="Calibri"/>
                <w:b/>
                <w:bCs/>
                <w:sz w:val="22"/>
                <w:szCs w:val="22"/>
              </w:rPr>
            </w:pPr>
            <w:r w:rsidRPr="00E24650">
              <w:rPr>
                <w:rFonts w:ascii="Calibri" w:eastAsia="Times New Roman" w:hAnsi="Calibri" w:cs="Calibri"/>
                <w:b/>
                <w:bCs/>
                <w:sz w:val="22"/>
                <w:szCs w:val="22"/>
              </w:rPr>
              <w:t>Projetos (12)</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4.795.000,00</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2.958.134,92</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7.753.134,92</w:t>
            </w:r>
          </w:p>
        </w:tc>
      </w:tr>
      <w:tr w:rsidR="00E24650" w:rsidRPr="00E24650" w:rsidTr="00E24650">
        <w:tc>
          <w:tcPr>
            <w:tcW w:w="3341" w:type="dxa"/>
            <w:shd w:val="clear" w:color="auto" w:fill="F2F2F2"/>
          </w:tcPr>
          <w:p w:rsidR="00E24650" w:rsidRPr="00E24650" w:rsidRDefault="00E24650" w:rsidP="00E24650">
            <w:pPr>
              <w:ind w:left="720"/>
              <w:rPr>
                <w:rFonts w:ascii="Calibri" w:eastAsia="Times New Roman" w:hAnsi="Calibri" w:cs="Calibri"/>
                <w:b/>
                <w:bCs/>
                <w:sz w:val="22"/>
                <w:szCs w:val="22"/>
              </w:rPr>
            </w:pPr>
            <w:r w:rsidRPr="00E24650">
              <w:rPr>
                <w:rFonts w:ascii="Calibri" w:eastAsia="Times New Roman" w:hAnsi="Calibri" w:cs="Calibri"/>
                <w:b/>
                <w:bCs/>
                <w:sz w:val="22"/>
                <w:szCs w:val="22"/>
              </w:rPr>
              <w:t>Atividades (02)</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1.178.529,81</w:t>
            </w:r>
          </w:p>
        </w:tc>
        <w:tc>
          <w:tcPr>
            <w:tcW w:w="1825"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F2F2F2"/>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1.178.529,81</w:t>
            </w:r>
          </w:p>
        </w:tc>
      </w:tr>
      <w:tr w:rsidR="00E24650" w:rsidRPr="00E24650" w:rsidTr="00E24650">
        <w:tc>
          <w:tcPr>
            <w:tcW w:w="3341" w:type="dxa"/>
            <w:shd w:val="clear" w:color="auto" w:fill="215868"/>
          </w:tcPr>
          <w:p w:rsidR="00E24650" w:rsidRPr="00E24650" w:rsidRDefault="00E24650" w:rsidP="00C64C87">
            <w:pP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E24650">
              <w:rPr>
                <w:rFonts w:ascii="Calibri" w:eastAsia="Times New Roman" w:hAnsi="Calibri" w:cs="Calibri"/>
                <w:b/>
                <w:bCs/>
                <w:color w:val="FFFFFF"/>
                <w:sz w:val="22"/>
                <w:szCs w:val="22"/>
              </w:rPr>
              <w:t xml:space="preserve"> TOTAL</w:t>
            </w:r>
          </w:p>
        </w:tc>
        <w:tc>
          <w:tcPr>
            <w:tcW w:w="2804" w:type="dxa"/>
            <w:shd w:val="clear" w:color="auto" w:fill="215868"/>
          </w:tcPr>
          <w:p w:rsidR="00E24650" w:rsidRPr="00E24650" w:rsidRDefault="00E24650" w:rsidP="00C64C87">
            <w:pPr>
              <w:jc w:val="right"/>
              <w:rPr>
                <w:rFonts w:ascii="Calibri" w:hAnsi="Calibri" w:cs="Calibri"/>
                <w:b/>
                <w:color w:val="FFFFFF"/>
                <w:sz w:val="22"/>
                <w:szCs w:val="22"/>
              </w:rPr>
            </w:pPr>
            <w:r w:rsidRPr="00E24650">
              <w:rPr>
                <w:rFonts w:ascii="Calibri" w:hAnsi="Calibri" w:cs="Calibri"/>
                <w:b/>
                <w:color w:val="FFFFFF"/>
                <w:sz w:val="22"/>
                <w:szCs w:val="22"/>
              </w:rPr>
              <w:t>5.973.529,81</w:t>
            </w:r>
          </w:p>
        </w:tc>
        <w:tc>
          <w:tcPr>
            <w:tcW w:w="1825" w:type="dxa"/>
            <w:shd w:val="clear" w:color="auto" w:fill="215868"/>
          </w:tcPr>
          <w:p w:rsidR="00E24650" w:rsidRPr="00E24650" w:rsidRDefault="00E24650" w:rsidP="00C64C87">
            <w:pPr>
              <w:jc w:val="right"/>
              <w:rPr>
                <w:rFonts w:ascii="Calibri" w:hAnsi="Calibri" w:cs="Calibri"/>
                <w:b/>
                <w:color w:val="FFFFFF"/>
                <w:sz w:val="22"/>
                <w:szCs w:val="22"/>
              </w:rPr>
            </w:pPr>
            <w:r w:rsidRPr="00E24650">
              <w:rPr>
                <w:rFonts w:ascii="Calibri" w:hAnsi="Calibri" w:cs="Calibri"/>
                <w:b/>
                <w:color w:val="FFFFFF"/>
                <w:sz w:val="22"/>
                <w:szCs w:val="22"/>
              </w:rPr>
              <w:t>2.958.134,92</w:t>
            </w:r>
          </w:p>
        </w:tc>
        <w:tc>
          <w:tcPr>
            <w:tcW w:w="2804" w:type="dxa"/>
            <w:shd w:val="clear" w:color="auto" w:fill="215868"/>
          </w:tcPr>
          <w:p w:rsidR="00E24650" w:rsidRPr="00E24650" w:rsidRDefault="00E24650" w:rsidP="00C64C87">
            <w:pPr>
              <w:jc w:val="right"/>
              <w:rPr>
                <w:rFonts w:ascii="Calibri" w:hAnsi="Calibri" w:cs="Calibri"/>
                <w:b/>
                <w:color w:val="FFFFFF"/>
                <w:sz w:val="22"/>
                <w:szCs w:val="22"/>
              </w:rPr>
            </w:pPr>
            <w:r w:rsidRPr="00E24650">
              <w:rPr>
                <w:rFonts w:ascii="Calibri" w:hAnsi="Calibri" w:cs="Calibri"/>
                <w:b/>
                <w:color w:val="FFFFFF"/>
                <w:sz w:val="22"/>
                <w:szCs w:val="22"/>
              </w:rPr>
              <w:t>1.178.529,81</w:t>
            </w:r>
          </w:p>
        </w:tc>
      </w:tr>
      <w:tr w:rsidR="00E24650" w:rsidRPr="00E24650" w:rsidTr="00E24650">
        <w:tc>
          <w:tcPr>
            <w:tcW w:w="3341" w:type="dxa"/>
            <w:shd w:val="clear" w:color="auto" w:fill="D9D9D9"/>
          </w:tcPr>
          <w:p w:rsidR="00E24650" w:rsidRPr="00E24650" w:rsidRDefault="00E24650" w:rsidP="00C64C87">
            <w:pPr>
              <w:rPr>
                <w:rFonts w:ascii="Calibri" w:eastAsia="Times New Roman" w:hAnsi="Calibri" w:cs="Calibri"/>
                <w:b/>
                <w:bCs/>
                <w:sz w:val="22"/>
                <w:szCs w:val="22"/>
              </w:rPr>
            </w:pPr>
            <w:r w:rsidRPr="00E24650">
              <w:rPr>
                <w:rFonts w:ascii="Calibri" w:eastAsia="Times New Roman" w:hAnsi="Calibri" w:cs="Calibri"/>
                <w:b/>
                <w:bCs/>
                <w:sz w:val="22"/>
                <w:szCs w:val="22"/>
              </w:rPr>
              <w:t>VARIAÇÃO (I-II)</w:t>
            </w:r>
          </w:p>
        </w:tc>
        <w:tc>
          <w:tcPr>
            <w:tcW w:w="2804"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1825"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c>
          <w:tcPr>
            <w:tcW w:w="2804" w:type="dxa"/>
            <w:shd w:val="clear" w:color="auto" w:fill="D9D9D9"/>
          </w:tcPr>
          <w:p w:rsidR="00E24650" w:rsidRPr="00E24650" w:rsidRDefault="00E24650" w:rsidP="00C64C87">
            <w:pPr>
              <w:jc w:val="right"/>
              <w:rPr>
                <w:rFonts w:ascii="Calibri" w:hAnsi="Calibri" w:cs="Calibri"/>
                <w:b/>
                <w:sz w:val="22"/>
                <w:szCs w:val="22"/>
              </w:rPr>
            </w:pPr>
            <w:r w:rsidRPr="00E24650">
              <w:rPr>
                <w:rFonts w:ascii="Calibri" w:hAnsi="Calibri" w:cs="Calibri"/>
                <w:b/>
                <w:sz w:val="22"/>
                <w:szCs w:val="22"/>
              </w:rPr>
              <w:t>-</w:t>
            </w:r>
          </w:p>
        </w:tc>
      </w:tr>
    </w:tbl>
    <w:p w:rsidR="00D66733" w:rsidRDefault="00D66733" w:rsidP="00CE625F">
      <w:pPr>
        <w:tabs>
          <w:tab w:val="left" w:pos="567"/>
        </w:tabs>
        <w:rPr>
          <w:rFonts w:ascii="Calibri" w:eastAsia="Arial Unicode MS" w:hAnsi="Calibri" w:cs="Calibri"/>
          <w:color w:val="000000"/>
          <w:sz w:val="36"/>
          <w:szCs w:val="36"/>
        </w:rPr>
      </w:pPr>
    </w:p>
    <w:p w:rsidR="00D66733" w:rsidRDefault="00D66733" w:rsidP="00CE625F">
      <w:pPr>
        <w:tabs>
          <w:tab w:val="left" w:pos="567"/>
        </w:tabs>
        <w:rPr>
          <w:rFonts w:ascii="Calibri" w:eastAsia="Arial Unicode MS" w:hAnsi="Calibri" w:cs="Calibri"/>
          <w:color w:val="000000"/>
          <w:sz w:val="36"/>
          <w:szCs w:val="36"/>
        </w:rPr>
      </w:pPr>
    </w:p>
    <w:p w:rsidR="00F13BB2" w:rsidRPr="00E24650" w:rsidRDefault="00CE625F" w:rsidP="00E24650">
      <w:pPr>
        <w:tabs>
          <w:tab w:val="left" w:pos="567"/>
        </w:tabs>
        <w:ind w:right="-143"/>
        <w:jc w:val="right"/>
        <w:rPr>
          <w:rFonts w:ascii="Calibri" w:eastAsia="Arial Unicode MS" w:hAnsi="Calibri" w:cs="Calibri"/>
          <w:color w:val="000000"/>
          <w:sz w:val="22"/>
          <w:szCs w:val="22"/>
        </w:rPr>
      </w:pPr>
      <w:r w:rsidRPr="00E24650">
        <w:rPr>
          <w:rFonts w:ascii="Calibri" w:eastAsia="Arial Unicode MS" w:hAnsi="Calibri" w:cs="Calibri"/>
          <w:color w:val="000000"/>
          <w:sz w:val="22"/>
          <w:szCs w:val="22"/>
        </w:rPr>
        <w:t xml:space="preserve">                             </w:t>
      </w:r>
      <w:r w:rsidR="00AF2921" w:rsidRPr="00E24650">
        <w:rPr>
          <w:rFonts w:ascii="Calibri" w:eastAsia="Arial Unicode MS" w:hAnsi="Calibri" w:cs="Calibri"/>
          <w:color w:val="000000"/>
          <w:sz w:val="22"/>
          <w:szCs w:val="22"/>
        </w:rPr>
        <w:t xml:space="preserve">     </w:t>
      </w:r>
      <w:r w:rsidRPr="00E24650">
        <w:rPr>
          <w:rFonts w:ascii="Calibri" w:eastAsia="Arial Unicode MS" w:hAnsi="Calibri" w:cs="Calibri"/>
          <w:color w:val="000000"/>
          <w:sz w:val="22"/>
          <w:szCs w:val="22"/>
        </w:rPr>
        <w:t xml:space="preserve">  </w:t>
      </w:r>
      <w:r w:rsidR="00AF2921" w:rsidRPr="00E24650">
        <w:rPr>
          <w:rFonts w:ascii="Calibri" w:eastAsia="Arial Unicode MS" w:hAnsi="Calibri" w:cs="Calibri"/>
          <w:color w:val="000000"/>
          <w:sz w:val="22"/>
          <w:szCs w:val="22"/>
        </w:rPr>
        <w:t xml:space="preserve">  </w:t>
      </w:r>
      <w:r w:rsidR="00E24650" w:rsidRPr="00E24650">
        <w:rPr>
          <w:rFonts w:ascii="Calibri" w:eastAsia="Arial Unicode MS" w:hAnsi="Calibri" w:cs="Calibri"/>
          <w:b/>
          <w:color w:val="000000"/>
          <w:sz w:val="22"/>
          <w:szCs w:val="22"/>
        </w:rPr>
        <w:t>6.22.2</w:t>
      </w:r>
      <w:r w:rsidRPr="00E24650">
        <w:rPr>
          <w:rFonts w:ascii="Calibri" w:eastAsia="Arial Unicode MS" w:hAnsi="Calibri" w:cs="Calibri"/>
          <w:b/>
          <w:color w:val="000000"/>
          <w:sz w:val="22"/>
          <w:szCs w:val="22"/>
        </w:rPr>
        <w:t xml:space="preserve"> – Aplicação dos Recursos por Linha de Atuação (Plano de Ação)</w:t>
      </w:r>
    </w:p>
    <w:tbl>
      <w:tblPr>
        <w:tblW w:w="10770" w:type="dxa"/>
        <w:tblInd w:w="-5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14"/>
        <w:gridCol w:w="708"/>
        <w:gridCol w:w="2495"/>
        <w:gridCol w:w="4094"/>
        <w:gridCol w:w="1559"/>
      </w:tblGrid>
      <w:tr w:rsidR="00CE625F" w:rsidRPr="00E0333C" w:rsidTr="00E24650">
        <w:trPr>
          <w:trHeight w:val="520"/>
        </w:trPr>
        <w:tc>
          <w:tcPr>
            <w:tcW w:w="1914" w:type="dxa"/>
            <w:shd w:val="clear" w:color="auto" w:fill="215868"/>
            <w:hideMark/>
          </w:tcPr>
          <w:p w:rsidR="00CE625F" w:rsidRPr="00E0333C" w:rsidRDefault="00CE625F">
            <w:pPr>
              <w:spacing w:line="276" w:lineRule="auto"/>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Unidade Responsável</w:t>
            </w:r>
          </w:p>
        </w:tc>
        <w:tc>
          <w:tcPr>
            <w:tcW w:w="708" w:type="dxa"/>
            <w:shd w:val="clear" w:color="auto" w:fill="215868"/>
            <w:hideMark/>
          </w:tcPr>
          <w:p w:rsidR="00CE625F" w:rsidRPr="00E0333C" w:rsidRDefault="00CE625F">
            <w:pPr>
              <w:spacing w:line="276" w:lineRule="auto"/>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P/A</w:t>
            </w:r>
          </w:p>
        </w:tc>
        <w:tc>
          <w:tcPr>
            <w:tcW w:w="2495" w:type="dxa"/>
            <w:shd w:val="clear" w:color="auto" w:fill="215868"/>
            <w:vAlign w:val="center"/>
            <w:hideMark/>
          </w:tcPr>
          <w:p w:rsidR="00CE625F" w:rsidRPr="00E0333C" w:rsidRDefault="00CE625F">
            <w:pPr>
              <w:spacing w:line="276" w:lineRule="auto"/>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Denominação</w:t>
            </w:r>
          </w:p>
        </w:tc>
        <w:tc>
          <w:tcPr>
            <w:tcW w:w="4094" w:type="dxa"/>
            <w:shd w:val="clear" w:color="auto" w:fill="215868"/>
            <w:vAlign w:val="center"/>
            <w:hideMark/>
          </w:tcPr>
          <w:p w:rsidR="00CE625F" w:rsidRPr="00E0333C" w:rsidRDefault="00CE625F">
            <w:pPr>
              <w:spacing w:line="276" w:lineRule="auto"/>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Objetivo</w:t>
            </w:r>
          </w:p>
        </w:tc>
        <w:tc>
          <w:tcPr>
            <w:tcW w:w="1559" w:type="dxa"/>
            <w:shd w:val="clear" w:color="auto" w:fill="215868"/>
            <w:vAlign w:val="center"/>
            <w:hideMark/>
          </w:tcPr>
          <w:p w:rsidR="00CE625F" w:rsidRPr="00E0333C" w:rsidRDefault="00CE625F">
            <w:pPr>
              <w:spacing w:line="276" w:lineRule="auto"/>
              <w:jc w:val="center"/>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Valor (R$)</w:t>
            </w:r>
          </w:p>
        </w:tc>
      </w:tr>
      <w:tr w:rsidR="00CE625F" w:rsidRPr="00E0333C" w:rsidTr="00E24650">
        <w:trPr>
          <w:trHeight w:val="253"/>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Presidência</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Conhecendo o CAU/RS</w:t>
            </w:r>
          </w:p>
        </w:tc>
        <w:tc>
          <w:tcPr>
            <w:tcW w:w="4094" w:type="dxa"/>
            <w:shd w:val="clear" w:color="auto" w:fill="F2F2F2"/>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Programa que visa estreitar as ações do Conselho com as demais entidades que representam os profissionais da área, no qual dirigentes e conselheiros apresentam as atribuições do órgão.</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300.000,00</w:t>
            </w:r>
          </w:p>
        </w:tc>
      </w:tr>
      <w:tr w:rsidR="00CE625F" w:rsidRPr="00E0333C" w:rsidTr="00E24650">
        <w:trPr>
          <w:trHeight w:val="268"/>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Presidência</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Divulgação do dia do arquiteto</w:t>
            </w:r>
          </w:p>
        </w:tc>
        <w:tc>
          <w:tcPr>
            <w:tcW w:w="4094" w:type="dxa"/>
            <w:shd w:val="clear" w:color="auto" w:fill="F2F2F2"/>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Promover ação de divulgação do Dia do Arquiteto, através de campanhas em mídias televisivas, jornais, revistas e mala-direta.</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300.000,00</w:t>
            </w:r>
          </w:p>
        </w:tc>
      </w:tr>
      <w:tr w:rsidR="00CE625F" w:rsidRPr="00E0333C" w:rsidTr="00E24650">
        <w:trPr>
          <w:trHeight w:val="253"/>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Presidência</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Planejamento Estratégico</w:t>
            </w:r>
          </w:p>
        </w:tc>
        <w:tc>
          <w:tcPr>
            <w:tcW w:w="4094" w:type="dxa"/>
            <w:shd w:val="clear" w:color="auto" w:fill="F2F2F2"/>
            <w:hideMark/>
          </w:tcPr>
          <w:p w:rsidR="00CE625F" w:rsidRPr="00E0333C" w:rsidRDefault="00CE625F">
            <w:pPr>
              <w:autoSpaceDE w:val="0"/>
              <w:autoSpaceDN w:val="0"/>
              <w:adjustRightInd w:val="0"/>
              <w:spacing w:line="276" w:lineRule="auto"/>
              <w:jc w:val="both"/>
              <w:rPr>
                <w:rFonts w:ascii="Calibri" w:hAnsi="Calibri" w:cs="Calibri"/>
                <w:color w:val="000000"/>
                <w:sz w:val="22"/>
                <w:szCs w:val="22"/>
              </w:rPr>
            </w:pPr>
            <w:r w:rsidRPr="00E0333C">
              <w:rPr>
                <w:rFonts w:ascii="Calibri" w:hAnsi="Calibri" w:cs="Calibri"/>
                <w:color w:val="000000"/>
                <w:sz w:val="22"/>
                <w:szCs w:val="22"/>
              </w:rPr>
              <w:t xml:space="preserve">Desenvolver uma gestão estratégica que possibilite mensurar e avaliar os resultados obtidos, visando o aprimoramento das atividades do CAU/RS. </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400.000,00</w:t>
            </w:r>
          </w:p>
        </w:tc>
      </w:tr>
      <w:tr w:rsidR="00CE625F" w:rsidRPr="00E0333C" w:rsidTr="00E24650">
        <w:trPr>
          <w:trHeight w:val="268"/>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 xml:space="preserve">Presidência </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Divulgação Institucional</w:t>
            </w:r>
          </w:p>
        </w:tc>
        <w:tc>
          <w:tcPr>
            <w:tcW w:w="4094" w:type="dxa"/>
            <w:shd w:val="clear" w:color="auto" w:fill="F2F2F2"/>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Promover uma comunicação transparente e participativa, visando o fortalecimento das atividades do Conselho com os arquitetos e urbanistas.</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500.000,00</w:t>
            </w:r>
          </w:p>
        </w:tc>
      </w:tr>
      <w:tr w:rsidR="00CE625F" w:rsidRPr="00E0333C" w:rsidTr="00E24650">
        <w:trPr>
          <w:trHeight w:val="268"/>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Comissões e GT</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A</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 xml:space="preserve">Manter as atividades das comissões permanentes </w:t>
            </w:r>
          </w:p>
        </w:tc>
        <w:tc>
          <w:tcPr>
            <w:tcW w:w="4094" w:type="dxa"/>
            <w:shd w:val="clear" w:color="auto" w:fill="F2F2F2"/>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Promover a realização das atividades das Comissões Permanentes do CAU/RS.</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245.000,00</w:t>
            </w:r>
          </w:p>
        </w:tc>
      </w:tr>
      <w:tr w:rsidR="00CE625F" w:rsidRPr="00E0333C" w:rsidTr="00E24650">
        <w:trPr>
          <w:trHeight w:val="268"/>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Administrativa /Financeira</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Sede definitiva</w:t>
            </w:r>
          </w:p>
        </w:tc>
        <w:tc>
          <w:tcPr>
            <w:tcW w:w="4094" w:type="dxa"/>
            <w:shd w:val="clear" w:color="auto" w:fill="F2F2F2"/>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Adquirir terreno para construção da nova sede do CAU/RS</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2.500.000,00</w:t>
            </w:r>
          </w:p>
        </w:tc>
      </w:tr>
      <w:tr w:rsidR="00CE625F" w:rsidRPr="00E0333C" w:rsidTr="00E24650">
        <w:trPr>
          <w:trHeight w:val="268"/>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Administrativa /Financeira</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A</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Manter as atividades operacionais do CAU/RS</w:t>
            </w:r>
          </w:p>
        </w:tc>
        <w:tc>
          <w:tcPr>
            <w:tcW w:w="4094" w:type="dxa"/>
            <w:shd w:val="clear" w:color="auto" w:fill="F2F2F2"/>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Garantir a manutenção da estrutural operacional, além de manter a estrutura vigente.</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933.529,81</w:t>
            </w:r>
          </w:p>
        </w:tc>
      </w:tr>
      <w:tr w:rsidR="00CE625F" w:rsidRPr="00E0333C" w:rsidTr="00E24650">
        <w:trPr>
          <w:trHeight w:val="268"/>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Técnica</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Gestão de acervo técnico</w:t>
            </w:r>
          </w:p>
        </w:tc>
        <w:tc>
          <w:tcPr>
            <w:tcW w:w="4094" w:type="dxa"/>
            <w:shd w:val="clear" w:color="auto" w:fill="F2F2F2"/>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Contratar empresa especializada para guarda, indexação do acervo dos arquitetos e urbanistas.</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495.000,00</w:t>
            </w:r>
          </w:p>
        </w:tc>
      </w:tr>
      <w:tr w:rsidR="00CE625F" w:rsidRPr="00E0333C" w:rsidTr="00E24650">
        <w:trPr>
          <w:trHeight w:val="268"/>
        </w:trPr>
        <w:tc>
          <w:tcPr>
            <w:tcW w:w="1914" w:type="dxa"/>
            <w:shd w:val="clear" w:color="auto" w:fill="F2F2F2"/>
            <w:vAlign w:val="center"/>
            <w:hideMark/>
          </w:tcPr>
          <w:p w:rsidR="00CE625F" w:rsidRPr="00E0333C" w:rsidRDefault="00CE625F">
            <w:pPr>
              <w:spacing w:line="276" w:lineRule="auto"/>
              <w:rPr>
                <w:rFonts w:ascii="Calibri" w:eastAsia="Times New Roman" w:hAnsi="Calibri" w:cs="Calibri"/>
                <w:bCs/>
                <w:color w:val="000000"/>
                <w:sz w:val="22"/>
                <w:szCs w:val="22"/>
              </w:rPr>
            </w:pPr>
            <w:r w:rsidRPr="00E0333C">
              <w:rPr>
                <w:rFonts w:ascii="Calibri" w:eastAsia="Times New Roman" w:hAnsi="Calibri" w:cs="Calibri"/>
                <w:bCs/>
                <w:color w:val="000000"/>
                <w:sz w:val="22"/>
                <w:szCs w:val="22"/>
              </w:rPr>
              <w:t>Técnica</w:t>
            </w:r>
          </w:p>
        </w:tc>
        <w:tc>
          <w:tcPr>
            <w:tcW w:w="708"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P</w:t>
            </w:r>
          </w:p>
        </w:tc>
        <w:tc>
          <w:tcPr>
            <w:tcW w:w="2495" w:type="dxa"/>
            <w:shd w:val="clear" w:color="auto" w:fill="F2F2F2"/>
            <w:vAlign w:val="center"/>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Carteira Profissional</w:t>
            </w:r>
          </w:p>
        </w:tc>
        <w:tc>
          <w:tcPr>
            <w:tcW w:w="4094" w:type="dxa"/>
            <w:shd w:val="clear" w:color="auto" w:fill="F2F2F2"/>
            <w:hideMark/>
          </w:tcPr>
          <w:p w:rsidR="00CE625F" w:rsidRPr="00E0333C" w:rsidRDefault="00CE625F">
            <w:pPr>
              <w:spacing w:line="276" w:lineRule="auto"/>
              <w:rPr>
                <w:rFonts w:ascii="Calibri" w:hAnsi="Calibri" w:cs="Calibri"/>
                <w:color w:val="000000"/>
                <w:sz w:val="22"/>
                <w:szCs w:val="22"/>
              </w:rPr>
            </w:pPr>
            <w:r w:rsidRPr="00E0333C">
              <w:rPr>
                <w:rFonts w:ascii="Calibri" w:hAnsi="Calibri" w:cs="Calibri"/>
                <w:color w:val="000000"/>
                <w:sz w:val="22"/>
                <w:szCs w:val="22"/>
              </w:rPr>
              <w:t>Garantir logística complementar aos planos do CAU/BR para confecção de carteiras profissionais.</w:t>
            </w:r>
          </w:p>
        </w:tc>
        <w:tc>
          <w:tcPr>
            <w:tcW w:w="1559" w:type="dxa"/>
            <w:shd w:val="clear" w:color="auto" w:fill="F2F2F2"/>
            <w:vAlign w:val="center"/>
            <w:hideMark/>
          </w:tcPr>
          <w:p w:rsidR="00CE625F" w:rsidRPr="00E0333C" w:rsidRDefault="00CE625F">
            <w:pPr>
              <w:spacing w:line="276" w:lineRule="auto"/>
              <w:jc w:val="right"/>
              <w:rPr>
                <w:rFonts w:ascii="Calibri" w:hAnsi="Calibri" w:cs="Calibri"/>
                <w:color w:val="000000"/>
                <w:sz w:val="22"/>
                <w:szCs w:val="22"/>
              </w:rPr>
            </w:pPr>
            <w:r w:rsidRPr="00E0333C">
              <w:rPr>
                <w:rFonts w:ascii="Calibri" w:hAnsi="Calibri" w:cs="Calibri"/>
                <w:color w:val="000000"/>
                <w:sz w:val="22"/>
                <w:szCs w:val="22"/>
              </w:rPr>
              <w:t>300.000,00</w:t>
            </w:r>
          </w:p>
        </w:tc>
      </w:tr>
      <w:tr w:rsidR="00CE625F" w:rsidRPr="00E0333C" w:rsidTr="00E24650">
        <w:trPr>
          <w:trHeight w:val="268"/>
        </w:trPr>
        <w:tc>
          <w:tcPr>
            <w:tcW w:w="1914" w:type="dxa"/>
            <w:shd w:val="clear" w:color="auto" w:fill="215868"/>
            <w:hideMark/>
          </w:tcPr>
          <w:p w:rsidR="00CE625F" w:rsidRPr="00E0333C" w:rsidRDefault="00CE625F">
            <w:pPr>
              <w:spacing w:line="276" w:lineRule="auto"/>
              <w:rPr>
                <w:rFonts w:ascii="Calibri" w:eastAsia="Times New Roman" w:hAnsi="Calibri" w:cs="Calibri"/>
                <w:b/>
                <w:bCs/>
                <w:color w:val="FFFFFF"/>
                <w:sz w:val="22"/>
                <w:szCs w:val="22"/>
              </w:rPr>
            </w:pPr>
            <w:r w:rsidRPr="00E0333C">
              <w:rPr>
                <w:rFonts w:ascii="Calibri" w:eastAsia="Times New Roman" w:hAnsi="Calibri" w:cs="Calibri"/>
                <w:b/>
                <w:bCs/>
                <w:color w:val="FFFFFF"/>
                <w:sz w:val="22"/>
                <w:szCs w:val="22"/>
              </w:rPr>
              <w:t>TOTAL</w:t>
            </w:r>
          </w:p>
        </w:tc>
        <w:tc>
          <w:tcPr>
            <w:tcW w:w="708" w:type="dxa"/>
            <w:shd w:val="clear" w:color="auto" w:fill="215868"/>
          </w:tcPr>
          <w:p w:rsidR="00CE625F" w:rsidRPr="00E0333C" w:rsidRDefault="00CE625F">
            <w:pPr>
              <w:spacing w:line="276" w:lineRule="auto"/>
              <w:rPr>
                <w:rFonts w:ascii="Calibri" w:hAnsi="Calibri" w:cs="Calibri"/>
                <w:color w:val="FFFFFF"/>
                <w:sz w:val="22"/>
                <w:szCs w:val="22"/>
              </w:rPr>
            </w:pPr>
          </w:p>
        </w:tc>
        <w:tc>
          <w:tcPr>
            <w:tcW w:w="2495" w:type="dxa"/>
            <w:shd w:val="clear" w:color="auto" w:fill="215868"/>
          </w:tcPr>
          <w:p w:rsidR="00CE625F" w:rsidRPr="00E0333C" w:rsidRDefault="00CE625F">
            <w:pPr>
              <w:spacing w:line="276" w:lineRule="auto"/>
              <w:rPr>
                <w:rFonts w:ascii="Calibri" w:hAnsi="Calibri" w:cs="Calibri"/>
                <w:color w:val="FFFFFF"/>
                <w:sz w:val="22"/>
                <w:szCs w:val="22"/>
              </w:rPr>
            </w:pPr>
          </w:p>
        </w:tc>
        <w:tc>
          <w:tcPr>
            <w:tcW w:w="4094" w:type="dxa"/>
            <w:shd w:val="clear" w:color="auto" w:fill="215868"/>
          </w:tcPr>
          <w:p w:rsidR="00CE625F" w:rsidRPr="00E0333C" w:rsidRDefault="00CE625F">
            <w:pPr>
              <w:spacing w:line="276" w:lineRule="auto"/>
              <w:rPr>
                <w:rFonts w:ascii="Calibri" w:hAnsi="Calibri" w:cs="Calibri"/>
                <w:color w:val="FFFFFF"/>
                <w:sz w:val="22"/>
                <w:szCs w:val="22"/>
              </w:rPr>
            </w:pPr>
          </w:p>
        </w:tc>
        <w:tc>
          <w:tcPr>
            <w:tcW w:w="1559" w:type="dxa"/>
            <w:shd w:val="clear" w:color="auto" w:fill="215868"/>
            <w:vAlign w:val="center"/>
            <w:hideMark/>
          </w:tcPr>
          <w:p w:rsidR="00CE625F" w:rsidRPr="00E0333C" w:rsidRDefault="00CE625F">
            <w:pPr>
              <w:spacing w:line="276" w:lineRule="auto"/>
              <w:jc w:val="right"/>
              <w:rPr>
                <w:rFonts w:ascii="Calibri" w:hAnsi="Calibri" w:cs="Calibri"/>
                <w:b/>
                <w:color w:val="FFFFFF"/>
                <w:sz w:val="22"/>
                <w:szCs w:val="22"/>
              </w:rPr>
            </w:pPr>
            <w:r w:rsidRPr="00E0333C">
              <w:rPr>
                <w:rFonts w:ascii="Calibri" w:hAnsi="Calibri" w:cs="Calibri"/>
                <w:b/>
                <w:color w:val="FFFFFF"/>
                <w:sz w:val="22"/>
                <w:szCs w:val="22"/>
              </w:rPr>
              <w:t>5.973.529,81</w:t>
            </w:r>
          </w:p>
        </w:tc>
      </w:tr>
    </w:tbl>
    <w:p w:rsidR="00C560FA" w:rsidRDefault="00C560FA" w:rsidP="004F53F9">
      <w:pPr>
        <w:tabs>
          <w:tab w:val="left" w:pos="567"/>
        </w:tabs>
        <w:jc w:val="right"/>
        <w:rPr>
          <w:rFonts w:ascii="Calibri" w:eastAsia="Arial Unicode MS" w:hAnsi="Calibri" w:cs="Calibri"/>
          <w:color w:val="000000"/>
          <w:sz w:val="36"/>
          <w:szCs w:val="36"/>
        </w:rPr>
      </w:pPr>
    </w:p>
    <w:p w:rsidR="009E6AD9" w:rsidRPr="00E24650" w:rsidRDefault="009E6AD9" w:rsidP="00E24650">
      <w:pPr>
        <w:tabs>
          <w:tab w:val="left" w:pos="567"/>
        </w:tabs>
        <w:jc w:val="right"/>
        <w:rPr>
          <w:rFonts w:ascii="Calibri" w:eastAsia="Arial Unicode MS" w:hAnsi="Calibri" w:cs="Calibri"/>
          <w:b/>
          <w:color w:val="000000"/>
          <w:sz w:val="22"/>
          <w:szCs w:val="22"/>
        </w:rPr>
      </w:pPr>
      <w:r>
        <w:rPr>
          <w:rFonts w:ascii="Calibri" w:eastAsia="Arial Unicode MS" w:hAnsi="Calibri" w:cs="Calibri"/>
          <w:b/>
          <w:color w:val="000000"/>
        </w:rPr>
        <w:t xml:space="preserve">       </w:t>
      </w:r>
      <w:r w:rsidR="00E24650">
        <w:rPr>
          <w:rFonts w:ascii="Calibri" w:eastAsia="Arial Unicode MS" w:hAnsi="Calibri" w:cs="Calibri"/>
          <w:b/>
          <w:color w:val="000000"/>
        </w:rPr>
        <w:t xml:space="preserve">                              </w:t>
      </w:r>
      <w:r w:rsidR="00E24650">
        <w:rPr>
          <w:rFonts w:ascii="Calibri" w:eastAsia="Arial Unicode MS" w:hAnsi="Calibri" w:cs="Calibri"/>
          <w:b/>
          <w:color w:val="000000"/>
          <w:sz w:val="22"/>
          <w:szCs w:val="22"/>
        </w:rPr>
        <w:t>6.22.3</w:t>
      </w:r>
      <w:r w:rsidRPr="00E24650">
        <w:rPr>
          <w:rFonts w:ascii="Calibri" w:eastAsia="Arial Unicode MS" w:hAnsi="Calibri" w:cs="Calibri"/>
          <w:b/>
          <w:color w:val="000000"/>
          <w:sz w:val="22"/>
          <w:szCs w:val="22"/>
        </w:rPr>
        <w:t xml:space="preserve"> – Aplicação dos Recursos por Linha de Atuação (Plano de Implantação)</w:t>
      </w:r>
    </w:p>
    <w:tbl>
      <w:tblPr>
        <w:tblW w:w="10635" w:type="dxa"/>
        <w:tblInd w:w="-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2786"/>
        <w:gridCol w:w="3176"/>
        <w:gridCol w:w="1701"/>
      </w:tblGrid>
      <w:tr w:rsidR="009E6AD9" w:rsidRPr="00E24650" w:rsidTr="00E24650">
        <w:trPr>
          <w:trHeight w:val="520"/>
        </w:trPr>
        <w:tc>
          <w:tcPr>
            <w:tcW w:w="2123" w:type="dxa"/>
            <w:shd w:val="clear" w:color="auto" w:fill="215868"/>
            <w:hideMark/>
          </w:tcPr>
          <w:p w:rsidR="009E6AD9" w:rsidRPr="00E24650" w:rsidRDefault="009E6AD9">
            <w:pPr>
              <w:spacing w:line="276" w:lineRule="auto"/>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Unidade Responsável</w:t>
            </w:r>
          </w:p>
        </w:tc>
        <w:tc>
          <w:tcPr>
            <w:tcW w:w="849" w:type="dxa"/>
            <w:shd w:val="clear" w:color="auto" w:fill="215868"/>
            <w:hideMark/>
          </w:tcPr>
          <w:p w:rsidR="009E6AD9" w:rsidRPr="00E24650" w:rsidRDefault="009E6AD9">
            <w:pPr>
              <w:spacing w:line="276" w:lineRule="auto"/>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P/A</w:t>
            </w:r>
          </w:p>
        </w:tc>
        <w:tc>
          <w:tcPr>
            <w:tcW w:w="2786" w:type="dxa"/>
            <w:shd w:val="clear" w:color="auto" w:fill="215868"/>
            <w:vAlign w:val="center"/>
            <w:hideMark/>
          </w:tcPr>
          <w:p w:rsidR="009E6AD9" w:rsidRPr="00E24650" w:rsidRDefault="009E6AD9">
            <w:pPr>
              <w:spacing w:line="276" w:lineRule="auto"/>
              <w:jc w:val="cente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Denominação</w:t>
            </w:r>
          </w:p>
        </w:tc>
        <w:tc>
          <w:tcPr>
            <w:tcW w:w="3176" w:type="dxa"/>
            <w:shd w:val="clear" w:color="auto" w:fill="215868"/>
            <w:vAlign w:val="center"/>
            <w:hideMark/>
          </w:tcPr>
          <w:p w:rsidR="009E6AD9" w:rsidRPr="00E24650" w:rsidRDefault="009E6AD9">
            <w:pPr>
              <w:spacing w:line="276" w:lineRule="auto"/>
              <w:jc w:val="cente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Objetivo</w:t>
            </w:r>
          </w:p>
        </w:tc>
        <w:tc>
          <w:tcPr>
            <w:tcW w:w="1701" w:type="dxa"/>
            <w:shd w:val="clear" w:color="auto" w:fill="215868"/>
            <w:vAlign w:val="center"/>
            <w:hideMark/>
          </w:tcPr>
          <w:p w:rsidR="009E6AD9" w:rsidRPr="00E24650" w:rsidRDefault="009E6AD9">
            <w:pPr>
              <w:spacing w:line="276" w:lineRule="auto"/>
              <w:jc w:val="center"/>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Valor (R$)</w:t>
            </w:r>
          </w:p>
        </w:tc>
      </w:tr>
      <w:tr w:rsidR="009E6AD9" w:rsidRPr="00E24650" w:rsidTr="00E24650">
        <w:trPr>
          <w:trHeight w:val="253"/>
        </w:trPr>
        <w:tc>
          <w:tcPr>
            <w:tcW w:w="2123" w:type="dxa"/>
            <w:shd w:val="clear" w:color="auto" w:fill="F2F2F2"/>
            <w:vAlign w:val="center"/>
            <w:hideMark/>
          </w:tcPr>
          <w:p w:rsidR="009E6AD9" w:rsidRPr="00E24650" w:rsidRDefault="009E6AD9">
            <w:pPr>
              <w:spacing w:line="276" w:lineRule="auto"/>
              <w:rPr>
                <w:rFonts w:ascii="Calibri" w:eastAsia="Times New Roman" w:hAnsi="Calibri" w:cs="Calibri"/>
                <w:bCs/>
                <w:color w:val="000000"/>
                <w:sz w:val="22"/>
                <w:szCs w:val="22"/>
              </w:rPr>
            </w:pPr>
            <w:r w:rsidRPr="00E24650">
              <w:rPr>
                <w:rFonts w:ascii="Calibri" w:eastAsia="Times New Roman" w:hAnsi="Calibri" w:cs="Calibri"/>
                <w:bCs/>
                <w:color w:val="000000"/>
                <w:sz w:val="22"/>
                <w:szCs w:val="22"/>
              </w:rPr>
              <w:t>Presidência</w:t>
            </w:r>
          </w:p>
        </w:tc>
        <w:tc>
          <w:tcPr>
            <w:tcW w:w="849"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P</w:t>
            </w:r>
          </w:p>
        </w:tc>
        <w:tc>
          <w:tcPr>
            <w:tcW w:w="2786"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Instalação do CAU/RS</w:t>
            </w:r>
          </w:p>
        </w:tc>
        <w:tc>
          <w:tcPr>
            <w:tcW w:w="3176" w:type="dxa"/>
            <w:shd w:val="clear" w:color="auto" w:fill="F2F2F2"/>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Viabilizar o funcionamento do CAU/RS de modo que atenda as exigênciaslegais e diretrizes do CAU/BR.</w:t>
            </w:r>
          </w:p>
        </w:tc>
        <w:tc>
          <w:tcPr>
            <w:tcW w:w="1701" w:type="dxa"/>
            <w:shd w:val="clear" w:color="auto" w:fill="F2F2F2"/>
            <w:vAlign w:val="center"/>
            <w:hideMark/>
          </w:tcPr>
          <w:p w:rsidR="009E6AD9" w:rsidRPr="00E24650" w:rsidRDefault="009E6AD9">
            <w:pPr>
              <w:spacing w:line="276" w:lineRule="auto"/>
              <w:jc w:val="right"/>
              <w:rPr>
                <w:rFonts w:ascii="Calibri" w:hAnsi="Calibri" w:cs="Calibri"/>
                <w:color w:val="000000"/>
                <w:sz w:val="22"/>
                <w:szCs w:val="22"/>
              </w:rPr>
            </w:pPr>
            <w:r w:rsidRPr="00E24650">
              <w:rPr>
                <w:rFonts w:ascii="Calibri" w:hAnsi="Calibri" w:cs="Calibri"/>
                <w:color w:val="000000"/>
                <w:sz w:val="22"/>
                <w:szCs w:val="22"/>
              </w:rPr>
              <w:t>348.900,00</w:t>
            </w:r>
          </w:p>
        </w:tc>
      </w:tr>
      <w:tr w:rsidR="009E6AD9" w:rsidRPr="00E24650" w:rsidTr="00E24650">
        <w:trPr>
          <w:trHeight w:val="268"/>
        </w:trPr>
        <w:tc>
          <w:tcPr>
            <w:tcW w:w="2123" w:type="dxa"/>
            <w:shd w:val="clear" w:color="auto" w:fill="F2F2F2"/>
            <w:vAlign w:val="center"/>
            <w:hideMark/>
          </w:tcPr>
          <w:p w:rsidR="009E6AD9" w:rsidRPr="00E24650" w:rsidRDefault="009E6AD9">
            <w:pPr>
              <w:spacing w:line="276" w:lineRule="auto"/>
              <w:rPr>
                <w:rFonts w:ascii="Calibri" w:eastAsia="Times New Roman" w:hAnsi="Calibri" w:cs="Calibri"/>
                <w:bCs/>
                <w:color w:val="000000"/>
                <w:sz w:val="22"/>
                <w:szCs w:val="22"/>
              </w:rPr>
            </w:pPr>
            <w:r w:rsidRPr="00E24650">
              <w:rPr>
                <w:rFonts w:ascii="Calibri" w:eastAsia="Times New Roman" w:hAnsi="Calibri" w:cs="Calibri"/>
                <w:bCs/>
                <w:color w:val="000000"/>
                <w:sz w:val="22"/>
                <w:szCs w:val="22"/>
              </w:rPr>
              <w:t>Presidência</w:t>
            </w:r>
          </w:p>
        </w:tc>
        <w:tc>
          <w:tcPr>
            <w:tcW w:w="849"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P</w:t>
            </w:r>
          </w:p>
        </w:tc>
        <w:tc>
          <w:tcPr>
            <w:tcW w:w="2786"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Reforma ocupação da sede – salas 41.42 e 22</w:t>
            </w:r>
          </w:p>
        </w:tc>
        <w:tc>
          <w:tcPr>
            <w:tcW w:w="3176" w:type="dxa"/>
            <w:shd w:val="clear" w:color="auto" w:fill="F2F2F2"/>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Promover as reformas necessárias nas referidas salas, a fim de adaptá-las as necessidades do CAU/RS.</w:t>
            </w:r>
          </w:p>
        </w:tc>
        <w:tc>
          <w:tcPr>
            <w:tcW w:w="1701" w:type="dxa"/>
            <w:shd w:val="clear" w:color="auto" w:fill="F2F2F2"/>
            <w:vAlign w:val="center"/>
            <w:hideMark/>
          </w:tcPr>
          <w:p w:rsidR="009E6AD9" w:rsidRPr="00E24650" w:rsidRDefault="009E6AD9">
            <w:pPr>
              <w:spacing w:line="276" w:lineRule="auto"/>
              <w:jc w:val="right"/>
              <w:rPr>
                <w:rFonts w:ascii="Calibri" w:hAnsi="Calibri" w:cs="Calibri"/>
                <w:color w:val="000000"/>
                <w:sz w:val="22"/>
                <w:szCs w:val="22"/>
              </w:rPr>
            </w:pPr>
            <w:r w:rsidRPr="00E24650">
              <w:rPr>
                <w:rFonts w:ascii="Calibri" w:hAnsi="Calibri" w:cs="Calibri"/>
                <w:color w:val="000000"/>
                <w:sz w:val="22"/>
                <w:szCs w:val="22"/>
              </w:rPr>
              <w:t>313.988,00</w:t>
            </w:r>
          </w:p>
        </w:tc>
      </w:tr>
      <w:tr w:rsidR="009E6AD9" w:rsidRPr="00E24650" w:rsidTr="00E24650">
        <w:trPr>
          <w:trHeight w:val="268"/>
        </w:trPr>
        <w:tc>
          <w:tcPr>
            <w:tcW w:w="2123" w:type="dxa"/>
            <w:shd w:val="clear" w:color="auto" w:fill="F2F2F2"/>
            <w:vAlign w:val="center"/>
            <w:hideMark/>
          </w:tcPr>
          <w:p w:rsidR="009E6AD9" w:rsidRPr="00E24650" w:rsidRDefault="009E6AD9">
            <w:pPr>
              <w:spacing w:line="276" w:lineRule="auto"/>
              <w:rPr>
                <w:rFonts w:ascii="Calibri" w:eastAsia="Times New Roman" w:hAnsi="Calibri" w:cs="Calibri"/>
                <w:bCs/>
                <w:color w:val="000000"/>
                <w:sz w:val="22"/>
                <w:szCs w:val="22"/>
              </w:rPr>
            </w:pPr>
            <w:r w:rsidRPr="00E24650">
              <w:rPr>
                <w:rFonts w:ascii="Calibri" w:eastAsia="Times New Roman" w:hAnsi="Calibri" w:cs="Calibri"/>
                <w:bCs/>
                <w:color w:val="000000"/>
                <w:sz w:val="22"/>
                <w:szCs w:val="22"/>
              </w:rPr>
              <w:t>Presidência</w:t>
            </w:r>
          </w:p>
        </w:tc>
        <w:tc>
          <w:tcPr>
            <w:tcW w:w="849"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P</w:t>
            </w:r>
          </w:p>
        </w:tc>
        <w:tc>
          <w:tcPr>
            <w:tcW w:w="2786"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Aquisição de material de informática, som e imagem.</w:t>
            </w:r>
          </w:p>
        </w:tc>
        <w:tc>
          <w:tcPr>
            <w:tcW w:w="3176" w:type="dxa"/>
            <w:shd w:val="clear" w:color="auto" w:fill="F2F2F2"/>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Prover o CAU/RS de equipamentosde informática próprios e sistema de acesso seguro, até o final do exercício de 2012.</w:t>
            </w:r>
          </w:p>
        </w:tc>
        <w:tc>
          <w:tcPr>
            <w:tcW w:w="1701" w:type="dxa"/>
            <w:shd w:val="clear" w:color="auto" w:fill="F2F2F2"/>
            <w:vAlign w:val="center"/>
            <w:hideMark/>
          </w:tcPr>
          <w:p w:rsidR="009E6AD9" w:rsidRPr="00E24650" w:rsidRDefault="009E6AD9">
            <w:pPr>
              <w:spacing w:line="276" w:lineRule="auto"/>
              <w:jc w:val="right"/>
              <w:rPr>
                <w:rFonts w:ascii="Calibri" w:hAnsi="Calibri" w:cs="Calibri"/>
                <w:color w:val="000000"/>
                <w:sz w:val="22"/>
                <w:szCs w:val="22"/>
              </w:rPr>
            </w:pPr>
            <w:r w:rsidRPr="00E24650">
              <w:rPr>
                <w:rFonts w:ascii="Calibri" w:hAnsi="Calibri" w:cs="Calibri"/>
                <w:color w:val="000000"/>
                <w:sz w:val="22"/>
                <w:szCs w:val="22"/>
              </w:rPr>
              <w:t>172.500,00</w:t>
            </w:r>
          </w:p>
        </w:tc>
      </w:tr>
      <w:tr w:rsidR="009E6AD9" w:rsidRPr="00E24650" w:rsidTr="00E24650">
        <w:trPr>
          <w:trHeight w:val="268"/>
        </w:trPr>
        <w:tc>
          <w:tcPr>
            <w:tcW w:w="2123" w:type="dxa"/>
            <w:shd w:val="clear" w:color="auto" w:fill="F2F2F2"/>
            <w:vAlign w:val="center"/>
            <w:hideMark/>
          </w:tcPr>
          <w:p w:rsidR="009E6AD9" w:rsidRPr="00E24650" w:rsidRDefault="009E6AD9">
            <w:pPr>
              <w:spacing w:line="276" w:lineRule="auto"/>
              <w:rPr>
                <w:rFonts w:ascii="Calibri" w:eastAsia="Times New Roman" w:hAnsi="Calibri" w:cs="Calibri"/>
                <w:bCs/>
                <w:color w:val="000000"/>
                <w:sz w:val="22"/>
                <w:szCs w:val="22"/>
              </w:rPr>
            </w:pPr>
            <w:r w:rsidRPr="00E24650">
              <w:rPr>
                <w:rFonts w:ascii="Calibri" w:eastAsia="Times New Roman" w:hAnsi="Calibri" w:cs="Calibri"/>
                <w:bCs/>
                <w:color w:val="000000"/>
                <w:sz w:val="22"/>
                <w:szCs w:val="22"/>
              </w:rPr>
              <w:t>Presidência</w:t>
            </w:r>
          </w:p>
        </w:tc>
        <w:tc>
          <w:tcPr>
            <w:tcW w:w="849"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P</w:t>
            </w:r>
          </w:p>
        </w:tc>
        <w:tc>
          <w:tcPr>
            <w:tcW w:w="2786"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Atividades do colegiado de entidades regionais de arquitetos e urbanistas do RS.</w:t>
            </w:r>
          </w:p>
        </w:tc>
        <w:tc>
          <w:tcPr>
            <w:tcW w:w="3176" w:type="dxa"/>
            <w:shd w:val="clear" w:color="auto" w:fill="F2F2F2"/>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Promover o funcionamento do colegiado de entidades regionais</w:t>
            </w:r>
            <w:r w:rsidR="001720BE">
              <w:rPr>
                <w:rFonts w:ascii="Calibri" w:hAnsi="Calibri" w:cs="Calibri"/>
                <w:color w:val="000000"/>
                <w:sz w:val="22"/>
                <w:szCs w:val="22"/>
              </w:rPr>
              <w:t xml:space="preserve"> </w:t>
            </w:r>
            <w:r w:rsidRPr="00E24650">
              <w:rPr>
                <w:rFonts w:ascii="Calibri" w:hAnsi="Calibri" w:cs="Calibri"/>
                <w:color w:val="000000"/>
                <w:sz w:val="22"/>
                <w:szCs w:val="22"/>
              </w:rPr>
              <w:t>de arquitetos e urbanistas do RS.</w:t>
            </w:r>
          </w:p>
        </w:tc>
        <w:tc>
          <w:tcPr>
            <w:tcW w:w="1701" w:type="dxa"/>
            <w:shd w:val="clear" w:color="auto" w:fill="F2F2F2"/>
            <w:vAlign w:val="center"/>
            <w:hideMark/>
          </w:tcPr>
          <w:p w:rsidR="009E6AD9" w:rsidRPr="00E24650" w:rsidRDefault="009E6AD9">
            <w:pPr>
              <w:spacing w:line="276" w:lineRule="auto"/>
              <w:jc w:val="right"/>
              <w:rPr>
                <w:rFonts w:ascii="Calibri" w:hAnsi="Calibri" w:cs="Calibri"/>
                <w:color w:val="000000"/>
                <w:sz w:val="22"/>
                <w:szCs w:val="22"/>
              </w:rPr>
            </w:pPr>
            <w:r w:rsidRPr="00E24650">
              <w:rPr>
                <w:rFonts w:ascii="Calibri" w:hAnsi="Calibri" w:cs="Calibri"/>
                <w:color w:val="000000"/>
                <w:sz w:val="22"/>
                <w:szCs w:val="22"/>
              </w:rPr>
              <w:t>997.746,92</w:t>
            </w:r>
          </w:p>
        </w:tc>
      </w:tr>
      <w:tr w:rsidR="009E6AD9" w:rsidRPr="00E24650" w:rsidTr="00E24650">
        <w:trPr>
          <w:trHeight w:val="268"/>
        </w:trPr>
        <w:tc>
          <w:tcPr>
            <w:tcW w:w="2123" w:type="dxa"/>
            <w:shd w:val="clear" w:color="auto" w:fill="F2F2F2"/>
            <w:vAlign w:val="center"/>
            <w:hideMark/>
          </w:tcPr>
          <w:p w:rsidR="009E6AD9" w:rsidRPr="00E24650" w:rsidRDefault="009E6AD9">
            <w:pPr>
              <w:spacing w:line="276" w:lineRule="auto"/>
              <w:rPr>
                <w:rFonts w:ascii="Calibri" w:eastAsia="Times New Roman" w:hAnsi="Calibri" w:cs="Calibri"/>
                <w:bCs/>
                <w:color w:val="000000"/>
                <w:sz w:val="22"/>
                <w:szCs w:val="22"/>
              </w:rPr>
            </w:pPr>
            <w:r w:rsidRPr="00E24650">
              <w:rPr>
                <w:rFonts w:ascii="Calibri" w:eastAsia="Times New Roman" w:hAnsi="Calibri" w:cs="Calibri"/>
                <w:bCs/>
                <w:color w:val="000000"/>
                <w:sz w:val="22"/>
                <w:szCs w:val="22"/>
              </w:rPr>
              <w:t>Presidência</w:t>
            </w:r>
          </w:p>
        </w:tc>
        <w:tc>
          <w:tcPr>
            <w:tcW w:w="849"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P</w:t>
            </w:r>
          </w:p>
        </w:tc>
        <w:tc>
          <w:tcPr>
            <w:tcW w:w="2786" w:type="dxa"/>
            <w:shd w:val="clear" w:color="auto" w:fill="F2F2F2"/>
            <w:vAlign w:val="center"/>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Estrutura de Fiscalização</w:t>
            </w:r>
          </w:p>
        </w:tc>
        <w:tc>
          <w:tcPr>
            <w:tcW w:w="3176" w:type="dxa"/>
            <w:shd w:val="clear" w:color="auto" w:fill="F2F2F2"/>
            <w:hideMark/>
          </w:tcPr>
          <w:p w:rsidR="009E6AD9" w:rsidRPr="00E24650" w:rsidRDefault="009E6AD9">
            <w:pPr>
              <w:spacing w:line="276" w:lineRule="auto"/>
              <w:rPr>
                <w:rFonts w:ascii="Calibri" w:hAnsi="Calibri" w:cs="Calibri"/>
                <w:color w:val="000000"/>
                <w:sz w:val="22"/>
                <w:szCs w:val="22"/>
              </w:rPr>
            </w:pPr>
            <w:r w:rsidRPr="00E24650">
              <w:rPr>
                <w:rFonts w:ascii="Calibri" w:hAnsi="Calibri" w:cs="Calibri"/>
                <w:color w:val="000000"/>
                <w:sz w:val="22"/>
                <w:szCs w:val="22"/>
              </w:rPr>
              <w:t>Montar uma estrutura de fiscalização que atenda a todo estado do Rio Grande do Sul.</w:t>
            </w:r>
          </w:p>
        </w:tc>
        <w:tc>
          <w:tcPr>
            <w:tcW w:w="1701" w:type="dxa"/>
            <w:shd w:val="clear" w:color="auto" w:fill="F2F2F2"/>
            <w:vAlign w:val="center"/>
            <w:hideMark/>
          </w:tcPr>
          <w:p w:rsidR="009E6AD9" w:rsidRPr="00E24650" w:rsidRDefault="009E6AD9">
            <w:pPr>
              <w:spacing w:line="276" w:lineRule="auto"/>
              <w:jc w:val="right"/>
              <w:rPr>
                <w:rFonts w:ascii="Calibri" w:hAnsi="Calibri" w:cs="Calibri"/>
                <w:color w:val="000000"/>
                <w:sz w:val="22"/>
                <w:szCs w:val="22"/>
              </w:rPr>
            </w:pPr>
            <w:r w:rsidRPr="00E24650">
              <w:rPr>
                <w:rFonts w:ascii="Calibri" w:hAnsi="Calibri" w:cs="Calibri"/>
                <w:color w:val="000000"/>
                <w:sz w:val="22"/>
                <w:szCs w:val="22"/>
              </w:rPr>
              <w:t>1.125.000,00</w:t>
            </w:r>
          </w:p>
        </w:tc>
      </w:tr>
      <w:tr w:rsidR="009E6AD9" w:rsidRPr="00E24650" w:rsidTr="00E24650">
        <w:trPr>
          <w:trHeight w:val="268"/>
        </w:trPr>
        <w:tc>
          <w:tcPr>
            <w:tcW w:w="2123" w:type="dxa"/>
            <w:shd w:val="clear" w:color="auto" w:fill="215868"/>
            <w:hideMark/>
          </w:tcPr>
          <w:p w:rsidR="009E6AD9" w:rsidRPr="00E24650" w:rsidRDefault="009E6AD9">
            <w:pPr>
              <w:spacing w:line="276" w:lineRule="auto"/>
              <w:rPr>
                <w:rFonts w:ascii="Calibri" w:eastAsia="Times New Roman" w:hAnsi="Calibri" w:cs="Calibri"/>
                <w:b/>
                <w:bCs/>
                <w:color w:val="FFFFFF"/>
                <w:sz w:val="22"/>
                <w:szCs w:val="22"/>
              </w:rPr>
            </w:pPr>
            <w:r w:rsidRPr="00E24650">
              <w:rPr>
                <w:rFonts w:ascii="Calibri" w:eastAsia="Times New Roman" w:hAnsi="Calibri" w:cs="Calibri"/>
                <w:b/>
                <w:bCs/>
                <w:color w:val="FFFFFF"/>
                <w:sz w:val="22"/>
                <w:szCs w:val="22"/>
              </w:rPr>
              <w:t>TOTAL</w:t>
            </w:r>
          </w:p>
        </w:tc>
        <w:tc>
          <w:tcPr>
            <w:tcW w:w="849" w:type="dxa"/>
            <w:shd w:val="clear" w:color="auto" w:fill="215868"/>
          </w:tcPr>
          <w:p w:rsidR="009E6AD9" w:rsidRPr="00E24650" w:rsidRDefault="009E6AD9">
            <w:pPr>
              <w:spacing w:line="276" w:lineRule="auto"/>
              <w:rPr>
                <w:rFonts w:ascii="Calibri" w:hAnsi="Calibri" w:cs="Calibri"/>
                <w:color w:val="FFFFFF"/>
                <w:sz w:val="22"/>
                <w:szCs w:val="22"/>
              </w:rPr>
            </w:pPr>
          </w:p>
        </w:tc>
        <w:tc>
          <w:tcPr>
            <w:tcW w:w="2786" w:type="dxa"/>
            <w:shd w:val="clear" w:color="auto" w:fill="215868"/>
          </w:tcPr>
          <w:p w:rsidR="009E6AD9" w:rsidRPr="00E24650" w:rsidRDefault="009E6AD9">
            <w:pPr>
              <w:spacing w:line="276" w:lineRule="auto"/>
              <w:rPr>
                <w:rFonts w:ascii="Calibri" w:hAnsi="Calibri" w:cs="Calibri"/>
                <w:color w:val="FFFFFF"/>
                <w:sz w:val="22"/>
                <w:szCs w:val="22"/>
              </w:rPr>
            </w:pPr>
          </w:p>
        </w:tc>
        <w:tc>
          <w:tcPr>
            <w:tcW w:w="3176" w:type="dxa"/>
            <w:shd w:val="clear" w:color="auto" w:fill="215868"/>
          </w:tcPr>
          <w:p w:rsidR="009E6AD9" w:rsidRPr="00E24650" w:rsidRDefault="009E6AD9">
            <w:pPr>
              <w:spacing w:line="276" w:lineRule="auto"/>
              <w:rPr>
                <w:rFonts w:ascii="Calibri" w:hAnsi="Calibri" w:cs="Calibri"/>
                <w:color w:val="FFFFFF"/>
                <w:sz w:val="22"/>
                <w:szCs w:val="22"/>
              </w:rPr>
            </w:pPr>
          </w:p>
        </w:tc>
        <w:tc>
          <w:tcPr>
            <w:tcW w:w="1701" w:type="dxa"/>
            <w:shd w:val="clear" w:color="auto" w:fill="215868"/>
            <w:vAlign w:val="center"/>
            <w:hideMark/>
          </w:tcPr>
          <w:p w:rsidR="009E6AD9" w:rsidRPr="00E24650" w:rsidRDefault="009E6AD9">
            <w:pPr>
              <w:spacing w:line="276" w:lineRule="auto"/>
              <w:jc w:val="right"/>
              <w:rPr>
                <w:rFonts w:ascii="Calibri" w:hAnsi="Calibri" w:cs="Calibri"/>
                <w:b/>
                <w:color w:val="FFFFFF"/>
                <w:sz w:val="22"/>
                <w:szCs w:val="22"/>
              </w:rPr>
            </w:pPr>
            <w:r w:rsidRPr="00E24650">
              <w:rPr>
                <w:rFonts w:ascii="Calibri" w:hAnsi="Calibri" w:cs="Calibri"/>
                <w:b/>
                <w:color w:val="FFFFFF"/>
                <w:sz w:val="22"/>
                <w:szCs w:val="22"/>
              </w:rPr>
              <w:t>2.958.134,92</w:t>
            </w:r>
          </w:p>
        </w:tc>
      </w:tr>
    </w:tbl>
    <w:p w:rsidR="009E6AD9" w:rsidRDefault="009E6AD9" w:rsidP="004F53F9">
      <w:pPr>
        <w:tabs>
          <w:tab w:val="left" w:pos="567"/>
        </w:tabs>
        <w:jc w:val="right"/>
        <w:rPr>
          <w:rFonts w:ascii="Calibri" w:eastAsia="Arial Unicode MS" w:hAnsi="Calibri" w:cs="Calibri"/>
          <w:color w:val="000000"/>
          <w:sz w:val="36"/>
          <w:szCs w:val="36"/>
        </w:rPr>
      </w:pPr>
    </w:p>
    <w:p w:rsidR="00AF2921" w:rsidRDefault="00AF2921" w:rsidP="004F53F9">
      <w:pPr>
        <w:tabs>
          <w:tab w:val="left" w:pos="567"/>
        </w:tabs>
        <w:jc w:val="right"/>
        <w:rPr>
          <w:rFonts w:ascii="Calibri" w:eastAsia="Arial Unicode MS" w:hAnsi="Calibri" w:cs="Calibri"/>
          <w:color w:val="000000"/>
          <w:sz w:val="36"/>
          <w:szCs w:val="36"/>
        </w:rPr>
      </w:pPr>
    </w:p>
    <w:p w:rsidR="00A805EF" w:rsidRDefault="00A805EF" w:rsidP="004F53F9">
      <w:pPr>
        <w:tabs>
          <w:tab w:val="left" w:pos="567"/>
        </w:tabs>
        <w:jc w:val="right"/>
        <w:rPr>
          <w:rFonts w:ascii="Calibri" w:eastAsia="Arial Unicode MS" w:hAnsi="Calibri" w:cs="Calibri"/>
          <w:color w:val="000000"/>
          <w:sz w:val="36"/>
          <w:szCs w:val="36"/>
        </w:rPr>
        <w:sectPr w:rsidR="00A805EF" w:rsidSect="00AF2921">
          <w:pgSz w:w="11900" w:h="16840" w:code="9"/>
          <w:pgMar w:top="1843" w:right="703" w:bottom="1418" w:left="1134" w:header="1327" w:footer="584" w:gutter="0"/>
          <w:cols w:space="708"/>
          <w:titlePg/>
          <w:docGrid w:linePitch="326"/>
        </w:sectPr>
      </w:pPr>
    </w:p>
    <w:p w:rsidR="00AF2921" w:rsidRDefault="00AF2921" w:rsidP="004F53F9">
      <w:pPr>
        <w:tabs>
          <w:tab w:val="left" w:pos="567"/>
        </w:tabs>
        <w:jc w:val="right"/>
        <w:rPr>
          <w:rFonts w:ascii="Calibri" w:eastAsia="Arial Unicode MS" w:hAnsi="Calibri" w:cs="Calibri"/>
          <w:color w:val="000000"/>
          <w:sz w:val="36"/>
          <w:szCs w:val="36"/>
        </w:rPr>
      </w:pPr>
    </w:p>
    <w:p w:rsidR="00CA4CCA" w:rsidRPr="001720BE" w:rsidRDefault="001720BE" w:rsidP="00CA4CCA">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6.22.4</w:t>
      </w:r>
      <w:r w:rsidR="00CA4CCA" w:rsidRPr="001720BE">
        <w:rPr>
          <w:rFonts w:ascii="Calibri" w:eastAsia="Arial Unicode MS" w:hAnsi="Calibri" w:cs="Calibri"/>
          <w:b/>
          <w:color w:val="000000"/>
          <w:sz w:val="22"/>
          <w:szCs w:val="22"/>
        </w:rPr>
        <w:t xml:space="preserve"> – Aplicação dos Recursos por Natureza de Despesa (Plano de Ação)</w:t>
      </w:r>
    </w:p>
    <w:tbl>
      <w:tblPr>
        <w:tblW w:w="15930" w:type="dxa"/>
        <w:jc w:val="center"/>
        <w:tblLayout w:type="fixed"/>
        <w:tblLook w:val="04A0" w:firstRow="1" w:lastRow="0" w:firstColumn="1" w:lastColumn="0" w:noHBand="0" w:noVBand="1"/>
      </w:tblPr>
      <w:tblGrid>
        <w:gridCol w:w="682"/>
        <w:gridCol w:w="2452"/>
        <w:gridCol w:w="1227"/>
        <w:gridCol w:w="274"/>
        <w:gridCol w:w="1089"/>
        <w:gridCol w:w="952"/>
        <w:gridCol w:w="952"/>
        <w:gridCol w:w="1089"/>
        <w:gridCol w:w="1089"/>
        <w:gridCol w:w="1089"/>
        <w:gridCol w:w="952"/>
        <w:gridCol w:w="953"/>
        <w:gridCol w:w="952"/>
        <w:gridCol w:w="952"/>
        <w:gridCol w:w="1226"/>
      </w:tblGrid>
      <w:tr w:rsidR="00CA4CCA" w:rsidRPr="00CA4CCA" w:rsidTr="00CA4CCA">
        <w:trPr>
          <w:trHeight w:val="299"/>
          <w:jc w:val="center"/>
        </w:trPr>
        <w:tc>
          <w:tcPr>
            <w:tcW w:w="682" w:type="dxa"/>
            <w:tcBorders>
              <w:top w:val="single" w:sz="4" w:space="0" w:color="FFFFFF"/>
              <w:left w:val="single" w:sz="4" w:space="0" w:color="FFFFFF"/>
              <w:bottom w:val="single" w:sz="4" w:space="0" w:color="FFFFFF"/>
              <w:right w:val="single" w:sz="4" w:space="0" w:color="FFFFFF"/>
            </w:tcBorders>
            <w:noWrap/>
            <w:vAlign w:val="center"/>
            <w:hideMark/>
          </w:tcPr>
          <w:p w:rsidR="00CA4CCA" w:rsidRPr="00CA4CCA" w:rsidRDefault="00CA4CCA">
            <w:pPr>
              <w:spacing w:after="200" w:line="276" w:lineRule="auto"/>
              <w:rPr>
                <w:rFonts w:ascii="Calibri" w:eastAsia="Times New Roman" w:hAnsi="Calibri" w:cs="Calibri"/>
                <w:sz w:val="18"/>
                <w:szCs w:val="18"/>
                <w:lang w:eastAsia="pt-BR"/>
              </w:rPr>
            </w:pPr>
          </w:p>
        </w:tc>
        <w:tc>
          <w:tcPr>
            <w:tcW w:w="2452" w:type="dxa"/>
            <w:tcBorders>
              <w:top w:val="single" w:sz="4" w:space="0" w:color="FFFFFF"/>
              <w:left w:val="single" w:sz="4" w:space="0" w:color="FFFFFF"/>
              <w:bottom w:val="single" w:sz="4" w:space="0" w:color="FFFFFF"/>
              <w:right w:val="single" w:sz="4" w:space="0" w:color="FFFFFF"/>
            </w:tcBorders>
            <w:noWrap/>
            <w:vAlign w:val="center"/>
            <w:hideMark/>
          </w:tcPr>
          <w:p w:rsidR="00CA4CCA" w:rsidRPr="00CA4CCA" w:rsidRDefault="00CA4CCA">
            <w:pPr>
              <w:spacing w:after="200" w:line="276" w:lineRule="auto"/>
              <w:rPr>
                <w:rFonts w:ascii="Calibri" w:eastAsia="Times New Roman" w:hAnsi="Calibri" w:cs="Calibri"/>
                <w:sz w:val="18"/>
                <w:szCs w:val="18"/>
                <w:lang w:eastAsia="pt-BR"/>
              </w:rPr>
            </w:pPr>
          </w:p>
        </w:tc>
        <w:tc>
          <w:tcPr>
            <w:tcW w:w="1227" w:type="dxa"/>
            <w:tcBorders>
              <w:top w:val="single" w:sz="4" w:space="0" w:color="FFFFFF"/>
              <w:left w:val="single" w:sz="4" w:space="0" w:color="FFFFFF"/>
              <w:bottom w:val="single" w:sz="4" w:space="0" w:color="FFFFFF"/>
              <w:right w:val="single" w:sz="4" w:space="0" w:color="FFFFFF"/>
            </w:tcBorders>
            <w:noWrap/>
            <w:vAlign w:val="center"/>
            <w:hideMark/>
          </w:tcPr>
          <w:p w:rsidR="00CA4CCA" w:rsidRPr="00CA4CCA" w:rsidRDefault="00CA4CCA">
            <w:pPr>
              <w:spacing w:line="276" w:lineRule="auto"/>
              <w:jc w:val="center"/>
              <w:rPr>
                <w:rFonts w:ascii="Calibri" w:eastAsia="Arial Unicode MS" w:hAnsi="Calibri" w:cs="Calibri"/>
                <w:b/>
                <w:bCs/>
                <w:color w:val="000000"/>
                <w:sz w:val="18"/>
                <w:szCs w:val="18"/>
              </w:rPr>
            </w:pPr>
            <w:r w:rsidRPr="00CA4CCA">
              <w:rPr>
                <w:rFonts w:ascii="Calibri" w:eastAsia="Arial Unicode MS" w:hAnsi="Calibri" w:cs="Calibri"/>
                <w:b/>
                <w:bCs/>
                <w:color w:val="000000"/>
                <w:sz w:val="18"/>
                <w:szCs w:val="18"/>
              </w:rPr>
              <w:t> </w:t>
            </w:r>
          </w:p>
        </w:tc>
        <w:tc>
          <w:tcPr>
            <w:tcW w:w="274" w:type="dxa"/>
            <w:tcBorders>
              <w:top w:val="single" w:sz="4" w:space="0" w:color="FFFFFF"/>
              <w:left w:val="single" w:sz="4" w:space="0" w:color="FFFFFF"/>
              <w:bottom w:val="single" w:sz="4" w:space="0" w:color="FFFFFF"/>
              <w:right w:val="single" w:sz="4" w:space="0" w:color="FFFFFF"/>
            </w:tcBorders>
            <w:noWrap/>
            <w:vAlign w:val="center"/>
            <w:hideMark/>
          </w:tcPr>
          <w:p w:rsidR="00CA4CCA" w:rsidRPr="00CA4CCA" w:rsidRDefault="00CA4CCA">
            <w:pPr>
              <w:spacing w:line="276" w:lineRule="auto"/>
              <w:rPr>
                <w:rFonts w:ascii="Calibri" w:eastAsia="Times New Roman" w:hAnsi="Calibri" w:cs="Calibri"/>
                <w:sz w:val="18"/>
                <w:szCs w:val="18"/>
                <w:lang w:eastAsia="pt-BR"/>
              </w:rPr>
            </w:pPr>
          </w:p>
        </w:tc>
        <w:tc>
          <w:tcPr>
            <w:tcW w:w="2041" w:type="dxa"/>
            <w:gridSpan w:val="2"/>
            <w:tcBorders>
              <w:top w:val="single" w:sz="4" w:space="0" w:color="FFFFFF"/>
              <w:left w:val="single" w:sz="4" w:space="0" w:color="FFFFFF"/>
              <w:bottom w:val="single" w:sz="4" w:space="0" w:color="FFFFFF"/>
              <w:right w:val="single" w:sz="4" w:space="0" w:color="FFFFFF"/>
            </w:tcBorders>
            <w:shd w:val="clear" w:color="auto" w:fill="215868"/>
            <w:noWrap/>
            <w:vAlign w:val="center"/>
            <w:hideMark/>
          </w:tcPr>
          <w:p w:rsidR="00CA4CCA" w:rsidRPr="00CA4CCA" w:rsidRDefault="00CA4CCA">
            <w:pPr>
              <w:spacing w:line="276" w:lineRule="auto"/>
              <w:jc w:val="center"/>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Pessoal</w:t>
            </w:r>
          </w:p>
        </w:tc>
        <w:tc>
          <w:tcPr>
            <w:tcW w:w="952" w:type="dxa"/>
            <w:vMerge w:val="restart"/>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center"/>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Material de Consumo</w:t>
            </w:r>
          </w:p>
        </w:tc>
        <w:tc>
          <w:tcPr>
            <w:tcW w:w="5172" w:type="dxa"/>
            <w:gridSpan w:val="5"/>
            <w:tcBorders>
              <w:top w:val="single" w:sz="4" w:space="0" w:color="FFFFFF"/>
              <w:left w:val="single" w:sz="4" w:space="0" w:color="FFFFFF"/>
              <w:bottom w:val="single" w:sz="4" w:space="0" w:color="FFFFFF"/>
              <w:right w:val="single" w:sz="4" w:space="0" w:color="FFFFFF"/>
            </w:tcBorders>
            <w:shd w:val="clear" w:color="auto" w:fill="215868"/>
            <w:noWrap/>
            <w:vAlign w:val="center"/>
            <w:hideMark/>
          </w:tcPr>
          <w:p w:rsidR="00CA4CCA" w:rsidRPr="00CA4CCA" w:rsidRDefault="00CA4CCA">
            <w:pPr>
              <w:spacing w:line="276" w:lineRule="auto"/>
              <w:jc w:val="center"/>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Serviços de Terceiros</w:t>
            </w:r>
          </w:p>
        </w:tc>
        <w:tc>
          <w:tcPr>
            <w:tcW w:w="952" w:type="dxa"/>
            <w:vMerge w:val="restart"/>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center"/>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Encargos Diversos</w:t>
            </w:r>
          </w:p>
        </w:tc>
        <w:tc>
          <w:tcPr>
            <w:tcW w:w="952" w:type="dxa"/>
            <w:vMerge w:val="restart"/>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center"/>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Imobiliz.</w:t>
            </w:r>
          </w:p>
        </w:tc>
        <w:tc>
          <w:tcPr>
            <w:tcW w:w="1226" w:type="dxa"/>
            <w:vMerge w:val="restart"/>
            <w:tcBorders>
              <w:top w:val="single" w:sz="4" w:space="0" w:color="FFFFFF"/>
              <w:left w:val="single" w:sz="4" w:space="0" w:color="FFFFFF"/>
              <w:bottom w:val="single" w:sz="4" w:space="0" w:color="FFFFFF"/>
              <w:right w:val="single" w:sz="4" w:space="0" w:color="FFFFFF"/>
            </w:tcBorders>
            <w:shd w:val="clear" w:color="auto" w:fill="215868"/>
            <w:noWrap/>
            <w:vAlign w:val="center"/>
            <w:hideMark/>
          </w:tcPr>
          <w:p w:rsidR="00CA4CCA" w:rsidRPr="00CA4CCA" w:rsidRDefault="00CA4CCA">
            <w:pPr>
              <w:tabs>
                <w:tab w:val="left" w:pos="4144"/>
                <w:tab w:val="left" w:pos="4428"/>
              </w:tabs>
              <w:spacing w:line="276" w:lineRule="auto"/>
              <w:jc w:val="center"/>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Total</w:t>
            </w:r>
          </w:p>
        </w:tc>
      </w:tr>
      <w:tr w:rsidR="00CA4CCA" w:rsidRPr="00CA4CCA" w:rsidTr="00CA4CCA">
        <w:trPr>
          <w:trHeight w:val="598"/>
          <w:jc w:val="center"/>
        </w:trPr>
        <w:tc>
          <w:tcPr>
            <w:tcW w:w="682"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Proj./ Ativ.</w:t>
            </w:r>
          </w:p>
        </w:tc>
        <w:tc>
          <w:tcPr>
            <w:tcW w:w="2452" w:type="dxa"/>
            <w:tcBorders>
              <w:top w:val="single" w:sz="4" w:space="0" w:color="FFFFFF"/>
              <w:left w:val="single" w:sz="4" w:space="0" w:color="FFFFFF"/>
              <w:bottom w:val="single" w:sz="4" w:space="0" w:color="FFFFFF"/>
              <w:right w:val="single" w:sz="4" w:space="0" w:color="FFFFFF"/>
            </w:tcBorders>
            <w:shd w:val="clear" w:color="auto" w:fill="215868"/>
            <w:noWrap/>
            <w:vAlign w:val="center"/>
            <w:hideMark/>
          </w:tcPr>
          <w:p w:rsidR="00CA4CCA" w:rsidRPr="00CA4CCA" w:rsidRDefault="00CA4CCA">
            <w:pPr>
              <w:spacing w:line="276" w:lineRule="auto"/>
              <w:jc w:val="center"/>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Nome Projeto / Atividade</w:t>
            </w:r>
          </w:p>
        </w:tc>
        <w:tc>
          <w:tcPr>
            <w:tcW w:w="1227"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center"/>
              <w:rPr>
                <w:rFonts w:ascii="Calibri" w:eastAsia="Arial Unicode MS" w:hAnsi="Calibri" w:cs="Calibri"/>
                <w:b/>
                <w:bCs/>
                <w:color w:val="FFFFFF"/>
                <w:sz w:val="18"/>
                <w:szCs w:val="18"/>
              </w:rPr>
            </w:pPr>
            <w:r w:rsidRPr="00CA4CCA">
              <w:rPr>
                <w:rFonts w:ascii="Calibri" w:eastAsia="Arial Unicode MS" w:hAnsi="Calibri" w:cs="Calibri"/>
                <w:b/>
                <w:bCs/>
                <w:color w:val="FFFFFF"/>
                <w:sz w:val="18"/>
                <w:szCs w:val="18"/>
              </w:rPr>
              <w:t>Proposta</w:t>
            </w:r>
          </w:p>
        </w:tc>
        <w:tc>
          <w:tcPr>
            <w:tcW w:w="274" w:type="dxa"/>
            <w:tcBorders>
              <w:top w:val="single" w:sz="4" w:space="0" w:color="FFFFFF"/>
              <w:left w:val="single" w:sz="4" w:space="0" w:color="FFFFFF"/>
              <w:bottom w:val="single" w:sz="4" w:space="0" w:color="FFFFFF"/>
              <w:right w:val="single" w:sz="4" w:space="0" w:color="FFFFFF"/>
            </w:tcBorders>
            <w:shd w:val="clear" w:color="auto" w:fill="FFFFFF"/>
            <w:noWrap/>
            <w:vAlign w:val="center"/>
            <w:hideMark/>
          </w:tcPr>
          <w:p w:rsidR="00CA4CCA" w:rsidRPr="00CA4CCA" w:rsidRDefault="00CA4CCA">
            <w:pPr>
              <w:spacing w:line="276" w:lineRule="auto"/>
              <w:jc w:val="right"/>
              <w:rPr>
                <w:rFonts w:ascii="Calibri" w:eastAsia="Arial Unicode MS" w:hAnsi="Calibri" w:cs="Calibri"/>
                <w:b/>
                <w:bCs/>
                <w:color w:val="000000"/>
                <w:sz w:val="18"/>
                <w:szCs w:val="18"/>
              </w:rPr>
            </w:pPr>
            <w:r w:rsidRPr="00CA4CCA">
              <w:rPr>
                <w:rFonts w:ascii="Calibri" w:eastAsia="Arial Unicode MS" w:hAnsi="Calibri" w:cs="Calibri"/>
                <w:b/>
                <w:bCs/>
                <w:color w:val="000000"/>
                <w:sz w:val="18"/>
                <w:szCs w:val="18"/>
              </w:rPr>
              <w:t> </w:t>
            </w:r>
          </w:p>
        </w:tc>
        <w:tc>
          <w:tcPr>
            <w:tcW w:w="1089"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rsidR="00CA4CCA" w:rsidRPr="00CA4CCA" w:rsidRDefault="00CA4CCA">
            <w:pPr>
              <w:spacing w:line="276" w:lineRule="auto"/>
              <w:jc w:val="center"/>
              <w:rPr>
                <w:rFonts w:ascii="Calibri" w:eastAsia="Arial Unicode MS" w:hAnsi="Calibri" w:cs="Calibri"/>
                <w:b/>
                <w:bCs/>
                <w:color w:val="000000"/>
                <w:sz w:val="18"/>
                <w:szCs w:val="18"/>
              </w:rPr>
            </w:pPr>
            <w:r w:rsidRPr="00CA4CCA">
              <w:rPr>
                <w:rFonts w:ascii="Calibri" w:eastAsia="Arial Unicode MS" w:hAnsi="Calibri" w:cs="Calibri"/>
                <w:b/>
                <w:bCs/>
                <w:color w:val="000000"/>
                <w:sz w:val="18"/>
                <w:szCs w:val="18"/>
              </w:rPr>
              <w:t>Salários e Encargos</w:t>
            </w:r>
          </w:p>
        </w:tc>
        <w:tc>
          <w:tcPr>
            <w:tcW w:w="952"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rsidR="00CA4CCA" w:rsidRPr="00CA4CCA" w:rsidRDefault="00CA4CCA">
            <w:pPr>
              <w:spacing w:line="276" w:lineRule="auto"/>
              <w:jc w:val="center"/>
              <w:rPr>
                <w:rFonts w:ascii="Calibri" w:eastAsia="Arial Unicode MS" w:hAnsi="Calibri" w:cs="Calibri"/>
                <w:b/>
                <w:bCs/>
                <w:color w:val="000000"/>
                <w:sz w:val="18"/>
                <w:szCs w:val="18"/>
              </w:rPr>
            </w:pPr>
            <w:r w:rsidRPr="00CA4CCA">
              <w:rPr>
                <w:rFonts w:ascii="Calibri" w:eastAsia="Arial Unicode MS" w:hAnsi="Calibri" w:cs="Calibri"/>
                <w:b/>
                <w:bCs/>
                <w:color w:val="000000"/>
                <w:sz w:val="18"/>
                <w:szCs w:val="18"/>
              </w:rPr>
              <w:t>Diárias</w:t>
            </w:r>
          </w:p>
        </w:tc>
        <w:tc>
          <w:tcPr>
            <w:tcW w:w="952" w:type="dxa"/>
            <w:vMerge/>
            <w:tcBorders>
              <w:top w:val="single" w:sz="4" w:space="0" w:color="FFFFFF"/>
              <w:left w:val="single" w:sz="4" w:space="0" w:color="FFFFFF"/>
              <w:bottom w:val="single" w:sz="4" w:space="0" w:color="FFFFFF"/>
              <w:right w:val="single" w:sz="4" w:space="0" w:color="FFFFFF"/>
            </w:tcBorders>
            <w:vAlign w:val="center"/>
            <w:hideMark/>
          </w:tcPr>
          <w:p w:rsidR="00CA4CCA" w:rsidRPr="00CA4CCA" w:rsidRDefault="00CA4CCA">
            <w:pPr>
              <w:rPr>
                <w:rFonts w:ascii="Calibri" w:eastAsia="Arial Unicode MS" w:hAnsi="Calibri" w:cs="Calibri"/>
                <w:b/>
                <w:bCs/>
                <w:color w:val="000000"/>
                <w:sz w:val="18"/>
                <w:szCs w:val="18"/>
              </w:rPr>
            </w:pPr>
          </w:p>
        </w:tc>
        <w:tc>
          <w:tcPr>
            <w:tcW w:w="1089"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rsidR="00CA4CCA" w:rsidRPr="00CA4CCA" w:rsidRDefault="00CA4CCA">
            <w:pPr>
              <w:spacing w:line="276" w:lineRule="auto"/>
              <w:jc w:val="center"/>
              <w:rPr>
                <w:rFonts w:ascii="Calibri" w:eastAsia="Arial Unicode MS" w:hAnsi="Calibri" w:cs="Calibri"/>
                <w:b/>
                <w:bCs/>
                <w:color w:val="000000"/>
                <w:sz w:val="18"/>
                <w:szCs w:val="18"/>
              </w:rPr>
            </w:pPr>
            <w:r w:rsidRPr="00CA4CCA">
              <w:rPr>
                <w:rFonts w:ascii="Calibri" w:eastAsia="Arial Unicode MS" w:hAnsi="Calibri" w:cs="Calibri"/>
                <w:b/>
                <w:bCs/>
                <w:color w:val="000000"/>
                <w:sz w:val="18"/>
                <w:szCs w:val="18"/>
              </w:rPr>
              <w:t>Diárias</w:t>
            </w:r>
          </w:p>
        </w:tc>
        <w:tc>
          <w:tcPr>
            <w:tcW w:w="1089"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rsidR="00CA4CCA" w:rsidRPr="00CA4CCA" w:rsidRDefault="00CA4CCA">
            <w:pPr>
              <w:spacing w:line="276" w:lineRule="auto"/>
              <w:jc w:val="center"/>
              <w:rPr>
                <w:rFonts w:ascii="Calibri" w:eastAsia="Arial Unicode MS" w:hAnsi="Calibri" w:cs="Calibri"/>
                <w:b/>
                <w:bCs/>
                <w:color w:val="000000"/>
                <w:sz w:val="18"/>
                <w:szCs w:val="18"/>
              </w:rPr>
            </w:pPr>
            <w:r w:rsidRPr="00CA4CCA">
              <w:rPr>
                <w:rFonts w:ascii="Calibri" w:eastAsia="Arial Unicode MS" w:hAnsi="Calibri" w:cs="Calibri"/>
                <w:b/>
                <w:bCs/>
                <w:color w:val="000000"/>
                <w:sz w:val="18"/>
                <w:szCs w:val="18"/>
              </w:rPr>
              <w:t>Passagens</w:t>
            </w:r>
          </w:p>
        </w:tc>
        <w:tc>
          <w:tcPr>
            <w:tcW w:w="1089"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rsidR="00CA4CCA" w:rsidRPr="00CA4CCA" w:rsidRDefault="00CA4CCA">
            <w:pPr>
              <w:spacing w:line="276" w:lineRule="auto"/>
              <w:jc w:val="center"/>
              <w:rPr>
                <w:rFonts w:ascii="Calibri" w:eastAsia="Arial Unicode MS" w:hAnsi="Calibri" w:cs="Calibri"/>
                <w:b/>
                <w:bCs/>
                <w:color w:val="000000"/>
                <w:sz w:val="18"/>
                <w:szCs w:val="18"/>
              </w:rPr>
            </w:pPr>
            <w:r w:rsidRPr="00CA4CCA">
              <w:rPr>
                <w:rFonts w:ascii="Calibri" w:eastAsia="Arial Unicode MS" w:hAnsi="Calibri" w:cs="Calibri"/>
                <w:b/>
                <w:bCs/>
                <w:color w:val="000000"/>
                <w:sz w:val="18"/>
                <w:szCs w:val="18"/>
              </w:rPr>
              <w:t>Serviços Prestados</w:t>
            </w:r>
          </w:p>
        </w:tc>
        <w:tc>
          <w:tcPr>
            <w:tcW w:w="952"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rsidR="00CA4CCA" w:rsidRPr="00CA4CCA" w:rsidRDefault="00CA4CCA">
            <w:pPr>
              <w:spacing w:line="276" w:lineRule="auto"/>
              <w:jc w:val="center"/>
              <w:rPr>
                <w:rFonts w:ascii="Calibri" w:eastAsia="Arial Unicode MS" w:hAnsi="Calibri" w:cs="Calibri"/>
                <w:b/>
                <w:bCs/>
                <w:color w:val="000000"/>
                <w:sz w:val="18"/>
                <w:szCs w:val="18"/>
              </w:rPr>
            </w:pPr>
            <w:r w:rsidRPr="00CA4CCA">
              <w:rPr>
                <w:rFonts w:ascii="Calibri" w:eastAsia="Arial Unicode MS" w:hAnsi="Calibri" w:cs="Calibri"/>
                <w:b/>
                <w:bCs/>
                <w:color w:val="000000"/>
                <w:sz w:val="18"/>
                <w:szCs w:val="18"/>
              </w:rPr>
              <w:t>Aluguéis e Encargos</w:t>
            </w:r>
          </w:p>
        </w:tc>
        <w:tc>
          <w:tcPr>
            <w:tcW w:w="953" w:type="dxa"/>
            <w:tcBorders>
              <w:top w:val="single" w:sz="4" w:space="0" w:color="FFFFFF"/>
              <w:left w:val="single" w:sz="4" w:space="0" w:color="FFFFFF"/>
              <w:bottom w:val="single" w:sz="4" w:space="0" w:color="FFFFFF"/>
              <w:right w:val="single" w:sz="4" w:space="0" w:color="FFFFFF"/>
            </w:tcBorders>
            <w:shd w:val="clear" w:color="auto" w:fill="D9D9D9"/>
            <w:vAlign w:val="center"/>
            <w:hideMark/>
          </w:tcPr>
          <w:p w:rsidR="00CA4CCA" w:rsidRDefault="00CA4CCA">
            <w:pPr>
              <w:spacing w:line="276" w:lineRule="auto"/>
              <w:jc w:val="center"/>
              <w:rPr>
                <w:rFonts w:ascii="Calibri" w:eastAsia="Arial Unicode MS" w:hAnsi="Calibri" w:cs="Calibri"/>
                <w:b/>
                <w:bCs/>
                <w:color w:val="000000"/>
                <w:sz w:val="18"/>
                <w:szCs w:val="18"/>
                <w:lang w:val="en-US"/>
              </w:rPr>
            </w:pPr>
            <w:r w:rsidRPr="00CA4CCA">
              <w:rPr>
                <w:rFonts w:ascii="Calibri" w:eastAsia="Arial Unicode MS" w:hAnsi="Calibri" w:cs="Calibri"/>
                <w:b/>
                <w:bCs/>
                <w:color w:val="000000"/>
                <w:sz w:val="18"/>
                <w:szCs w:val="18"/>
              </w:rPr>
              <w:t>Out</w:t>
            </w:r>
            <w:r w:rsidRPr="00CA4CCA">
              <w:rPr>
                <w:rFonts w:ascii="Calibri" w:eastAsia="Arial Unicode MS" w:hAnsi="Calibri" w:cs="Calibri"/>
                <w:b/>
                <w:bCs/>
                <w:color w:val="000000"/>
                <w:sz w:val="18"/>
                <w:szCs w:val="18"/>
                <w:lang w:val="en-US"/>
              </w:rPr>
              <w:t>ras</w:t>
            </w:r>
          </w:p>
          <w:p w:rsidR="00CA4CCA" w:rsidRPr="00CA4CCA" w:rsidRDefault="00CA4CCA">
            <w:pPr>
              <w:spacing w:line="276" w:lineRule="auto"/>
              <w:jc w:val="center"/>
              <w:rPr>
                <w:rFonts w:ascii="Calibri" w:eastAsia="Arial Unicode MS" w:hAnsi="Calibri" w:cs="Calibri"/>
                <w:b/>
                <w:bCs/>
                <w:color w:val="000000"/>
                <w:sz w:val="18"/>
                <w:szCs w:val="18"/>
                <w:lang w:val="en-US"/>
              </w:rPr>
            </w:pPr>
            <w:r w:rsidRPr="00CA4CCA">
              <w:rPr>
                <w:rFonts w:ascii="Calibri" w:eastAsia="Arial Unicode MS" w:hAnsi="Calibri" w:cs="Calibri"/>
                <w:b/>
                <w:bCs/>
                <w:color w:val="000000"/>
                <w:sz w:val="18"/>
                <w:szCs w:val="18"/>
                <w:lang w:val="en-US"/>
              </w:rPr>
              <w:t>Despesas</w:t>
            </w:r>
          </w:p>
        </w:tc>
        <w:tc>
          <w:tcPr>
            <w:tcW w:w="952" w:type="dxa"/>
            <w:vMerge/>
            <w:tcBorders>
              <w:top w:val="single" w:sz="4" w:space="0" w:color="FFFFFF"/>
              <w:left w:val="single" w:sz="4" w:space="0" w:color="FFFFFF"/>
              <w:bottom w:val="single" w:sz="4" w:space="0" w:color="FFFFFF"/>
              <w:right w:val="single" w:sz="4" w:space="0" w:color="FFFFFF"/>
            </w:tcBorders>
            <w:vAlign w:val="center"/>
            <w:hideMark/>
          </w:tcPr>
          <w:p w:rsidR="00CA4CCA" w:rsidRPr="00CA4CCA" w:rsidRDefault="00CA4CCA">
            <w:pPr>
              <w:rPr>
                <w:rFonts w:ascii="Calibri" w:eastAsia="Arial Unicode MS" w:hAnsi="Calibri" w:cs="Calibri"/>
                <w:b/>
                <w:bCs/>
                <w:color w:val="000000"/>
                <w:sz w:val="18"/>
                <w:szCs w:val="18"/>
              </w:rPr>
            </w:pPr>
          </w:p>
        </w:tc>
        <w:tc>
          <w:tcPr>
            <w:tcW w:w="952" w:type="dxa"/>
            <w:vMerge/>
            <w:tcBorders>
              <w:top w:val="single" w:sz="4" w:space="0" w:color="FFFFFF"/>
              <w:left w:val="single" w:sz="4" w:space="0" w:color="FFFFFF"/>
              <w:bottom w:val="single" w:sz="4" w:space="0" w:color="FFFFFF"/>
              <w:right w:val="single" w:sz="4" w:space="0" w:color="FFFFFF"/>
            </w:tcBorders>
            <w:vAlign w:val="center"/>
            <w:hideMark/>
          </w:tcPr>
          <w:p w:rsidR="00CA4CCA" w:rsidRPr="00CA4CCA" w:rsidRDefault="00CA4CCA">
            <w:pPr>
              <w:rPr>
                <w:rFonts w:ascii="Calibri" w:eastAsia="Arial Unicode MS" w:hAnsi="Calibri" w:cs="Calibri"/>
                <w:b/>
                <w:bCs/>
                <w:color w:val="000000"/>
                <w:sz w:val="18"/>
                <w:szCs w:val="18"/>
              </w:rPr>
            </w:pPr>
          </w:p>
        </w:tc>
        <w:tc>
          <w:tcPr>
            <w:tcW w:w="1226" w:type="dxa"/>
            <w:vMerge/>
            <w:tcBorders>
              <w:top w:val="single" w:sz="4" w:space="0" w:color="FFFFFF"/>
              <w:left w:val="single" w:sz="4" w:space="0" w:color="FFFFFF"/>
              <w:bottom w:val="single" w:sz="4" w:space="0" w:color="FFFFFF"/>
              <w:right w:val="single" w:sz="4" w:space="0" w:color="FFFFFF"/>
            </w:tcBorders>
            <w:vAlign w:val="center"/>
            <w:hideMark/>
          </w:tcPr>
          <w:p w:rsidR="00CA4CCA" w:rsidRPr="00CA4CCA" w:rsidRDefault="00CA4CCA">
            <w:pPr>
              <w:rPr>
                <w:rFonts w:ascii="Calibri" w:eastAsia="Arial Unicode MS" w:hAnsi="Calibri" w:cs="Calibri"/>
                <w:b/>
                <w:bCs/>
                <w:color w:val="000000"/>
                <w:sz w:val="18"/>
                <w:szCs w:val="18"/>
              </w:rPr>
            </w:pPr>
          </w:p>
        </w:tc>
      </w:tr>
      <w:tr w:rsidR="00CA4CCA" w:rsidRPr="00CA4CCA" w:rsidTr="00CA4CCA">
        <w:trPr>
          <w:trHeight w:val="471"/>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P</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Programa Conhecendo o CAU/RS</w:t>
            </w:r>
          </w:p>
        </w:tc>
        <w:tc>
          <w:tcPr>
            <w:tcW w:w="1227"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300.000,00</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 </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20.000,00</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100.000,00</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50.000,00</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70.000,00</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60.000,00</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300.000,00</w:t>
            </w:r>
          </w:p>
        </w:tc>
      </w:tr>
      <w:tr w:rsidR="00CA4CCA" w:rsidRPr="00CA4CCA" w:rsidTr="00CA4CCA">
        <w:trPr>
          <w:trHeight w:val="421"/>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P</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Divulgação do Dia do Arquiteto</w:t>
            </w:r>
          </w:p>
        </w:tc>
        <w:tc>
          <w:tcPr>
            <w:tcW w:w="1227" w:type="dxa"/>
            <w:tcBorders>
              <w:top w:val="single" w:sz="4" w:space="0" w:color="FFFFFF"/>
              <w:left w:val="single" w:sz="4" w:space="0" w:color="FFFFFF"/>
              <w:bottom w:val="single" w:sz="4" w:space="0" w:color="FFFFFF"/>
              <w:right w:val="single" w:sz="4" w:space="0" w:color="FFFFFF"/>
            </w:tcBorders>
            <w:shd w:val="clear" w:color="auto" w:fill="F2F2F2"/>
            <w:noWrap/>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300.000,00</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A4CCA" w:rsidRPr="00CA4CCA" w:rsidRDefault="00CA4CCA">
            <w:pPr>
              <w:spacing w:line="276" w:lineRule="auto"/>
              <w:jc w:val="right"/>
              <w:rPr>
                <w:rFonts w:ascii="Calibri" w:eastAsia="Arial Unicode MS" w:hAnsi="Calibri" w:cs="Calibri"/>
                <w:color w:val="000000"/>
                <w:sz w:val="18"/>
                <w:szCs w:val="18"/>
              </w:rPr>
            </w:pP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300.000,00</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300.000,00</w:t>
            </w:r>
          </w:p>
        </w:tc>
      </w:tr>
      <w:tr w:rsidR="00CA4CCA" w:rsidRPr="00CA4CCA" w:rsidTr="00CA4CCA">
        <w:trPr>
          <w:trHeight w:val="421"/>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P</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Planejamento</w:t>
            </w:r>
            <w:r w:rsidR="0077403D">
              <w:rPr>
                <w:rFonts w:ascii="Calibri" w:eastAsia="Arial Unicode MS" w:hAnsi="Calibri" w:cs="Calibri"/>
                <w:color w:val="000000"/>
                <w:sz w:val="18"/>
                <w:szCs w:val="18"/>
              </w:rPr>
              <w:t xml:space="preserve"> </w:t>
            </w:r>
            <w:r w:rsidRPr="00CA4CCA">
              <w:rPr>
                <w:rFonts w:ascii="Calibri" w:eastAsia="Arial Unicode MS" w:hAnsi="Calibri" w:cs="Calibri"/>
                <w:color w:val="000000"/>
                <w:sz w:val="18"/>
                <w:szCs w:val="18"/>
              </w:rPr>
              <w:t>Estratégico</w:t>
            </w:r>
          </w:p>
        </w:tc>
        <w:tc>
          <w:tcPr>
            <w:tcW w:w="1227" w:type="dxa"/>
            <w:tcBorders>
              <w:top w:val="single" w:sz="4" w:space="0" w:color="FFFFFF"/>
              <w:left w:val="single" w:sz="4" w:space="0" w:color="FFFFFF"/>
              <w:bottom w:val="single" w:sz="4" w:space="0" w:color="FFFFFF"/>
              <w:right w:val="single" w:sz="4" w:space="0" w:color="FFFFFF"/>
            </w:tcBorders>
            <w:shd w:val="clear" w:color="auto" w:fill="F2F2F2"/>
            <w:noWrap/>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400.000,00</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A4CCA" w:rsidRPr="00CA4CCA" w:rsidRDefault="00CA4CCA">
            <w:pPr>
              <w:spacing w:line="276" w:lineRule="auto"/>
              <w:jc w:val="right"/>
              <w:rPr>
                <w:rFonts w:ascii="Calibri" w:eastAsia="Arial Unicode MS" w:hAnsi="Calibri" w:cs="Calibri"/>
                <w:color w:val="000000"/>
                <w:sz w:val="18"/>
                <w:szCs w:val="18"/>
              </w:rPr>
            </w:pP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400.000,00</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400.000,00</w:t>
            </w:r>
          </w:p>
        </w:tc>
      </w:tr>
      <w:tr w:rsidR="00CA4CCA" w:rsidRPr="00CA4CCA" w:rsidTr="00CA4CCA">
        <w:trPr>
          <w:trHeight w:val="421"/>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P</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Divulgação Institucional</w:t>
            </w:r>
          </w:p>
        </w:tc>
        <w:tc>
          <w:tcPr>
            <w:tcW w:w="1227" w:type="dxa"/>
            <w:tcBorders>
              <w:top w:val="single" w:sz="4" w:space="0" w:color="FFFFFF"/>
              <w:left w:val="single" w:sz="4" w:space="0" w:color="FFFFFF"/>
              <w:bottom w:val="single" w:sz="4" w:space="0" w:color="FFFFFF"/>
              <w:right w:val="single" w:sz="4" w:space="0" w:color="FFFFFF"/>
            </w:tcBorders>
            <w:shd w:val="clear" w:color="auto" w:fill="F2F2F2"/>
            <w:noWrap/>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500.000,00</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 </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500.000,00</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500.000,00</w:t>
            </w:r>
          </w:p>
        </w:tc>
      </w:tr>
      <w:tr w:rsidR="00CA4CCA" w:rsidRPr="00CA4CCA" w:rsidTr="00CA4CCA">
        <w:trPr>
          <w:trHeight w:val="427"/>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P</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Carteira Profissional</w:t>
            </w:r>
          </w:p>
        </w:tc>
        <w:tc>
          <w:tcPr>
            <w:tcW w:w="1227"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300.000,00</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A4CCA" w:rsidRPr="00CA4CCA" w:rsidRDefault="00CA4CCA">
            <w:pPr>
              <w:spacing w:line="276" w:lineRule="auto"/>
              <w:jc w:val="right"/>
              <w:rPr>
                <w:rFonts w:ascii="Calibri" w:eastAsia="Arial Unicode MS" w:hAnsi="Calibri" w:cs="Calibri"/>
                <w:color w:val="000000"/>
                <w:sz w:val="18"/>
                <w:szCs w:val="18"/>
              </w:rPr>
            </w:pP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50.000,00</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20.000,00</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230.000,00</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300.000,00</w:t>
            </w:r>
          </w:p>
        </w:tc>
      </w:tr>
      <w:tr w:rsidR="00CA4CCA" w:rsidRPr="00CA4CCA" w:rsidTr="00CA4CCA">
        <w:trPr>
          <w:trHeight w:val="427"/>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P</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Gestão de acervo técnico</w:t>
            </w:r>
          </w:p>
        </w:tc>
        <w:tc>
          <w:tcPr>
            <w:tcW w:w="1227"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495.000.00</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A4CCA" w:rsidRPr="00CA4CCA" w:rsidRDefault="00CA4CCA">
            <w:pPr>
              <w:spacing w:line="276" w:lineRule="auto"/>
              <w:jc w:val="right"/>
              <w:rPr>
                <w:rFonts w:ascii="Calibri" w:eastAsia="Arial Unicode MS" w:hAnsi="Calibri" w:cs="Calibri"/>
                <w:color w:val="000000"/>
                <w:sz w:val="18"/>
                <w:szCs w:val="18"/>
              </w:rPr>
            </w:pP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495.000,00</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495.000,00</w:t>
            </w:r>
          </w:p>
        </w:tc>
      </w:tr>
      <w:tr w:rsidR="00CA4CCA" w:rsidRPr="00CA4CCA" w:rsidTr="00CA4CCA">
        <w:trPr>
          <w:trHeight w:val="427"/>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P</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Manter as atividades operacionais do CAU/RS</w:t>
            </w:r>
          </w:p>
        </w:tc>
        <w:tc>
          <w:tcPr>
            <w:tcW w:w="1227"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933.529,81</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A4CCA" w:rsidRPr="00CA4CCA" w:rsidRDefault="00CA4CCA">
            <w:pPr>
              <w:spacing w:line="276" w:lineRule="auto"/>
              <w:jc w:val="right"/>
              <w:rPr>
                <w:rFonts w:ascii="Calibri" w:eastAsia="Arial Unicode MS" w:hAnsi="Calibri" w:cs="Calibri"/>
                <w:color w:val="000000"/>
                <w:sz w:val="18"/>
                <w:szCs w:val="18"/>
              </w:rPr>
            </w:pP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800.000,00</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50.000,00</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60.000,00</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23.529,81</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933.529,81</w:t>
            </w:r>
          </w:p>
        </w:tc>
      </w:tr>
      <w:tr w:rsidR="00CA4CCA" w:rsidRPr="00CA4CCA" w:rsidTr="00CA4CCA">
        <w:trPr>
          <w:trHeight w:val="427"/>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P</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Sede definitiva</w:t>
            </w:r>
          </w:p>
        </w:tc>
        <w:tc>
          <w:tcPr>
            <w:tcW w:w="1227"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2.500.000,00</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 </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2.500.000,00</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2.500.000,00</w:t>
            </w:r>
          </w:p>
        </w:tc>
      </w:tr>
      <w:tr w:rsidR="00CA4CCA" w:rsidRPr="00CA4CCA" w:rsidTr="0077403D">
        <w:trPr>
          <w:trHeight w:val="427"/>
          <w:jc w:val="center"/>
        </w:trPr>
        <w:tc>
          <w:tcPr>
            <w:tcW w:w="68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center"/>
              <w:rPr>
                <w:rFonts w:ascii="Calibri" w:eastAsia="Arial Unicode MS" w:hAnsi="Calibri" w:cs="Calibri"/>
                <w:color w:val="000000"/>
                <w:sz w:val="18"/>
                <w:szCs w:val="18"/>
              </w:rPr>
            </w:pPr>
            <w:r w:rsidRPr="00CA4CCA">
              <w:rPr>
                <w:rFonts w:ascii="Calibri" w:eastAsia="Arial Unicode MS" w:hAnsi="Calibri" w:cs="Calibri"/>
                <w:color w:val="000000"/>
                <w:sz w:val="18"/>
                <w:szCs w:val="18"/>
              </w:rPr>
              <w:t>A</w:t>
            </w:r>
          </w:p>
        </w:tc>
        <w:tc>
          <w:tcPr>
            <w:tcW w:w="24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rPr>
                <w:rFonts w:ascii="Calibri" w:eastAsia="Arial Unicode MS" w:hAnsi="Calibri" w:cs="Calibri"/>
                <w:color w:val="000000"/>
                <w:sz w:val="18"/>
                <w:szCs w:val="18"/>
              </w:rPr>
            </w:pPr>
            <w:r w:rsidRPr="00CA4CCA">
              <w:rPr>
                <w:rFonts w:ascii="Calibri" w:eastAsia="Arial Unicode MS" w:hAnsi="Calibri" w:cs="Calibri"/>
                <w:color w:val="000000"/>
                <w:sz w:val="18"/>
                <w:szCs w:val="18"/>
              </w:rPr>
              <w:t>Manter as atividades administrativas</w:t>
            </w:r>
          </w:p>
        </w:tc>
        <w:tc>
          <w:tcPr>
            <w:tcW w:w="1227"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245.000,00</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A4CCA" w:rsidRPr="00CA4CCA" w:rsidRDefault="00CA4CCA">
            <w:pPr>
              <w:spacing w:line="276" w:lineRule="auto"/>
              <w:jc w:val="right"/>
              <w:rPr>
                <w:rFonts w:ascii="Calibri" w:eastAsia="Arial Unicode MS" w:hAnsi="Calibri" w:cs="Calibri"/>
                <w:color w:val="000000"/>
                <w:sz w:val="18"/>
                <w:szCs w:val="18"/>
              </w:rPr>
            </w:pP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140.000,00</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105.000,00</w:t>
            </w:r>
          </w:p>
        </w:tc>
        <w:tc>
          <w:tcPr>
            <w:tcW w:w="1089"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w:t>
            </w:r>
          </w:p>
        </w:tc>
        <w:tc>
          <w:tcPr>
            <w:tcW w:w="1226"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CA4CCA" w:rsidRPr="00CA4CCA" w:rsidRDefault="00CA4CCA">
            <w:pPr>
              <w:spacing w:line="276" w:lineRule="auto"/>
              <w:jc w:val="right"/>
              <w:rPr>
                <w:rFonts w:ascii="Calibri" w:eastAsia="Arial Unicode MS" w:hAnsi="Calibri" w:cs="Calibri"/>
                <w:color w:val="000000"/>
                <w:sz w:val="18"/>
                <w:szCs w:val="18"/>
              </w:rPr>
            </w:pPr>
            <w:r w:rsidRPr="00CA4CCA">
              <w:rPr>
                <w:rFonts w:ascii="Calibri" w:eastAsia="Arial Unicode MS" w:hAnsi="Calibri" w:cs="Calibri"/>
                <w:color w:val="000000"/>
                <w:sz w:val="18"/>
                <w:szCs w:val="18"/>
              </w:rPr>
              <w:t>245.000,00</w:t>
            </w:r>
          </w:p>
        </w:tc>
      </w:tr>
      <w:tr w:rsidR="00CA4CCA" w:rsidRPr="00CA4CCA" w:rsidTr="0077403D">
        <w:trPr>
          <w:trHeight w:val="336"/>
          <w:jc w:val="center"/>
        </w:trPr>
        <w:tc>
          <w:tcPr>
            <w:tcW w:w="3134" w:type="dxa"/>
            <w:gridSpan w:val="2"/>
            <w:tcBorders>
              <w:top w:val="single" w:sz="4" w:space="0" w:color="FFFFFF"/>
              <w:left w:val="single" w:sz="4" w:space="0" w:color="FFFFFF"/>
              <w:bottom w:val="single" w:sz="4" w:space="0" w:color="FFFFFF"/>
              <w:right w:val="single" w:sz="4" w:space="0" w:color="FFFFFF"/>
            </w:tcBorders>
            <w:shd w:val="clear" w:color="auto" w:fill="215868"/>
            <w:vAlign w:val="center"/>
          </w:tcPr>
          <w:p w:rsidR="00CA4CCA" w:rsidRPr="00CA4CCA" w:rsidRDefault="00CA4CCA" w:rsidP="00CA4CCA">
            <w:pPr>
              <w:spacing w:line="276" w:lineRule="auto"/>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TOTAL</w:t>
            </w:r>
          </w:p>
        </w:tc>
        <w:tc>
          <w:tcPr>
            <w:tcW w:w="1227"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F77DEA">
            <w:pPr>
              <w:spacing w:line="276" w:lineRule="auto"/>
              <w:jc w:val="right"/>
              <w:rPr>
                <w:rFonts w:ascii="Calibri" w:eastAsia="Arial Unicode MS" w:hAnsi="Calibri" w:cs="Calibri"/>
                <w:b/>
                <w:color w:val="FFFFFF"/>
                <w:sz w:val="18"/>
                <w:szCs w:val="18"/>
              </w:rPr>
            </w:pPr>
            <w:r>
              <w:rPr>
                <w:rFonts w:ascii="Calibri" w:eastAsia="Arial Unicode MS" w:hAnsi="Calibri" w:cs="Calibri"/>
                <w:b/>
                <w:color w:val="FFFFFF"/>
                <w:sz w:val="18"/>
                <w:szCs w:val="18"/>
              </w:rPr>
              <w:t>5.973.529,81</w:t>
            </w:r>
          </w:p>
        </w:tc>
        <w:tc>
          <w:tcPr>
            <w:tcW w:w="274" w:type="dxa"/>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 </w:t>
            </w:r>
          </w:p>
        </w:tc>
        <w:tc>
          <w:tcPr>
            <w:tcW w:w="1089"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800.000,00</w:t>
            </w:r>
          </w:p>
        </w:tc>
        <w:tc>
          <w:tcPr>
            <w:tcW w:w="952"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70.000,00</w:t>
            </w:r>
          </w:p>
        </w:tc>
        <w:tc>
          <w:tcPr>
            <w:tcW w:w="1089"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290.000,00</w:t>
            </w:r>
          </w:p>
        </w:tc>
        <w:tc>
          <w:tcPr>
            <w:tcW w:w="1089"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175.000,00</w:t>
            </w:r>
          </w:p>
        </w:tc>
        <w:tc>
          <w:tcPr>
            <w:tcW w:w="1089"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2.055.000,00</w:t>
            </w:r>
          </w:p>
        </w:tc>
        <w:tc>
          <w:tcPr>
            <w:tcW w:w="952"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60.000,00</w:t>
            </w:r>
          </w:p>
        </w:tc>
        <w:tc>
          <w:tcPr>
            <w:tcW w:w="953"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23.529,81</w:t>
            </w:r>
          </w:p>
        </w:tc>
        <w:tc>
          <w:tcPr>
            <w:tcW w:w="952"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w:t>
            </w:r>
          </w:p>
        </w:tc>
        <w:tc>
          <w:tcPr>
            <w:tcW w:w="952" w:type="dxa"/>
            <w:tcBorders>
              <w:top w:val="single" w:sz="4" w:space="0" w:color="FFFFFF"/>
              <w:left w:val="single" w:sz="4" w:space="0" w:color="FFFFFF"/>
              <w:bottom w:val="single" w:sz="4" w:space="0" w:color="FFFFFF"/>
              <w:right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2.500.000,00</w:t>
            </w:r>
          </w:p>
        </w:tc>
        <w:tc>
          <w:tcPr>
            <w:tcW w:w="1226" w:type="dxa"/>
            <w:tcBorders>
              <w:top w:val="single" w:sz="4" w:space="0" w:color="FFFFFF"/>
              <w:left w:val="single" w:sz="4" w:space="0" w:color="FFFFFF"/>
              <w:bottom w:val="single" w:sz="4" w:space="0" w:color="FFFFFF"/>
            </w:tcBorders>
            <w:shd w:val="clear" w:color="auto" w:fill="215868"/>
            <w:vAlign w:val="center"/>
            <w:hideMark/>
          </w:tcPr>
          <w:p w:rsidR="00CA4CCA" w:rsidRPr="00CA4CCA" w:rsidRDefault="00CA4CCA">
            <w:pPr>
              <w:spacing w:line="276" w:lineRule="auto"/>
              <w:jc w:val="right"/>
              <w:rPr>
                <w:rFonts w:ascii="Calibri" w:eastAsia="Arial Unicode MS" w:hAnsi="Calibri" w:cs="Calibri"/>
                <w:b/>
                <w:color w:val="FFFFFF"/>
                <w:sz w:val="18"/>
                <w:szCs w:val="18"/>
              </w:rPr>
            </w:pPr>
            <w:r w:rsidRPr="00CA4CCA">
              <w:rPr>
                <w:rFonts w:ascii="Calibri" w:eastAsia="Arial Unicode MS" w:hAnsi="Calibri" w:cs="Calibri"/>
                <w:b/>
                <w:color w:val="FFFFFF"/>
                <w:sz w:val="18"/>
                <w:szCs w:val="18"/>
              </w:rPr>
              <w:t>5.973.529,81</w:t>
            </w:r>
          </w:p>
        </w:tc>
      </w:tr>
    </w:tbl>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Default="0077403D" w:rsidP="0077403D">
      <w:pPr>
        <w:tabs>
          <w:tab w:val="left" w:pos="1134"/>
        </w:tabs>
        <w:ind w:right="-1163"/>
        <w:jc w:val="right"/>
        <w:rPr>
          <w:rFonts w:ascii="Calibri" w:eastAsia="Arial Unicode MS" w:hAnsi="Calibri" w:cs="Calibri"/>
          <w:b/>
          <w:color w:val="000000"/>
        </w:rPr>
      </w:pPr>
    </w:p>
    <w:p w:rsidR="0077403D" w:rsidRPr="001720BE" w:rsidRDefault="001720BE" w:rsidP="0077403D">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6.22.5</w:t>
      </w:r>
      <w:r w:rsidR="0077403D" w:rsidRPr="001720BE">
        <w:rPr>
          <w:rFonts w:ascii="Calibri" w:eastAsia="Arial Unicode MS" w:hAnsi="Calibri" w:cs="Calibri"/>
          <w:b/>
          <w:color w:val="000000"/>
          <w:sz w:val="22"/>
          <w:szCs w:val="22"/>
        </w:rPr>
        <w:t xml:space="preserve"> – Aplicação dos Recursos por Natureza de Despesa (Plano de Implantação)</w:t>
      </w:r>
    </w:p>
    <w:tbl>
      <w:tblPr>
        <w:tblW w:w="1593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452"/>
        <w:gridCol w:w="1227"/>
        <w:gridCol w:w="274"/>
        <w:gridCol w:w="1089"/>
        <w:gridCol w:w="952"/>
        <w:gridCol w:w="952"/>
        <w:gridCol w:w="1089"/>
        <w:gridCol w:w="1089"/>
        <w:gridCol w:w="1089"/>
        <w:gridCol w:w="952"/>
        <w:gridCol w:w="953"/>
        <w:gridCol w:w="952"/>
        <w:gridCol w:w="952"/>
        <w:gridCol w:w="1226"/>
      </w:tblGrid>
      <w:tr w:rsidR="0077403D" w:rsidRPr="0077403D" w:rsidTr="0077403D">
        <w:trPr>
          <w:trHeight w:val="299"/>
          <w:jc w:val="center"/>
        </w:trPr>
        <w:tc>
          <w:tcPr>
            <w:tcW w:w="682" w:type="dxa"/>
            <w:noWrap/>
            <w:vAlign w:val="center"/>
            <w:hideMark/>
          </w:tcPr>
          <w:p w:rsidR="0077403D" w:rsidRPr="0077403D" w:rsidRDefault="0077403D">
            <w:pPr>
              <w:spacing w:after="200" w:line="276" w:lineRule="auto"/>
              <w:rPr>
                <w:rFonts w:ascii="Calibri" w:eastAsia="Times New Roman" w:hAnsi="Calibri" w:cs="Calibri"/>
                <w:sz w:val="18"/>
                <w:szCs w:val="18"/>
                <w:lang w:eastAsia="pt-BR"/>
              </w:rPr>
            </w:pPr>
          </w:p>
        </w:tc>
        <w:tc>
          <w:tcPr>
            <w:tcW w:w="2452" w:type="dxa"/>
            <w:noWrap/>
            <w:vAlign w:val="center"/>
            <w:hideMark/>
          </w:tcPr>
          <w:p w:rsidR="0077403D" w:rsidRPr="0077403D" w:rsidRDefault="0077403D">
            <w:pPr>
              <w:spacing w:after="200" w:line="276" w:lineRule="auto"/>
              <w:rPr>
                <w:rFonts w:ascii="Calibri" w:eastAsia="Times New Roman" w:hAnsi="Calibri" w:cs="Calibri"/>
                <w:sz w:val="18"/>
                <w:szCs w:val="18"/>
                <w:lang w:eastAsia="pt-BR"/>
              </w:rPr>
            </w:pPr>
          </w:p>
        </w:tc>
        <w:tc>
          <w:tcPr>
            <w:tcW w:w="1227" w:type="dxa"/>
            <w:noWrap/>
            <w:vAlign w:val="center"/>
            <w:hideMark/>
          </w:tcPr>
          <w:p w:rsidR="0077403D" w:rsidRPr="0077403D" w:rsidRDefault="0077403D">
            <w:pPr>
              <w:spacing w:line="276" w:lineRule="auto"/>
              <w:jc w:val="center"/>
              <w:rPr>
                <w:rFonts w:ascii="Calibri" w:eastAsia="Arial Unicode MS" w:hAnsi="Calibri" w:cs="Calibri"/>
                <w:b/>
                <w:bCs/>
                <w:color w:val="000000"/>
                <w:sz w:val="18"/>
                <w:szCs w:val="18"/>
              </w:rPr>
            </w:pPr>
            <w:r w:rsidRPr="0077403D">
              <w:rPr>
                <w:rFonts w:ascii="Calibri" w:eastAsia="Arial Unicode MS" w:hAnsi="Calibri" w:cs="Calibri"/>
                <w:b/>
                <w:bCs/>
                <w:color w:val="000000"/>
                <w:sz w:val="18"/>
                <w:szCs w:val="18"/>
              </w:rPr>
              <w:t> </w:t>
            </w:r>
          </w:p>
        </w:tc>
        <w:tc>
          <w:tcPr>
            <w:tcW w:w="274" w:type="dxa"/>
            <w:noWrap/>
            <w:vAlign w:val="center"/>
            <w:hideMark/>
          </w:tcPr>
          <w:p w:rsidR="0077403D" w:rsidRPr="0077403D" w:rsidRDefault="0077403D">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77403D" w:rsidRPr="0077403D" w:rsidRDefault="0077403D">
            <w:pPr>
              <w:spacing w:line="276" w:lineRule="auto"/>
              <w:jc w:val="center"/>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77403D" w:rsidRPr="0077403D" w:rsidRDefault="0077403D">
            <w:pPr>
              <w:spacing w:line="276" w:lineRule="auto"/>
              <w:jc w:val="center"/>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77403D" w:rsidRPr="0077403D" w:rsidRDefault="0077403D">
            <w:pPr>
              <w:spacing w:line="276" w:lineRule="auto"/>
              <w:jc w:val="center"/>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77403D" w:rsidRPr="0077403D" w:rsidRDefault="0077403D">
            <w:pPr>
              <w:spacing w:line="276" w:lineRule="auto"/>
              <w:jc w:val="center"/>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77403D" w:rsidRPr="0077403D" w:rsidRDefault="0077403D">
            <w:pPr>
              <w:spacing w:line="276" w:lineRule="auto"/>
              <w:jc w:val="center"/>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Imobiliz.</w:t>
            </w:r>
          </w:p>
        </w:tc>
        <w:tc>
          <w:tcPr>
            <w:tcW w:w="1226" w:type="dxa"/>
            <w:vMerge w:val="restart"/>
            <w:shd w:val="clear" w:color="auto" w:fill="215868"/>
            <w:noWrap/>
            <w:vAlign w:val="center"/>
            <w:hideMark/>
          </w:tcPr>
          <w:p w:rsidR="0077403D" w:rsidRPr="0077403D" w:rsidRDefault="0077403D">
            <w:pPr>
              <w:tabs>
                <w:tab w:val="left" w:pos="4144"/>
                <w:tab w:val="left" w:pos="4428"/>
              </w:tabs>
              <w:spacing w:line="276" w:lineRule="auto"/>
              <w:jc w:val="center"/>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Total</w:t>
            </w:r>
          </w:p>
        </w:tc>
      </w:tr>
      <w:tr w:rsidR="0077403D" w:rsidRPr="0077403D" w:rsidTr="0077403D">
        <w:trPr>
          <w:trHeight w:val="598"/>
          <w:jc w:val="center"/>
        </w:trPr>
        <w:tc>
          <w:tcPr>
            <w:tcW w:w="682" w:type="dxa"/>
            <w:shd w:val="clear" w:color="auto" w:fill="215868"/>
            <w:vAlign w:val="center"/>
            <w:hideMark/>
          </w:tcPr>
          <w:p w:rsidR="0077403D" w:rsidRPr="0077403D" w:rsidRDefault="0077403D">
            <w:pPr>
              <w:spacing w:line="276" w:lineRule="auto"/>
              <w:jc w:val="right"/>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Proj./ Ativ.</w:t>
            </w:r>
          </w:p>
        </w:tc>
        <w:tc>
          <w:tcPr>
            <w:tcW w:w="2452" w:type="dxa"/>
            <w:shd w:val="clear" w:color="auto" w:fill="215868"/>
            <w:noWrap/>
            <w:vAlign w:val="center"/>
            <w:hideMark/>
          </w:tcPr>
          <w:p w:rsidR="0077403D" w:rsidRPr="0077403D" w:rsidRDefault="0077403D">
            <w:pPr>
              <w:spacing w:line="276" w:lineRule="auto"/>
              <w:jc w:val="center"/>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Nome Projeto / Atividade</w:t>
            </w:r>
          </w:p>
        </w:tc>
        <w:tc>
          <w:tcPr>
            <w:tcW w:w="1227" w:type="dxa"/>
            <w:shd w:val="clear" w:color="auto" w:fill="215868"/>
            <w:vAlign w:val="center"/>
            <w:hideMark/>
          </w:tcPr>
          <w:p w:rsidR="0077403D" w:rsidRPr="0077403D" w:rsidRDefault="0077403D">
            <w:pPr>
              <w:spacing w:line="276" w:lineRule="auto"/>
              <w:jc w:val="center"/>
              <w:rPr>
                <w:rFonts w:ascii="Calibri" w:eastAsia="Arial Unicode MS" w:hAnsi="Calibri" w:cs="Calibri"/>
                <w:b/>
                <w:bCs/>
                <w:color w:val="FFFFFF"/>
                <w:sz w:val="18"/>
                <w:szCs w:val="18"/>
              </w:rPr>
            </w:pPr>
            <w:r w:rsidRPr="0077403D">
              <w:rPr>
                <w:rFonts w:ascii="Calibri" w:eastAsia="Arial Unicode MS" w:hAnsi="Calibri" w:cs="Calibri"/>
                <w:b/>
                <w:bCs/>
                <w:color w:val="FFFFFF"/>
                <w:sz w:val="18"/>
                <w:szCs w:val="18"/>
              </w:rPr>
              <w:t>Proposta</w:t>
            </w:r>
          </w:p>
        </w:tc>
        <w:tc>
          <w:tcPr>
            <w:tcW w:w="274" w:type="dxa"/>
            <w:shd w:val="clear" w:color="auto" w:fill="FFFFFF"/>
            <w:noWrap/>
            <w:vAlign w:val="center"/>
            <w:hideMark/>
          </w:tcPr>
          <w:p w:rsidR="0077403D" w:rsidRPr="0077403D" w:rsidRDefault="0077403D">
            <w:pPr>
              <w:spacing w:line="276" w:lineRule="auto"/>
              <w:jc w:val="right"/>
              <w:rPr>
                <w:rFonts w:ascii="Calibri" w:eastAsia="Arial Unicode MS" w:hAnsi="Calibri" w:cs="Calibri"/>
                <w:b/>
                <w:bCs/>
                <w:color w:val="000000"/>
                <w:sz w:val="18"/>
                <w:szCs w:val="18"/>
              </w:rPr>
            </w:pPr>
            <w:r w:rsidRPr="0077403D">
              <w:rPr>
                <w:rFonts w:ascii="Calibri" w:eastAsia="Arial Unicode MS" w:hAnsi="Calibri" w:cs="Calibri"/>
                <w:b/>
                <w:bCs/>
                <w:color w:val="000000"/>
                <w:sz w:val="18"/>
                <w:szCs w:val="18"/>
              </w:rPr>
              <w:t> </w:t>
            </w:r>
          </w:p>
        </w:tc>
        <w:tc>
          <w:tcPr>
            <w:tcW w:w="1089" w:type="dxa"/>
            <w:shd w:val="clear" w:color="auto" w:fill="D9D9D9"/>
            <w:vAlign w:val="center"/>
            <w:hideMark/>
          </w:tcPr>
          <w:p w:rsidR="0077403D" w:rsidRPr="0077403D" w:rsidRDefault="0077403D">
            <w:pPr>
              <w:spacing w:line="276" w:lineRule="auto"/>
              <w:jc w:val="center"/>
              <w:rPr>
                <w:rFonts w:ascii="Calibri" w:eastAsia="Arial Unicode MS" w:hAnsi="Calibri" w:cs="Calibri"/>
                <w:b/>
                <w:bCs/>
                <w:color w:val="000000"/>
                <w:sz w:val="18"/>
                <w:szCs w:val="18"/>
              </w:rPr>
            </w:pPr>
            <w:r w:rsidRPr="0077403D">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77403D" w:rsidRPr="0077403D" w:rsidRDefault="0077403D">
            <w:pPr>
              <w:spacing w:line="276" w:lineRule="auto"/>
              <w:jc w:val="center"/>
              <w:rPr>
                <w:rFonts w:ascii="Calibri" w:eastAsia="Arial Unicode MS" w:hAnsi="Calibri" w:cs="Calibri"/>
                <w:b/>
                <w:bCs/>
                <w:color w:val="000000"/>
                <w:sz w:val="18"/>
                <w:szCs w:val="18"/>
              </w:rPr>
            </w:pPr>
            <w:r w:rsidRPr="0077403D">
              <w:rPr>
                <w:rFonts w:ascii="Calibri" w:eastAsia="Arial Unicode MS" w:hAnsi="Calibri" w:cs="Calibri"/>
                <w:b/>
                <w:bCs/>
                <w:color w:val="000000"/>
                <w:sz w:val="18"/>
                <w:szCs w:val="18"/>
              </w:rPr>
              <w:t>Diárias</w:t>
            </w:r>
          </w:p>
        </w:tc>
        <w:tc>
          <w:tcPr>
            <w:tcW w:w="952" w:type="dxa"/>
            <w:vMerge/>
            <w:vAlign w:val="center"/>
            <w:hideMark/>
          </w:tcPr>
          <w:p w:rsidR="0077403D" w:rsidRPr="0077403D" w:rsidRDefault="0077403D">
            <w:pPr>
              <w:rPr>
                <w:rFonts w:ascii="Calibri" w:eastAsia="Arial Unicode MS" w:hAnsi="Calibri" w:cs="Calibri"/>
                <w:b/>
                <w:bCs/>
                <w:color w:val="000000"/>
                <w:sz w:val="18"/>
                <w:szCs w:val="18"/>
              </w:rPr>
            </w:pPr>
          </w:p>
        </w:tc>
        <w:tc>
          <w:tcPr>
            <w:tcW w:w="1089" w:type="dxa"/>
            <w:shd w:val="clear" w:color="auto" w:fill="D9D9D9"/>
            <w:vAlign w:val="center"/>
            <w:hideMark/>
          </w:tcPr>
          <w:p w:rsidR="0077403D" w:rsidRPr="0077403D" w:rsidRDefault="0077403D">
            <w:pPr>
              <w:spacing w:line="276" w:lineRule="auto"/>
              <w:jc w:val="center"/>
              <w:rPr>
                <w:rFonts w:ascii="Calibri" w:eastAsia="Arial Unicode MS" w:hAnsi="Calibri" w:cs="Calibri"/>
                <w:b/>
                <w:bCs/>
                <w:color w:val="000000"/>
                <w:sz w:val="18"/>
                <w:szCs w:val="18"/>
              </w:rPr>
            </w:pPr>
            <w:r w:rsidRPr="0077403D">
              <w:rPr>
                <w:rFonts w:ascii="Calibri" w:eastAsia="Arial Unicode MS" w:hAnsi="Calibri" w:cs="Calibri"/>
                <w:b/>
                <w:bCs/>
                <w:color w:val="000000"/>
                <w:sz w:val="18"/>
                <w:szCs w:val="18"/>
              </w:rPr>
              <w:t>Diárias</w:t>
            </w:r>
          </w:p>
        </w:tc>
        <w:tc>
          <w:tcPr>
            <w:tcW w:w="1089" w:type="dxa"/>
            <w:shd w:val="clear" w:color="auto" w:fill="D9D9D9"/>
            <w:vAlign w:val="center"/>
            <w:hideMark/>
          </w:tcPr>
          <w:p w:rsidR="0077403D" w:rsidRPr="0077403D" w:rsidRDefault="0077403D">
            <w:pPr>
              <w:spacing w:line="276" w:lineRule="auto"/>
              <w:jc w:val="center"/>
              <w:rPr>
                <w:rFonts w:ascii="Calibri" w:eastAsia="Arial Unicode MS" w:hAnsi="Calibri" w:cs="Calibri"/>
                <w:b/>
                <w:bCs/>
                <w:color w:val="000000"/>
                <w:sz w:val="18"/>
                <w:szCs w:val="18"/>
              </w:rPr>
            </w:pPr>
            <w:r w:rsidRPr="0077403D">
              <w:rPr>
                <w:rFonts w:ascii="Calibri" w:eastAsia="Arial Unicode MS" w:hAnsi="Calibri" w:cs="Calibri"/>
                <w:b/>
                <w:bCs/>
                <w:color w:val="000000"/>
                <w:sz w:val="18"/>
                <w:szCs w:val="18"/>
              </w:rPr>
              <w:t>Passagens</w:t>
            </w:r>
          </w:p>
        </w:tc>
        <w:tc>
          <w:tcPr>
            <w:tcW w:w="1089" w:type="dxa"/>
            <w:shd w:val="clear" w:color="auto" w:fill="D9D9D9"/>
            <w:vAlign w:val="center"/>
            <w:hideMark/>
          </w:tcPr>
          <w:p w:rsidR="0077403D" w:rsidRPr="0077403D" w:rsidRDefault="0077403D">
            <w:pPr>
              <w:spacing w:line="276" w:lineRule="auto"/>
              <w:jc w:val="center"/>
              <w:rPr>
                <w:rFonts w:ascii="Calibri" w:eastAsia="Arial Unicode MS" w:hAnsi="Calibri" w:cs="Calibri"/>
                <w:b/>
                <w:bCs/>
                <w:color w:val="000000"/>
                <w:sz w:val="18"/>
                <w:szCs w:val="18"/>
              </w:rPr>
            </w:pPr>
            <w:r w:rsidRPr="0077403D">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77403D" w:rsidRPr="0077403D" w:rsidRDefault="0077403D">
            <w:pPr>
              <w:spacing w:line="276" w:lineRule="auto"/>
              <w:jc w:val="center"/>
              <w:rPr>
                <w:rFonts w:ascii="Calibri" w:eastAsia="Arial Unicode MS" w:hAnsi="Calibri" w:cs="Calibri"/>
                <w:b/>
                <w:bCs/>
                <w:color w:val="000000"/>
                <w:sz w:val="18"/>
                <w:szCs w:val="18"/>
              </w:rPr>
            </w:pPr>
            <w:r w:rsidRPr="0077403D">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77403D" w:rsidRDefault="0077403D">
            <w:pPr>
              <w:spacing w:line="276" w:lineRule="auto"/>
              <w:jc w:val="center"/>
              <w:rPr>
                <w:rFonts w:ascii="Calibri" w:eastAsia="Arial Unicode MS" w:hAnsi="Calibri" w:cs="Calibri"/>
                <w:b/>
                <w:bCs/>
                <w:color w:val="000000"/>
                <w:sz w:val="18"/>
                <w:szCs w:val="18"/>
                <w:lang w:val="en-US"/>
              </w:rPr>
            </w:pPr>
            <w:r w:rsidRPr="0077403D">
              <w:rPr>
                <w:rFonts w:ascii="Calibri" w:eastAsia="Arial Unicode MS" w:hAnsi="Calibri" w:cs="Calibri"/>
                <w:b/>
                <w:bCs/>
                <w:color w:val="000000"/>
                <w:sz w:val="18"/>
                <w:szCs w:val="18"/>
              </w:rPr>
              <w:t>Out</w:t>
            </w:r>
            <w:r w:rsidRPr="0077403D">
              <w:rPr>
                <w:rFonts w:ascii="Calibri" w:eastAsia="Arial Unicode MS" w:hAnsi="Calibri" w:cs="Calibri"/>
                <w:b/>
                <w:bCs/>
                <w:color w:val="000000"/>
                <w:sz w:val="18"/>
                <w:szCs w:val="18"/>
                <w:lang w:val="en-US"/>
              </w:rPr>
              <w:t>ras</w:t>
            </w:r>
          </w:p>
          <w:p w:rsidR="0077403D" w:rsidRPr="0077403D" w:rsidRDefault="0077403D">
            <w:pPr>
              <w:spacing w:line="276" w:lineRule="auto"/>
              <w:jc w:val="center"/>
              <w:rPr>
                <w:rFonts w:ascii="Calibri" w:eastAsia="Arial Unicode MS" w:hAnsi="Calibri" w:cs="Calibri"/>
                <w:b/>
                <w:bCs/>
                <w:color w:val="000000"/>
                <w:sz w:val="18"/>
                <w:szCs w:val="18"/>
                <w:lang w:val="en-US"/>
              </w:rPr>
            </w:pPr>
            <w:r w:rsidRPr="0077403D">
              <w:rPr>
                <w:rFonts w:ascii="Calibri" w:eastAsia="Arial Unicode MS" w:hAnsi="Calibri" w:cs="Calibri"/>
                <w:b/>
                <w:bCs/>
                <w:color w:val="000000"/>
                <w:sz w:val="18"/>
                <w:szCs w:val="18"/>
                <w:lang w:val="en-US"/>
              </w:rPr>
              <w:t>Despesas</w:t>
            </w:r>
          </w:p>
        </w:tc>
        <w:tc>
          <w:tcPr>
            <w:tcW w:w="952" w:type="dxa"/>
            <w:vMerge/>
            <w:vAlign w:val="center"/>
            <w:hideMark/>
          </w:tcPr>
          <w:p w:rsidR="0077403D" w:rsidRPr="0077403D" w:rsidRDefault="0077403D">
            <w:pPr>
              <w:rPr>
                <w:rFonts w:ascii="Calibri" w:eastAsia="Arial Unicode MS" w:hAnsi="Calibri" w:cs="Calibri"/>
                <w:b/>
                <w:bCs/>
                <w:color w:val="000000"/>
                <w:sz w:val="18"/>
                <w:szCs w:val="18"/>
              </w:rPr>
            </w:pPr>
          </w:p>
        </w:tc>
        <w:tc>
          <w:tcPr>
            <w:tcW w:w="952" w:type="dxa"/>
            <w:vMerge/>
            <w:vAlign w:val="center"/>
            <w:hideMark/>
          </w:tcPr>
          <w:p w:rsidR="0077403D" w:rsidRPr="0077403D" w:rsidRDefault="0077403D">
            <w:pPr>
              <w:rPr>
                <w:rFonts w:ascii="Calibri" w:eastAsia="Arial Unicode MS" w:hAnsi="Calibri" w:cs="Calibri"/>
                <w:b/>
                <w:bCs/>
                <w:color w:val="000000"/>
                <w:sz w:val="18"/>
                <w:szCs w:val="18"/>
              </w:rPr>
            </w:pPr>
          </w:p>
        </w:tc>
        <w:tc>
          <w:tcPr>
            <w:tcW w:w="1226" w:type="dxa"/>
            <w:vMerge/>
            <w:vAlign w:val="center"/>
            <w:hideMark/>
          </w:tcPr>
          <w:p w:rsidR="0077403D" w:rsidRPr="0077403D" w:rsidRDefault="0077403D">
            <w:pPr>
              <w:rPr>
                <w:rFonts w:ascii="Calibri" w:eastAsia="Arial Unicode MS" w:hAnsi="Calibri" w:cs="Calibri"/>
                <w:b/>
                <w:bCs/>
                <w:color w:val="000000"/>
                <w:sz w:val="18"/>
                <w:szCs w:val="18"/>
              </w:rPr>
            </w:pPr>
          </w:p>
        </w:tc>
      </w:tr>
      <w:tr w:rsidR="0077403D" w:rsidRPr="0077403D" w:rsidTr="0077403D">
        <w:trPr>
          <w:trHeight w:val="471"/>
          <w:jc w:val="center"/>
        </w:trPr>
        <w:tc>
          <w:tcPr>
            <w:tcW w:w="682" w:type="dxa"/>
            <w:shd w:val="clear" w:color="auto" w:fill="F2F2F2"/>
            <w:vAlign w:val="center"/>
            <w:hideMark/>
          </w:tcPr>
          <w:p w:rsidR="0077403D" w:rsidRPr="0077403D" w:rsidRDefault="0077403D">
            <w:pPr>
              <w:spacing w:line="276" w:lineRule="auto"/>
              <w:jc w:val="center"/>
              <w:rPr>
                <w:rFonts w:ascii="Calibri" w:eastAsia="Arial Unicode MS" w:hAnsi="Calibri" w:cs="Calibri"/>
                <w:color w:val="000000"/>
                <w:sz w:val="18"/>
                <w:szCs w:val="18"/>
              </w:rPr>
            </w:pPr>
            <w:r w:rsidRPr="0077403D">
              <w:rPr>
                <w:rFonts w:ascii="Calibri" w:eastAsia="Arial Unicode MS" w:hAnsi="Calibri" w:cs="Calibri"/>
                <w:color w:val="000000"/>
                <w:sz w:val="18"/>
                <w:szCs w:val="18"/>
              </w:rPr>
              <w:t>P</w:t>
            </w:r>
          </w:p>
        </w:tc>
        <w:tc>
          <w:tcPr>
            <w:tcW w:w="2452" w:type="dxa"/>
            <w:shd w:val="clear" w:color="auto" w:fill="F2F2F2"/>
            <w:vAlign w:val="center"/>
            <w:hideMark/>
          </w:tcPr>
          <w:p w:rsidR="0077403D" w:rsidRPr="0077403D" w:rsidRDefault="0077403D">
            <w:pPr>
              <w:spacing w:line="276" w:lineRule="auto"/>
              <w:rPr>
                <w:rFonts w:ascii="Calibri" w:eastAsia="Arial Unicode MS" w:hAnsi="Calibri" w:cs="Calibri"/>
                <w:color w:val="000000"/>
                <w:sz w:val="18"/>
                <w:szCs w:val="18"/>
              </w:rPr>
            </w:pPr>
            <w:r w:rsidRPr="0077403D">
              <w:rPr>
                <w:rFonts w:ascii="Calibri" w:eastAsia="Arial Unicode MS" w:hAnsi="Calibri" w:cs="Calibri"/>
                <w:color w:val="000000"/>
                <w:sz w:val="18"/>
                <w:szCs w:val="18"/>
              </w:rPr>
              <w:t xml:space="preserve">Instalação do CAU/RS – janeiro a agosto </w:t>
            </w:r>
          </w:p>
        </w:tc>
        <w:tc>
          <w:tcPr>
            <w:tcW w:w="1227"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348.900,00</w:t>
            </w:r>
          </w:p>
        </w:tc>
        <w:tc>
          <w:tcPr>
            <w:tcW w:w="274" w:type="dxa"/>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 </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292.900,00</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3"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56.000,00</w:t>
            </w:r>
          </w:p>
        </w:tc>
        <w:tc>
          <w:tcPr>
            <w:tcW w:w="1226"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348.900,00</w:t>
            </w:r>
          </w:p>
        </w:tc>
      </w:tr>
      <w:tr w:rsidR="0077403D" w:rsidRPr="0077403D" w:rsidTr="0077403D">
        <w:trPr>
          <w:trHeight w:val="421"/>
          <w:jc w:val="center"/>
        </w:trPr>
        <w:tc>
          <w:tcPr>
            <w:tcW w:w="682" w:type="dxa"/>
            <w:shd w:val="clear" w:color="auto" w:fill="F2F2F2"/>
            <w:vAlign w:val="center"/>
            <w:hideMark/>
          </w:tcPr>
          <w:p w:rsidR="0077403D" w:rsidRPr="0077403D" w:rsidRDefault="0077403D">
            <w:pPr>
              <w:spacing w:line="276" w:lineRule="auto"/>
              <w:jc w:val="center"/>
              <w:rPr>
                <w:rFonts w:ascii="Calibri" w:eastAsia="Arial Unicode MS" w:hAnsi="Calibri" w:cs="Calibri"/>
                <w:color w:val="000000"/>
                <w:sz w:val="18"/>
                <w:szCs w:val="18"/>
              </w:rPr>
            </w:pPr>
            <w:r w:rsidRPr="0077403D">
              <w:rPr>
                <w:rFonts w:ascii="Calibri" w:eastAsia="Arial Unicode MS" w:hAnsi="Calibri" w:cs="Calibri"/>
                <w:color w:val="000000"/>
                <w:sz w:val="18"/>
                <w:szCs w:val="18"/>
              </w:rPr>
              <w:t>P</w:t>
            </w:r>
          </w:p>
        </w:tc>
        <w:tc>
          <w:tcPr>
            <w:tcW w:w="2452" w:type="dxa"/>
            <w:shd w:val="clear" w:color="auto" w:fill="F2F2F2"/>
            <w:vAlign w:val="center"/>
            <w:hideMark/>
          </w:tcPr>
          <w:p w:rsidR="0077403D" w:rsidRPr="0077403D" w:rsidRDefault="0077403D">
            <w:pPr>
              <w:spacing w:line="276" w:lineRule="auto"/>
              <w:rPr>
                <w:rFonts w:ascii="Calibri" w:eastAsia="Arial Unicode MS" w:hAnsi="Calibri" w:cs="Calibri"/>
                <w:color w:val="000000"/>
                <w:sz w:val="18"/>
                <w:szCs w:val="18"/>
              </w:rPr>
            </w:pPr>
            <w:r w:rsidRPr="0077403D">
              <w:rPr>
                <w:rFonts w:ascii="Calibri" w:eastAsia="Arial Unicode MS" w:hAnsi="Calibri" w:cs="Calibri"/>
                <w:color w:val="000000"/>
                <w:sz w:val="18"/>
                <w:szCs w:val="18"/>
              </w:rPr>
              <w:t>Reforma ocupação da sede – salas 41.42 e 22</w:t>
            </w:r>
          </w:p>
        </w:tc>
        <w:tc>
          <w:tcPr>
            <w:tcW w:w="1227" w:type="dxa"/>
            <w:shd w:val="clear" w:color="auto" w:fill="F2F2F2"/>
            <w:noWrap/>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313.988,00</w:t>
            </w:r>
          </w:p>
        </w:tc>
        <w:tc>
          <w:tcPr>
            <w:tcW w:w="274" w:type="dxa"/>
            <w:vAlign w:val="center"/>
          </w:tcPr>
          <w:p w:rsidR="0077403D" w:rsidRPr="0077403D" w:rsidRDefault="0077403D">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910,00</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176.928,00</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3"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90.000,00</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46.150,00</w:t>
            </w:r>
          </w:p>
        </w:tc>
        <w:tc>
          <w:tcPr>
            <w:tcW w:w="1226"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313.988,00</w:t>
            </w:r>
          </w:p>
        </w:tc>
      </w:tr>
      <w:tr w:rsidR="0077403D" w:rsidRPr="0077403D" w:rsidTr="0077403D">
        <w:trPr>
          <w:trHeight w:val="421"/>
          <w:jc w:val="center"/>
        </w:trPr>
        <w:tc>
          <w:tcPr>
            <w:tcW w:w="682" w:type="dxa"/>
            <w:shd w:val="clear" w:color="auto" w:fill="F2F2F2"/>
            <w:vAlign w:val="center"/>
            <w:hideMark/>
          </w:tcPr>
          <w:p w:rsidR="0077403D" w:rsidRPr="0077403D" w:rsidRDefault="0077403D">
            <w:pPr>
              <w:spacing w:line="276" w:lineRule="auto"/>
              <w:jc w:val="center"/>
              <w:rPr>
                <w:rFonts w:ascii="Calibri" w:eastAsia="Arial Unicode MS" w:hAnsi="Calibri" w:cs="Calibri"/>
                <w:color w:val="000000"/>
                <w:sz w:val="18"/>
                <w:szCs w:val="18"/>
              </w:rPr>
            </w:pPr>
            <w:r w:rsidRPr="0077403D">
              <w:rPr>
                <w:rFonts w:ascii="Calibri" w:eastAsia="Arial Unicode MS" w:hAnsi="Calibri" w:cs="Calibri"/>
                <w:color w:val="000000"/>
                <w:sz w:val="18"/>
                <w:szCs w:val="18"/>
              </w:rPr>
              <w:t>P</w:t>
            </w:r>
          </w:p>
        </w:tc>
        <w:tc>
          <w:tcPr>
            <w:tcW w:w="2452" w:type="dxa"/>
            <w:shd w:val="clear" w:color="auto" w:fill="F2F2F2"/>
            <w:vAlign w:val="center"/>
            <w:hideMark/>
          </w:tcPr>
          <w:p w:rsidR="0077403D" w:rsidRPr="0077403D" w:rsidRDefault="0077403D">
            <w:pPr>
              <w:spacing w:line="276" w:lineRule="auto"/>
              <w:rPr>
                <w:rFonts w:ascii="Calibri" w:eastAsia="Arial Unicode MS" w:hAnsi="Calibri" w:cs="Calibri"/>
                <w:color w:val="000000"/>
                <w:sz w:val="18"/>
                <w:szCs w:val="18"/>
              </w:rPr>
            </w:pPr>
            <w:r w:rsidRPr="0077403D">
              <w:rPr>
                <w:rFonts w:ascii="Calibri" w:eastAsia="Arial Unicode MS" w:hAnsi="Calibri" w:cs="Calibri"/>
                <w:color w:val="000000"/>
                <w:sz w:val="18"/>
                <w:szCs w:val="18"/>
              </w:rPr>
              <w:t>Aquisição de material de informática, som e imagem</w:t>
            </w:r>
          </w:p>
        </w:tc>
        <w:tc>
          <w:tcPr>
            <w:tcW w:w="1227" w:type="dxa"/>
            <w:shd w:val="clear" w:color="auto" w:fill="F2F2F2"/>
            <w:noWrap/>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172.500,00</w:t>
            </w:r>
          </w:p>
        </w:tc>
        <w:tc>
          <w:tcPr>
            <w:tcW w:w="274" w:type="dxa"/>
            <w:vAlign w:val="center"/>
          </w:tcPr>
          <w:p w:rsidR="0077403D" w:rsidRPr="0077403D" w:rsidRDefault="0077403D">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3"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172.500,00</w:t>
            </w:r>
          </w:p>
        </w:tc>
        <w:tc>
          <w:tcPr>
            <w:tcW w:w="1226"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172.500,00</w:t>
            </w:r>
          </w:p>
        </w:tc>
      </w:tr>
      <w:tr w:rsidR="0077403D" w:rsidRPr="0077403D" w:rsidTr="0077403D">
        <w:trPr>
          <w:trHeight w:val="427"/>
          <w:jc w:val="center"/>
        </w:trPr>
        <w:tc>
          <w:tcPr>
            <w:tcW w:w="682" w:type="dxa"/>
            <w:shd w:val="clear" w:color="auto" w:fill="F2F2F2"/>
            <w:vAlign w:val="center"/>
            <w:hideMark/>
          </w:tcPr>
          <w:p w:rsidR="0077403D" w:rsidRPr="0077403D" w:rsidRDefault="0077403D">
            <w:pPr>
              <w:spacing w:line="276" w:lineRule="auto"/>
              <w:jc w:val="center"/>
              <w:rPr>
                <w:rFonts w:ascii="Calibri" w:eastAsia="Arial Unicode MS" w:hAnsi="Calibri" w:cs="Calibri"/>
                <w:color w:val="000000"/>
                <w:sz w:val="18"/>
                <w:szCs w:val="18"/>
              </w:rPr>
            </w:pPr>
            <w:r w:rsidRPr="0077403D">
              <w:rPr>
                <w:rFonts w:ascii="Calibri" w:eastAsia="Arial Unicode MS" w:hAnsi="Calibri" w:cs="Calibri"/>
                <w:color w:val="000000"/>
                <w:sz w:val="18"/>
                <w:szCs w:val="18"/>
              </w:rPr>
              <w:t>P</w:t>
            </w:r>
          </w:p>
        </w:tc>
        <w:tc>
          <w:tcPr>
            <w:tcW w:w="2452" w:type="dxa"/>
            <w:shd w:val="clear" w:color="auto" w:fill="F2F2F2"/>
            <w:vAlign w:val="center"/>
            <w:hideMark/>
          </w:tcPr>
          <w:p w:rsidR="0077403D" w:rsidRPr="0077403D" w:rsidRDefault="0077403D">
            <w:pPr>
              <w:spacing w:line="276" w:lineRule="auto"/>
              <w:rPr>
                <w:rFonts w:ascii="Calibri" w:eastAsia="Arial Unicode MS" w:hAnsi="Calibri" w:cs="Calibri"/>
                <w:color w:val="000000"/>
                <w:sz w:val="18"/>
                <w:szCs w:val="18"/>
              </w:rPr>
            </w:pPr>
            <w:r w:rsidRPr="0077403D">
              <w:rPr>
                <w:rFonts w:ascii="Calibri" w:eastAsia="Arial Unicode MS" w:hAnsi="Calibri" w:cs="Calibri"/>
                <w:color w:val="000000"/>
                <w:sz w:val="18"/>
                <w:szCs w:val="18"/>
              </w:rPr>
              <w:t>Atividades do Colégio de entidades regionais de arquitetura e urbanismo</w:t>
            </w:r>
          </w:p>
        </w:tc>
        <w:tc>
          <w:tcPr>
            <w:tcW w:w="1227"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997.746,92</w:t>
            </w:r>
          </w:p>
        </w:tc>
        <w:tc>
          <w:tcPr>
            <w:tcW w:w="274" w:type="dxa"/>
            <w:vAlign w:val="center"/>
          </w:tcPr>
          <w:p w:rsidR="0077403D" w:rsidRPr="0077403D" w:rsidRDefault="0077403D">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129.600,00</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20.000,00</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8.000,00</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624.146,92</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120.000,00</w:t>
            </w:r>
          </w:p>
        </w:tc>
        <w:tc>
          <w:tcPr>
            <w:tcW w:w="953"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96.000,00</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1226"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997.746,92</w:t>
            </w:r>
          </w:p>
        </w:tc>
      </w:tr>
      <w:tr w:rsidR="0077403D" w:rsidRPr="0077403D" w:rsidTr="0077403D">
        <w:trPr>
          <w:trHeight w:val="427"/>
          <w:jc w:val="center"/>
        </w:trPr>
        <w:tc>
          <w:tcPr>
            <w:tcW w:w="682" w:type="dxa"/>
            <w:shd w:val="clear" w:color="auto" w:fill="F2F2F2"/>
            <w:vAlign w:val="center"/>
            <w:hideMark/>
          </w:tcPr>
          <w:p w:rsidR="0077403D" w:rsidRPr="0077403D" w:rsidRDefault="0077403D">
            <w:pPr>
              <w:spacing w:line="276" w:lineRule="auto"/>
              <w:jc w:val="center"/>
              <w:rPr>
                <w:rFonts w:ascii="Calibri" w:eastAsia="Arial Unicode MS" w:hAnsi="Calibri" w:cs="Calibri"/>
                <w:color w:val="000000"/>
                <w:sz w:val="18"/>
                <w:szCs w:val="18"/>
              </w:rPr>
            </w:pPr>
            <w:r w:rsidRPr="0077403D">
              <w:rPr>
                <w:rFonts w:ascii="Calibri" w:eastAsia="Arial Unicode MS" w:hAnsi="Calibri" w:cs="Calibri"/>
                <w:color w:val="000000"/>
                <w:sz w:val="18"/>
                <w:szCs w:val="18"/>
              </w:rPr>
              <w:t>P</w:t>
            </w:r>
          </w:p>
        </w:tc>
        <w:tc>
          <w:tcPr>
            <w:tcW w:w="2452" w:type="dxa"/>
            <w:shd w:val="clear" w:color="auto" w:fill="F2F2F2"/>
            <w:vAlign w:val="center"/>
            <w:hideMark/>
          </w:tcPr>
          <w:p w:rsidR="0077403D" w:rsidRPr="0077403D" w:rsidRDefault="0077403D">
            <w:pPr>
              <w:spacing w:line="276" w:lineRule="auto"/>
              <w:rPr>
                <w:rFonts w:ascii="Calibri" w:eastAsia="Arial Unicode MS" w:hAnsi="Calibri" w:cs="Calibri"/>
                <w:color w:val="000000"/>
                <w:sz w:val="18"/>
                <w:szCs w:val="18"/>
              </w:rPr>
            </w:pPr>
            <w:r w:rsidRPr="0077403D">
              <w:rPr>
                <w:rFonts w:ascii="Calibri" w:eastAsia="Arial Unicode MS" w:hAnsi="Calibri" w:cs="Calibri"/>
                <w:color w:val="000000"/>
                <w:sz w:val="18"/>
                <w:szCs w:val="18"/>
              </w:rPr>
              <w:t>Estrutura de fiscalização</w:t>
            </w:r>
          </w:p>
        </w:tc>
        <w:tc>
          <w:tcPr>
            <w:tcW w:w="1227"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1.125.000,00</w:t>
            </w:r>
          </w:p>
        </w:tc>
        <w:tc>
          <w:tcPr>
            <w:tcW w:w="274" w:type="dxa"/>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 </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500.000,00</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145.000,00</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20.000,00</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5.000,00</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5.000,00</w:t>
            </w:r>
          </w:p>
        </w:tc>
        <w:tc>
          <w:tcPr>
            <w:tcW w:w="1089"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370.000,00</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3"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w:t>
            </w:r>
          </w:p>
        </w:tc>
        <w:tc>
          <w:tcPr>
            <w:tcW w:w="952"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80.000,00</w:t>
            </w:r>
          </w:p>
        </w:tc>
        <w:tc>
          <w:tcPr>
            <w:tcW w:w="1226" w:type="dxa"/>
            <w:shd w:val="clear" w:color="auto" w:fill="F2F2F2"/>
            <w:vAlign w:val="center"/>
            <w:hideMark/>
          </w:tcPr>
          <w:p w:rsidR="0077403D" w:rsidRPr="0077403D" w:rsidRDefault="0077403D">
            <w:pPr>
              <w:spacing w:line="276" w:lineRule="auto"/>
              <w:jc w:val="right"/>
              <w:rPr>
                <w:rFonts w:ascii="Calibri" w:eastAsia="Arial Unicode MS" w:hAnsi="Calibri" w:cs="Calibri"/>
                <w:color w:val="000000"/>
                <w:sz w:val="18"/>
                <w:szCs w:val="18"/>
              </w:rPr>
            </w:pPr>
            <w:r w:rsidRPr="0077403D">
              <w:rPr>
                <w:rFonts w:ascii="Calibri" w:eastAsia="Arial Unicode MS" w:hAnsi="Calibri" w:cs="Calibri"/>
                <w:color w:val="000000"/>
                <w:sz w:val="18"/>
                <w:szCs w:val="18"/>
              </w:rPr>
              <w:t>1.125.000,00</w:t>
            </w:r>
          </w:p>
        </w:tc>
      </w:tr>
      <w:tr w:rsidR="0077403D" w:rsidRPr="0077403D" w:rsidTr="0077403D">
        <w:trPr>
          <w:trHeight w:val="336"/>
          <w:jc w:val="center"/>
        </w:trPr>
        <w:tc>
          <w:tcPr>
            <w:tcW w:w="3134" w:type="dxa"/>
            <w:gridSpan w:val="2"/>
            <w:shd w:val="clear" w:color="auto" w:fill="215868"/>
            <w:vAlign w:val="center"/>
          </w:tcPr>
          <w:p w:rsidR="0077403D" w:rsidRPr="0077403D" w:rsidRDefault="0077403D">
            <w:pPr>
              <w:spacing w:line="276" w:lineRule="auto"/>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TOTAL</w:t>
            </w:r>
          </w:p>
        </w:tc>
        <w:tc>
          <w:tcPr>
            <w:tcW w:w="1227"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2.958.134,92</w:t>
            </w:r>
          </w:p>
        </w:tc>
        <w:tc>
          <w:tcPr>
            <w:tcW w:w="274" w:type="dxa"/>
            <w:shd w:val="clear" w:color="auto" w:fill="FFFFFF"/>
            <w:vAlign w:val="center"/>
            <w:hideMark/>
          </w:tcPr>
          <w:p w:rsidR="0077403D" w:rsidRPr="0077403D" w:rsidRDefault="0077403D">
            <w:pPr>
              <w:spacing w:line="276" w:lineRule="auto"/>
              <w:jc w:val="right"/>
              <w:rPr>
                <w:rFonts w:ascii="Calibri" w:eastAsia="Arial Unicode MS" w:hAnsi="Calibri" w:cs="Calibri"/>
                <w:b/>
                <w:color w:val="000000"/>
                <w:sz w:val="18"/>
                <w:szCs w:val="18"/>
              </w:rPr>
            </w:pPr>
            <w:r w:rsidRPr="0077403D">
              <w:rPr>
                <w:rFonts w:ascii="Calibri" w:eastAsia="Arial Unicode MS" w:hAnsi="Calibri" w:cs="Calibri"/>
                <w:b/>
                <w:color w:val="000000"/>
                <w:sz w:val="18"/>
                <w:szCs w:val="18"/>
              </w:rPr>
              <w:t> </w:t>
            </w:r>
          </w:p>
        </w:tc>
        <w:tc>
          <w:tcPr>
            <w:tcW w:w="1089"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629.600,00</w:t>
            </w:r>
          </w:p>
        </w:tc>
        <w:tc>
          <w:tcPr>
            <w:tcW w:w="952"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145.000,00</w:t>
            </w:r>
          </w:p>
        </w:tc>
        <w:tc>
          <w:tcPr>
            <w:tcW w:w="952"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20.910,00</w:t>
            </w:r>
          </w:p>
        </w:tc>
        <w:tc>
          <w:tcPr>
            <w:tcW w:w="1089"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25.000,00</w:t>
            </w:r>
          </w:p>
        </w:tc>
        <w:tc>
          <w:tcPr>
            <w:tcW w:w="1089"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13.000,00</w:t>
            </w:r>
          </w:p>
        </w:tc>
        <w:tc>
          <w:tcPr>
            <w:tcW w:w="1089"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1.463.974,92</w:t>
            </w:r>
          </w:p>
        </w:tc>
        <w:tc>
          <w:tcPr>
            <w:tcW w:w="952"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120.000,00</w:t>
            </w:r>
          </w:p>
        </w:tc>
        <w:tc>
          <w:tcPr>
            <w:tcW w:w="953"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186.000,00</w:t>
            </w:r>
          </w:p>
        </w:tc>
        <w:tc>
          <w:tcPr>
            <w:tcW w:w="952"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w:t>
            </w:r>
          </w:p>
        </w:tc>
        <w:tc>
          <w:tcPr>
            <w:tcW w:w="952"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354.650,00</w:t>
            </w:r>
          </w:p>
        </w:tc>
        <w:tc>
          <w:tcPr>
            <w:tcW w:w="1226" w:type="dxa"/>
            <w:shd w:val="clear" w:color="auto" w:fill="215868"/>
            <w:vAlign w:val="center"/>
            <w:hideMark/>
          </w:tcPr>
          <w:p w:rsidR="0077403D" w:rsidRPr="0077403D" w:rsidRDefault="0077403D">
            <w:pPr>
              <w:spacing w:line="276" w:lineRule="auto"/>
              <w:jc w:val="right"/>
              <w:rPr>
                <w:rFonts w:ascii="Calibri" w:eastAsia="Arial Unicode MS" w:hAnsi="Calibri" w:cs="Calibri"/>
                <w:b/>
                <w:color w:val="FFFFFF"/>
                <w:sz w:val="18"/>
                <w:szCs w:val="18"/>
              </w:rPr>
            </w:pPr>
            <w:r w:rsidRPr="0077403D">
              <w:rPr>
                <w:rFonts w:ascii="Calibri" w:eastAsia="Arial Unicode MS" w:hAnsi="Calibri" w:cs="Calibri"/>
                <w:b/>
                <w:color w:val="FFFFFF"/>
                <w:sz w:val="18"/>
                <w:szCs w:val="18"/>
              </w:rPr>
              <w:t>2.958.134,92</w:t>
            </w:r>
          </w:p>
        </w:tc>
      </w:tr>
    </w:tbl>
    <w:p w:rsidR="00C02BB2" w:rsidRDefault="00C02BB2" w:rsidP="004F53F9">
      <w:pPr>
        <w:tabs>
          <w:tab w:val="left" w:pos="567"/>
        </w:tabs>
        <w:jc w:val="right"/>
        <w:rPr>
          <w:rFonts w:ascii="Calibri" w:eastAsia="Arial Unicode MS" w:hAnsi="Calibri" w:cs="Calibri"/>
          <w:color w:val="000000"/>
          <w:sz w:val="36"/>
          <w:szCs w:val="36"/>
        </w:rPr>
      </w:pPr>
    </w:p>
    <w:p w:rsidR="000E46BA" w:rsidRDefault="000E46BA" w:rsidP="004F53F9">
      <w:pPr>
        <w:tabs>
          <w:tab w:val="left" w:pos="567"/>
        </w:tabs>
        <w:jc w:val="right"/>
        <w:rPr>
          <w:rFonts w:ascii="Calibri" w:eastAsia="Arial Unicode MS" w:hAnsi="Calibri" w:cs="Calibri"/>
          <w:color w:val="000000"/>
          <w:sz w:val="36"/>
          <w:szCs w:val="36"/>
        </w:rPr>
      </w:pPr>
    </w:p>
    <w:p w:rsidR="000E46BA" w:rsidRDefault="000E46BA" w:rsidP="004F53F9">
      <w:pPr>
        <w:tabs>
          <w:tab w:val="left" w:pos="567"/>
        </w:tabs>
        <w:jc w:val="right"/>
        <w:rPr>
          <w:rFonts w:ascii="Calibri" w:eastAsia="Arial Unicode MS" w:hAnsi="Calibri" w:cs="Calibri"/>
          <w:color w:val="000000"/>
          <w:sz w:val="36"/>
          <w:szCs w:val="36"/>
        </w:rPr>
      </w:pPr>
    </w:p>
    <w:p w:rsidR="000E46BA" w:rsidRDefault="000E46BA" w:rsidP="004F53F9">
      <w:pPr>
        <w:tabs>
          <w:tab w:val="left" w:pos="567"/>
        </w:tabs>
        <w:jc w:val="right"/>
        <w:rPr>
          <w:rFonts w:ascii="Calibri" w:eastAsia="Arial Unicode MS" w:hAnsi="Calibri" w:cs="Calibri"/>
          <w:color w:val="000000"/>
          <w:sz w:val="36"/>
          <w:szCs w:val="36"/>
        </w:rPr>
      </w:pPr>
    </w:p>
    <w:p w:rsidR="000E46BA" w:rsidRDefault="000E46BA" w:rsidP="004F53F9">
      <w:pPr>
        <w:tabs>
          <w:tab w:val="left" w:pos="567"/>
        </w:tabs>
        <w:jc w:val="right"/>
        <w:rPr>
          <w:rFonts w:ascii="Calibri" w:eastAsia="Arial Unicode MS" w:hAnsi="Calibri" w:cs="Calibri"/>
          <w:color w:val="000000"/>
          <w:sz w:val="36"/>
          <w:szCs w:val="36"/>
        </w:rPr>
      </w:pPr>
    </w:p>
    <w:p w:rsidR="000E46BA" w:rsidRDefault="000E46BA" w:rsidP="004F53F9">
      <w:pPr>
        <w:tabs>
          <w:tab w:val="left" w:pos="567"/>
        </w:tabs>
        <w:jc w:val="right"/>
        <w:rPr>
          <w:rFonts w:ascii="Calibri" w:eastAsia="Arial Unicode MS" w:hAnsi="Calibri" w:cs="Calibri"/>
          <w:color w:val="000000"/>
          <w:sz w:val="36"/>
          <w:szCs w:val="36"/>
        </w:rPr>
      </w:pPr>
    </w:p>
    <w:p w:rsidR="000E46BA" w:rsidRDefault="000E46BA" w:rsidP="004F53F9">
      <w:pPr>
        <w:tabs>
          <w:tab w:val="left" w:pos="567"/>
        </w:tabs>
        <w:jc w:val="right"/>
        <w:rPr>
          <w:rFonts w:ascii="Calibri" w:eastAsia="Arial Unicode MS" w:hAnsi="Calibri" w:cs="Calibri"/>
          <w:color w:val="000000"/>
          <w:sz w:val="36"/>
          <w:szCs w:val="36"/>
        </w:rPr>
      </w:pPr>
    </w:p>
    <w:p w:rsidR="000E46BA" w:rsidRDefault="000E46BA" w:rsidP="004F53F9">
      <w:pPr>
        <w:tabs>
          <w:tab w:val="left" w:pos="567"/>
        </w:tabs>
        <w:jc w:val="right"/>
        <w:rPr>
          <w:rFonts w:ascii="Calibri" w:eastAsia="Arial Unicode MS" w:hAnsi="Calibri" w:cs="Calibri"/>
          <w:color w:val="000000"/>
          <w:sz w:val="36"/>
          <w:szCs w:val="36"/>
        </w:rPr>
      </w:pPr>
    </w:p>
    <w:p w:rsidR="000E46BA" w:rsidRDefault="000E46BA" w:rsidP="004F53F9">
      <w:pPr>
        <w:tabs>
          <w:tab w:val="left" w:pos="567"/>
        </w:tabs>
        <w:jc w:val="right"/>
        <w:rPr>
          <w:rFonts w:ascii="Calibri" w:eastAsia="Arial Unicode MS" w:hAnsi="Calibri" w:cs="Calibri"/>
          <w:color w:val="000000"/>
          <w:sz w:val="36"/>
          <w:szCs w:val="36"/>
        </w:rPr>
      </w:pPr>
    </w:p>
    <w:p w:rsidR="00F77DEA" w:rsidRDefault="00F77DEA" w:rsidP="000E46BA">
      <w:pPr>
        <w:tabs>
          <w:tab w:val="left" w:pos="1134"/>
        </w:tabs>
        <w:ind w:left="2127"/>
        <w:rPr>
          <w:rFonts w:ascii="Calibri" w:eastAsia="Arial Unicode MS" w:hAnsi="Calibri" w:cs="Calibri"/>
          <w:color w:val="000000"/>
          <w:sz w:val="36"/>
          <w:szCs w:val="36"/>
        </w:rPr>
        <w:sectPr w:rsidR="00F77DEA" w:rsidSect="00A805EF">
          <w:pgSz w:w="16840" w:h="11900" w:orient="landscape" w:code="9"/>
          <w:pgMar w:top="1134" w:right="1843" w:bottom="703" w:left="1418" w:header="1327" w:footer="584" w:gutter="0"/>
          <w:cols w:space="708"/>
          <w:titlePg/>
          <w:docGrid w:linePitch="326"/>
        </w:sectPr>
      </w:pPr>
    </w:p>
    <w:p w:rsidR="000E46BA" w:rsidRDefault="00E806B2" w:rsidP="000E46BA">
      <w:pPr>
        <w:tabs>
          <w:tab w:val="left" w:pos="1134"/>
        </w:tabs>
        <w:ind w:left="2127"/>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6432" behindDoc="0" locked="0" layoutInCell="0" allowOverlap="1">
                <wp:simplePos x="0" y="0"/>
                <wp:positionH relativeFrom="page">
                  <wp:posOffset>6438900</wp:posOffset>
                </wp:positionH>
                <wp:positionV relativeFrom="page">
                  <wp:posOffset>762000</wp:posOffset>
                </wp:positionV>
                <wp:extent cx="709295" cy="9182100"/>
                <wp:effectExtent l="0" t="0" r="5080" b="0"/>
                <wp:wrapSquare wrapText="bothSides"/>
                <wp:docPr id="20"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82100"/>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S</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N</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T</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C</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T</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R</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I</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N</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p>
                          <w:p w:rsidR="005864F0" w:rsidRDefault="005864F0" w:rsidP="000E46BA">
                            <w:pPr>
                              <w:jc w:val="center"/>
                              <w:rPr>
                                <w:rFonts w:ascii="Calibri" w:hAnsi="Calibri" w:cs="Calibri"/>
                                <w:color w:val="215868"/>
                                <w:sz w:val="44"/>
                                <w:szCs w:val="44"/>
                              </w:rPr>
                            </w:pPr>
                          </w:p>
                          <w:p w:rsidR="005864F0" w:rsidRPr="00AB7C7D" w:rsidRDefault="005864F0" w:rsidP="00063D97">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6.23</w:t>
                            </w:r>
                          </w:p>
                          <w:p w:rsidR="005864F0" w:rsidRDefault="005864F0" w:rsidP="000E46BA"/>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507pt;margin-top:60pt;width:55.85pt;height:723pt;z-index:25166643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" o:allowincell="f" fillcolor="#205867" stroked="f">
                <v:fill opacity="22873f"/>
                <v:textbox inset="14.4pt,122.4pt,14.4pt,5.76pt">
                  <w:txbxContent>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S</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N</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T</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C</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T</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R</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I</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N</w:t>
                      </w:r>
                    </w:p>
                    <w:p w:rsidR="005864F0" w:rsidRDefault="005864F0" w:rsidP="000E46BA">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0E46BA">
                      <w:pPr>
                        <w:jc w:val="center"/>
                        <w:rPr>
                          <w:rFonts w:ascii="Calibri" w:hAnsi="Calibri" w:cs="Calibri"/>
                          <w:color w:val="215868"/>
                          <w:sz w:val="44"/>
                          <w:szCs w:val="44"/>
                        </w:rPr>
                      </w:pPr>
                    </w:p>
                    <w:p w:rsidR="005864F0" w:rsidRDefault="005864F0" w:rsidP="000E46BA">
                      <w:pPr>
                        <w:jc w:val="center"/>
                        <w:rPr>
                          <w:rFonts w:ascii="Calibri" w:hAnsi="Calibri" w:cs="Calibri"/>
                          <w:color w:val="215868"/>
                          <w:sz w:val="44"/>
                          <w:szCs w:val="44"/>
                        </w:rPr>
                      </w:pPr>
                    </w:p>
                    <w:p w:rsidR="005864F0" w:rsidRPr="00AB7C7D" w:rsidRDefault="005864F0" w:rsidP="00063D97">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6.23</w:t>
                      </w:r>
                    </w:p>
                    <w:p w:rsidR="005864F0" w:rsidRDefault="005864F0" w:rsidP="000E46BA"/>
                  </w:txbxContent>
                </v:textbox>
                <w10:wrap type="square" anchorx="page" anchory="page"/>
              </v:rect>
            </w:pict>
          </mc:Fallback>
        </mc:AlternateContent>
      </w:r>
    </w:p>
    <w:p w:rsidR="000E46BA" w:rsidRDefault="000E46BA" w:rsidP="000E46BA">
      <w:pPr>
        <w:tabs>
          <w:tab w:val="left" w:pos="1134"/>
        </w:tabs>
        <w:ind w:left="2127"/>
        <w:rPr>
          <w:rFonts w:ascii="Calibri" w:eastAsia="Arial Unicode MS" w:hAnsi="Calibri" w:cs="Calibri"/>
          <w:color w:val="000000"/>
          <w:sz w:val="36"/>
          <w:szCs w:val="36"/>
        </w:rPr>
      </w:pPr>
    </w:p>
    <w:p w:rsidR="000E46BA" w:rsidRDefault="000E46BA" w:rsidP="000E46BA">
      <w:pPr>
        <w:tabs>
          <w:tab w:val="left" w:pos="1134"/>
        </w:tabs>
        <w:ind w:left="360"/>
        <w:rPr>
          <w:rFonts w:ascii="Calibri" w:eastAsia="Arial Unicode MS" w:hAnsi="Calibri" w:cs="Calibri"/>
          <w:color w:val="000000"/>
          <w:sz w:val="36"/>
          <w:szCs w:val="36"/>
        </w:rPr>
      </w:pPr>
    </w:p>
    <w:p w:rsidR="000E46BA" w:rsidRDefault="000E46BA" w:rsidP="000E46BA">
      <w:pPr>
        <w:tabs>
          <w:tab w:val="left" w:pos="1134"/>
        </w:tabs>
        <w:ind w:left="360"/>
        <w:rPr>
          <w:rFonts w:ascii="Calibri" w:eastAsia="Arial Unicode MS" w:hAnsi="Calibri" w:cs="Calibri"/>
          <w:color w:val="000000"/>
          <w:sz w:val="36"/>
          <w:szCs w:val="36"/>
        </w:rPr>
      </w:pPr>
    </w:p>
    <w:p w:rsidR="00F77DEA" w:rsidRDefault="00F77DEA" w:rsidP="000E46BA">
      <w:pPr>
        <w:tabs>
          <w:tab w:val="left" w:pos="1134"/>
        </w:tabs>
        <w:ind w:left="360"/>
        <w:rPr>
          <w:rFonts w:ascii="Calibri" w:eastAsia="Arial Unicode MS" w:hAnsi="Calibri" w:cs="Calibri"/>
          <w:color w:val="000000"/>
          <w:sz w:val="36"/>
          <w:szCs w:val="36"/>
        </w:rPr>
      </w:pPr>
    </w:p>
    <w:p w:rsidR="00F77DEA" w:rsidRDefault="00F77DEA" w:rsidP="000E46BA">
      <w:pPr>
        <w:tabs>
          <w:tab w:val="left" w:pos="1134"/>
        </w:tabs>
        <w:ind w:left="360"/>
        <w:rPr>
          <w:rFonts w:ascii="Calibri" w:eastAsia="Arial Unicode MS" w:hAnsi="Calibri" w:cs="Calibri"/>
          <w:color w:val="000000"/>
          <w:sz w:val="36"/>
          <w:szCs w:val="36"/>
        </w:rPr>
      </w:pPr>
    </w:p>
    <w:p w:rsidR="00F77DEA" w:rsidRDefault="00F77DEA" w:rsidP="000E46BA">
      <w:pPr>
        <w:tabs>
          <w:tab w:val="left" w:pos="1134"/>
        </w:tabs>
        <w:ind w:left="360"/>
        <w:rPr>
          <w:rFonts w:ascii="Calibri" w:eastAsia="Arial Unicode MS" w:hAnsi="Calibri" w:cs="Calibri"/>
          <w:color w:val="000000"/>
          <w:sz w:val="36"/>
          <w:szCs w:val="36"/>
        </w:rPr>
      </w:pPr>
    </w:p>
    <w:p w:rsidR="00F77DEA" w:rsidRDefault="00F77DEA" w:rsidP="000E46BA">
      <w:pPr>
        <w:tabs>
          <w:tab w:val="left" w:pos="1134"/>
        </w:tabs>
        <w:ind w:left="360"/>
        <w:rPr>
          <w:rFonts w:ascii="Calibri" w:eastAsia="Arial Unicode MS" w:hAnsi="Calibri" w:cs="Calibri"/>
          <w:color w:val="000000"/>
          <w:sz w:val="36"/>
          <w:szCs w:val="36"/>
        </w:rPr>
      </w:pPr>
    </w:p>
    <w:p w:rsidR="00F77DEA" w:rsidRDefault="00F77DEA" w:rsidP="000E46BA">
      <w:pPr>
        <w:tabs>
          <w:tab w:val="left" w:pos="1134"/>
        </w:tabs>
        <w:ind w:left="360"/>
        <w:rPr>
          <w:rFonts w:ascii="Calibri" w:eastAsia="Arial Unicode MS" w:hAnsi="Calibri" w:cs="Calibri"/>
          <w:color w:val="000000"/>
          <w:sz w:val="36"/>
          <w:szCs w:val="36"/>
        </w:rPr>
      </w:pPr>
    </w:p>
    <w:p w:rsidR="00F77DEA" w:rsidRDefault="00F77DEA" w:rsidP="000E46BA">
      <w:pPr>
        <w:tabs>
          <w:tab w:val="left" w:pos="1134"/>
        </w:tabs>
        <w:ind w:left="360"/>
        <w:rPr>
          <w:rFonts w:ascii="Calibri" w:eastAsia="Arial Unicode MS" w:hAnsi="Calibri" w:cs="Calibri"/>
          <w:color w:val="000000"/>
          <w:sz w:val="36"/>
          <w:szCs w:val="36"/>
        </w:rPr>
      </w:pPr>
    </w:p>
    <w:p w:rsidR="00063D97" w:rsidRPr="00E03B1A" w:rsidRDefault="00063D97" w:rsidP="00063D97">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6.23</w:t>
      </w:r>
      <w:r w:rsidRPr="00E03B1A">
        <w:rPr>
          <w:rFonts w:ascii="Calibri" w:eastAsia="Arial Unicode MS" w:hAnsi="Calibri" w:cs="Calibri"/>
          <w:color w:val="000000"/>
          <w:sz w:val="32"/>
          <w:szCs w:val="32"/>
        </w:rPr>
        <w:t>.1 - Demonstrativo de Usos e Fontes</w:t>
      </w:r>
    </w:p>
    <w:p w:rsidR="00063D97" w:rsidRPr="00E03B1A" w:rsidRDefault="00063D97" w:rsidP="00063D97">
      <w:pPr>
        <w:tabs>
          <w:tab w:val="left" w:pos="1134"/>
        </w:tabs>
        <w:rPr>
          <w:rFonts w:ascii="Calibri" w:eastAsia="Arial Unicode MS" w:hAnsi="Calibri" w:cs="Calibri"/>
          <w:color w:val="000000"/>
          <w:sz w:val="32"/>
          <w:szCs w:val="32"/>
        </w:rPr>
      </w:pPr>
    </w:p>
    <w:p w:rsidR="00063D97" w:rsidRDefault="00063D97" w:rsidP="00063D97">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.23.2</w:t>
      </w:r>
      <w:r w:rsidRPr="00E03B1A">
        <w:rPr>
          <w:rFonts w:ascii="Calibri" w:eastAsia="Arial Unicode MS" w:hAnsi="Calibri" w:cs="Calibri"/>
          <w:color w:val="000000"/>
          <w:sz w:val="32"/>
          <w:szCs w:val="32"/>
        </w:rPr>
        <w:t xml:space="preserve"> - Aplicação dos Recursos por Linha de Atuação </w:t>
      </w:r>
    </w:p>
    <w:p w:rsidR="00063D97" w:rsidRPr="00E03B1A" w:rsidRDefault="00063D97" w:rsidP="00063D97">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063D97" w:rsidRPr="00E03B1A" w:rsidRDefault="00063D97" w:rsidP="00063D97">
      <w:pPr>
        <w:tabs>
          <w:tab w:val="left" w:pos="1134"/>
        </w:tabs>
        <w:ind w:left="360"/>
        <w:rPr>
          <w:rFonts w:ascii="Calibri" w:eastAsia="Arial Unicode MS" w:hAnsi="Calibri" w:cs="Calibri"/>
          <w:color w:val="000000"/>
          <w:sz w:val="32"/>
          <w:szCs w:val="32"/>
        </w:rPr>
      </w:pPr>
    </w:p>
    <w:p w:rsidR="00063D97" w:rsidRDefault="00063D97" w:rsidP="00063D97">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.23.3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063D97" w:rsidRPr="00E03B1A" w:rsidRDefault="00063D97" w:rsidP="00063D97">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063D97" w:rsidRPr="00E03B1A" w:rsidRDefault="00063D97" w:rsidP="00063D97">
      <w:pPr>
        <w:tabs>
          <w:tab w:val="left" w:pos="1134"/>
        </w:tabs>
        <w:rPr>
          <w:rFonts w:ascii="Calibri" w:eastAsia="Arial Unicode MS" w:hAnsi="Calibri" w:cs="Calibri"/>
          <w:color w:val="000000"/>
          <w:sz w:val="32"/>
          <w:szCs w:val="32"/>
        </w:rPr>
      </w:pPr>
    </w:p>
    <w:p w:rsidR="00063D97" w:rsidRDefault="00063D97" w:rsidP="00063D97">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.23.4</w:t>
      </w:r>
      <w:r w:rsidRPr="00E03B1A">
        <w:rPr>
          <w:rFonts w:ascii="Calibri" w:eastAsia="Arial Unicode MS" w:hAnsi="Calibri" w:cs="Calibri"/>
          <w:color w:val="000000"/>
          <w:sz w:val="32"/>
          <w:szCs w:val="32"/>
        </w:rPr>
        <w:t xml:space="preserve"> - Aplicação dos Recursos por Natureza de Despesa </w:t>
      </w:r>
    </w:p>
    <w:p w:rsidR="00063D97" w:rsidRPr="00E03B1A" w:rsidRDefault="00063D97" w:rsidP="00063D97">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063D97" w:rsidRPr="00E03B1A" w:rsidRDefault="00063D97" w:rsidP="00063D97">
      <w:pPr>
        <w:tabs>
          <w:tab w:val="left" w:pos="1134"/>
        </w:tabs>
        <w:ind w:left="360"/>
        <w:rPr>
          <w:rFonts w:ascii="Calibri" w:eastAsia="Arial Unicode MS" w:hAnsi="Calibri" w:cs="Calibri"/>
          <w:color w:val="000000"/>
          <w:sz w:val="32"/>
          <w:szCs w:val="32"/>
        </w:rPr>
      </w:pPr>
    </w:p>
    <w:p w:rsidR="00063D97" w:rsidRDefault="00063D97" w:rsidP="00063D97">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.23.5</w:t>
      </w:r>
      <w:r w:rsidRPr="00E03B1A">
        <w:rPr>
          <w:rFonts w:ascii="Calibri" w:eastAsia="Arial Unicode MS" w:hAnsi="Calibri" w:cs="Calibri"/>
          <w:color w:val="000000"/>
          <w:sz w:val="32"/>
          <w:szCs w:val="32"/>
        </w:rPr>
        <w:t xml:space="preserve"> - Aplicação dos Recursos por Natureza de Despesa </w:t>
      </w:r>
    </w:p>
    <w:p w:rsidR="00063D97" w:rsidRPr="00E03B1A" w:rsidRDefault="00063D97" w:rsidP="00063D97">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063D97" w:rsidRDefault="00063D97" w:rsidP="00063D97">
      <w:pPr>
        <w:tabs>
          <w:tab w:val="left" w:pos="1134"/>
        </w:tabs>
        <w:ind w:left="360"/>
        <w:rPr>
          <w:rFonts w:ascii="Calibri" w:eastAsia="Arial Unicode MS" w:hAnsi="Calibri" w:cs="Calibri"/>
          <w:color w:val="000000"/>
          <w:sz w:val="36"/>
          <w:szCs w:val="36"/>
        </w:rPr>
      </w:pPr>
    </w:p>
    <w:p w:rsidR="0002796F" w:rsidRDefault="0002796F" w:rsidP="004F53F9">
      <w:pPr>
        <w:tabs>
          <w:tab w:val="left" w:pos="567"/>
        </w:tabs>
        <w:jc w:val="right"/>
        <w:rPr>
          <w:rFonts w:ascii="Calibri" w:eastAsia="Arial Unicode MS" w:hAnsi="Calibri" w:cs="Calibri"/>
          <w:color w:val="000000"/>
          <w:sz w:val="36"/>
          <w:szCs w:val="36"/>
        </w:rPr>
      </w:pPr>
    </w:p>
    <w:p w:rsidR="0002796F" w:rsidRDefault="0002796F" w:rsidP="004F53F9">
      <w:pPr>
        <w:tabs>
          <w:tab w:val="left" w:pos="567"/>
        </w:tabs>
        <w:jc w:val="right"/>
        <w:rPr>
          <w:rFonts w:ascii="Calibri" w:eastAsia="Arial Unicode MS" w:hAnsi="Calibri" w:cs="Calibri"/>
          <w:color w:val="000000"/>
          <w:sz w:val="36"/>
          <w:szCs w:val="36"/>
        </w:rPr>
      </w:pPr>
    </w:p>
    <w:p w:rsidR="0002796F" w:rsidRDefault="0002796F" w:rsidP="004F53F9">
      <w:pPr>
        <w:tabs>
          <w:tab w:val="left" w:pos="567"/>
        </w:tabs>
        <w:jc w:val="right"/>
        <w:rPr>
          <w:rFonts w:ascii="Calibri" w:eastAsia="Arial Unicode MS" w:hAnsi="Calibri" w:cs="Calibri"/>
          <w:color w:val="000000"/>
          <w:sz w:val="36"/>
          <w:szCs w:val="36"/>
        </w:rPr>
      </w:pPr>
    </w:p>
    <w:p w:rsidR="0002796F" w:rsidRDefault="0002796F" w:rsidP="004F53F9">
      <w:pPr>
        <w:tabs>
          <w:tab w:val="left" w:pos="567"/>
        </w:tabs>
        <w:jc w:val="right"/>
        <w:rPr>
          <w:rFonts w:ascii="Calibri" w:eastAsia="Arial Unicode MS" w:hAnsi="Calibri" w:cs="Calibri"/>
          <w:color w:val="000000"/>
          <w:sz w:val="36"/>
          <w:szCs w:val="36"/>
        </w:rPr>
      </w:pPr>
    </w:p>
    <w:p w:rsidR="0002796F" w:rsidRDefault="0002796F" w:rsidP="004F53F9">
      <w:pPr>
        <w:tabs>
          <w:tab w:val="left" w:pos="567"/>
        </w:tabs>
        <w:jc w:val="right"/>
        <w:rPr>
          <w:rFonts w:ascii="Calibri" w:eastAsia="Arial Unicode MS" w:hAnsi="Calibri" w:cs="Calibri"/>
          <w:color w:val="000000"/>
          <w:sz w:val="36"/>
          <w:szCs w:val="36"/>
        </w:rPr>
      </w:pPr>
    </w:p>
    <w:p w:rsidR="0002796F" w:rsidRDefault="0002796F" w:rsidP="004F53F9">
      <w:pPr>
        <w:tabs>
          <w:tab w:val="left" w:pos="567"/>
        </w:tabs>
        <w:jc w:val="right"/>
        <w:rPr>
          <w:rFonts w:ascii="Calibri" w:eastAsia="Arial Unicode MS" w:hAnsi="Calibri" w:cs="Calibri"/>
          <w:b/>
          <w:color w:val="000000"/>
        </w:rPr>
      </w:pPr>
    </w:p>
    <w:p w:rsidR="00F77DEA" w:rsidRDefault="00F77DEA" w:rsidP="004F53F9">
      <w:pPr>
        <w:tabs>
          <w:tab w:val="left" w:pos="567"/>
        </w:tabs>
        <w:jc w:val="right"/>
        <w:rPr>
          <w:rFonts w:ascii="Calibri" w:eastAsia="Arial Unicode MS" w:hAnsi="Calibri" w:cs="Calibri"/>
          <w:b/>
          <w:color w:val="000000"/>
        </w:rPr>
      </w:pPr>
    </w:p>
    <w:p w:rsidR="00F77DEA" w:rsidRDefault="00F77DEA" w:rsidP="004F53F9">
      <w:pPr>
        <w:tabs>
          <w:tab w:val="left" w:pos="567"/>
        </w:tabs>
        <w:jc w:val="right"/>
        <w:rPr>
          <w:rFonts w:ascii="Calibri" w:eastAsia="Arial Unicode MS" w:hAnsi="Calibri" w:cs="Calibri"/>
          <w:b/>
          <w:color w:val="000000"/>
        </w:rPr>
      </w:pPr>
    </w:p>
    <w:p w:rsidR="00F77DEA" w:rsidRDefault="00F77DEA" w:rsidP="004F53F9">
      <w:pPr>
        <w:tabs>
          <w:tab w:val="left" w:pos="567"/>
        </w:tabs>
        <w:jc w:val="right"/>
        <w:rPr>
          <w:rFonts w:ascii="Calibri" w:eastAsia="Arial Unicode MS" w:hAnsi="Calibri" w:cs="Calibri"/>
          <w:b/>
          <w:color w:val="000000"/>
        </w:rPr>
      </w:pPr>
    </w:p>
    <w:p w:rsidR="00F77DEA" w:rsidRDefault="00F77DEA" w:rsidP="004F53F9">
      <w:pPr>
        <w:tabs>
          <w:tab w:val="left" w:pos="567"/>
        </w:tabs>
        <w:jc w:val="right"/>
        <w:rPr>
          <w:rFonts w:ascii="Calibri" w:eastAsia="Arial Unicode MS" w:hAnsi="Calibri" w:cs="Calibri"/>
          <w:b/>
          <w:color w:val="000000"/>
        </w:rPr>
      </w:pPr>
    </w:p>
    <w:tbl>
      <w:tblPr>
        <w:tblpPr w:leftFromText="141" w:rightFromText="141" w:vertAnchor="text" w:horzAnchor="margin" w:tblpXSpec="center" w:tblpY="349"/>
        <w:tblW w:w="10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2F09EA" w:rsidRPr="002F09EA" w:rsidTr="002F09EA">
        <w:tc>
          <w:tcPr>
            <w:tcW w:w="4821" w:type="dxa"/>
            <w:shd w:val="clear" w:color="auto" w:fill="215868"/>
            <w:vAlign w:val="center"/>
          </w:tcPr>
          <w:p w:rsidR="002F09EA" w:rsidRPr="002F09EA" w:rsidRDefault="002F09EA" w:rsidP="002F09EA">
            <w:pPr>
              <w:jc w:val="cente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Especificação</w:t>
            </w:r>
          </w:p>
        </w:tc>
        <w:tc>
          <w:tcPr>
            <w:tcW w:w="1842" w:type="dxa"/>
            <w:shd w:val="clear" w:color="auto" w:fill="215868"/>
            <w:vAlign w:val="center"/>
          </w:tcPr>
          <w:p w:rsidR="002F09EA" w:rsidRPr="002F09EA" w:rsidRDefault="002F09EA" w:rsidP="002F09EA">
            <w:pPr>
              <w:jc w:val="cente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Plano de Ação (R$)</w:t>
            </w:r>
          </w:p>
        </w:tc>
        <w:tc>
          <w:tcPr>
            <w:tcW w:w="2268" w:type="dxa"/>
            <w:shd w:val="clear" w:color="auto" w:fill="215868"/>
            <w:vAlign w:val="center"/>
          </w:tcPr>
          <w:p w:rsidR="002F09EA" w:rsidRPr="002F09EA" w:rsidRDefault="002F09EA" w:rsidP="002F09EA">
            <w:pPr>
              <w:jc w:val="cente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Plano de Implantação (R$)</w:t>
            </w:r>
          </w:p>
        </w:tc>
        <w:tc>
          <w:tcPr>
            <w:tcW w:w="1843" w:type="dxa"/>
            <w:shd w:val="clear" w:color="auto" w:fill="215868"/>
            <w:vAlign w:val="center"/>
          </w:tcPr>
          <w:p w:rsidR="002F09EA" w:rsidRPr="002F09EA" w:rsidRDefault="002F09EA" w:rsidP="002F09EA">
            <w:pPr>
              <w:jc w:val="cente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Total (R$)</w:t>
            </w:r>
          </w:p>
        </w:tc>
      </w:tr>
      <w:tr w:rsidR="002F09EA" w:rsidRPr="002F09EA" w:rsidTr="002F09EA">
        <w:tc>
          <w:tcPr>
            <w:tcW w:w="4821" w:type="dxa"/>
            <w:shd w:val="clear" w:color="auto" w:fill="D9D9D9"/>
          </w:tcPr>
          <w:p w:rsidR="002F09EA" w:rsidRPr="002F09EA" w:rsidRDefault="002F09EA" w:rsidP="002F09EA">
            <w:pPr>
              <w:rPr>
                <w:rFonts w:ascii="Calibri" w:eastAsia="Times New Roman" w:hAnsi="Calibri" w:cs="Calibri"/>
                <w:b/>
                <w:bCs/>
                <w:sz w:val="22"/>
                <w:szCs w:val="22"/>
              </w:rPr>
            </w:pPr>
            <w:r w:rsidRPr="002F09EA">
              <w:rPr>
                <w:rFonts w:ascii="Calibri" w:eastAsia="Times New Roman" w:hAnsi="Calibri" w:cs="Calibri"/>
                <w:b/>
                <w:bCs/>
                <w:sz w:val="22"/>
                <w:szCs w:val="22"/>
              </w:rPr>
              <w:t>FONTES</w:t>
            </w:r>
          </w:p>
        </w:tc>
        <w:tc>
          <w:tcPr>
            <w:tcW w:w="1842"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2.644.880,89</w:t>
            </w:r>
          </w:p>
        </w:tc>
        <w:tc>
          <w:tcPr>
            <w:tcW w:w="2268"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1.346.643,31</w:t>
            </w:r>
          </w:p>
        </w:tc>
        <w:tc>
          <w:tcPr>
            <w:tcW w:w="1843"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4.254.186,20</w:t>
            </w:r>
          </w:p>
        </w:tc>
      </w:tr>
      <w:tr w:rsidR="002F09EA" w:rsidRPr="002F09EA" w:rsidTr="002F09EA">
        <w:tc>
          <w:tcPr>
            <w:tcW w:w="4821" w:type="dxa"/>
            <w:shd w:val="clear" w:color="auto" w:fill="D9D9D9"/>
          </w:tcPr>
          <w:p w:rsidR="002F09EA" w:rsidRPr="002F09EA" w:rsidRDefault="002F09EA" w:rsidP="002F09EA">
            <w:pPr>
              <w:ind w:left="720"/>
              <w:rPr>
                <w:rFonts w:ascii="Calibri" w:eastAsia="Times New Roman" w:hAnsi="Calibri" w:cs="Calibri"/>
                <w:b/>
                <w:bCs/>
                <w:sz w:val="22"/>
                <w:szCs w:val="22"/>
              </w:rPr>
            </w:pPr>
            <w:r w:rsidRPr="002F09EA">
              <w:rPr>
                <w:rFonts w:ascii="Calibri" w:eastAsia="Times New Roman" w:hAnsi="Calibri" w:cs="Calibri"/>
                <w:b/>
                <w:bCs/>
                <w:sz w:val="22"/>
                <w:szCs w:val="22"/>
              </w:rPr>
              <w:t>Receitas de Arrecadação</w:t>
            </w:r>
          </w:p>
        </w:tc>
        <w:tc>
          <w:tcPr>
            <w:tcW w:w="1842"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841.617,23</w:t>
            </w:r>
          </w:p>
        </w:tc>
        <w:tc>
          <w:tcPr>
            <w:tcW w:w="2268"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2.644.880,89</w:t>
            </w:r>
          </w:p>
        </w:tc>
      </w:tr>
      <w:tr w:rsidR="002F09EA" w:rsidRPr="002F09EA" w:rsidTr="002F09EA">
        <w:tc>
          <w:tcPr>
            <w:tcW w:w="4821" w:type="dxa"/>
            <w:shd w:val="clear" w:color="auto" w:fill="D9D9D9"/>
          </w:tcPr>
          <w:p w:rsidR="002F09EA" w:rsidRPr="002F09EA" w:rsidRDefault="002F09EA" w:rsidP="002F09EA">
            <w:pPr>
              <w:ind w:left="1080"/>
              <w:rPr>
                <w:rFonts w:ascii="Calibri" w:eastAsia="Times New Roman" w:hAnsi="Calibri" w:cs="Calibri"/>
                <w:b/>
                <w:bCs/>
                <w:sz w:val="22"/>
                <w:szCs w:val="22"/>
              </w:rPr>
            </w:pPr>
            <w:r w:rsidRPr="002F09EA">
              <w:rPr>
                <w:rFonts w:ascii="Calibri" w:eastAsia="Times New Roman" w:hAnsi="Calibri" w:cs="Calibri"/>
                <w:b/>
                <w:bCs/>
                <w:sz w:val="22"/>
                <w:szCs w:val="22"/>
              </w:rPr>
              <w:t>Anuidades</w:t>
            </w:r>
          </w:p>
        </w:tc>
        <w:tc>
          <w:tcPr>
            <w:tcW w:w="1842"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841.617,23</w:t>
            </w:r>
          </w:p>
        </w:tc>
        <w:tc>
          <w:tcPr>
            <w:tcW w:w="2268"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841.617,23</w:t>
            </w:r>
          </w:p>
        </w:tc>
      </w:tr>
      <w:tr w:rsidR="002F09EA" w:rsidRPr="002F09EA" w:rsidTr="002F09EA">
        <w:tc>
          <w:tcPr>
            <w:tcW w:w="4821" w:type="dxa"/>
            <w:shd w:val="clear" w:color="auto" w:fill="F2F2F2"/>
          </w:tcPr>
          <w:p w:rsidR="002F09EA" w:rsidRPr="002F09EA" w:rsidRDefault="002F09EA" w:rsidP="002F09EA">
            <w:pPr>
              <w:ind w:left="1080"/>
              <w:rPr>
                <w:rFonts w:ascii="Calibri" w:eastAsia="Times New Roman" w:hAnsi="Calibri" w:cs="Calibri"/>
                <w:b/>
                <w:bCs/>
                <w:sz w:val="22"/>
                <w:szCs w:val="22"/>
              </w:rPr>
            </w:pPr>
            <w:r w:rsidRPr="002F09EA">
              <w:rPr>
                <w:rFonts w:ascii="Calibri" w:eastAsia="Times New Roman" w:hAnsi="Calibri" w:cs="Calibri"/>
                <w:b/>
                <w:bCs/>
                <w:sz w:val="22"/>
                <w:szCs w:val="22"/>
              </w:rPr>
              <w:t>Pessoa Física</w:t>
            </w:r>
          </w:p>
        </w:tc>
        <w:tc>
          <w:tcPr>
            <w:tcW w:w="1842"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797.434,19</w:t>
            </w:r>
          </w:p>
        </w:tc>
        <w:tc>
          <w:tcPr>
            <w:tcW w:w="2268"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797.434,19</w:t>
            </w:r>
          </w:p>
        </w:tc>
      </w:tr>
      <w:tr w:rsidR="002F09EA" w:rsidRPr="002F09EA" w:rsidTr="002F09EA">
        <w:tc>
          <w:tcPr>
            <w:tcW w:w="4821" w:type="dxa"/>
            <w:shd w:val="clear" w:color="auto" w:fill="F2F2F2"/>
          </w:tcPr>
          <w:p w:rsidR="002F09EA" w:rsidRPr="002F09EA" w:rsidRDefault="002F09EA" w:rsidP="002F09EA">
            <w:pPr>
              <w:ind w:left="1080"/>
              <w:rPr>
                <w:rFonts w:ascii="Calibri" w:eastAsia="Times New Roman" w:hAnsi="Calibri" w:cs="Calibri"/>
                <w:b/>
                <w:bCs/>
                <w:sz w:val="22"/>
                <w:szCs w:val="22"/>
              </w:rPr>
            </w:pPr>
            <w:r w:rsidRPr="002F09EA">
              <w:rPr>
                <w:rFonts w:ascii="Calibri" w:eastAsia="Times New Roman" w:hAnsi="Calibri" w:cs="Calibri"/>
                <w:b/>
                <w:bCs/>
                <w:sz w:val="22"/>
                <w:szCs w:val="22"/>
              </w:rPr>
              <w:t>Pessoa Jurídica</w:t>
            </w:r>
          </w:p>
        </w:tc>
        <w:tc>
          <w:tcPr>
            <w:tcW w:w="1842"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44.183.04</w:t>
            </w:r>
          </w:p>
        </w:tc>
        <w:tc>
          <w:tcPr>
            <w:tcW w:w="2268"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44.183,04</w:t>
            </w:r>
          </w:p>
        </w:tc>
      </w:tr>
      <w:tr w:rsidR="002F09EA" w:rsidRPr="002F09EA" w:rsidTr="002F09EA">
        <w:tc>
          <w:tcPr>
            <w:tcW w:w="4821" w:type="dxa"/>
            <w:shd w:val="clear" w:color="auto" w:fill="F2F2F2"/>
          </w:tcPr>
          <w:p w:rsidR="002F09EA" w:rsidRPr="002F09EA" w:rsidRDefault="002F09EA" w:rsidP="002F09EA">
            <w:pPr>
              <w:ind w:left="720"/>
              <w:rPr>
                <w:rFonts w:ascii="Calibri" w:eastAsia="Times New Roman" w:hAnsi="Calibri" w:cs="Calibri"/>
                <w:b/>
                <w:bCs/>
                <w:sz w:val="22"/>
                <w:szCs w:val="22"/>
              </w:rPr>
            </w:pPr>
            <w:r w:rsidRPr="002F09EA">
              <w:rPr>
                <w:rFonts w:ascii="Calibri" w:eastAsia="Times New Roman" w:hAnsi="Calibri" w:cs="Calibri"/>
                <w:b/>
                <w:bCs/>
                <w:sz w:val="22"/>
                <w:szCs w:val="22"/>
              </w:rPr>
              <w:t>RRT</w:t>
            </w:r>
          </w:p>
        </w:tc>
        <w:tc>
          <w:tcPr>
            <w:tcW w:w="1842"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1.803.263,66</w:t>
            </w:r>
          </w:p>
        </w:tc>
        <w:tc>
          <w:tcPr>
            <w:tcW w:w="2268"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1.803.263,66</w:t>
            </w:r>
          </w:p>
        </w:tc>
      </w:tr>
      <w:tr w:rsidR="002F09EA" w:rsidRPr="002F09EA" w:rsidTr="002F09EA">
        <w:tc>
          <w:tcPr>
            <w:tcW w:w="4821" w:type="dxa"/>
            <w:shd w:val="clear" w:color="auto" w:fill="F2F2F2"/>
          </w:tcPr>
          <w:p w:rsidR="002F09EA" w:rsidRPr="002F09EA" w:rsidRDefault="002F09EA" w:rsidP="002F09EA">
            <w:pPr>
              <w:ind w:left="720"/>
              <w:rPr>
                <w:rFonts w:ascii="Calibri" w:eastAsia="Times New Roman" w:hAnsi="Calibri" w:cs="Calibri"/>
                <w:b/>
                <w:bCs/>
                <w:sz w:val="22"/>
                <w:szCs w:val="22"/>
              </w:rPr>
            </w:pPr>
            <w:r w:rsidRPr="002F09EA">
              <w:rPr>
                <w:rFonts w:ascii="Calibri" w:eastAsia="Times New Roman" w:hAnsi="Calibri" w:cs="Calibri"/>
                <w:b/>
                <w:bCs/>
                <w:sz w:val="22"/>
                <w:szCs w:val="22"/>
              </w:rPr>
              <w:t>Receitas Financeiras</w:t>
            </w:r>
          </w:p>
        </w:tc>
        <w:tc>
          <w:tcPr>
            <w:tcW w:w="1842"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262.662,17</w:t>
            </w:r>
          </w:p>
        </w:tc>
        <w:tc>
          <w:tcPr>
            <w:tcW w:w="2268"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262.662,17</w:t>
            </w:r>
          </w:p>
        </w:tc>
      </w:tr>
      <w:tr w:rsidR="002F09EA" w:rsidRPr="002F09EA" w:rsidTr="002F09EA">
        <w:tc>
          <w:tcPr>
            <w:tcW w:w="4821" w:type="dxa"/>
            <w:shd w:val="clear" w:color="auto" w:fill="F2F2F2"/>
          </w:tcPr>
          <w:p w:rsidR="002F09EA" w:rsidRPr="002F09EA" w:rsidRDefault="002F09EA" w:rsidP="002F09EA">
            <w:pPr>
              <w:ind w:left="720"/>
              <w:rPr>
                <w:rFonts w:ascii="Calibri" w:eastAsia="Times New Roman" w:hAnsi="Calibri" w:cs="Calibri"/>
                <w:b/>
                <w:bCs/>
                <w:sz w:val="22"/>
                <w:szCs w:val="22"/>
              </w:rPr>
            </w:pPr>
            <w:r w:rsidRPr="002F09EA">
              <w:rPr>
                <w:rFonts w:ascii="Calibri" w:eastAsia="Times New Roman" w:hAnsi="Calibri" w:cs="Calibri"/>
                <w:b/>
                <w:bCs/>
                <w:sz w:val="22"/>
                <w:szCs w:val="22"/>
              </w:rPr>
              <w:t>Outras Receitas</w:t>
            </w:r>
          </w:p>
        </w:tc>
        <w:tc>
          <w:tcPr>
            <w:tcW w:w="1842"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2268"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r>
      <w:tr w:rsidR="002F09EA" w:rsidRPr="002F09EA" w:rsidTr="002F09EA">
        <w:tc>
          <w:tcPr>
            <w:tcW w:w="4821" w:type="dxa"/>
            <w:shd w:val="clear" w:color="auto" w:fill="F2F2F2"/>
          </w:tcPr>
          <w:p w:rsidR="002F09EA" w:rsidRPr="002F09EA" w:rsidRDefault="002F09EA" w:rsidP="002F09EA">
            <w:pPr>
              <w:ind w:left="720"/>
              <w:rPr>
                <w:rFonts w:ascii="Calibri" w:eastAsia="Times New Roman" w:hAnsi="Calibri" w:cs="Calibri"/>
                <w:b/>
                <w:bCs/>
                <w:sz w:val="22"/>
                <w:szCs w:val="22"/>
              </w:rPr>
            </w:pPr>
            <w:r w:rsidRPr="002F09EA">
              <w:rPr>
                <w:rFonts w:ascii="Calibri" w:eastAsia="Times New Roman" w:hAnsi="Calibri" w:cs="Calibri"/>
                <w:b/>
                <w:bCs/>
                <w:sz w:val="22"/>
                <w:szCs w:val="22"/>
              </w:rPr>
              <w:t>Receitas de 2011</w:t>
            </w:r>
          </w:p>
        </w:tc>
        <w:tc>
          <w:tcPr>
            <w:tcW w:w="1842"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2268"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1.346.643,14</w:t>
            </w:r>
          </w:p>
        </w:tc>
        <w:tc>
          <w:tcPr>
            <w:tcW w:w="1843"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1.346.643,14</w:t>
            </w:r>
          </w:p>
        </w:tc>
      </w:tr>
      <w:tr w:rsidR="002F09EA" w:rsidRPr="002F09EA" w:rsidTr="002F09EA">
        <w:tc>
          <w:tcPr>
            <w:tcW w:w="4821" w:type="dxa"/>
            <w:shd w:val="clear" w:color="auto" w:fill="F2F2F2"/>
          </w:tcPr>
          <w:p w:rsidR="002F09EA" w:rsidRPr="002F09EA" w:rsidRDefault="002F09EA" w:rsidP="002F09EA">
            <w:pPr>
              <w:ind w:left="720"/>
              <w:rPr>
                <w:rFonts w:ascii="Calibri" w:eastAsia="Times New Roman" w:hAnsi="Calibri" w:cs="Calibri"/>
                <w:b/>
                <w:bCs/>
                <w:sz w:val="22"/>
                <w:szCs w:val="22"/>
              </w:rPr>
            </w:pPr>
            <w:r w:rsidRPr="002F09EA">
              <w:rPr>
                <w:rFonts w:ascii="Calibri" w:eastAsia="Times New Roman" w:hAnsi="Calibri" w:cs="Calibri"/>
                <w:b/>
                <w:bCs/>
                <w:sz w:val="22"/>
                <w:szCs w:val="22"/>
              </w:rPr>
              <w:t>Fundo de Apoio</w:t>
            </w:r>
          </w:p>
        </w:tc>
        <w:tc>
          <w:tcPr>
            <w:tcW w:w="1842"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2268"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r>
      <w:tr w:rsidR="002F09EA" w:rsidRPr="002F09EA" w:rsidTr="002F09EA">
        <w:tc>
          <w:tcPr>
            <w:tcW w:w="4821" w:type="dxa"/>
            <w:shd w:val="clear" w:color="auto" w:fill="215868"/>
          </w:tcPr>
          <w:p w:rsidR="002F09EA" w:rsidRPr="002F09EA" w:rsidRDefault="002F09EA" w:rsidP="002F09EA">
            <w:pP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 xml:space="preserve">I </w:t>
            </w:r>
            <w:r w:rsidR="00726505">
              <w:rPr>
                <w:rFonts w:ascii="Calibri" w:eastAsia="Times New Roman" w:hAnsi="Calibri" w:cs="Calibri"/>
                <w:b/>
                <w:bCs/>
                <w:color w:val="FFFFFF"/>
                <w:sz w:val="22"/>
                <w:szCs w:val="22"/>
              </w:rPr>
              <w:t>–</w:t>
            </w:r>
            <w:r w:rsidRPr="002F09EA">
              <w:rPr>
                <w:rFonts w:ascii="Calibri" w:eastAsia="Times New Roman" w:hAnsi="Calibri" w:cs="Calibri"/>
                <w:b/>
                <w:bCs/>
                <w:color w:val="FFFFFF"/>
                <w:sz w:val="22"/>
                <w:szCs w:val="22"/>
              </w:rPr>
              <w:t xml:space="preserve"> TOTAL</w:t>
            </w:r>
          </w:p>
        </w:tc>
        <w:tc>
          <w:tcPr>
            <w:tcW w:w="1842" w:type="dxa"/>
            <w:shd w:val="clear" w:color="auto" w:fill="215868"/>
          </w:tcPr>
          <w:p w:rsidR="002F09EA" w:rsidRPr="002F09EA" w:rsidRDefault="002F09EA" w:rsidP="002F09EA">
            <w:pPr>
              <w:jc w:val="right"/>
              <w:rPr>
                <w:rFonts w:ascii="Calibri" w:hAnsi="Calibri" w:cs="Calibri"/>
                <w:b/>
                <w:color w:val="FFFFFF"/>
                <w:sz w:val="22"/>
                <w:szCs w:val="22"/>
              </w:rPr>
            </w:pPr>
            <w:r w:rsidRPr="002F09EA">
              <w:rPr>
                <w:rFonts w:ascii="Calibri" w:hAnsi="Calibri" w:cs="Calibri"/>
                <w:b/>
                <w:color w:val="FFFFFF"/>
                <w:sz w:val="22"/>
                <w:szCs w:val="22"/>
              </w:rPr>
              <w:t>2.907.543,06</w:t>
            </w:r>
          </w:p>
        </w:tc>
        <w:tc>
          <w:tcPr>
            <w:tcW w:w="2268" w:type="dxa"/>
            <w:shd w:val="clear" w:color="auto" w:fill="215868"/>
          </w:tcPr>
          <w:p w:rsidR="002F09EA" w:rsidRPr="002F09EA" w:rsidRDefault="002F09EA" w:rsidP="002F09EA">
            <w:pPr>
              <w:jc w:val="right"/>
              <w:rPr>
                <w:rFonts w:ascii="Calibri" w:hAnsi="Calibri" w:cs="Calibri"/>
                <w:b/>
                <w:color w:val="FFFFFF"/>
                <w:sz w:val="22"/>
                <w:szCs w:val="22"/>
              </w:rPr>
            </w:pPr>
            <w:r w:rsidRPr="002F09EA">
              <w:rPr>
                <w:rFonts w:ascii="Calibri" w:hAnsi="Calibri" w:cs="Calibri"/>
                <w:b/>
                <w:color w:val="FFFFFF"/>
                <w:sz w:val="22"/>
                <w:szCs w:val="22"/>
              </w:rPr>
              <w:t>1.346.643,14</w:t>
            </w:r>
          </w:p>
        </w:tc>
        <w:tc>
          <w:tcPr>
            <w:tcW w:w="1843" w:type="dxa"/>
            <w:shd w:val="clear" w:color="auto" w:fill="215868"/>
          </w:tcPr>
          <w:p w:rsidR="002F09EA" w:rsidRPr="002F09EA" w:rsidRDefault="002F09EA" w:rsidP="002F09EA">
            <w:pPr>
              <w:jc w:val="right"/>
              <w:rPr>
                <w:rFonts w:ascii="Calibri" w:hAnsi="Calibri" w:cs="Calibri"/>
                <w:b/>
                <w:color w:val="FFFFFF"/>
                <w:sz w:val="22"/>
                <w:szCs w:val="22"/>
              </w:rPr>
            </w:pPr>
            <w:r w:rsidRPr="002F09EA">
              <w:rPr>
                <w:rFonts w:ascii="Calibri" w:hAnsi="Calibri" w:cs="Calibri"/>
                <w:b/>
                <w:color w:val="FFFFFF"/>
                <w:sz w:val="22"/>
                <w:szCs w:val="22"/>
              </w:rPr>
              <w:t>4.254.186,20</w:t>
            </w:r>
          </w:p>
        </w:tc>
      </w:tr>
      <w:tr w:rsidR="002F09EA" w:rsidRPr="002F09EA" w:rsidTr="002F09EA">
        <w:tc>
          <w:tcPr>
            <w:tcW w:w="4821" w:type="dxa"/>
            <w:shd w:val="clear" w:color="auto" w:fill="D9D9D9"/>
          </w:tcPr>
          <w:p w:rsidR="002F09EA" w:rsidRPr="002F09EA" w:rsidRDefault="002F09EA" w:rsidP="002F09EA">
            <w:pPr>
              <w:rPr>
                <w:rFonts w:ascii="Calibri" w:eastAsia="Times New Roman" w:hAnsi="Calibri" w:cs="Calibri"/>
                <w:b/>
                <w:bCs/>
                <w:sz w:val="22"/>
                <w:szCs w:val="22"/>
              </w:rPr>
            </w:pPr>
            <w:r w:rsidRPr="002F09EA">
              <w:rPr>
                <w:rFonts w:ascii="Calibri" w:eastAsia="Times New Roman" w:hAnsi="Calibri" w:cs="Calibri"/>
                <w:b/>
                <w:bCs/>
                <w:sz w:val="22"/>
                <w:szCs w:val="22"/>
              </w:rPr>
              <w:t>USOS</w:t>
            </w:r>
          </w:p>
        </w:tc>
        <w:tc>
          <w:tcPr>
            <w:tcW w:w="1842"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2.907.543,06</w:t>
            </w:r>
          </w:p>
        </w:tc>
        <w:tc>
          <w:tcPr>
            <w:tcW w:w="2268"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1.346.643,14</w:t>
            </w:r>
          </w:p>
        </w:tc>
        <w:tc>
          <w:tcPr>
            <w:tcW w:w="1843"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4.254.186,20</w:t>
            </w:r>
          </w:p>
        </w:tc>
      </w:tr>
      <w:tr w:rsidR="002F09EA" w:rsidRPr="002F09EA" w:rsidTr="002F09EA">
        <w:tc>
          <w:tcPr>
            <w:tcW w:w="4821" w:type="dxa"/>
            <w:shd w:val="clear" w:color="auto" w:fill="F2F2F2"/>
          </w:tcPr>
          <w:p w:rsidR="002F09EA" w:rsidRPr="002F09EA" w:rsidRDefault="002F09EA" w:rsidP="002F09EA">
            <w:pPr>
              <w:ind w:left="720"/>
              <w:rPr>
                <w:rFonts w:ascii="Calibri" w:eastAsia="Times New Roman" w:hAnsi="Calibri" w:cs="Calibri"/>
                <w:b/>
                <w:bCs/>
                <w:sz w:val="22"/>
                <w:szCs w:val="22"/>
              </w:rPr>
            </w:pPr>
            <w:r w:rsidRPr="002F09EA">
              <w:rPr>
                <w:rFonts w:ascii="Calibri" w:eastAsia="Times New Roman" w:hAnsi="Calibri" w:cs="Calibri"/>
                <w:b/>
                <w:bCs/>
                <w:sz w:val="22"/>
                <w:szCs w:val="22"/>
              </w:rPr>
              <w:t>Projetos (16)</w:t>
            </w:r>
          </w:p>
        </w:tc>
        <w:tc>
          <w:tcPr>
            <w:tcW w:w="1842"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905.138,74</w:t>
            </w:r>
          </w:p>
        </w:tc>
        <w:tc>
          <w:tcPr>
            <w:tcW w:w="2268"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1.346.643,14</w:t>
            </w:r>
          </w:p>
        </w:tc>
        <w:tc>
          <w:tcPr>
            <w:tcW w:w="1843" w:type="dxa"/>
            <w:shd w:val="clear" w:color="auto" w:fill="F2F2F2"/>
          </w:tcPr>
          <w:p w:rsidR="002F09EA" w:rsidRPr="002F09EA" w:rsidRDefault="002F09EA" w:rsidP="002F09EA">
            <w:pPr>
              <w:tabs>
                <w:tab w:val="left" w:pos="1522"/>
              </w:tabs>
              <w:jc w:val="right"/>
              <w:rPr>
                <w:rFonts w:ascii="Calibri" w:hAnsi="Calibri" w:cs="Calibri"/>
                <w:b/>
                <w:sz w:val="22"/>
                <w:szCs w:val="22"/>
              </w:rPr>
            </w:pPr>
            <w:r w:rsidRPr="002F09EA">
              <w:rPr>
                <w:rFonts w:ascii="Calibri" w:hAnsi="Calibri" w:cs="Calibri"/>
                <w:b/>
                <w:sz w:val="22"/>
                <w:szCs w:val="22"/>
              </w:rPr>
              <w:t>2.251.781,88</w:t>
            </w:r>
          </w:p>
        </w:tc>
      </w:tr>
      <w:tr w:rsidR="002F09EA" w:rsidRPr="002F09EA" w:rsidTr="002F09EA">
        <w:tc>
          <w:tcPr>
            <w:tcW w:w="4821" w:type="dxa"/>
            <w:shd w:val="clear" w:color="auto" w:fill="F2F2F2"/>
          </w:tcPr>
          <w:p w:rsidR="002F09EA" w:rsidRPr="002F09EA" w:rsidRDefault="002F09EA" w:rsidP="002F09EA">
            <w:pPr>
              <w:ind w:left="720"/>
              <w:rPr>
                <w:rFonts w:ascii="Calibri" w:eastAsia="Times New Roman" w:hAnsi="Calibri" w:cs="Calibri"/>
                <w:b/>
                <w:bCs/>
                <w:sz w:val="22"/>
                <w:szCs w:val="22"/>
              </w:rPr>
            </w:pPr>
            <w:r w:rsidRPr="002F09EA">
              <w:rPr>
                <w:rFonts w:ascii="Calibri" w:eastAsia="Times New Roman" w:hAnsi="Calibri" w:cs="Calibri"/>
                <w:b/>
                <w:bCs/>
                <w:sz w:val="22"/>
                <w:szCs w:val="22"/>
              </w:rPr>
              <w:t>Atividades (20)</w:t>
            </w:r>
          </w:p>
        </w:tc>
        <w:tc>
          <w:tcPr>
            <w:tcW w:w="1842" w:type="dxa"/>
            <w:shd w:val="clear" w:color="auto" w:fill="F2F2F2"/>
          </w:tcPr>
          <w:p w:rsidR="002F09EA" w:rsidRPr="002F09EA" w:rsidRDefault="002F09EA" w:rsidP="002F09EA">
            <w:pPr>
              <w:jc w:val="right"/>
              <w:rPr>
                <w:rFonts w:ascii="Calibri" w:hAnsi="Calibri" w:cs="Calibri"/>
                <w:sz w:val="22"/>
                <w:szCs w:val="22"/>
              </w:rPr>
            </w:pPr>
            <w:r w:rsidRPr="002F09EA">
              <w:rPr>
                <w:rFonts w:ascii="Calibri" w:hAnsi="Calibri" w:cs="Calibri"/>
                <w:b/>
                <w:sz w:val="22"/>
                <w:szCs w:val="22"/>
              </w:rPr>
              <w:t>2.002.404,32</w:t>
            </w:r>
          </w:p>
        </w:tc>
        <w:tc>
          <w:tcPr>
            <w:tcW w:w="2268" w:type="dxa"/>
            <w:shd w:val="clear" w:color="auto" w:fill="F2F2F2"/>
          </w:tcPr>
          <w:p w:rsidR="002F09EA" w:rsidRPr="002F09EA" w:rsidRDefault="002F09EA" w:rsidP="002F09EA">
            <w:pPr>
              <w:jc w:val="right"/>
              <w:rPr>
                <w:rFonts w:ascii="Calibri" w:hAnsi="Calibri" w:cs="Calibri"/>
                <w:sz w:val="22"/>
                <w:szCs w:val="22"/>
              </w:rPr>
            </w:pPr>
            <w:r w:rsidRPr="002F09EA">
              <w:rPr>
                <w:rFonts w:ascii="Calibri" w:hAnsi="Calibri" w:cs="Calibri"/>
                <w:sz w:val="22"/>
                <w:szCs w:val="22"/>
              </w:rPr>
              <w:t>-</w:t>
            </w:r>
          </w:p>
        </w:tc>
        <w:tc>
          <w:tcPr>
            <w:tcW w:w="1843" w:type="dxa"/>
            <w:shd w:val="clear" w:color="auto" w:fill="F2F2F2"/>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2.002.404,32</w:t>
            </w:r>
          </w:p>
        </w:tc>
      </w:tr>
      <w:tr w:rsidR="002F09EA" w:rsidRPr="002F09EA" w:rsidTr="002F09EA">
        <w:tc>
          <w:tcPr>
            <w:tcW w:w="4821" w:type="dxa"/>
            <w:shd w:val="clear" w:color="auto" w:fill="215868"/>
          </w:tcPr>
          <w:p w:rsidR="002F09EA" w:rsidRPr="002F09EA" w:rsidRDefault="002F09EA" w:rsidP="002F09EA">
            <w:pP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 xml:space="preserve">II </w:t>
            </w:r>
            <w:r w:rsidR="00726505">
              <w:rPr>
                <w:rFonts w:ascii="Calibri" w:eastAsia="Times New Roman" w:hAnsi="Calibri" w:cs="Calibri"/>
                <w:b/>
                <w:bCs/>
                <w:color w:val="FFFFFF"/>
                <w:sz w:val="22"/>
                <w:szCs w:val="22"/>
              </w:rPr>
              <w:t>–</w:t>
            </w:r>
            <w:r w:rsidRPr="002F09EA">
              <w:rPr>
                <w:rFonts w:ascii="Calibri" w:eastAsia="Times New Roman" w:hAnsi="Calibri" w:cs="Calibri"/>
                <w:b/>
                <w:bCs/>
                <w:color w:val="FFFFFF"/>
                <w:sz w:val="22"/>
                <w:szCs w:val="22"/>
              </w:rPr>
              <w:t xml:space="preserve"> TOTAL</w:t>
            </w:r>
          </w:p>
        </w:tc>
        <w:tc>
          <w:tcPr>
            <w:tcW w:w="1842" w:type="dxa"/>
            <w:shd w:val="clear" w:color="auto" w:fill="215868"/>
          </w:tcPr>
          <w:p w:rsidR="002F09EA" w:rsidRPr="002F09EA" w:rsidRDefault="002F09EA" w:rsidP="002F09EA">
            <w:pPr>
              <w:jc w:val="right"/>
              <w:rPr>
                <w:rFonts w:ascii="Calibri" w:hAnsi="Calibri" w:cs="Calibri"/>
                <w:b/>
                <w:color w:val="FFFFFF"/>
                <w:sz w:val="22"/>
                <w:szCs w:val="22"/>
              </w:rPr>
            </w:pPr>
            <w:r w:rsidRPr="002F09EA">
              <w:rPr>
                <w:rFonts w:ascii="Calibri" w:hAnsi="Calibri" w:cs="Calibri"/>
                <w:b/>
                <w:color w:val="FFFFFF"/>
                <w:sz w:val="22"/>
                <w:szCs w:val="22"/>
              </w:rPr>
              <w:t>2.907.543,06</w:t>
            </w:r>
          </w:p>
        </w:tc>
        <w:tc>
          <w:tcPr>
            <w:tcW w:w="2268" w:type="dxa"/>
            <w:shd w:val="clear" w:color="auto" w:fill="215868"/>
          </w:tcPr>
          <w:p w:rsidR="002F09EA" w:rsidRPr="002F09EA" w:rsidRDefault="002F09EA" w:rsidP="002F09EA">
            <w:pPr>
              <w:jc w:val="right"/>
              <w:rPr>
                <w:rFonts w:ascii="Calibri" w:hAnsi="Calibri" w:cs="Calibri"/>
                <w:b/>
                <w:color w:val="FFFFFF"/>
                <w:sz w:val="22"/>
                <w:szCs w:val="22"/>
              </w:rPr>
            </w:pPr>
            <w:r w:rsidRPr="002F09EA">
              <w:rPr>
                <w:rFonts w:ascii="Calibri" w:hAnsi="Calibri" w:cs="Calibri"/>
                <w:b/>
                <w:color w:val="FFFFFF"/>
                <w:sz w:val="22"/>
                <w:szCs w:val="22"/>
              </w:rPr>
              <w:t>1.346.643,14</w:t>
            </w:r>
          </w:p>
        </w:tc>
        <w:tc>
          <w:tcPr>
            <w:tcW w:w="1843" w:type="dxa"/>
            <w:shd w:val="clear" w:color="auto" w:fill="215868"/>
          </w:tcPr>
          <w:p w:rsidR="002F09EA" w:rsidRPr="002F09EA" w:rsidRDefault="002F09EA" w:rsidP="002F09EA">
            <w:pPr>
              <w:jc w:val="right"/>
              <w:rPr>
                <w:rFonts w:ascii="Calibri" w:hAnsi="Calibri" w:cs="Calibri"/>
                <w:b/>
                <w:color w:val="FFFFFF"/>
                <w:sz w:val="22"/>
                <w:szCs w:val="22"/>
              </w:rPr>
            </w:pPr>
            <w:r w:rsidRPr="002F09EA">
              <w:rPr>
                <w:rFonts w:ascii="Calibri" w:hAnsi="Calibri" w:cs="Calibri"/>
                <w:b/>
                <w:color w:val="FFFFFF"/>
                <w:sz w:val="22"/>
                <w:szCs w:val="22"/>
              </w:rPr>
              <w:t>2.454.186,20</w:t>
            </w:r>
          </w:p>
        </w:tc>
      </w:tr>
      <w:tr w:rsidR="002F09EA" w:rsidRPr="002F09EA" w:rsidTr="002F09EA">
        <w:tc>
          <w:tcPr>
            <w:tcW w:w="4821" w:type="dxa"/>
            <w:shd w:val="clear" w:color="auto" w:fill="D9D9D9"/>
          </w:tcPr>
          <w:p w:rsidR="002F09EA" w:rsidRPr="002F09EA" w:rsidRDefault="002F09EA" w:rsidP="002F09EA">
            <w:pPr>
              <w:rPr>
                <w:rFonts w:ascii="Calibri" w:eastAsia="Times New Roman" w:hAnsi="Calibri" w:cs="Calibri"/>
                <w:b/>
                <w:bCs/>
                <w:sz w:val="22"/>
                <w:szCs w:val="22"/>
              </w:rPr>
            </w:pPr>
            <w:r w:rsidRPr="002F09EA">
              <w:rPr>
                <w:rFonts w:ascii="Calibri" w:eastAsia="Times New Roman" w:hAnsi="Calibri" w:cs="Calibri"/>
                <w:b/>
                <w:bCs/>
                <w:sz w:val="22"/>
                <w:szCs w:val="22"/>
              </w:rPr>
              <w:t>VARIAÇÃO (I-II)</w:t>
            </w:r>
          </w:p>
        </w:tc>
        <w:tc>
          <w:tcPr>
            <w:tcW w:w="1842"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2268"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c>
          <w:tcPr>
            <w:tcW w:w="1843" w:type="dxa"/>
            <w:shd w:val="clear" w:color="auto" w:fill="D9D9D9"/>
          </w:tcPr>
          <w:p w:rsidR="002F09EA" w:rsidRPr="002F09EA" w:rsidRDefault="002F09EA" w:rsidP="002F09EA">
            <w:pPr>
              <w:jc w:val="right"/>
              <w:rPr>
                <w:rFonts w:ascii="Calibri" w:hAnsi="Calibri" w:cs="Calibri"/>
                <w:b/>
                <w:sz w:val="22"/>
                <w:szCs w:val="22"/>
              </w:rPr>
            </w:pPr>
            <w:r w:rsidRPr="002F09EA">
              <w:rPr>
                <w:rFonts w:ascii="Calibri" w:hAnsi="Calibri" w:cs="Calibri"/>
                <w:b/>
                <w:sz w:val="22"/>
                <w:szCs w:val="22"/>
              </w:rPr>
              <w:t>-</w:t>
            </w:r>
          </w:p>
        </w:tc>
      </w:tr>
    </w:tbl>
    <w:p w:rsidR="002F09EA" w:rsidRDefault="002F09EA" w:rsidP="002F09EA">
      <w:pPr>
        <w:tabs>
          <w:tab w:val="left" w:pos="567"/>
        </w:tabs>
        <w:jc w:val="right"/>
        <w:rPr>
          <w:rFonts w:ascii="Calibri" w:eastAsia="Arial Unicode MS" w:hAnsi="Calibri" w:cs="Calibri"/>
          <w:color w:val="000000"/>
          <w:sz w:val="36"/>
          <w:szCs w:val="36"/>
        </w:rPr>
      </w:pPr>
      <w:r>
        <w:rPr>
          <w:rFonts w:ascii="Calibri" w:eastAsia="Arial Unicode MS" w:hAnsi="Calibri" w:cs="Calibri"/>
          <w:b/>
          <w:color w:val="000000"/>
          <w:sz w:val="22"/>
          <w:szCs w:val="22"/>
        </w:rPr>
        <w:t>6.23.1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p w:rsidR="00F77DEA" w:rsidRDefault="00F77DEA" w:rsidP="004F53F9">
      <w:pPr>
        <w:tabs>
          <w:tab w:val="left" w:pos="567"/>
        </w:tabs>
        <w:jc w:val="right"/>
        <w:rPr>
          <w:rFonts w:ascii="Calibri" w:eastAsia="Arial Unicode MS" w:hAnsi="Calibri" w:cs="Calibri"/>
          <w:b/>
          <w:color w:val="000000"/>
        </w:rPr>
      </w:pPr>
    </w:p>
    <w:p w:rsidR="00F77DEA" w:rsidRDefault="00F77DEA" w:rsidP="004F53F9">
      <w:pPr>
        <w:tabs>
          <w:tab w:val="left" w:pos="567"/>
        </w:tabs>
        <w:jc w:val="right"/>
        <w:rPr>
          <w:rFonts w:ascii="Calibri" w:eastAsia="Arial Unicode MS" w:hAnsi="Calibri" w:cs="Calibri"/>
          <w:b/>
          <w:color w:val="000000"/>
        </w:rPr>
      </w:pPr>
    </w:p>
    <w:p w:rsidR="000E46BA" w:rsidRPr="002F09EA" w:rsidRDefault="0002796F" w:rsidP="002F09EA">
      <w:pPr>
        <w:tabs>
          <w:tab w:val="left" w:pos="567"/>
        </w:tabs>
        <w:ind w:right="-143"/>
        <w:jc w:val="right"/>
        <w:rPr>
          <w:rFonts w:ascii="Calibri" w:eastAsia="Arial Unicode MS" w:hAnsi="Calibri" w:cs="Calibri"/>
          <w:b/>
          <w:color w:val="000000"/>
          <w:sz w:val="22"/>
          <w:szCs w:val="22"/>
        </w:rPr>
      </w:pPr>
      <w:r>
        <w:rPr>
          <w:rFonts w:ascii="Calibri" w:eastAsia="Arial Unicode MS" w:hAnsi="Calibri" w:cs="Calibri"/>
          <w:b/>
          <w:color w:val="000000"/>
        </w:rPr>
        <w:t xml:space="preserve">                            </w:t>
      </w:r>
      <w:r w:rsidR="00F20749">
        <w:rPr>
          <w:rFonts w:ascii="Calibri" w:eastAsia="Arial Unicode MS" w:hAnsi="Calibri" w:cs="Calibri"/>
          <w:b/>
          <w:color w:val="000000"/>
        </w:rPr>
        <w:t xml:space="preserve">                         </w:t>
      </w:r>
      <w:r>
        <w:rPr>
          <w:rFonts w:ascii="Calibri" w:eastAsia="Arial Unicode MS" w:hAnsi="Calibri" w:cs="Calibri"/>
          <w:b/>
          <w:color w:val="000000"/>
        </w:rPr>
        <w:t xml:space="preserve"> </w:t>
      </w:r>
      <w:r w:rsidR="002F09EA">
        <w:rPr>
          <w:rFonts w:ascii="Calibri" w:eastAsia="Arial Unicode MS" w:hAnsi="Calibri" w:cs="Calibri"/>
          <w:b/>
          <w:color w:val="000000"/>
          <w:sz w:val="22"/>
          <w:szCs w:val="22"/>
        </w:rPr>
        <w:t>6.23.2</w:t>
      </w:r>
      <w:r w:rsidRPr="002F09EA">
        <w:rPr>
          <w:rFonts w:ascii="Calibri" w:eastAsia="Arial Unicode MS" w:hAnsi="Calibri" w:cs="Calibri"/>
          <w:b/>
          <w:color w:val="000000"/>
          <w:sz w:val="22"/>
          <w:szCs w:val="22"/>
        </w:rPr>
        <w:t xml:space="preserve"> – Aplicação dos Recursos por Linha de Atuação (Plano de Ação)</w:t>
      </w:r>
    </w:p>
    <w:tbl>
      <w:tblPr>
        <w:tblW w:w="10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2644"/>
        <w:gridCol w:w="3460"/>
        <w:gridCol w:w="1559"/>
      </w:tblGrid>
      <w:tr w:rsidR="0002796F" w:rsidRPr="002F09EA" w:rsidTr="00F20749">
        <w:trPr>
          <w:trHeight w:val="520"/>
          <w:jc w:val="center"/>
        </w:trPr>
        <w:tc>
          <w:tcPr>
            <w:tcW w:w="2123" w:type="dxa"/>
            <w:shd w:val="clear" w:color="auto" w:fill="215868"/>
            <w:hideMark/>
          </w:tcPr>
          <w:p w:rsidR="0002796F" w:rsidRPr="002F09EA" w:rsidRDefault="0002796F">
            <w:pPr>
              <w:spacing w:line="276" w:lineRule="auto"/>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Unidade Responsável</w:t>
            </w:r>
          </w:p>
        </w:tc>
        <w:tc>
          <w:tcPr>
            <w:tcW w:w="849" w:type="dxa"/>
            <w:shd w:val="clear" w:color="auto" w:fill="215868"/>
            <w:hideMark/>
          </w:tcPr>
          <w:p w:rsidR="0002796F" w:rsidRPr="002F09EA" w:rsidRDefault="0002796F">
            <w:pPr>
              <w:spacing w:line="276" w:lineRule="auto"/>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P/A</w:t>
            </w:r>
          </w:p>
        </w:tc>
        <w:tc>
          <w:tcPr>
            <w:tcW w:w="2644" w:type="dxa"/>
            <w:shd w:val="clear" w:color="auto" w:fill="215868"/>
            <w:vAlign w:val="center"/>
            <w:hideMark/>
          </w:tcPr>
          <w:p w:rsidR="0002796F" w:rsidRPr="002F09EA" w:rsidRDefault="0002796F">
            <w:pPr>
              <w:spacing w:line="276" w:lineRule="auto"/>
              <w:jc w:val="cente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Denominação</w:t>
            </w:r>
          </w:p>
        </w:tc>
        <w:tc>
          <w:tcPr>
            <w:tcW w:w="3460" w:type="dxa"/>
            <w:shd w:val="clear" w:color="auto" w:fill="215868"/>
            <w:vAlign w:val="center"/>
            <w:hideMark/>
          </w:tcPr>
          <w:p w:rsidR="0002796F" w:rsidRPr="002F09EA" w:rsidRDefault="0002796F">
            <w:pPr>
              <w:spacing w:line="276" w:lineRule="auto"/>
              <w:jc w:val="cente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Objetivo</w:t>
            </w:r>
          </w:p>
        </w:tc>
        <w:tc>
          <w:tcPr>
            <w:tcW w:w="1559" w:type="dxa"/>
            <w:shd w:val="clear" w:color="auto" w:fill="215868"/>
            <w:vAlign w:val="center"/>
            <w:hideMark/>
          </w:tcPr>
          <w:p w:rsidR="0002796F" w:rsidRPr="002F09EA" w:rsidRDefault="0002796F">
            <w:pPr>
              <w:spacing w:line="276" w:lineRule="auto"/>
              <w:jc w:val="center"/>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Valor (R$)</w:t>
            </w:r>
          </w:p>
        </w:tc>
      </w:tr>
      <w:tr w:rsidR="0002796F" w:rsidRPr="002F09EA" w:rsidTr="00F20749">
        <w:trPr>
          <w:trHeight w:val="253"/>
          <w:jc w:val="center"/>
        </w:trPr>
        <w:tc>
          <w:tcPr>
            <w:tcW w:w="2123" w:type="dxa"/>
            <w:vMerge w:val="restart"/>
            <w:shd w:val="clear" w:color="auto" w:fill="F2F2F2"/>
          </w:tcPr>
          <w:p w:rsidR="0002796F" w:rsidRPr="002F09EA" w:rsidRDefault="0002796F">
            <w:pPr>
              <w:spacing w:line="276" w:lineRule="auto"/>
              <w:rPr>
                <w:rFonts w:ascii="Calibri" w:eastAsia="MS Mincho"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Comissão de Ética Profissional - CEP</w:t>
            </w:r>
          </w:p>
          <w:p w:rsidR="0002796F" w:rsidRPr="002F09EA" w:rsidRDefault="0002796F">
            <w:pPr>
              <w:spacing w:line="276" w:lineRule="auto"/>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CEP</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Reuniões ordinárias plenárias e de comissões permanentes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66.587,00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Curso - Processo Administrativo e Disciplinar</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Realizar curso sobre processo administrativo e disciplinar</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6.000,00</w:t>
            </w:r>
          </w:p>
        </w:tc>
      </w:tr>
      <w:tr w:rsidR="0002796F" w:rsidRPr="002F09EA" w:rsidTr="00F20749">
        <w:trPr>
          <w:trHeight w:val="253"/>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Seminário – Ética Profissional</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Cumprir as determinações constantes no Regimento do CAU/SC</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6.000,00</w:t>
            </w:r>
          </w:p>
        </w:tc>
      </w:tr>
      <w:tr w:rsidR="0002796F" w:rsidRPr="002F09EA" w:rsidTr="00F20749">
        <w:trPr>
          <w:trHeight w:val="268"/>
          <w:jc w:val="center"/>
        </w:trPr>
        <w:tc>
          <w:tcPr>
            <w:tcW w:w="2123" w:type="dxa"/>
            <w:vMerge w:val="restart"/>
            <w:shd w:val="clear" w:color="auto" w:fill="F2F2F2"/>
          </w:tcPr>
          <w:p w:rsidR="0002796F" w:rsidRPr="002F09EA" w:rsidRDefault="0002796F">
            <w:pPr>
              <w:autoSpaceDE w:val="0"/>
              <w:autoSpaceDN w:val="0"/>
              <w:adjustRightInd w:val="0"/>
              <w:spacing w:line="276" w:lineRule="auto"/>
              <w:rPr>
                <w:rFonts w:ascii="Calibri" w:eastAsia="MS Mincho"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r w:rsidRPr="002F09EA">
              <w:rPr>
                <w:rFonts w:ascii="Calibri" w:hAnsi="Calibri" w:cs="Calibri"/>
                <w:bCs/>
                <w:sz w:val="22"/>
                <w:szCs w:val="22"/>
                <w:lang w:eastAsia="pt-BR"/>
              </w:rPr>
              <w:t>Comissão de Contas e Atos</w:t>
            </w:r>
          </w:p>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Administrativos - CCAA</w:t>
            </w:r>
          </w:p>
          <w:p w:rsidR="0002796F" w:rsidRPr="002F09EA" w:rsidRDefault="0002796F">
            <w:pPr>
              <w:spacing w:line="276" w:lineRule="auto"/>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Treinamento de Software contábil – SISCONT</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Treinamento com as diretorias, gerências e contadores, no software contábil, a ser realizado na sede do CAU/SC.</w:t>
            </w:r>
          </w:p>
        </w:tc>
        <w:tc>
          <w:tcPr>
            <w:tcW w:w="1559" w:type="dxa"/>
            <w:shd w:val="clear" w:color="auto" w:fill="F2F2F2"/>
            <w:vAlign w:val="center"/>
            <w:hideMark/>
          </w:tcPr>
          <w:p w:rsidR="0002796F" w:rsidRPr="002F09EA" w:rsidRDefault="0002796F">
            <w:pPr>
              <w:spacing w:line="276" w:lineRule="auto"/>
              <w:jc w:val="right"/>
              <w:rPr>
                <w:rFonts w:ascii="Calibri" w:eastAsia="MS Mincho" w:hAnsi="Calibri" w:cs="Calibri"/>
                <w:sz w:val="22"/>
                <w:szCs w:val="22"/>
                <w:lang w:eastAsia="pt-BR"/>
              </w:rPr>
            </w:pPr>
            <w:r w:rsidRPr="002F09EA">
              <w:rPr>
                <w:rFonts w:ascii="Calibri" w:hAnsi="Calibri" w:cs="Calibri"/>
                <w:sz w:val="22"/>
                <w:szCs w:val="22"/>
                <w:lang w:eastAsia="pt-BR"/>
              </w:rPr>
              <w:t>Orçado dentro do “manter e desenvolver as atividades da CCAA.</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 xml:space="preserve">Treinamento da comissão de contas e atos administrativos, com setores financeiros do CAU/SC. </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Treinamento para a comissão de contas e atos administrativos, com as diretoriais, gerências e contadores dos setores financeiras do CAU/SC</w:t>
            </w:r>
          </w:p>
        </w:tc>
        <w:tc>
          <w:tcPr>
            <w:tcW w:w="1559" w:type="dxa"/>
            <w:shd w:val="clear" w:color="auto" w:fill="F2F2F2"/>
            <w:vAlign w:val="center"/>
            <w:hideMark/>
          </w:tcPr>
          <w:p w:rsidR="0002796F" w:rsidRPr="002F09EA" w:rsidRDefault="0002796F">
            <w:pPr>
              <w:spacing w:line="276" w:lineRule="auto"/>
              <w:jc w:val="right"/>
              <w:rPr>
                <w:rFonts w:ascii="Calibri" w:eastAsia="MS Mincho" w:hAnsi="Calibri" w:cs="Calibri"/>
                <w:sz w:val="22"/>
                <w:szCs w:val="22"/>
                <w:lang w:eastAsia="pt-BR"/>
              </w:rPr>
            </w:pPr>
            <w:r w:rsidRPr="002F09EA">
              <w:rPr>
                <w:rFonts w:ascii="Calibri" w:hAnsi="Calibri" w:cs="Calibri"/>
                <w:sz w:val="22"/>
                <w:szCs w:val="22"/>
                <w:lang w:eastAsia="pt-BR"/>
              </w:rPr>
              <w:t>Orçado dentro do “manter e desenvolver as atividades da CCAA.</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CCAA</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Reuniões ordinárias plenárias e de comissões permanentes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57.840,00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Plano de Cargos e Salários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Organizar os planos de cargos e salários do CAU/SC de acordo com</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o organograma atual.</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16.000,00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Planejamento Estratégico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Estabelecer planos de ação para implantação no Triênio 2012-2015</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para o CAU/SC</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25.000,00</w:t>
            </w:r>
          </w:p>
        </w:tc>
      </w:tr>
      <w:tr w:rsidR="0002796F" w:rsidRPr="002F09EA" w:rsidTr="00F20749">
        <w:trPr>
          <w:trHeight w:val="268"/>
          <w:jc w:val="center"/>
        </w:trPr>
        <w:tc>
          <w:tcPr>
            <w:tcW w:w="2123" w:type="dxa"/>
            <w:vMerge w:val="restart"/>
            <w:shd w:val="clear" w:color="auto" w:fill="F2F2F2"/>
          </w:tcPr>
          <w:p w:rsidR="0002796F" w:rsidRPr="002F09EA" w:rsidRDefault="0002796F">
            <w:pPr>
              <w:autoSpaceDE w:val="0"/>
              <w:autoSpaceDN w:val="0"/>
              <w:adjustRightInd w:val="0"/>
              <w:spacing w:line="276" w:lineRule="auto"/>
              <w:rPr>
                <w:rFonts w:ascii="Calibri" w:eastAsia="MS Mincho"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p>
          <w:p w:rsidR="0002796F" w:rsidRPr="002F09EA" w:rsidRDefault="0002796F">
            <w:pPr>
              <w:autoSpaceDE w:val="0"/>
              <w:autoSpaceDN w:val="0"/>
              <w:adjustRightInd w:val="0"/>
              <w:spacing w:line="276" w:lineRule="auto"/>
              <w:rPr>
                <w:rFonts w:ascii="Calibri" w:hAnsi="Calibri" w:cs="Calibri"/>
                <w:bCs/>
                <w:sz w:val="22"/>
                <w:szCs w:val="22"/>
                <w:lang w:eastAsia="pt-BR"/>
              </w:rPr>
            </w:pPr>
            <w:r w:rsidRPr="002F09EA">
              <w:rPr>
                <w:rFonts w:ascii="Calibri" w:hAnsi="Calibri" w:cs="Calibri"/>
                <w:bCs/>
                <w:sz w:val="22"/>
                <w:szCs w:val="22"/>
                <w:lang w:eastAsia="pt-BR"/>
              </w:rPr>
              <w:t>Comissão de Ensino e Exercício</w:t>
            </w:r>
          </w:p>
          <w:p w:rsidR="0002796F" w:rsidRPr="002F09EA" w:rsidRDefault="0002796F">
            <w:pPr>
              <w:autoSpaceDE w:val="0"/>
              <w:autoSpaceDN w:val="0"/>
              <w:adjustRightInd w:val="0"/>
              <w:spacing w:line="276" w:lineRule="auto"/>
              <w:rPr>
                <w:rFonts w:ascii="Calibri" w:hAnsi="Calibri" w:cs="Calibri"/>
                <w:bCs/>
                <w:sz w:val="22"/>
                <w:szCs w:val="22"/>
                <w:lang w:eastAsia="pt-BR"/>
              </w:rPr>
            </w:pPr>
            <w:r w:rsidRPr="002F09EA">
              <w:rPr>
                <w:rFonts w:ascii="Calibri" w:hAnsi="Calibri" w:cs="Calibri"/>
                <w:bCs/>
                <w:sz w:val="22"/>
                <w:szCs w:val="22"/>
                <w:lang w:eastAsia="pt-BR"/>
              </w:rPr>
              <w:t>Profissional - CEEP</w:t>
            </w:r>
          </w:p>
          <w:p w:rsidR="0002796F" w:rsidRPr="002F09EA" w:rsidRDefault="0002796F">
            <w:pPr>
              <w:autoSpaceDE w:val="0"/>
              <w:autoSpaceDN w:val="0"/>
              <w:adjustRightInd w:val="0"/>
              <w:spacing w:line="276" w:lineRule="auto"/>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CEEP</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Reuniões ordinárias plenárias e de comissões permanentes.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54.049,00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Elaboração de normas para a fiscalização e orientação do exercício profissional.</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Têm como função orientar, disciplinar e fiscalizar o exercício da profissão de arquitetura e urbanismo.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8.000,00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Seletiva Prévia Estadual do Ensino Ópera Prima – 1ª Etapa 2012:</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Planejamento</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Selecionar e premiar os melhores trabalhos de TCC</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31.000,00</w:t>
            </w:r>
          </w:p>
        </w:tc>
      </w:tr>
      <w:tr w:rsidR="0002796F" w:rsidRPr="002F09EA" w:rsidTr="00F20749">
        <w:trPr>
          <w:trHeight w:val="541"/>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Encontro Anual CAU/SC - segundo Art. 19 parágrafo 4 do</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Regimento Interno do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Debater o Ensino e o Exercício profissional da Arquitetura e do Urbanismo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123.661,00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Conferência Estadual de Arquitetos e Urbanistas</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Tratar de temas correlatos no exercício da Profissão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17.350,00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Prêmio Arquitetura Catarinense</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Selecionar e Premiar os melhores trabalhos dos Arquitetos Catarinenses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19.850,00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MS Mincho" w:hAnsi="Calibri" w:cs="Calibri"/>
                <w:bCs/>
                <w:sz w:val="22"/>
                <w:szCs w:val="22"/>
                <w:lang w:eastAsia="pt-BR"/>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Formandos Arquitetura e Urbanismo de Santa Catarina</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Fornecer aos Egressos dos Cursos de Arquitetura e Urbanismo de Santa</w:t>
            </w:r>
          </w:p>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Catarina informações gerais sobre o CAU/BR e instruções sobre o registro de Arquiteto e Urbanista</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22.400,00</w:t>
            </w:r>
          </w:p>
        </w:tc>
      </w:tr>
      <w:tr w:rsidR="0002796F" w:rsidRPr="002F09EA" w:rsidTr="00F20749">
        <w:trPr>
          <w:trHeight w:val="268"/>
          <w:jc w:val="center"/>
        </w:trPr>
        <w:tc>
          <w:tcPr>
            <w:tcW w:w="2123" w:type="dxa"/>
            <w:shd w:val="clear" w:color="auto" w:fill="F2F2F2"/>
            <w:hideMark/>
          </w:tcPr>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Comissão de Licitação - CL</w:t>
            </w: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dos processos licitatórios</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Manutenção da estrutura e desenvolvimento das atividades rotineiras da Comissão de Licitação, entre as quais participação do ato licitatório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17.240,00</w:t>
            </w:r>
          </w:p>
        </w:tc>
      </w:tr>
      <w:tr w:rsidR="0002796F" w:rsidRPr="002F09EA" w:rsidTr="00F20749">
        <w:trPr>
          <w:trHeight w:val="268"/>
          <w:jc w:val="center"/>
        </w:trPr>
        <w:tc>
          <w:tcPr>
            <w:tcW w:w="2123" w:type="dxa"/>
            <w:vMerge w:val="restart"/>
            <w:shd w:val="clear" w:color="auto" w:fill="F2F2F2"/>
          </w:tcPr>
          <w:p w:rsidR="0002796F" w:rsidRPr="002F09EA" w:rsidRDefault="0002796F">
            <w:pPr>
              <w:spacing w:line="276" w:lineRule="auto"/>
              <w:rPr>
                <w:rFonts w:ascii="Calibri" w:eastAsia="MS Mincho"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Gabinete da Presidência - GPRES</w:t>
            </w:r>
          </w:p>
          <w:p w:rsidR="0002796F" w:rsidRPr="002F09EA" w:rsidRDefault="0002796F">
            <w:pPr>
              <w:spacing w:line="276" w:lineRule="auto"/>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do Gabinete da Presidência</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Manutenção da estrutura e desenvolvimento das atividades rotineiras do Gabinete da Presidência, entre os quais, entre as quais participação nas reuniões plenárias e reuniões de diretoria</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93.064,96</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Representação Institucional do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Realizar visitas às entidades públicas do Estado de Santa Catarina</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com o intuito de apresentar o Conselho de Arquitetura e Urbanismo.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5.000,00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Convênios - Seminário Institucional de Divulgação do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Informar os arquitetos e urbanistas, estudantes e sociedade em geral</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sobre o funcionamento do Conselho de Arquitetura e Urbanismo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120.550,00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Representações do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Tornar o CAU/SC representativo nas entidades de interesse público e</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social</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10.000,00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Colégio de Presidentes</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Participação nos Fóruns oficiais dos presidentes de CAU/UF</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7.000,00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Divulgação Institucional - Mídias</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Projeto Institucional para tornar o CAU/SC conhecido através das</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diversas mídias existentes.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rPr>
              <w:t>227.327,74</w:t>
            </w:r>
          </w:p>
        </w:tc>
      </w:tr>
      <w:tr w:rsidR="0002796F" w:rsidRPr="002F09EA" w:rsidTr="00F20749">
        <w:trPr>
          <w:trHeight w:val="268"/>
          <w:jc w:val="center"/>
        </w:trPr>
        <w:tc>
          <w:tcPr>
            <w:tcW w:w="2123" w:type="dxa"/>
            <w:shd w:val="clear" w:color="auto" w:fill="F2F2F2"/>
            <w:hideMark/>
          </w:tcPr>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 xml:space="preserve">Assessoria Jurídica </w:t>
            </w:r>
            <w:r w:rsidR="00726505">
              <w:rPr>
                <w:rFonts w:ascii="Calibri" w:hAnsi="Calibri" w:cs="Calibri"/>
                <w:bCs/>
                <w:sz w:val="22"/>
                <w:szCs w:val="22"/>
                <w:lang w:eastAsia="pt-BR"/>
              </w:rPr>
              <w:t>–</w:t>
            </w:r>
            <w:r w:rsidRPr="002F09EA">
              <w:rPr>
                <w:rFonts w:ascii="Calibri" w:hAnsi="Calibri" w:cs="Calibri"/>
                <w:bCs/>
                <w:sz w:val="22"/>
                <w:szCs w:val="22"/>
                <w:lang w:eastAsia="pt-BR"/>
              </w:rPr>
              <w:t xml:space="preserve"> AJUR</w:t>
            </w: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Gestão Jurídica do CAU/SC</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Assessoria Jurídica para o CAU/SC</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21.280,00</w:t>
            </w:r>
          </w:p>
        </w:tc>
      </w:tr>
      <w:tr w:rsidR="0002796F" w:rsidRPr="002F09EA" w:rsidTr="00F20749">
        <w:trPr>
          <w:trHeight w:val="268"/>
          <w:jc w:val="center"/>
        </w:trPr>
        <w:tc>
          <w:tcPr>
            <w:tcW w:w="2123" w:type="dxa"/>
            <w:shd w:val="clear" w:color="auto" w:fill="F2F2F2"/>
            <w:hideMark/>
          </w:tcPr>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 xml:space="preserve">Assessoria de Planejamento </w:t>
            </w:r>
            <w:r w:rsidR="00726505">
              <w:rPr>
                <w:rFonts w:ascii="Calibri" w:hAnsi="Calibri" w:cs="Calibri"/>
                <w:bCs/>
                <w:sz w:val="22"/>
                <w:szCs w:val="22"/>
                <w:lang w:eastAsia="pt-BR"/>
              </w:rPr>
              <w:t>–</w:t>
            </w:r>
            <w:r w:rsidRPr="002F09EA">
              <w:rPr>
                <w:rFonts w:ascii="Calibri" w:hAnsi="Calibri" w:cs="Calibri"/>
                <w:bCs/>
                <w:sz w:val="22"/>
                <w:szCs w:val="22"/>
                <w:lang w:eastAsia="pt-BR"/>
              </w:rPr>
              <w:t xml:space="preserve"> APLAN</w:t>
            </w: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Assessoria de Planejamento do</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CAU/SC</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Contratar Assessoria de Planejamento para o CAU/SC</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23.064,96</w:t>
            </w:r>
          </w:p>
        </w:tc>
      </w:tr>
      <w:tr w:rsidR="0002796F" w:rsidRPr="002F09EA" w:rsidTr="00F20749">
        <w:trPr>
          <w:trHeight w:val="268"/>
          <w:jc w:val="center"/>
        </w:trPr>
        <w:tc>
          <w:tcPr>
            <w:tcW w:w="2123" w:type="dxa"/>
            <w:shd w:val="clear" w:color="auto" w:fill="F2F2F2"/>
            <w:hideMark/>
          </w:tcPr>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 xml:space="preserve">Gabinete da Diretoria Geral </w:t>
            </w:r>
            <w:r w:rsidR="00726505">
              <w:rPr>
                <w:rFonts w:ascii="Calibri" w:hAnsi="Calibri" w:cs="Calibri"/>
                <w:bCs/>
                <w:sz w:val="22"/>
                <w:szCs w:val="22"/>
                <w:lang w:eastAsia="pt-BR"/>
              </w:rPr>
              <w:t>–</w:t>
            </w:r>
            <w:r w:rsidRPr="002F09EA">
              <w:rPr>
                <w:rFonts w:ascii="Calibri" w:hAnsi="Calibri" w:cs="Calibri"/>
                <w:bCs/>
                <w:sz w:val="22"/>
                <w:szCs w:val="22"/>
                <w:lang w:eastAsia="pt-BR"/>
              </w:rPr>
              <w:t xml:space="preserve"> GDIRG</w:t>
            </w: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Operacionais, Técnicas e das</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Assessorias do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Supervisionar todas as atividades operacionais, técnicas e de</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assessorias do CAU/SC</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122.765,88</w:t>
            </w:r>
          </w:p>
        </w:tc>
      </w:tr>
      <w:tr w:rsidR="0002796F" w:rsidRPr="002F09EA" w:rsidTr="00F20749">
        <w:trPr>
          <w:trHeight w:val="268"/>
          <w:jc w:val="center"/>
        </w:trPr>
        <w:tc>
          <w:tcPr>
            <w:tcW w:w="2123" w:type="dxa"/>
            <w:shd w:val="clear" w:color="auto" w:fill="F2F2F2"/>
            <w:hideMark/>
          </w:tcPr>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 xml:space="preserve">Assessoria de Comunicação </w:t>
            </w:r>
            <w:r w:rsidR="00726505">
              <w:rPr>
                <w:rFonts w:ascii="Calibri" w:hAnsi="Calibri" w:cs="Calibri"/>
                <w:bCs/>
                <w:sz w:val="22"/>
                <w:szCs w:val="22"/>
                <w:lang w:eastAsia="pt-BR"/>
              </w:rPr>
              <w:t>–</w:t>
            </w:r>
            <w:r w:rsidRPr="002F09EA">
              <w:rPr>
                <w:rFonts w:ascii="Calibri" w:hAnsi="Calibri" w:cs="Calibri"/>
                <w:bCs/>
                <w:sz w:val="22"/>
                <w:szCs w:val="22"/>
                <w:lang w:eastAsia="pt-BR"/>
              </w:rPr>
              <w:t xml:space="preserve"> ACOM</w:t>
            </w: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Assessoria de Comunicação</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Estabelecer um plano estratégico de divulgação do CAU/SC e sua</w:t>
            </w:r>
          </w:p>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implantação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26.950,00</w:t>
            </w:r>
          </w:p>
        </w:tc>
      </w:tr>
      <w:tr w:rsidR="0002796F" w:rsidRPr="002F09EA" w:rsidTr="00F20749">
        <w:trPr>
          <w:trHeight w:val="268"/>
          <w:jc w:val="center"/>
        </w:trPr>
        <w:tc>
          <w:tcPr>
            <w:tcW w:w="2123" w:type="dxa"/>
            <w:vMerge w:val="restart"/>
            <w:shd w:val="clear" w:color="auto" w:fill="F2F2F2"/>
          </w:tcPr>
          <w:p w:rsidR="0002796F" w:rsidRPr="002F09EA" w:rsidRDefault="0002796F">
            <w:pPr>
              <w:spacing w:line="276" w:lineRule="auto"/>
              <w:rPr>
                <w:rFonts w:ascii="Calibri" w:eastAsia="MS Mincho"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Secretaria Geral - SG</w:t>
            </w:r>
          </w:p>
          <w:p w:rsidR="0002796F" w:rsidRPr="002F09EA" w:rsidRDefault="0002796F">
            <w:pPr>
              <w:spacing w:line="276" w:lineRule="auto"/>
              <w:rPr>
                <w:rFonts w:ascii="Calibri" w:eastAsia="Times New Roman" w:hAnsi="Calibri" w:cs="Calibri"/>
                <w:bCs/>
                <w:sz w:val="22"/>
                <w:szCs w:val="22"/>
              </w:rPr>
            </w:pPr>
          </w:p>
          <w:p w:rsidR="0002796F" w:rsidRPr="002F09EA" w:rsidRDefault="0002796F">
            <w:pPr>
              <w:spacing w:line="276" w:lineRule="auto"/>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Secretária Geral</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Manutenção da estrutura e desenvolvimento das atividades</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rotineiras da Secretária Geral.</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18.504,00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Reuniões Plenárias do CAU/SC</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Manutenção da estrutura e desenvolvimento das atividades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168.512,00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Reuniões da Diretoria do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Realização de reuniões periódicas com presidente, vice-presidente, diretores administrativo, financeiro e geral, coordenadores de</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comissões e gerências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23.300,00</w:t>
            </w:r>
          </w:p>
        </w:tc>
      </w:tr>
      <w:tr w:rsidR="0002796F" w:rsidRPr="002F09EA" w:rsidTr="00F20749">
        <w:trPr>
          <w:trHeight w:val="268"/>
          <w:jc w:val="center"/>
        </w:trPr>
        <w:tc>
          <w:tcPr>
            <w:tcW w:w="2123" w:type="dxa"/>
            <w:shd w:val="clear" w:color="auto" w:fill="F2F2F2"/>
            <w:hideMark/>
          </w:tcPr>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 xml:space="preserve">Gerência Técnica </w:t>
            </w:r>
            <w:r w:rsidR="00726505">
              <w:rPr>
                <w:rFonts w:ascii="Calibri" w:hAnsi="Calibri" w:cs="Calibri"/>
                <w:bCs/>
                <w:sz w:val="22"/>
                <w:szCs w:val="22"/>
                <w:lang w:eastAsia="pt-BR"/>
              </w:rPr>
              <w:t>–</w:t>
            </w:r>
            <w:r w:rsidRPr="002F09EA">
              <w:rPr>
                <w:rFonts w:ascii="Calibri" w:hAnsi="Calibri" w:cs="Calibri"/>
                <w:bCs/>
                <w:sz w:val="22"/>
                <w:szCs w:val="22"/>
                <w:lang w:eastAsia="pt-BR"/>
              </w:rPr>
              <w:t xml:space="preserve"> GETEC</w:t>
            </w: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gerência técnica</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a estrutura para desenvolver as atividades pertinentes à</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Gerência Técnica – SICCAU, Fiscalização, Sistema de Inteligência Geográfica</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300.705,81</w:t>
            </w:r>
          </w:p>
        </w:tc>
      </w:tr>
      <w:tr w:rsidR="0002796F" w:rsidRPr="002F09EA" w:rsidTr="00F20749">
        <w:trPr>
          <w:trHeight w:val="268"/>
          <w:jc w:val="center"/>
        </w:trPr>
        <w:tc>
          <w:tcPr>
            <w:tcW w:w="2123" w:type="dxa"/>
            <w:vMerge w:val="restart"/>
            <w:shd w:val="clear" w:color="auto" w:fill="F2F2F2"/>
          </w:tcPr>
          <w:p w:rsidR="0002796F" w:rsidRPr="002F09EA" w:rsidRDefault="0002796F">
            <w:pPr>
              <w:spacing w:line="276" w:lineRule="auto"/>
              <w:rPr>
                <w:rFonts w:ascii="Calibri" w:eastAsia="MS Mincho"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Gerência Administrativa - GEADM</w:t>
            </w:r>
          </w:p>
          <w:p w:rsidR="0002796F" w:rsidRPr="002F09EA" w:rsidRDefault="0002796F">
            <w:pPr>
              <w:spacing w:line="276" w:lineRule="auto"/>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do CAU/SC</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Suporte para atividades essenciais de funcionamento do órgão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616.299,01</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Gerência Administrativa</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Realizar as atividades rotineiras do setor administrativo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122.220,85</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Implantação – Informática</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Projeto de implantação da informática do CAU/SC</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60.000,00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P</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Implantação – Reforma e Mobiliário Sede</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Realizar processo licitatório de reforma e compra de mobiliário para a</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sede</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215.000,00</w:t>
            </w:r>
          </w:p>
        </w:tc>
      </w:tr>
      <w:tr w:rsidR="0002796F" w:rsidRPr="002F09EA" w:rsidTr="00F20749">
        <w:trPr>
          <w:trHeight w:val="268"/>
          <w:jc w:val="center"/>
        </w:trPr>
        <w:tc>
          <w:tcPr>
            <w:tcW w:w="2123" w:type="dxa"/>
            <w:vMerge w:val="restart"/>
            <w:shd w:val="clear" w:color="auto" w:fill="F2F2F2"/>
          </w:tcPr>
          <w:p w:rsidR="0002796F" w:rsidRPr="002F09EA" w:rsidRDefault="0002796F">
            <w:pPr>
              <w:spacing w:line="276" w:lineRule="auto"/>
              <w:rPr>
                <w:rFonts w:ascii="Calibri" w:eastAsia="MS Mincho" w:hAnsi="Calibri" w:cs="Calibri"/>
                <w:bCs/>
                <w:sz w:val="22"/>
                <w:szCs w:val="22"/>
                <w:lang w:eastAsia="pt-BR"/>
              </w:rPr>
            </w:pPr>
          </w:p>
          <w:p w:rsidR="0002796F" w:rsidRPr="002F09EA" w:rsidRDefault="0002796F">
            <w:pPr>
              <w:spacing w:line="276" w:lineRule="auto"/>
              <w:rPr>
                <w:rFonts w:ascii="Calibri" w:hAnsi="Calibri" w:cs="Calibri"/>
                <w:bCs/>
                <w:sz w:val="22"/>
                <w:szCs w:val="22"/>
                <w:lang w:eastAsia="pt-BR"/>
              </w:rPr>
            </w:pPr>
          </w:p>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Gerência Financeira - GEFIN</w:t>
            </w:r>
          </w:p>
          <w:p w:rsidR="0002796F" w:rsidRPr="002F09EA" w:rsidRDefault="0002796F">
            <w:pPr>
              <w:spacing w:line="276" w:lineRule="auto"/>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do CAU/SC</w:t>
            </w:r>
          </w:p>
        </w:tc>
        <w:tc>
          <w:tcPr>
            <w:tcW w:w="3460" w:type="dxa"/>
            <w:shd w:val="clear" w:color="auto" w:fill="F2F2F2"/>
            <w:vAlign w:val="center"/>
            <w:hideMark/>
          </w:tcPr>
          <w:p w:rsidR="0002796F" w:rsidRPr="002F09EA" w:rsidRDefault="0002796F">
            <w:pPr>
              <w:autoSpaceDE w:val="0"/>
              <w:autoSpaceDN w:val="0"/>
              <w:adjustRightInd w:val="0"/>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Realizar o planejamento orçamentário, organizar e supervisionar as</w:t>
            </w:r>
          </w:p>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atividades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124.000,00</w:t>
            </w:r>
          </w:p>
        </w:tc>
      </w:tr>
      <w:tr w:rsidR="0002796F" w:rsidRPr="002F09EA" w:rsidTr="00F20749">
        <w:trPr>
          <w:trHeight w:val="268"/>
          <w:jc w:val="center"/>
        </w:trPr>
        <w:tc>
          <w:tcPr>
            <w:tcW w:w="2123" w:type="dxa"/>
            <w:vMerge/>
            <w:shd w:val="clear" w:color="auto" w:fill="F2F2F2"/>
            <w:vAlign w:val="center"/>
            <w:hideMark/>
          </w:tcPr>
          <w:p w:rsidR="0002796F" w:rsidRPr="002F09EA" w:rsidRDefault="0002796F">
            <w:pPr>
              <w:rPr>
                <w:rFonts w:ascii="Calibri" w:eastAsia="Times New Roman" w:hAnsi="Calibri" w:cs="Calibri"/>
                <w:bCs/>
                <w:sz w:val="22"/>
                <w:szCs w:val="22"/>
              </w:rPr>
            </w:pP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Gerência Financeira</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Realizar as atividades rotineiras do setor financeiro</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121.020,85</w:t>
            </w:r>
          </w:p>
        </w:tc>
      </w:tr>
      <w:tr w:rsidR="0002796F" w:rsidRPr="002F09EA" w:rsidTr="00F20749">
        <w:trPr>
          <w:trHeight w:val="268"/>
          <w:jc w:val="center"/>
        </w:trPr>
        <w:tc>
          <w:tcPr>
            <w:tcW w:w="2123" w:type="dxa"/>
            <w:shd w:val="clear" w:color="auto" w:fill="F2F2F2"/>
            <w:hideMark/>
          </w:tcPr>
          <w:p w:rsidR="0002796F" w:rsidRPr="002F09EA" w:rsidRDefault="0002796F">
            <w:pPr>
              <w:spacing w:line="276" w:lineRule="auto"/>
              <w:rPr>
                <w:rFonts w:ascii="Calibri" w:eastAsia="Times New Roman" w:hAnsi="Calibri" w:cs="Calibri"/>
                <w:bCs/>
                <w:sz w:val="22"/>
                <w:szCs w:val="22"/>
              </w:rPr>
            </w:pPr>
            <w:r w:rsidRPr="002F09EA">
              <w:rPr>
                <w:rFonts w:ascii="Calibri" w:hAnsi="Calibri" w:cs="Calibri"/>
                <w:bCs/>
                <w:sz w:val="22"/>
                <w:szCs w:val="22"/>
                <w:lang w:eastAsia="pt-BR"/>
              </w:rPr>
              <w:t xml:space="preserve">Auditoria Externa </w:t>
            </w:r>
            <w:r w:rsidR="00726505">
              <w:rPr>
                <w:rFonts w:ascii="Calibri" w:hAnsi="Calibri" w:cs="Calibri"/>
                <w:bCs/>
                <w:sz w:val="22"/>
                <w:szCs w:val="22"/>
                <w:lang w:eastAsia="pt-BR"/>
              </w:rPr>
              <w:t>–</w:t>
            </w:r>
            <w:r w:rsidRPr="002F09EA">
              <w:rPr>
                <w:rFonts w:ascii="Calibri" w:hAnsi="Calibri" w:cs="Calibri"/>
                <w:bCs/>
                <w:sz w:val="22"/>
                <w:szCs w:val="22"/>
                <w:lang w:eastAsia="pt-BR"/>
              </w:rPr>
              <w:t xml:space="preserve"> AUDEX</w:t>
            </w:r>
          </w:p>
        </w:tc>
        <w:tc>
          <w:tcPr>
            <w:tcW w:w="849" w:type="dxa"/>
            <w:shd w:val="clear" w:color="auto" w:fill="F2F2F2"/>
            <w:hideMark/>
          </w:tcPr>
          <w:p w:rsidR="0002796F" w:rsidRPr="002F09EA" w:rsidRDefault="0002796F">
            <w:pPr>
              <w:spacing w:line="276" w:lineRule="auto"/>
              <w:rPr>
                <w:rFonts w:ascii="Calibri" w:hAnsi="Calibri" w:cs="Calibri"/>
                <w:sz w:val="22"/>
                <w:szCs w:val="22"/>
              </w:rPr>
            </w:pPr>
            <w:r w:rsidRPr="002F09EA">
              <w:rPr>
                <w:rFonts w:ascii="Calibri" w:hAnsi="Calibri" w:cs="Calibri"/>
                <w:sz w:val="22"/>
                <w:szCs w:val="22"/>
              </w:rPr>
              <w:t>A</w:t>
            </w:r>
          </w:p>
        </w:tc>
        <w:tc>
          <w:tcPr>
            <w:tcW w:w="2644"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Manter e desenvolver as atividades da Auditoria Externa do CAU/SC</w:t>
            </w:r>
          </w:p>
        </w:tc>
        <w:tc>
          <w:tcPr>
            <w:tcW w:w="3460" w:type="dxa"/>
            <w:shd w:val="clear" w:color="auto" w:fill="F2F2F2"/>
            <w:vAlign w:val="center"/>
            <w:hideMark/>
          </w:tcPr>
          <w:p w:rsidR="0002796F" w:rsidRPr="002F09EA" w:rsidRDefault="0002796F">
            <w:pPr>
              <w:spacing w:line="276" w:lineRule="auto"/>
              <w:rPr>
                <w:rFonts w:ascii="Calibri" w:eastAsia="MS Mincho" w:hAnsi="Calibri" w:cs="Calibri"/>
                <w:sz w:val="22"/>
                <w:szCs w:val="22"/>
                <w:lang w:eastAsia="pt-BR"/>
              </w:rPr>
            </w:pPr>
            <w:r w:rsidRPr="002F09EA">
              <w:rPr>
                <w:rFonts w:ascii="Calibri" w:hAnsi="Calibri" w:cs="Calibri"/>
                <w:sz w:val="22"/>
                <w:szCs w:val="22"/>
                <w:lang w:eastAsia="pt-BR"/>
              </w:rPr>
              <w:t>Realizar auditoria de demonstrações financeiras e contábeis</w:t>
            </w:r>
          </w:p>
        </w:tc>
        <w:tc>
          <w:tcPr>
            <w:tcW w:w="1559" w:type="dxa"/>
            <w:shd w:val="clear" w:color="auto" w:fill="F2F2F2"/>
            <w:vAlign w:val="center"/>
            <w:hideMark/>
          </w:tcPr>
          <w:p w:rsidR="0002796F" w:rsidRPr="002F09EA" w:rsidRDefault="0002796F">
            <w:pPr>
              <w:spacing w:line="276" w:lineRule="auto"/>
              <w:jc w:val="right"/>
              <w:rPr>
                <w:rFonts w:ascii="Calibri" w:hAnsi="Calibri" w:cs="Calibri"/>
                <w:sz w:val="22"/>
                <w:szCs w:val="22"/>
              </w:rPr>
            </w:pPr>
            <w:r w:rsidRPr="002F09EA">
              <w:rPr>
                <w:rFonts w:ascii="Calibri" w:hAnsi="Calibri" w:cs="Calibri"/>
                <w:sz w:val="22"/>
                <w:szCs w:val="22"/>
                <w:lang w:eastAsia="pt-BR"/>
              </w:rPr>
              <w:t>10.000,00</w:t>
            </w:r>
          </w:p>
        </w:tc>
      </w:tr>
      <w:tr w:rsidR="0002796F" w:rsidRPr="002F09EA" w:rsidTr="00F20749">
        <w:trPr>
          <w:trHeight w:val="268"/>
          <w:jc w:val="center"/>
        </w:trPr>
        <w:tc>
          <w:tcPr>
            <w:tcW w:w="2123" w:type="dxa"/>
            <w:shd w:val="clear" w:color="auto" w:fill="215868"/>
            <w:hideMark/>
          </w:tcPr>
          <w:p w:rsidR="0002796F" w:rsidRPr="002F09EA" w:rsidRDefault="0002796F">
            <w:pPr>
              <w:spacing w:line="276" w:lineRule="auto"/>
              <w:rPr>
                <w:rFonts w:ascii="Calibri" w:eastAsia="Times New Roman" w:hAnsi="Calibri" w:cs="Calibri"/>
                <w:b/>
                <w:bCs/>
                <w:color w:val="FFFFFF"/>
                <w:sz w:val="22"/>
                <w:szCs w:val="22"/>
              </w:rPr>
            </w:pPr>
            <w:r w:rsidRPr="002F09EA">
              <w:rPr>
                <w:rFonts w:ascii="Calibri" w:eastAsia="Times New Roman" w:hAnsi="Calibri" w:cs="Calibri"/>
                <w:b/>
                <w:bCs/>
                <w:color w:val="FFFFFF"/>
                <w:sz w:val="22"/>
                <w:szCs w:val="22"/>
              </w:rPr>
              <w:t>TOTAL</w:t>
            </w:r>
          </w:p>
        </w:tc>
        <w:tc>
          <w:tcPr>
            <w:tcW w:w="849" w:type="dxa"/>
            <w:shd w:val="clear" w:color="auto" w:fill="215868"/>
          </w:tcPr>
          <w:p w:rsidR="0002796F" w:rsidRPr="002F09EA" w:rsidRDefault="0002796F">
            <w:pPr>
              <w:spacing w:line="276" w:lineRule="auto"/>
              <w:rPr>
                <w:rFonts w:ascii="Calibri" w:hAnsi="Calibri" w:cs="Calibri"/>
                <w:color w:val="FFFFFF"/>
                <w:sz w:val="22"/>
                <w:szCs w:val="22"/>
              </w:rPr>
            </w:pPr>
          </w:p>
        </w:tc>
        <w:tc>
          <w:tcPr>
            <w:tcW w:w="2644" w:type="dxa"/>
            <w:shd w:val="clear" w:color="auto" w:fill="215868"/>
          </w:tcPr>
          <w:p w:rsidR="0002796F" w:rsidRPr="002F09EA" w:rsidRDefault="0002796F">
            <w:pPr>
              <w:spacing w:line="276" w:lineRule="auto"/>
              <w:rPr>
                <w:rFonts w:ascii="Calibri" w:hAnsi="Calibri" w:cs="Calibri"/>
                <w:color w:val="FFFFFF"/>
                <w:sz w:val="22"/>
                <w:szCs w:val="22"/>
              </w:rPr>
            </w:pPr>
          </w:p>
        </w:tc>
        <w:tc>
          <w:tcPr>
            <w:tcW w:w="3460" w:type="dxa"/>
            <w:shd w:val="clear" w:color="auto" w:fill="215868"/>
          </w:tcPr>
          <w:p w:rsidR="0002796F" w:rsidRPr="002F09EA" w:rsidRDefault="0002796F">
            <w:pPr>
              <w:spacing w:line="276" w:lineRule="auto"/>
              <w:rPr>
                <w:rFonts w:ascii="Calibri" w:hAnsi="Calibri" w:cs="Calibri"/>
                <w:color w:val="FFFFFF"/>
                <w:sz w:val="22"/>
                <w:szCs w:val="22"/>
              </w:rPr>
            </w:pPr>
          </w:p>
        </w:tc>
        <w:tc>
          <w:tcPr>
            <w:tcW w:w="1559" w:type="dxa"/>
            <w:shd w:val="clear" w:color="auto" w:fill="215868"/>
            <w:hideMark/>
          </w:tcPr>
          <w:p w:rsidR="0002796F" w:rsidRPr="002F09EA" w:rsidRDefault="0002796F">
            <w:pPr>
              <w:spacing w:line="276" w:lineRule="auto"/>
              <w:jc w:val="right"/>
              <w:rPr>
                <w:rFonts w:ascii="Calibri" w:hAnsi="Calibri" w:cs="Calibri"/>
                <w:b/>
                <w:color w:val="FFFFFF"/>
                <w:sz w:val="22"/>
                <w:szCs w:val="22"/>
              </w:rPr>
            </w:pPr>
            <w:r w:rsidRPr="002F09EA">
              <w:rPr>
                <w:rFonts w:ascii="Calibri" w:hAnsi="Calibri" w:cs="Calibri"/>
                <w:b/>
                <w:color w:val="FFFFFF"/>
                <w:sz w:val="22"/>
                <w:szCs w:val="22"/>
              </w:rPr>
              <w:t>2.907.543,06</w:t>
            </w:r>
          </w:p>
        </w:tc>
      </w:tr>
    </w:tbl>
    <w:p w:rsidR="0002796F" w:rsidRDefault="0002796F" w:rsidP="004F53F9">
      <w:pPr>
        <w:tabs>
          <w:tab w:val="left" w:pos="567"/>
        </w:tabs>
        <w:jc w:val="right"/>
        <w:rPr>
          <w:rFonts w:ascii="Calibri" w:eastAsia="Arial Unicode MS" w:hAnsi="Calibri" w:cs="Calibri"/>
          <w:color w:val="000000"/>
          <w:sz w:val="36"/>
          <w:szCs w:val="36"/>
        </w:rPr>
      </w:pPr>
    </w:p>
    <w:p w:rsidR="00487EE7" w:rsidRPr="00CB595F" w:rsidRDefault="00C75988" w:rsidP="00CB595F">
      <w:pPr>
        <w:tabs>
          <w:tab w:val="left" w:pos="567"/>
        </w:tabs>
        <w:ind w:right="-143"/>
        <w:jc w:val="right"/>
        <w:rPr>
          <w:rFonts w:ascii="Calibri" w:eastAsia="Arial Unicode MS" w:hAnsi="Calibri" w:cs="Calibri"/>
          <w:b/>
          <w:color w:val="000000"/>
          <w:sz w:val="22"/>
          <w:szCs w:val="22"/>
        </w:rPr>
      </w:pPr>
      <w:r w:rsidRPr="00CB595F">
        <w:rPr>
          <w:rFonts w:ascii="Calibri" w:eastAsia="Arial Unicode MS" w:hAnsi="Calibri" w:cs="Calibri"/>
          <w:b/>
          <w:color w:val="000000"/>
          <w:sz w:val="22"/>
          <w:szCs w:val="22"/>
        </w:rPr>
        <w:t xml:space="preserve">                              </w:t>
      </w:r>
      <w:r w:rsidR="00F20749" w:rsidRPr="00CB595F">
        <w:rPr>
          <w:rFonts w:ascii="Calibri" w:eastAsia="Arial Unicode MS" w:hAnsi="Calibri" w:cs="Calibri"/>
          <w:b/>
          <w:color w:val="000000"/>
          <w:sz w:val="22"/>
          <w:szCs w:val="22"/>
        </w:rPr>
        <w:t xml:space="preserve">     </w:t>
      </w:r>
      <w:r w:rsidR="00CB595F">
        <w:rPr>
          <w:rFonts w:ascii="Calibri" w:eastAsia="Arial Unicode MS" w:hAnsi="Calibri" w:cs="Calibri"/>
          <w:b/>
          <w:color w:val="000000"/>
          <w:sz w:val="22"/>
          <w:szCs w:val="22"/>
        </w:rPr>
        <w:t>6.23.3</w:t>
      </w:r>
      <w:r w:rsidR="00487EE7" w:rsidRPr="00CB595F">
        <w:rPr>
          <w:rFonts w:ascii="Calibri" w:eastAsia="Arial Unicode MS" w:hAnsi="Calibri" w:cs="Calibri"/>
          <w:b/>
          <w:color w:val="000000"/>
          <w:sz w:val="22"/>
          <w:szCs w:val="22"/>
        </w:rPr>
        <w:t xml:space="preserve"> – Aplicação dos Recursos por Linha de Atuação (Plano de Implantação)</w:t>
      </w:r>
    </w:p>
    <w:tbl>
      <w:tblPr>
        <w:tblW w:w="10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3420"/>
        <w:gridCol w:w="2542"/>
        <w:gridCol w:w="1701"/>
      </w:tblGrid>
      <w:tr w:rsidR="00487EE7" w:rsidRPr="00CB595F" w:rsidTr="00C75988">
        <w:trPr>
          <w:trHeight w:val="520"/>
          <w:jc w:val="center"/>
        </w:trPr>
        <w:tc>
          <w:tcPr>
            <w:tcW w:w="2122" w:type="dxa"/>
            <w:shd w:val="clear" w:color="auto" w:fill="215868"/>
            <w:hideMark/>
          </w:tcPr>
          <w:p w:rsidR="00487EE7" w:rsidRPr="00CB595F" w:rsidRDefault="00487EE7">
            <w:pPr>
              <w:spacing w:line="276" w:lineRule="auto"/>
              <w:rPr>
                <w:rFonts w:ascii="Calibri" w:eastAsia="Times New Roman" w:hAnsi="Calibri" w:cs="Calibri"/>
                <w:b/>
                <w:bCs/>
                <w:color w:val="FFFFFF"/>
                <w:sz w:val="22"/>
                <w:szCs w:val="22"/>
              </w:rPr>
            </w:pPr>
            <w:r w:rsidRPr="00CB595F">
              <w:rPr>
                <w:rFonts w:ascii="Calibri" w:eastAsia="Times New Roman" w:hAnsi="Calibri" w:cs="Calibri"/>
                <w:b/>
                <w:bCs/>
                <w:color w:val="FFFFFF"/>
                <w:sz w:val="22"/>
                <w:szCs w:val="22"/>
              </w:rPr>
              <w:t>Unidade Responsável</w:t>
            </w:r>
          </w:p>
        </w:tc>
        <w:tc>
          <w:tcPr>
            <w:tcW w:w="849" w:type="dxa"/>
            <w:shd w:val="clear" w:color="auto" w:fill="215868"/>
            <w:hideMark/>
          </w:tcPr>
          <w:p w:rsidR="00487EE7" w:rsidRPr="00CB595F" w:rsidRDefault="00487EE7">
            <w:pPr>
              <w:spacing w:line="276" w:lineRule="auto"/>
              <w:rPr>
                <w:rFonts w:ascii="Calibri" w:eastAsia="Times New Roman" w:hAnsi="Calibri" w:cs="Calibri"/>
                <w:b/>
                <w:bCs/>
                <w:color w:val="FFFFFF"/>
                <w:sz w:val="22"/>
                <w:szCs w:val="22"/>
              </w:rPr>
            </w:pPr>
            <w:r w:rsidRPr="00CB595F">
              <w:rPr>
                <w:rFonts w:ascii="Calibri" w:eastAsia="Times New Roman" w:hAnsi="Calibri" w:cs="Calibri"/>
                <w:b/>
                <w:bCs/>
                <w:color w:val="FFFFFF"/>
                <w:sz w:val="22"/>
                <w:szCs w:val="22"/>
              </w:rPr>
              <w:t>P/A</w:t>
            </w:r>
          </w:p>
        </w:tc>
        <w:tc>
          <w:tcPr>
            <w:tcW w:w="3419" w:type="dxa"/>
            <w:shd w:val="clear" w:color="auto" w:fill="215868"/>
            <w:vAlign w:val="center"/>
            <w:hideMark/>
          </w:tcPr>
          <w:p w:rsidR="00487EE7" w:rsidRPr="00CB595F" w:rsidRDefault="00487EE7">
            <w:pPr>
              <w:spacing w:line="276" w:lineRule="auto"/>
              <w:jc w:val="center"/>
              <w:rPr>
                <w:rFonts w:ascii="Calibri" w:eastAsia="Times New Roman" w:hAnsi="Calibri" w:cs="Calibri"/>
                <w:b/>
                <w:bCs/>
                <w:color w:val="FFFFFF"/>
                <w:sz w:val="22"/>
                <w:szCs w:val="22"/>
              </w:rPr>
            </w:pPr>
            <w:r w:rsidRPr="00CB595F">
              <w:rPr>
                <w:rFonts w:ascii="Calibri" w:eastAsia="Times New Roman" w:hAnsi="Calibri" w:cs="Calibri"/>
                <w:b/>
                <w:bCs/>
                <w:color w:val="FFFFFF"/>
                <w:sz w:val="22"/>
                <w:szCs w:val="22"/>
              </w:rPr>
              <w:t>Denominação</w:t>
            </w:r>
          </w:p>
        </w:tc>
        <w:tc>
          <w:tcPr>
            <w:tcW w:w="2541" w:type="dxa"/>
            <w:shd w:val="clear" w:color="auto" w:fill="215868"/>
            <w:vAlign w:val="center"/>
            <w:hideMark/>
          </w:tcPr>
          <w:p w:rsidR="00487EE7" w:rsidRPr="00CB595F" w:rsidRDefault="00487EE7">
            <w:pPr>
              <w:spacing w:line="276" w:lineRule="auto"/>
              <w:jc w:val="center"/>
              <w:rPr>
                <w:rFonts w:ascii="Calibri" w:eastAsia="Times New Roman" w:hAnsi="Calibri" w:cs="Calibri"/>
                <w:b/>
                <w:bCs/>
                <w:color w:val="FFFFFF"/>
                <w:sz w:val="22"/>
                <w:szCs w:val="22"/>
              </w:rPr>
            </w:pPr>
            <w:r w:rsidRPr="00CB595F">
              <w:rPr>
                <w:rFonts w:ascii="Calibri" w:eastAsia="Times New Roman" w:hAnsi="Calibri" w:cs="Calibri"/>
                <w:b/>
                <w:bCs/>
                <w:color w:val="FFFFFF"/>
                <w:sz w:val="22"/>
                <w:szCs w:val="22"/>
              </w:rPr>
              <w:t>Objetivo</w:t>
            </w:r>
          </w:p>
        </w:tc>
        <w:tc>
          <w:tcPr>
            <w:tcW w:w="1701" w:type="dxa"/>
            <w:shd w:val="clear" w:color="auto" w:fill="215868"/>
            <w:vAlign w:val="center"/>
            <w:hideMark/>
          </w:tcPr>
          <w:p w:rsidR="00487EE7" w:rsidRPr="00CB595F" w:rsidRDefault="00487EE7">
            <w:pPr>
              <w:spacing w:line="276" w:lineRule="auto"/>
              <w:jc w:val="center"/>
              <w:rPr>
                <w:rFonts w:ascii="Calibri" w:eastAsia="Times New Roman" w:hAnsi="Calibri" w:cs="Calibri"/>
                <w:b/>
                <w:bCs/>
                <w:color w:val="FFFFFF"/>
                <w:sz w:val="22"/>
                <w:szCs w:val="22"/>
              </w:rPr>
            </w:pPr>
            <w:r w:rsidRPr="00CB595F">
              <w:rPr>
                <w:rFonts w:ascii="Calibri" w:eastAsia="Times New Roman" w:hAnsi="Calibri" w:cs="Calibri"/>
                <w:b/>
                <w:bCs/>
                <w:color w:val="FFFFFF"/>
                <w:sz w:val="22"/>
                <w:szCs w:val="22"/>
              </w:rPr>
              <w:t>Valor (R$)</w:t>
            </w:r>
          </w:p>
        </w:tc>
      </w:tr>
      <w:tr w:rsidR="00487EE7" w:rsidRPr="00CB595F" w:rsidTr="00C75988">
        <w:trPr>
          <w:trHeight w:val="253"/>
          <w:jc w:val="center"/>
        </w:trPr>
        <w:tc>
          <w:tcPr>
            <w:tcW w:w="2122" w:type="dxa"/>
            <w:shd w:val="clear" w:color="auto" w:fill="F2F2F2"/>
            <w:hideMark/>
          </w:tcPr>
          <w:p w:rsidR="00487EE7" w:rsidRPr="00CB595F" w:rsidRDefault="00487EE7">
            <w:pPr>
              <w:spacing w:line="276" w:lineRule="auto"/>
              <w:rPr>
                <w:rFonts w:ascii="Calibri" w:eastAsia="Times New Roman" w:hAnsi="Calibri" w:cs="Calibri"/>
                <w:bCs/>
                <w:sz w:val="22"/>
                <w:szCs w:val="22"/>
              </w:rPr>
            </w:pPr>
            <w:r w:rsidRPr="00CB595F">
              <w:rPr>
                <w:rFonts w:ascii="Calibri" w:eastAsia="Times New Roman" w:hAnsi="Calibri" w:cs="Calibri"/>
                <w:bCs/>
                <w:sz w:val="22"/>
                <w:szCs w:val="22"/>
              </w:rPr>
              <w:t xml:space="preserve">Patrimônio </w:t>
            </w:r>
          </w:p>
        </w:tc>
        <w:tc>
          <w:tcPr>
            <w:tcW w:w="849" w:type="dxa"/>
            <w:shd w:val="clear" w:color="auto" w:fill="F2F2F2"/>
            <w:hideMark/>
          </w:tcPr>
          <w:p w:rsidR="00487EE7" w:rsidRPr="00CB595F" w:rsidRDefault="00487EE7">
            <w:pPr>
              <w:spacing w:line="276" w:lineRule="auto"/>
              <w:rPr>
                <w:rFonts w:ascii="Calibri" w:hAnsi="Calibri" w:cs="Calibri"/>
                <w:sz w:val="22"/>
                <w:szCs w:val="22"/>
              </w:rPr>
            </w:pPr>
            <w:r w:rsidRPr="00CB595F">
              <w:rPr>
                <w:rFonts w:ascii="Calibri" w:hAnsi="Calibri" w:cs="Calibri"/>
                <w:sz w:val="22"/>
                <w:szCs w:val="22"/>
              </w:rPr>
              <w:t>P</w:t>
            </w:r>
          </w:p>
        </w:tc>
        <w:tc>
          <w:tcPr>
            <w:tcW w:w="3419" w:type="dxa"/>
            <w:shd w:val="clear" w:color="auto" w:fill="F2F2F2"/>
            <w:hideMark/>
          </w:tcPr>
          <w:p w:rsidR="00487EE7" w:rsidRPr="00CB595F" w:rsidRDefault="00487EE7">
            <w:pPr>
              <w:spacing w:line="276" w:lineRule="auto"/>
              <w:rPr>
                <w:rFonts w:ascii="Calibri" w:hAnsi="Calibri" w:cs="Calibri"/>
                <w:sz w:val="22"/>
                <w:szCs w:val="22"/>
              </w:rPr>
            </w:pPr>
            <w:r w:rsidRPr="00CB595F">
              <w:rPr>
                <w:rFonts w:ascii="Calibri" w:hAnsi="Calibri" w:cs="Calibri"/>
                <w:sz w:val="22"/>
                <w:szCs w:val="22"/>
              </w:rPr>
              <w:t>Sede</w:t>
            </w:r>
          </w:p>
        </w:tc>
        <w:tc>
          <w:tcPr>
            <w:tcW w:w="2541" w:type="dxa"/>
            <w:shd w:val="clear" w:color="auto" w:fill="F2F2F2"/>
            <w:hideMark/>
          </w:tcPr>
          <w:p w:rsidR="00487EE7" w:rsidRPr="00CB595F" w:rsidRDefault="00487EE7">
            <w:pPr>
              <w:spacing w:line="276" w:lineRule="auto"/>
              <w:rPr>
                <w:rFonts w:ascii="Calibri" w:hAnsi="Calibri" w:cs="Calibri"/>
                <w:sz w:val="22"/>
                <w:szCs w:val="22"/>
              </w:rPr>
            </w:pPr>
            <w:r w:rsidRPr="00CB595F">
              <w:rPr>
                <w:rFonts w:ascii="Calibri" w:hAnsi="Calibri" w:cs="Calibri"/>
                <w:sz w:val="22"/>
                <w:szCs w:val="22"/>
              </w:rPr>
              <w:t>Aquisição</w:t>
            </w:r>
          </w:p>
        </w:tc>
        <w:tc>
          <w:tcPr>
            <w:tcW w:w="1701" w:type="dxa"/>
            <w:shd w:val="clear" w:color="auto" w:fill="F2F2F2"/>
            <w:hideMark/>
          </w:tcPr>
          <w:p w:rsidR="00487EE7" w:rsidRPr="00CB595F" w:rsidRDefault="00487EE7">
            <w:pPr>
              <w:spacing w:line="276" w:lineRule="auto"/>
              <w:jc w:val="right"/>
              <w:rPr>
                <w:rFonts w:ascii="Calibri" w:hAnsi="Calibri" w:cs="Calibri"/>
                <w:sz w:val="22"/>
                <w:szCs w:val="22"/>
              </w:rPr>
            </w:pPr>
            <w:r w:rsidRPr="00CB595F">
              <w:rPr>
                <w:rFonts w:ascii="Calibri" w:hAnsi="Calibri" w:cs="Calibri"/>
                <w:sz w:val="22"/>
                <w:szCs w:val="22"/>
              </w:rPr>
              <w:t>1.346.643,14</w:t>
            </w:r>
          </w:p>
        </w:tc>
      </w:tr>
      <w:tr w:rsidR="00487EE7" w:rsidRPr="00CB595F" w:rsidTr="00C75988">
        <w:trPr>
          <w:trHeight w:val="268"/>
          <w:jc w:val="center"/>
        </w:trPr>
        <w:tc>
          <w:tcPr>
            <w:tcW w:w="2122" w:type="dxa"/>
            <w:shd w:val="clear" w:color="auto" w:fill="215868"/>
            <w:hideMark/>
          </w:tcPr>
          <w:p w:rsidR="00487EE7" w:rsidRPr="00CB595F" w:rsidRDefault="00487EE7">
            <w:pPr>
              <w:spacing w:line="276" w:lineRule="auto"/>
              <w:rPr>
                <w:rFonts w:ascii="Calibri" w:eastAsia="Times New Roman" w:hAnsi="Calibri" w:cs="Calibri"/>
                <w:b/>
                <w:bCs/>
                <w:color w:val="FFFFFF"/>
                <w:sz w:val="22"/>
                <w:szCs w:val="22"/>
              </w:rPr>
            </w:pPr>
            <w:r w:rsidRPr="00CB595F">
              <w:rPr>
                <w:rFonts w:ascii="Calibri" w:eastAsia="Times New Roman" w:hAnsi="Calibri" w:cs="Calibri"/>
                <w:b/>
                <w:bCs/>
                <w:color w:val="FFFFFF"/>
                <w:sz w:val="22"/>
                <w:szCs w:val="22"/>
              </w:rPr>
              <w:t>TOTAL</w:t>
            </w:r>
          </w:p>
        </w:tc>
        <w:tc>
          <w:tcPr>
            <w:tcW w:w="849" w:type="dxa"/>
            <w:shd w:val="clear" w:color="auto" w:fill="215868"/>
          </w:tcPr>
          <w:p w:rsidR="00487EE7" w:rsidRPr="00CB595F" w:rsidRDefault="00487EE7">
            <w:pPr>
              <w:spacing w:line="276" w:lineRule="auto"/>
              <w:rPr>
                <w:rFonts w:ascii="Calibri" w:hAnsi="Calibri" w:cs="Calibri"/>
                <w:color w:val="FFFFFF"/>
                <w:sz w:val="22"/>
                <w:szCs w:val="22"/>
              </w:rPr>
            </w:pPr>
          </w:p>
        </w:tc>
        <w:tc>
          <w:tcPr>
            <w:tcW w:w="3419" w:type="dxa"/>
            <w:shd w:val="clear" w:color="auto" w:fill="215868"/>
          </w:tcPr>
          <w:p w:rsidR="00487EE7" w:rsidRPr="00CB595F" w:rsidRDefault="00487EE7">
            <w:pPr>
              <w:spacing w:line="276" w:lineRule="auto"/>
              <w:rPr>
                <w:rFonts w:ascii="Calibri" w:hAnsi="Calibri" w:cs="Calibri"/>
                <w:color w:val="FFFFFF"/>
                <w:sz w:val="22"/>
                <w:szCs w:val="22"/>
              </w:rPr>
            </w:pPr>
          </w:p>
        </w:tc>
        <w:tc>
          <w:tcPr>
            <w:tcW w:w="2541" w:type="dxa"/>
            <w:shd w:val="clear" w:color="auto" w:fill="215868"/>
          </w:tcPr>
          <w:p w:rsidR="00487EE7" w:rsidRPr="00CB595F" w:rsidRDefault="00487EE7">
            <w:pPr>
              <w:spacing w:line="276" w:lineRule="auto"/>
              <w:rPr>
                <w:rFonts w:ascii="Calibri" w:hAnsi="Calibri" w:cs="Calibri"/>
                <w:color w:val="FFFFFF"/>
                <w:sz w:val="22"/>
                <w:szCs w:val="22"/>
              </w:rPr>
            </w:pPr>
          </w:p>
        </w:tc>
        <w:tc>
          <w:tcPr>
            <w:tcW w:w="1701" w:type="dxa"/>
            <w:shd w:val="clear" w:color="auto" w:fill="215868"/>
            <w:hideMark/>
          </w:tcPr>
          <w:p w:rsidR="00487EE7" w:rsidRPr="00CB595F" w:rsidRDefault="00487EE7">
            <w:pPr>
              <w:spacing w:line="276" w:lineRule="auto"/>
              <w:jc w:val="right"/>
              <w:rPr>
                <w:rFonts w:ascii="Calibri" w:hAnsi="Calibri" w:cs="Calibri"/>
                <w:b/>
                <w:color w:val="FFFFFF"/>
                <w:sz w:val="22"/>
                <w:szCs w:val="22"/>
              </w:rPr>
            </w:pPr>
            <w:r w:rsidRPr="00CB595F">
              <w:rPr>
                <w:rFonts w:ascii="Calibri" w:hAnsi="Calibri" w:cs="Calibri"/>
                <w:b/>
                <w:color w:val="FFFFFF"/>
                <w:sz w:val="22"/>
                <w:szCs w:val="22"/>
              </w:rPr>
              <w:t>1.346.643,14</w:t>
            </w:r>
          </w:p>
        </w:tc>
      </w:tr>
    </w:tbl>
    <w:p w:rsidR="00487EE7" w:rsidRDefault="00487EE7" w:rsidP="004F53F9">
      <w:pPr>
        <w:tabs>
          <w:tab w:val="left" w:pos="567"/>
        </w:tabs>
        <w:jc w:val="right"/>
        <w:rPr>
          <w:rFonts w:ascii="Calibri" w:eastAsia="Arial Unicode MS" w:hAnsi="Calibri" w:cs="Calibri"/>
          <w:color w:val="000000"/>
          <w:sz w:val="36"/>
          <w:szCs w:val="36"/>
        </w:rPr>
      </w:pPr>
    </w:p>
    <w:p w:rsidR="00A01EBC" w:rsidRDefault="00A01EBC" w:rsidP="004F53F9">
      <w:pPr>
        <w:tabs>
          <w:tab w:val="left" w:pos="567"/>
        </w:tabs>
        <w:jc w:val="right"/>
        <w:rPr>
          <w:rFonts w:ascii="Calibri" w:eastAsia="Arial Unicode MS" w:hAnsi="Calibri" w:cs="Calibri"/>
          <w:color w:val="000000"/>
          <w:sz w:val="36"/>
          <w:szCs w:val="36"/>
        </w:rPr>
        <w:sectPr w:rsidR="00A01EBC" w:rsidSect="00F77DEA">
          <w:pgSz w:w="11900" w:h="16840" w:code="9"/>
          <w:pgMar w:top="1843" w:right="703" w:bottom="1418" w:left="1134" w:header="1327" w:footer="584" w:gutter="0"/>
          <w:cols w:space="708"/>
          <w:titlePg/>
          <w:docGrid w:linePitch="326"/>
        </w:sectPr>
      </w:pPr>
    </w:p>
    <w:p w:rsidR="001D3994" w:rsidRDefault="001D3994" w:rsidP="004F53F9">
      <w:pPr>
        <w:tabs>
          <w:tab w:val="left" w:pos="567"/>
        </w:tabs>
        <w:jc w:val="right"/>
        <w:rPr>
          <w:rFonts w:ascii="Calibri" w:eastAsia="Arial Unicode MS" w:hAnsi="Calibri" w:cs="Calibri"/>
          <w:color w:val="000000"/>
          <w:sz w:val="36"/>
          <w:szCs w:val="36"/>
        </w:rPr>
      </w:pPr>
    </w:p>
    <w:p w:rsidR="001D3994" w:rsidRPr="00BB505A" w:rsidRDefault="00BB505A" w:rsidP="001D3994">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6.23.4</w:t>
      </w:r>
      <w:r w:rsidR="001D3994" w:rsidRPr="00BB505A">
        <w:rPr>
          <w:rFonts w:ascii="Calibri" w:eastAsia="Arial Unicode MS" w:hAnsi="Calibri" w:cs="Calibri"/>
          <w:b/>
          <w:color w:val="000000"/>
          <w:sz w:val="22"/>
          <w:szCs w:val="22"/>
        </w:rPr>
        <w:t xml:space="preserve"> – Aplicação dos Recursos por Natureza de Despesa (Plano de Ação)</w:t>
      </w:r>
    </w:p>
    <w:tbl>
      <w:tblPr>
        <w:tblW w:w="1593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004"/>
        <w:gridCol w:w="1675"/>
        <w:gridCol w:w="274"/>
        <w:gridCol w:w="1089"/>
        <w:gridCol w:w="952"/>
        <w:gridCol w:w="952"/>
        <w:gridCol w:w="1089"/>
        <w:gridCol w:w="1089"/>
        <w:gridCol w:w="1089"/>
        <w:gridCol w:w="952"/>
        <w:gridCol w:w="953"/>
        <w:gridCol w:w="952"/>
        <w:gridCol w:w="952"/>
        <w:gridCol w:w="1226"/>
      </w:tblGrid>
      <w:tr w:rsidR="001D3994" w:rsidRPr="001D3994" w:rsidTr="001D3994">
        <w:trPr>
          <w:trHeight w:val="299"/>
          <w:jc w:val="center"/>
        </w:trPr>
        <w:tc>
          <w:tcPr>
            <w:tcW w:w="682" w:type="dxa"/>
            <w:noWrap/>
            <w:vAlign w:val="center"/>
            <w:hideMark/>
          </w:tcPr>
          <w:p w:rsidR="001D3994" w:rsidRPr="001D3994" w:rsidRDefault="001D3994">
            <w:pPr>
              <w:spacing w:after="200" w:line="276" w:lineRule="auto"/>
              <w:rPr>
                <w:rFonts w:ascii="Calibri" w:eastAsia="Times New Roman" w:hAnsi="Calibri" w:cs="Calibri"/>
                <w:sz w:val="18"/>
                <w:szCs w:val="18"/>
                <w:lang w:eastAsia="pt-BR"/>
              </w:rPr>
            </w:pPr>
          </w:p>
        </w:tc>
        <w:tc>
          <w:tcPr>
            <w:tcW w:w="2004" w:type="dxa"/>
            <w:noWrap/>
            <w:vAlign w:val="center"/>
            <w:hideMark/>
          </w:tcPr>
          <w:p w:rsidR="001D3994" w:rsidRPr="001D3994" w:rsidRDefault="001D3994">
            <w:pPr>
              <w:spacing w:after="200" w:line="276" w:lineRule="auto"/>
              <w:rPr>
                <w:rFonts w:ascii="Calibri" w:eastAsia="Times New Roman" w:hAnsi="Calibri" w:cs="Calibri"/>
                <w:sz w:val="18"/>
                <w:szCs w:val="18"/>
                <w:lang w:eastAsia="pt-BR"/>
              </w:rPr>
            </w:pPr>
          </w:p>
        </w:tc>
        <w:tc>
          <w:tcPr>
            <w:tcW w:w="1675" w:type="dxa"/>
            <w:noWrap/>
            <w:vAlign w:val="center"/>
            <w:hideMark/>
          </w:tcPr>
          <w:p w:rsidR="001D3994" w:rsidRPr="001D3994" w:rsidRDefault="001D3994">
            <w:pPr>
              <w:spacing w:line="276" w:lineRule="auto"/>
              <w:jc w:val="center"/>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 </w:t>
            </w:r>
          </w:p>
        </w:tc>
        <w:tc>
          <w:tcPr>
            <w:tcW w:w="274" w:type="dxa"/>
            <w:noWrap/>
            <w:vAlign w:val="center"/>
            <w:hideMark/>
          </w:tcPr>
          <w:p w:rsidR="001D3994" w:rsidRPr="001D3994" w:rsidRDefault="001D3994">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1D3994" w:rsidRPr="001D3994" w:rsidRDefault="001D3994">
            <w:pPr>
              <w:spacing w:line="276" w:lineRule="auto"/>
              <w:jc w:val="center"/>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1D3994" w:rsidRPr="001D3994" w:rsidRDefault="001D3994">
            <w:pPr>
              <w:spacing w:line="276" w:lineRule="auto"/>
              <w:jc w:val="center"/>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1D3994" w:rsidRPr="001D3994" w:rsidRDefault="001D3994">
            <w:pPr>
              <w:spacing w:line="276" w:lineRule="auto"/>
              <w:jc w:val="center"/>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1D3994" w:rsidRPr="001D3994" w:rsidRDefault="001D3994">
            <w:pPr>
              <w:spacing w:line="276" w:lineRule="auto"/>
              <w:jc w:val="center"/>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1D3994" w:rsidRPr="001D3994" w:rsidRDefault="001D3994">
            <w:pPr>
              <w:spacing w:line="276" w:lineRule="auto"/>
              <w:jc w:val="center"/>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Imobiliz.</w:t>
            </w:r>
          </w:p>
        </w:tc>
        <w:tc>
          <w:tcPr>
            <w:tcW w:w="1226" w:type="dxa"/>
            <w:vMerge w:val="restart"/>
            <w:shd w:val="clear" w:color="auto" w:fill="215868"/>
            <w:noWrap/>
            <w:vAlign w:val="center"/>
            <w:hideMark/>
          </w:tcPr>
          <w:p w:rsidR="001D3994" w:rsidRPr="001D3994" w:rsidRDefault="001D3994">
            <w:pPr>
              <w:tabs>
                <w:tab w:val="left" w:pos="4144"/>
                <w:tab w:val="left" w:pos="4428"/>
              </w:tabs>
              <w:spacing w:line="276" w:lineRule="auto"/>
              <w:jc w:val="center"/>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Total</w:t>
            </w:r>
          </w:p>
        </w:tc>
      </w:tr>
      <w:tr w:rsidR="001D3994" w:rsidRPr="001D3994" w:rsidTr="001D3994">
        <w:trPr>
          <w:trHeight w:val="598"/>
          <w:jc w:val="center"/>
        </w:trPr>
        <w:tc>
          <w:tcPr>
            <w:tcW w:w="682" w:type="dxa"/>
            <w:shd w:val="clear" w:color="auto" w:fill="215868"/>
            <w:vAlign w:val="center"/>
            <w:hideMark/>
          </w:tcPr>
          <w:p w:rsidR="001D3994" w:rsidRPr="001D3994" w:rsidRDefault="001D3994">
            <w:pPr>
              <w:spacing w:line="276" w:lineRule="auto"/>
              <w:jc w:val="right"/>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Proj./ Ativ.</w:t>
            </w:r>
          </w:p>
        </w:tc>
        <w:tc>
          <w:tcPr>
            <w:tcW w:w="2004" w:type="dxa"/>
            <w:shd w:val="clear" w:color="auto" w:fill="215868"/>
            <w:noWrap/>
            <w:vAlign w:val="center"/>
            <w:hideMark/>
          </w:tcPr>
          <w:p w:rsidR="001D3994" w:rsidRPr="001D3994" w:rsidRDefault="001D3994">
            <w:pPr>
              <w:spacing w:line="276" w:lineRule="auto"/>
              <w:jc w:val="center"/>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Nome Projeto / Atividade</w:t>
            </w:r>
          </w:p>
        </w:tc>
        <w:tc>
          <w:tcPr>
            <w:tcW w:w="1675" w:type="dxa"/>
            <w:shd w:val="clear" w:color="auto" w:fill="215868"/>
            <w:vAlign w:val="center"/>
            <w:hideMark/>
          </w:tcPr>
          <w:p w:rsidR="001D3994" w:rsidRPr="001D3994" w:rsidRDefault="001D3994">
            <w:pPr>
              <w:spacing w:line="276" w:lineRule="auto"/>
              <w:jc w:val="center"/>
              <w:rPr>
                <w:rFonts w:ascii="Calibri" w:eastAsia="Arial Unicode MS" w:hAnsi="Calibri" w:cs="Calibri"/>
                <w:b/>
                <w:bCs/>
                <w:color w:val="FFFFFF"/>
                <w:sz w:val="18"/>
                <w:szCs w:val="18"/>
              </w:rPr>
            </w:pPr>
            <w:r w:rsidRPr="001D3994">
              <w:rPr>
                <w:rFonts w:ascii="Calibri" w:eastAsia="Arial Unicode MS" w:hAnsi="Calibri" w:cs="Calibri"/>
                <w:b/>
                <w:bCs/>
                <w:color w:val="FFFFFF"/>
                <w:sz w:val="18"/>
                <w:szCs w:val="18"/>
              </w:rPr>
              <w:t>Proposta</w:t>
            </w:r>
          </w:p>
        </w:tc>
        <w:tc>
          <w:tcPr>
            <w:tcW w:w="274" w:type="dxa"/>
            <w:shd w:val="clear" w:color="auto" w:fill="FFFFFF"/>
            <w:noWrap/>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 </w:t>
            </w:r>
          </w:p>
        </w:tc>
        <w:tc>
          <w:tcPr>
            <w:tcW w:w="1089" w:type="dxa"/>
            <w:shd w:val="clear" w:color="auto" w:fill="D9D9D9"/>
            <w:vAlign w:val="center"/>
            <w:hideMark/>
          </w:tcPr>
          <w:p w:rsidR="001D3994" w:rsidRPr="001D3994" w:rsidRDefault="001D3994">
            <w:pPr>
              <w:spacing w:line="276" w:lineRule="auto"/>
              <w:jc w:val="center"/>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1D3994" w:rsidRPr="001D3994" w:rsidRDefault="001D3994">
            <w:pPr>
              <w:spacing w:line="276" w:lineRule="auto"/>
              <w:jc w:val="center"/>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Diárias</w:t>
            </w:r>
          </w:p>
        </w:tc>
        <w:tc>
          <w:tcPr>
            <w:tcW w:w="952" w:type="dxa"/>
            <w:vMerge/>
            <w:vAlign w:val="center"/>
            <w:hideMark/>
          </w:tcPr>
          <w:p w:rsidR="001D3994" w:rsidRPr="001D3994" w:rsidRDefault="001D3994">
            <w:pPr>
              <w:rPr>
                <w:rFonts w:ascii="Calibri" w:eastAsia="Arial Unicode MS" w:hAnsi="Calibri" w:cs="Calibri"/>
                <w:b/>
                <w:bCs/>
                <w:color w:val="000000"/>
                <w:sz w:val="18"/>
                <w:szCs w:val="18"/>
              </w:rPr>
            </w:pPr>
          </w:p>
        </w:tc>
        <w:tc>
          <w:tcPr>
            <w:tcW w:w="1089" w:type="dxa"/>
            <w:shd w:val="clear" w:color="auto" w:fill="D9D9D9"/>
            <w:vAlign w:val="center"/>
            <w:hideMark/>
          </w:tcPr>
          <w:p w:rsidR="001D3994" w:rsidRPr="001D3994" w:rsidRDefault="001D3994">
            <w:pPr>
              <w:spacing w:line="276" w:lineRule="auto"/>
              <w:jc w:val="center"/>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Diárias</w:t>
            </w:r>
          </w:p>
        </w:tc>
        <w:tc>
          <w:tcPr>
            <w:tcW w:w="1089" w:type="dxa"/>
            <w:shd w:val="clear" w:color="auto" w:fill="D9D9D9"/>
            <w:vAlign w:val="center"/>
            <w:hideMark/>
          </w:tcPr>
          <w:p w:rsidR="001D3994" w:rsidRPr="001D3994" w:rsidRDefault="001D3994">
            <w:pPr>
              <w:spacing w:line="276" w:lineRule="auto"/>
              <w:jc w:val="center"/>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Passagens</w:t>
            </w:r>
          </w:p>
        </w:tc>
        <w:tc>
          <w:tcPr>
            <w:tcW w:w="1089" w:type="dxa"/>
            <w:shd w:val="clear" w:color="auto" w:fill="D9D9D9"/>
            <w:vAlign w:val="center"/>
            <w:hideMark/>
          </w:tcPr>
          <w:p w:rsidR="001D3994" w:rsidRPr="001D3994" w:rsidRDefault="001D3994">
            <w:pPr>
              <w:spacing w:line="276" w:lineRule="auto"/>
              <w:jc w:val="center"/>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1D3994" w:rsidRPr="001D3994" w:rsidRDefault="001D3994">
            <w:pPr>
              <w:spacing w:line="276" w:lineRule="auto"/>
              <w:jc w:val="center"/>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1D3994" w:rsidRDefault="001D3994">
            <w:pPr>
              <w:spacing w:line="276" w:lineRule="auto"/>
              <w:jc w:val="center"/>
              <w:rPr>
                <w:rFonts w:ascii="Calibri" w:eastAsia="Arial Unicode MS" w:hAnsi="Calibri" w:cs="Calibri"/>
                <w:b/>
                <w:bCs/>
                <w:color w:val="000000"/>
                <w:sz w:val="18"/>
                <w:szCs w:val="18"/>
                <w:lang w:val="en-US"/>
              </w:rPr>
            </w:pPr>
            <w:r w:rsidRPr="001D3994">
              <w:rPr>
                <w:rFonts w:ascii="Calibri" w:eastAsia="Arial Unicode MS" w:hAnsi="Calibri" w:cs="Calibri"/>
                <w:b/>
                <w:bCs/>
                <w:color w:val="000000"/>
                <w:sz w:val="18"/>
                <w:szCs w:val="18"/>
              </w:rPr>
              <w:t>Out</w:t>
            </w:r>
            <w:r w:rsidRPr="001D3994">
              <w:rPr>
                <w:rFonts w:ascii="Calibri" w:eastAsia="Arial Unicode MS" w:hAnsi="Calibri" w:cs="Calibri"/>
                <w:b/>
                <w:bCs/>
                <w:color w:val="000000"/>
                <w:sz w:val="18"/>
                <w:szCs w:val="18"/>
                <w:lang w:val="en-US"/>
              </w:rPr>
              <w:t>ras</w:t>
            </w:r>
          </w:p>
          <w:p w:rsidR="001D3994" w:rsidRPr="001D3994" w:rsidRDefault="001D3994">
            <w:pPr>
              <w:spacing w:line="276" w:lineRule="auto"/>
              <w:jc w:val="center"/>
              <w:rPr>
                <w:rFonts w:ascii="Calibri" w:eastAsia="Arial Unicode MS" w:hAnsi="Calibri" w:cs="Calibri"/>
                <w:b/>
                <w:bCs/>
                <w:color w:val="000000"/>
                <w:sz w:val="18"/>
                <w:szCs w:val="18"/>
                <w:lang w:val="en-US"/>
              </w:rPr>
            </w:pPr>
            <w:r w:rsidRPr="001D3994">
              <w:rPr>
                <w:rFonts w:ascii="Calibri" w:eastAsia="Arial Unicode MS" w:hAnsi="Calibri" w:cs="Calibri"/>
                <w:b/>
                <w:bCs/>
                <w:color w:val="000000"/>
                <w:sz w:val="18"/>
                <w:szCs w:val="18"/>
                <w:lang w:val="en-US"/>
              </w:rPr>
              <w:t>Despesas</w:t>
            </w:r>
          </w:p>
        </w:tc>
        <w:tc>
          <w:tcPr>
            <w:tcW w:w="952" w:type="dxa"/>
            <w:vMerge/>
            <w:vAlign w:val="center"/>
            <w:hideMark/>
          </w:tcPr>
          <w:p w:rsidR="001D3994" w:rsidRPr="001D3994" w:rsidRDefault="001D3994">
            <w:pPr>
              <w:rPr>
                <w:rFonts w:ascii="Calibri" w:eastAsia="Arial Unicode MS" w:hAnsi="Calibri" w:cs="Calibri"/>
                <w:b/>
                <w:bCs/>
                <w:color w:val="000000"/>
                <w:sz w:val="18"/>
                <w:szCs w:val="18"/>
              </w:rPr>
            </w:pPr>
          </w:p>
        </w:tc>
        <w:tc>
          <w:tcPr>
            <w:tcW w:w="952" w:type="dxa"/>
            <w:vMerge/>
            <w:vAlign w:val="center"/>
            <w:hideMark/>
          </w:tcPr>
          <w:p w:rsidR="001D3994" w:rsidRPr="001D3994" w:rsidRDefault="001D3994">
            <w:pPr>
              <w:rPr>
                <w:rFonts w:ascii="Calibri" w:eastAsia="Arial Unicode MS" w:hAnsi="Calibri" w:cs="Calibri"/>
                <w:b/>
                <w:bCs/>
                <w:color w:val="000000"/>
                <w:sz w:val="18"/>
                <w:szCs w:val="18"/>
              </w:rPr>
            </w:pPr>
          </w:p>
        </w:tc>
        <w:tc>
          <w:tcPr>
            <w:tcW w:w="1226" w:type="dxa"/>
            <w:vMerge/>
            <w:vAlign w:val="center"/>
            <w:hideMark/>
          </w:tcPr>
          <w:p w:rsidR="001D3994" w:rsidRPr="001D3994" w:rsidRDefault="001D3994">
            <w:pPr>
              <w:rPr>
                <w:rFonts w:ascii="Calibri" w:eastAsia="Arial Unicode MS" w:hAnsi="Calibri" w:cs="Calibri"/>
                <w:b/>
                <w:bCs/>
                <w:color w:val="000000"/>
                <w:sz w:val="18"/>
                <w:szCs w:val="18"/>
              </w:rPr>
            </w:pPr>
          </w:p>
        </w:tc>
      </w:tr>
      <w:tr w:rsidR="001D3994" w:rsidRPr="001D3994" w:rsidTr="001D3994">
        <w:trPr>
          <w:trHeight w:val="47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lang w:val="en-US"/>
              </w:rPr>
            </w:pPr>
            <w:r w:rsidRPr="001D3994">
              <w:rPr>
                <w:rFonts w:ascii="Calibri" w:eastAsia="Arial Unicode MS" w:hAnsi="Calibri" w:cs="Calibri"/>
                <w:bCs/>
                <w:color w:val="000000"/>
                <w:sz w:val="18"/>
                <w:szCs w:val="18"/>
                <w:lang w:val="en-US"/>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CEP</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66.587,00</w:t>
            </w:r>
          </w:p>
        </w:tc>
        <w:tc>
          <w:tcPr>
            <w:tcW w:w="274" w:type="dxa"/>
            <w:shd w:val="clear" w:color="auto" w:fill="FFFFFF"/>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 </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26.010,00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20.000,00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20.577,00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66.587,00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Curso - Processo Administrativo e Disciplinar</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6.000,00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3.000,00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6.000,00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Seminário – Ética Profissional</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6.000,00</w:t>
            </w:r>
          </w:p>
        </w:tc>
        <w:tc>
          <w:tcPr>
            <w:tcW w:w="274" w:type="dxa"/>
            <w:shd w:val="clear" w:color="auto" w:fill="FFFFFF"/>
            <w:vAlign w:val="center"/>
          </w:tcPr>
          <w:p w:rsidR="001D3994" w:rsidRPr="001D3994" w:rsidRDefault="001D3994">
            <w:pPr>
              <w:spacing w:line="276" w:lineRule="auto"/>
              <w:jc w:val="right"/>
              <w:rPr>
                <w:rFonts w:ascii="Calibri" w:eastAsia="MS Mincho" w:hAnsi="Calibri" w:cs="Calibri"/>
                <w:sz w:val="18"/>
                <w:szCs w:val="18"/>
                <w:lang w:eastAsia="pt-BR"/>
              </w:rPr>
            </w:pP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3.000,00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6.000,00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CCAA</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57.840,00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26.360,00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20.000,00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1.680,00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9.800,00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57.840,00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Plano de Cargos e Salários CAU/SC</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16.000,00</w:t>
            </w:r>
          </w:p>
        </w:tc>
        <w:tc>
          <w:tcPr>
            <w:tcW w:w="274" w:type="dxa"/>
            <w:shd w:val="clear" w:color="auto" w:fill="FFFFFF"/>
            <w:vAlign w:val="center"/>
          </w:tcPr>
          <w:p w:rsidR="001D3994" w:rsidRPr="001D3994" w:rsidRDefault="001D3994">
            <w:pPr>
              <w:spacing w:line="276" w:lineRule="auto"/>
              <w:jc w:val="right"/>
              <w:rPr>
                <w:rFonts w:ascii="Calibri" w:eastAsia="MS Mincho" w:hAnsi="Calibri" w:cs="Calibri"/>
                <w:sz w:val="18"/>
                <w:szCs w:val="18"/>
                <w:lang w:eastAsia="pt-BR"/>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16.000,00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16.000,00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Planejamento Estratégico CAU/SC</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25.000,00</w:t>
            </w:r>
          </w:p>
        </w:tc>
        <w:tc>
          <w:tcPr>
            <w:tcW w:w="274" w:type="dxa"/>
            <w:shd w:val="clear" w:color="auto" w:fill="FFFFFF"/>
            <w:vAlign w:val="center"/>
          </w:tcPr>
          <w:p w:rsidR="001D3994" w:rsidRPr="001D3994" w:rsidRDefault="001D3994">
            <w:pPr>
              <w:spacing w:line="276" w:lineRule="auto"/>
              <w:jc w:val="right"/>
              <w:rPr>
                <w:rFonts w:ascii="Calibri" w:eastAsia="MS Mincho" w:hAnsi="Calibri" w:cs="Calibri"/>
                <w:sz w:val="18"/>
                <w:szCs w:val="18"/>
                <w:lang w:eastAsia="pt-BR"/>
              </w:rPr>
            </w:pP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25.000,00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25.000,00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CEEP</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54.049,00</w:t>
            </w:r>
          </w:p>
        </w:tc>
        <w:tc>
          <w:tcPr>
            <w:tcW w:w="274" w:type="dxa"/>
            <w:shd w:val="clear" w:color="auto" w:fill="FFFFFF"/>
            <w:vAlign w:val="center"/>
          </w:tcPr>
          <w:p w:rsidR="001D3994" w:rsidRPr="001D3994" w:rsidRDefault="001D3994">
            <w:pPr>
              <w:spacing w:line="276" w:lineRule="auto"/>
              <w:jc w:val="right"/>
              <w:rPr>
                <w:rFonts w:ascii="Calibri" w:eastAsia="MS Mincho" w:hAnsi="Calibri" w:cs="Calibri"/>
                <w:sz w:val="18"/>
                <w:szCs w:val="18"/>
                <w:lang w:eastAsia="pt-BR"/>
              </w:rPr>
            </w:pP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34.049,00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20.000,00</w:t>
            </w:r>
          </w:p>
        </w:tc>
        <w:tc>
          <w:tcPr>
            <w:tcW w:w="1089" w:type="dxa"/>
            <w:shd w:val="clear" w:color="auto" w:fill="F2F2F2"/>
            <w:vAlign w:val="center"/>
            <w:hideMark/>
          </w:tcPr>
          <w:p w:rsidR="001D3994" w:rsidRPr="001D3994" w:rsidRDefault="001D3994">
            <w:pPr>
              <w:spacing w:line="276" w:lineRule="auto"/>
              <w:ind w:left="720"/>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54.049,00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P</w:t>
            </w:r>
          </w:p>
        </w:tc>
        <w:tc>
          <w:tcPr>
            <w:tcW w:w="2004" w:type="dxa"/>
            <w:shd w:val="clear" w:color="auto" w:fill="F2F2F2"/>
            <w:vAlign w:val="center"/>
            <w:hideMark/>
          </w:tcPr>
          <w:p w:rsidR="001D3994" w:rsidRPr="001D3994" w:rsidRDefault="001D3994">
            <w:pPr>
              <w:autoSpaceDE w:val="0"/>
              <w:autoSpaceDN w:val="0"/>
              <w:adjustRightInd w:val="0"/>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Elaboração de normas para a fiscalização e orientação do exercício profissional.</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8.000,00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6.000,00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2.000,00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8.000,00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P</w:t>
            </w:r>
          </w:p>
        </w:tc>
        <w:tc>
          <w:tcPr>
            <w:tcW w:w="2004" w:type="dxa"/>
            <w:shd w:val="clear" w:color="auto" w:fill="F2F2F2"/>
            <w:vAlign w:val="center"/>
            <w:hideMark/>
          </w:tcPr>
          <w:p w:rsidR="001D3994" w:rsidRPr="001D3994" w:rsidRDefault="001D3994">
            <w:pPr>
              <w:autoSpaceDE w:val="0"/>
              <w:autoSpaceDN w:val="0"/>
              <w:adjustRightInd w:val="0"/>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Seletiva Prévia Estadual do Ensino Ópera Prima – 1ª Etapa 2012:</w:t>
            </w:r>
          </w:p>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Planejamento</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31.000,00</w:t>
            </w:r>
          </w:p>
        </w:tc>
        <w:tc>
          <w:tcPr>
            <w:tcW w:w="274" w:type="dxa"/>
            <w:shd w:val="clear" w:color="auto" w:fill="FFFFFF"/>
            <w:vAlign w:val="center"/>
          </w:tcPr>
          <w:p w:rsidR="001D3994" w:rsidRPr="001D3994" w:rsidRDefault="001D3994">
            <w:pPr>
              <w:spacing w:line="276" w:lineRule="auto"/>
              <w:jc w:val="right"/>
              <w:rPr>
                <w:rFonts w:ascii="Calibri" w:eastAsia="MS Mincho" w:hAnsi="Calibri" w:cs="Calibri"/>
                <w:sz w:val="18"/>
                <w:szCs w:val="18"/>
                <w:lang w:eastAsia="pt-BR"/>
              </w:rPr>
            </w:pP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14.000,00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12.000,00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5.000,00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31.000,00</w:t>
            </w:r>
          </w:p>
        </w:tc>
      </w:tr>
      <w:tr w:rsidR="001D3994" w:rsidRPr="001D3994" w:rsidTr="001D3994">
        <w:trPr>
          <w:trHeight w:val="421"/>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color w:val="000000"/>
                <w:sz w:val="18"/>
                <w:szCs w:val="18"/>
              </w:rPr>
            </w:pPr>
            <w:r w:rsidRPr="001D3994">
              <w:rPr>
                <w:rFonts w:ascii="Calibri" w:eastAsia="Arial Unicode MS" w:hAnsi="Calibri" w:cs="Calibri"/>
                <w:color w:val="000000"/>
                <w:sz w:val="18"/>
                <w:szCs w:val="18"/>
              </w:rPr>
              <w:t>P</w:t>
            </w:r>
          </w:p>
        </w:tc>
        <w:tc>
          <w:tcPr>
            <w:tcW w:w="2004" w:type="dxa"/>
            <w:shd w:val="clear" w:color="auto" w:fill="F2F2F2"/>
            <w:vAlign w:val="center"/>
            <w:hideMark/>
          </w:tcPr>
          <w:p w:rsidR="001D3994" w:rsidRPr="001D3994" w:rsidRDefault="001D3994">
            <w:pPr>
              <w:autoSpaceDE w:val="0"/>
              <w:autoSpaceDN w:val="0"/>
              <w:adjustRightInd w:val="0"/>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Encontro Anual CAU/SC - segundo Art. 19 parágrafo 4 do</w:t>
            </w:r>
          </w:p>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Regimento Interno do CAU/SC</w:t>
            </w:r>
          </w:p>
        </w:tc>
        <w:tc>
          <w:tcPr>
            <w:tcW w:w="1675" w:type="dxa"/>
            <w:shd w:val="clear" w:color="auto" w:fill="F2F2F2"/>
            <w:noWrap/>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123.661,00</w:t>
            </w:r>
          </w:p>
        </w:tc>
        <w:tc>
          <w:tcPr>
            <w:tcW w:w="274" w:type="dxa"/>
            <w:shd w:val="clear" w:color="auto" w:fill="FFFFFF"/>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 </w:t>
            </w: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45.661,00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2.500,00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70.000,00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4.500,00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1.000,00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color w:val="000000"/>
                <w:sz w:val="18"/>
                <w:szCs w:val="18"/>
              </w:rPr>
            </w:pPr>
            <w:r w:rsidRPr="001D3994">
              <w:rPr>
                <w:rFonts w:ascii="Calibri" w:eastAsia="Arial Unicode MS" w:hAnsi="Calibri" w:cs="Calibri"/>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color w:val="000000"/>
                <w:sz w:val="18"/>
                <w:szCs w:val="18"/>
              </w:rPr>
            </w:pPr>
            <w:r w:rsidRPr="001D3994">
              <w:rPr>
                <w:rFonts w:ascii="Calibri" w:eastAsia="Arial Unicode MS" w:hAnsi="Calibri" w:cs="Calibri"/>
                <w:b/>
                <w:color w:val="000000"/>
                <w:sz w:val="18"/>
                <w:szCs w:val="18"/>
              </w:rPr>
              <w:t>123.661,00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Conferência Estadual de Arquitetos e Urbanistas</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17.350,00</w:t>
            </w:r>
          </w:p>
        </w:tc>
        <w:tc>
          <w:tcPr>
            <w:tcW w:w="274" w:type="dxa"/>
            <w:shd w:val="clear" w:color="auto" w:fill="FFFFFF"/>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 </w:t>
            </w: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11.350,00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4.000,00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17.350,00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Prêmio Arquitetura Catarinense</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19.850,00</w:t>
            </w:r>
          </w:p>
        </w:tc>
        <w:tc>
          <w:tcPr>
            <w:tcW w:w="274" w:type="dxa"/>
            <w:shd w:val="clear" w:color="auto" w:fill="FFFFFF"/>
            <w:vAlign w:val="center"/>
          </w:tcPr>
          <w:p w:rsidR="001D3994" w:rsidRPr="001D3994" w:rsidRDefault="001D3994">
            <w:pPr>
              <w:spacing w:line="276" w:lineRule="auto"/>
              <w:jc w:val="right"/>
              <w:rPr>
                <w:rFonts w:ascii="Calibri" w:eastAsia="MS Mincho" w:hAnsi="Calibri" w:cs="Calibri"/>
                <w:sz w:val="18"/>
                <w:szCs w:val="18"/>
                <w:lang w:eastAsia="pt-BR"/>
              </w:rPr>
            </w:pP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11.350,00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2.500,00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4.000,00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19.850,00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Formandos Arquitetura e Urbanismo de Santa Catarina</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22.400,00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22.400,00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22.400,00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dos processos licitatórios</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17.240,00</w:t>
            </w:r>
          </w:p>
        </w:tc>
        <w:tc>
          <w:tcPr>
            <w:tcW w:w="274" w:type="dxa"/>
            <w:shd w:val="clear" w:color="auto" w:fill="FFFFFF"/>
            <w:vAlign w:val="center"/>
          </w:tcPr>
          <w:p w:rsidR="001D3994" w:rsidRPr="001D3994" w:rsidRDefault="001D3994">
            <w:pPr>
              <w:spacing w:line="276" w:lineRule="auto"/>
              <w:jc w:val="right"/>
              <w:rPr>
                <w:rFonts w:ascii="Calibri" w:eastAsia="MS Mincho" w:hAnsi="Calibri" w:cs="Calibri"/>
                <w:sz w:val="18"/>
                <w:szCs w:val="18"/>
                <w:lang w:eastAsia="pt-BR"/>
              </w:rPr>
            </w:pP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10.000,00</w:t>
            </w:r>
          </w:p>
        </w:tc>
        <w:tc>
          <w:tcPr>
            <w:tcW w:w="952"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7.240,00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17.240,00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do Gabinete da Presidência</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93.064,96</w:t>
            </w:r>
          </w:p>
        </w:tc>
        <w:tc>
          <w:tcPr>
            <w:tcW w:w="274" w:type="dxa"/>
            <w:shd w:val="clear" w:color="auto" w:fill="FFFFFF"/>
            <w:vAlign w:val="center"/>
          </w:tcPr>
          <w:p w:rsidR="001D3994" w:rsidRPr="001D3994" w:rsidRDefault="001D3994">
            <w:pPr>
              <w:spacing w:line="276" w:lineRule="auto"/>
              <w:jc w:val="right"/>
              <w:rPr>
                <w:rFonts w:ascii="Calibri" w:eastAsia="MS Mincho" w:hAnsi="Calibri" w:cs="Calibri"/>
                <w:sz w:val="18"/>
                <w:szCs w:val="18"/>
                <w:lang w:eastAsia="pt-BR"/>
              </w:rPr>
            </w:pPr>
          </w:p>
        </w:tc>
        <w:tc>
          <w:tcPr>
            <w:tcW w:w="1089" w:type="dxa"/>
            <w:shd w:val="clear" w:color="auto" w:fill="F2F2F2"/>
            <w:vAlign w:val="center"/>
            <w:hideMark/>
          </w:tcPr>
          <w:p w:rsidR="001D3994" w:rsidRPr="001D3994" w:rsidRDefault="001D3994">
            <w:pPr>
              <w:spacing w:line="276" w:lineRule="auto"/>
              <w:jc w:val="right"/>
              <w:rPr>
                <w:rFonts w:ascii="Calibri" w:eastAsia="MS Mincho" w:hAnsi="Calibri" w:cs="Calibri"/>
                <w:sz w:val="18"/>
                <w:szCs w:val="18"/>
                <w:lang w:eastAsia="pt-BR"/>
              </w:rPr>
            </w:pPr>
            <w:r w:rsidRPr="001D3994">
              <w:rPr>
                <w:rFonts w:ascii="Calibri" w:hAnsi="Calibri" w:cs="Calibri"/>
                <w:sz w:val="18"/>
                <w:szCs w:val="18"/>
                <w:lang w:eastAsia="pt-BR"/>
              </w:rPr>
              <w:t>19.704,96</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3.360,00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60.000,00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93.064,96</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Representação Institucional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5.000,00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5.000,00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5.000,00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Convênios - Seminário Institucional de Divulgação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120.550,00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5.500,00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12.000,00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91.050,00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12.000,00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120.550,00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Representações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10.000,00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Colégio de Presidentes</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7.000,00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5.000,00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7.000,00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Divulgação Institucional - Mídias</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227.327,74</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227.327,74</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227.327,74</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Gestão Jurídica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21.280,00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7.920,00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3.360,00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21.280,00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autoSpaceDE w:val="0"/>
              <w:autoSpaceDN w:val="0"/>
              <w:adjustRightInd w:val="0"/>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Assessoria de Planejamento do</w:t>
            </w:r>
          </w:p>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23.064,96</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19.704,96</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3.360,00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23.064,96</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autoSpaceDE w:val="0"/>
              <w:autoSpaceDN w:val="0"/>
              <w:adjustRightInd w:val="0"/>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Operacionais, Técnicas e das</w:t>
            </w:r>
          </w:p>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Assessorias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122.765,88</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112.565,88</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10.200,00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122.765,88</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autoSpaceDE w:val="0"/>
              <w:autoSpaceDN w:val="0"/>
              <w:adjustRightInd w:val="0"/>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Assessoria de Comunicação</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26.950,00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26.950,00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26.950,00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Secretária Geral</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18.504,00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9.504,00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9.000,00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18.504,00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Reuniões Plenárias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168.512,00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103.512,00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20.000,00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45.000,00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168.512,00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Reuniões da Diretoria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23.300,00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18.300,00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5.000,00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23.300,00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autoSpaceDE w:val="0"/>
              <w:autoSpaceDN w:val="0"/>
              <w:adjustRightInd w:val="0"/>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gerência técnica</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300.705,81</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143.885,81</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26.500,00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67.320,00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3.000,00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40.000,00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20.000,00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300.705,81</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616.299,01</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46.202,69</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23.960,00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91.700,00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14.500,00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5.000,00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60.916.32</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105.820,00</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268.200,00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616.299,01</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Gerência Administrativa</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122.220,85</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104.380,85</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17.840,00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122.220,85</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Implantação – Informática</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60.000,00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60.000,00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60.000,00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P</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Implantação – Reforma e Mobiliário Sede</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215.000,00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215.000,00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215.000,00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124.000,00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11.000,00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5.000,00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5.000,00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103.000,00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124.000,00</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Gerência Financeira</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121.020,85</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104.380,85</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16.640,00</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121.020,85</w:t>
            </w:r>
          </w:p>
        </w:tc>
      </w:tr>
      <w:tr w:rsidR="001D3994" w:rsidRPr="001D3994" w:rsidTr="001D3994">
        <w:trPr>
          <w:trHeight w:val="427"/>
          <w:jc w:val="center"/>
        </w:trPr>
        <w:tc>
          <w:tcPr>
            <w:tcW w:w="682" w:type="dxa"/>
            <w:shd w:val="clear" w:color="auto" w:fill="F2F2F2"/>
            <w:vAlign w:val="center"/>
            <w:hideMark/>
          </w:tcPr>
          <w:p w:rsidR="001D3994" w:rsidRPr="001D3994" w:rsidRDefault="001D3994">
            <w:pPr>
              <w:spacing w:line="276" w:lineRule="auto"/>
              <w:jc w:val="center"/>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A</w:t>
            </w:r>
          </w:p>
        </w:tc>
        <w:tc>
          <w:tcPr>
            <w:tcW w:w="2004" w:type="dxa"/>
            <w:shd w:val="clear" w:color="auto" w:fill="F2F2F2"/>
            <w:vAlign w:val="center"/>
            <w:hideMark/>
          </w:tcPr>
          <w:p w:rsidR="001D3994" w:rsidRPr="001D3994" w:rsidRDefault="001D3994">
            <w:pPr>
              <w:spacing w:line="276" w:lineRule="auto"/>
              <w:rPr>
                <w:rFonts w:ascii="Calibri" w:eastAsia="MS Mincho" w:hAnsi="Calibri" w:cs="Calibri"/>
                <w:sz w:val="18"/>
                <w:szCs w:val="18"/>
                <w:lang w:eastAsia="pt-BR"/>
              </w:rPr>
            </w:pPr>
            <w:r w:rsidRPr="001D3994">
              <w:rPr>
                <w:rFonts w:ascii="Calibri" w:hAnsi="Calibri" w:cs="Calibri"/>
                <w:sz w:val="18"/>
                <w:szCs w:val="18"/>
                <w:lang w:eastAsia="pt-BR"/>
              </w:rPr>
              <w:t>Manter e desenvolver as atividades da Auditoria Externa do CAU/SC</w:t>
            </w:r>
          </w:p>
        </w:tc>
        <w:tc>
          <w:tcPr>
            <w:tcW w:w="1675"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10.000,00</w:t>
            </w:r>
          </w:p>
        </w:tc>
        <w:tc>
          <w:tcPr>
            <w:tcW w:w="274" w:type="dxa"/>
            <w:shd w:val="clear" w:color="auto" w:fill="FFFFFF"/>
            <w:vAlign w:val="center"/>
          </w:tcPr>
          <w:p w:rsidR="001D3994" w:rsidRPr="001D3994" w:rsidRDefault="001D3994">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10.000,00</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089"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3"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952" w:type="dxa"/>
            <w:shd w:val="clear" w:color="auto" w:fill="F2F2F2"/>
            <w:vAlign w:val="center"/>
            <w:hideMark/>
          </w:tcPr>
          <w:p w:rsidR="001D3994" w:rsidRPr="001D3994" w:rsidRDefault="001D3994">
            <w:pPr>
              <w:spacing w:line="276" w:lineRule="auto"/>
              <w:jc w:val="right"/>
              <w:rPr>
                <w:rFonts w:ascii="Calibri" w:eastAsia="Arial Unicode MS" w:hAnsi="Calibri" w:cs="Calibri"/>
                <w:bCs/>
                <w:color w:val="000000"/>
                <w:sz w:val="18"/>
                <w:szCs w:val="18"/>
              </w:rPr>
            </w:pPr>
            <w:r w:rsidRPr="001D3994">
              <w:rPr>
                <w:rFonts w:ascii="Calibri" w:eastAsia="Arial Unicode MS" w:hAnsi="Calibri" w:cs="Calibri"/>
                <w:bCs/>
                <w:color w:val="000000"/>
                <w:sz w:val="18"/>
                <w:szCs w:val="18"/>
              </w:rPr>
              <w:t>-</w:t>
            </w:r>
          </w:p>
        </w:tc>
        <w:tc>
          <w:tcPr>
            <w:tcW w:w="1226" w:type="dxa"/>
            <w:shd w:val="clear" w:color="auto" w:fill="F2F2F2"/>
            <w:vAlign w:val="center"/>
            <w:hideMark/>
          </w:tcPr>
          <w:p w:rsidR="001D3994" w:rsidRPr="001D3994" w:rsidRDefault="001D3994">
            <w:pPr>
              <w:spacing w:line="276" w:lineRule="auto"/>
              <w:jc w:val="right"/>
              <w:rPr>
                <w:rFonts w:ascii="Calibri" w:eastAsia="Arial Unicode MS" w:hAnsi="Calibri" w:cs="Calibri"/>
                <w:b/>
                <w:bCs/>
                <w:color w:val="000000"/>
                <w:sz w:val="18"/>
                <w:szCs w:val="18"/>
              </w:rPr>
            </w:pPr>
            <w:r w:rsidRPr="001D3994">
              <w:rPr>
                <w:rFonts w:ascii="Calibri" w:eastAsia="Arial Unicode MS" w:hAnsi="Calibri" w:cs="Calibri"/>
                <w:b/>
                <w:bCs/>
                <w:color w:val="000000"/>
                <w:sz w:val="18"/>
                <w:szCs w:val="18"/>
              </w:rPr>
              <w:t>10.000,00</w:t>
            </w:r>
          </w:p>
        </w:tc>
      </w:tr>
      <w:tr w:rsidR="001D3994" w:rsidRPr="001D3994" w:rsidTr="001D3994">
        <w:trPr>
          <w:trHeight w:val="336"/>
          <w:jc w:val="center"/>
        </w:trPr>
        <w:tc>
          <w:tcPr>
            <w:tcW w:w="2686" w:type="dxa"/>
            <w:gridSpan w:val="2"/>
            <w:shd w:val="clear" w:color="auto" w:fill="215868"/>
            <w:vAlign w:val="center"/>
          </w:tcPr>
          <w:p w:rsidR="001D3994" w:rsidRPr="001D3994" w:rsidRDefault="001D3994">
            <w:pPr>
              <w:spacing w:line="276" w:lineRule="auto"/>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TOTAL</w:t>
            </w:r>
          </w:p>
        </w:tc>
        <w:tc>
          <w:tcPr>
            <w:tcW w:w="1675"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2.907.543,06</w:t>
            </w:r>
          </w:p>
        </w:tc>
        <w:tc>
          <w:tcPr>
            <w:tcW w:w="274" w:type="dxa"/>
            <w:shd w:val="clear" w:color="auto" w:fill="FFFFFF"/>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 </w:t>
            </w:r>
          </w:p>
        </w:tc>
        <w:tc>
          <w:tcPr>
            <w:tcW w:w="1089"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578.250,00</w:t>
            </w:r>
          </w:p>
        </w:tc>
        <w:tc>
          <w:tcPr>
            <w:tcW w:w="952"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112.880,00</w:t>
            </w:r>
          </w:p>
        </w:tc>
        <w:tc>
          <w:tcPr>
            <w:tcW w:w="952"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176.860,00</w:t>
            </w:r>
          </w:p>
        </w:tc>
        <w:tc>
          <w:tcPr>
            <w:tcW w:w="1089"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438.332,00</w:t>
            </w:r>
          </w:p>
        </w:tc>
        <w:tc>
          <w:tcPr>
            <w:tcW w:w="1089"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115.000,00</w:t>
            </w:r>
          </w:p>
        </w:tc>
        <w:tc>
          <w:tcPr>
            <w:tcW w:w="1089"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595.644,06</w:t>
            </w:r>
          </w:p>
        </w:tc>
        <w:tc>
          <w:tcPr>
            <w:tcW w:w="952"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184.000,00</w:t>
            </w:r>
          </w:p>
        </w:tc>
        <w:tc>
          <w:tcPr>
            <w:tcW w:w="953"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706.577,00</w:t>
            </w:r>
          </w:p>
        </w:tc>
        <w:tc>
          <w:tcPr>
            <w:tcW w:w="952"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w:t>
            </w:r>
          </w:p>
        </w:tc>
        <w:tc>
          <w:tcPr>
            <w:tcW w:w="952"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w:t>
            </w:r>
          </w:p>
        </w:tc>
        <w:tc>
          <w:tcPr>
            <w:tcW w:w="1226" w:type="dxa"/>
            <w:shd w:val="clear" w:color="auto" w:fill="215868"/>
            <w:vAlign w:val="center"/>
            <w:hideMark/>
          </w:tcPr>
          <w:p w:rsidR="001D3994" w:rsidRPr="001D3994" w:rsidRDefault="001D3994">
            <w:pPr>
              <w:spacing w:line="276" w:lineRule="auto"/>
              <w:jc w:val="right"/>
              <w:rPr>
                <w:rFonts w:ascii="Calibri" w:eastAsia="Arial Unicode MS" w:hAnsi="Calibri" w:cs="Calibri"/>
                <w:b/>
                <w:color w:val="FFFFFF"/>
                <w:sz w:val="18"/>
                <w:szCs w:val="18"/>
              </w:rPr>
            </w:pPr>
            <w:r w:rsidRPr="001D3994">
              <w:rPr>
                <w:rFonts w:ascii="Calibri" w:eastAsia="Arial Unicode MS" w:hAnsi="Calibri" w:cs="Calibri"/>
                <w:b/>
                <w:color w:val="FFFFFF"/>
                <w:sz w:val="18"/>
                <w:szCs w:val="18"/>
              </w:rPr>
              <w:t>2.907.543,06</w:t>
            </w:r>
          </w:p>
        </w:tc>
      </w:tr>
    </w:tbl>
    <w:p w:rsidR="001D3994" w:rsidRDefault="001D3994" w:rsidP="004F53F9">
      <w:pPr>
        <w:tabs>
          <w:tab w:val="left" w:pos="567"/>
        </w:tabs>
        <w:jc w:val="right"/>
        <w:rPr>
          <w:rFonts w:ascii="Calibri" w:eastAsia="Arial Unicode MS" w:hAnsi="Calibri" w:cs="Calibri"/>
          <w:color w:val="000000"/>
          <w:sz w:val="36"/>
          <w:szCs w:val="36"/>
        </w:rPr>
      </w:pPr>
    </w:p>
    <w:p w:rsidR="009D0A06" w:rsidRDefault="009D0A06" w:rsidP="004F53F9">
      <w:pPr>
        <w:tabs>
          <w:tab w:val="left" w:pos="567"/>
        </w:tabs>
        <w:jc w:val="right"/>
        <w:rPr>
          <w:rFonts w:ascii="Calibri" w:eastAsia="Arial Unicode MS" w:hAnsi="Calibri" w:cs="Calibri"/>
          <w:color w:val="000000"/>
          <w:sz w:val="36"/>
          <w:szCs w:val="36"/>
        </w:rPr>
      </w:pPr>
    </w:p>
    <w:p w:rsidR="00DA3490" w:rsidRDefault="00DA3490" w:rsidP="004F53F9">
      <w:pPr>
        <w:tabs>
          <w:tab w:val="left" w:pos="567"/>
        </w:tabs>
        <w:jc w:val="right"/>
        <w:rPr>
          <w:rFonts w:ascii="Calibri" w:eastAsia="Arial Unicode MS" w:hAnsi="Calibri" w:cs="Calibri"/>
          <w:color w:val="000000"/>
          <w:sz w:val="36"/>
          <w:szCs w:val="36"/>
        </w:rPr>
      </w:pPr>
    </w:p>
    <w:p w:rsidR="00DA3490" w:rsidRDefault="00DA3490" w:rsidP="00DA3490">
      <w:pPr>
        <w:tabs>
          <w:tab w:val="left" w:pos="1134"/>
        </w:tabs>
        <w:ind w:right="-1163"/>
        <w:jc w:val="right"/>
        <w:rPr>
          <w:rFonts w:ascii="Calibri" w:eastAsia="Arial Unicode MS" w:hAnsi="Calibri" w:cs="Calibri"/>
          <w:b/>
          <w:color w:val="000000"/>
        </w:rPr>
      </w:pPr>
    </w:p>
    <w:p w:rsidR="00DA3490" w:rsidRDefault="00DA3490" w:rsidP="00DA3490">
      <w:pPr>
        <w:tabs>
          <w:tab w:val="left" w:pos="1134"/>
        </w:tabs>
        <w:ind w:right="-1163"/>
        <w:jc w:val="right"/>
        <w:rPr>
          <w:rFonts w:ascii="Calibri" w:eastAsia="Arial Unicode MS" w:hAnsi="Calibri" w:cs="Calibri"/>
          <w:b/>
          <w:color w:val="000000"/>
        </w:rPr>
      </w:pPr>
    </w:p>
    <w:p w:rsidR="00DA3490" w:rsidRPr="00BB505A" w:rsidRDefault="00BB505A" w:rsidP="00DA3490">
      <w:pPr>
        <w:tabs>
          <w:tab w:val="left" w:pos="1134"/>
        </w:tabs>
        <w:ind w:right="-1163"/>
        <w:jc w:val="right"/>
        <w:rPr>
          <w:rFonts w:ascii="Calibri" w:eastAsia="Arial Unicode MS" w:hAnsi="Calibri" w:cs="Calibri"/>
          <w:color w:val="000000"/>
          <w:sz w:val="22"/>
          <w:szCs w:val="22"/>
        </w:rPr>
      </w:pPr>
      <w:r>
        <w:rPr>
          <w:rFonts w:ascii="Calibri" w:eastAsia="Arial Unicode MS" w:hAnsi="Calibri" w:cs="Calibri"/>
          <w:b/>
          <w:color w:val="000000"/>
          <w:sz w:val="22"/>
          <w:szCs w:val="22"/>
        </w:rPr>
        <w:t>6.23.5</w:t>
      </w:r>
      <w:r w:rsidR="00DA3490" w:rsidRPr="00BB505A">
        <w:rPr>
          <w:rFonts w:ascii="Calibri" w:eastAsia="Arial Unicode MS" w:hAnsi="Calibri" w:cs="Calibri"/>
          <w:b/>
          <w:color w:val="000000"/>
          <w:sz w:val="22"/>
          <w:szCs w:val="22"/>
        </w:rPr>
        <w:t xml:space="preserve"> – Aplicação dos Recursos por Natureza de Despesa (Plano de Implantação)</w:t>
      </w:r>
    </w:p>
    <w:tbl>
      <w:tblPr>
        <w:tblW w:w="15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1"/>
        <w:gridCol w:w="2450"/>
        <w:gridCol w:w="1225"/>
        <w:gridCol w:w="273"/>
        <w:gridCol w:w="1089"/>
        <w:gridCol w:w="952"/>
        <w:gridCol w:w="952"/>
        <w:gridCol w:w="780"/>
        <w:gridCol w:w="992"/>
        <w:gridCol w:w="1134"/>
        <w:gridCol w:w="992"/>
        <w:gridCol w:w="992"/>
        <w:gridCol w:w="993"/>
        <w:gridCol w:w="1193"/>
        <w:gridCol w:w="1225"/>
      </w:tblGrid>
      <w:tr w:rsidR="00DA3490" w:rsidRPr="00E0333C" w:rsidTr="00E0333C">
        <w:trPr>
          <w:trHeight w:val="299"/>
          <w:jc w:val="center"/>
        </w:trPr>
        <w:tc>
          <w:tcPr>
            <w:tcW w:w="681" w:type="dxa"/>
            <w:shd w:val="clear" w:color="auto" w:fill="auto"/>
            <w:noWrap/>
            <w:vAlign w:val="center"/>
            <w:hideMark/>
          </w:tcPr>
          <w:p w:rsidR="00DA3490" w:rsidRPr="00E0333C" w:rsidRDefault="00DA3490" w:rsidP="00310408">
            <w:pPr>
              <w:jc w:val="center"/>
              <w:rPr>
                <w:rFonts w:ascii="Calibri" w:eastAsia="Arial Unicode MS" w:hAnsi="Calibri" w:cs="Calibri"/>
                <w:color w:val="000000"/>
                <w:sz w:val="18"/>
                <w:szCs w:val="18"/>
              </w:rPr>
            </w:pPr>
          </w:p>
        </w:tc>
        <w:tc>
          <w:tcPr>
            <w:tcW w:w="2450" w:type="dxa"/>
            <w:shd w:val="clear" w:color="auto" w:fill="auto"/>
            <w:noWrap/>
            <w:vAlign w:val="center"/>
            <w:hideMark/>
          </w:tcPr>
          <w:p w:rsidR="00DA3490" w:rsidRPr="00E0333C" w:rsidRDefault="00DA3490" w:rsidP="00310408">
            <w:pPr>
              <w:rPr>
                <w:rFonts w:ascii="Calibri" w:eastAsia="Arial Unicode MS" w:hAnsi="Calibri" w:cs="Calibri"/>
                <w:color w:val="000000"/>
                <w:sz w:val="18"/>
                <w:szCs w:val="18"/>
              </w:rPr>
            </w:pPr>
          </w:p>
        </w:tc>
        <w:tc>
          <w:tcPr>
            <w:tcW w:w="1225" w:type="dxa"/>
            <w:shd w:val="clear" w:color="auto" w:fill="auto"/>
            <w:noWrap/>
            <w:vAlign w:val="center"/>
            <w:hideMark/>
          </w:tcPr>
          <w:p w:rsidR="00DA3490" w:rsidRPr="00E0333C" w:rsidRDefault="00DA3490" w:rsidP="00310408">
            <w:pPr>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 </w:t>
            </w:r>
          </w:p>
        </w:tc>
        <w:tc>
          <w:tcPr>
            <w:tcW w:w="273" w:type="dxa"/>
            <w:shd w:val="clear" w:color="auto" w:fill="auto"/>
            <w:noWrap/>
            <w:vAlign w:val="center"/>
            <w:hideMark/>
          </w:tcPr>
          <w:p w:rsidR="00DA3490" w:rsidRPr="00E0333C" w:rsidRDefault="00DA3490" w:rsidP="00310408">
            <w:pPr>
              <w:rPr>
                <w:rFonts w:ascii="Calibri" w:eastAsia="Arial Unicode MS" w:hAnsi="Calibri" w:cs="Calibri"/>
                <w:color w:val="000000"/>
                <w:sz w:val="18"/>
                <w:szCs w:val="18"/>
              </w:rPr>
            </w:pPr>
          </w:p>
        </w:tc>
        <w:tc>
          <w:tcPr>
            <w:tcW w:w="2041" w:type="dxa"/>
            <w:gridSpan w:val="2"/>
            <w:shd w:val="clear" w:color="auto" w:fill="215868"/>
            <w:noWrap/>
            <w:vAlign w:val="center"/>
            <w:hideMark/>
          </w:tcPr>
          <w:p w:rsidR="00DA3490" w:rsidRPr="00E0333C" w:rsidRDefault="00DA3490" w:rsidP="00310408">
            <w:pPr>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DA3490" w:rsidRPr="00E0333C" w:rsidRDefault="00DA3490" w:rsidP="00310408">
            <w:pPr>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Material de Consumo</w:t>
            </w:r>
          </w:p>
        </w:tc>
        <w:tc>
          <w:tcPr>
            <w:tcW w:w="4890" w:type="dxa"/>
            <w:gridSpan w:val="5"/>
            <w:shd w:val="clear" w:color="auto" w:fill="215868"/>
            <w:noWrap/>
            <w:vAlign w:val="center"/>
            <w:hideMark/>
          </w:tcPr>
          <w:p w:rsidR="00DA3490" w:rsidRPr="00E0333C" w:rsidRDefault="00DA3490" w:rsidP="00310408">
            <w:pPr>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Serviços de Terceiros</w:t>
            </w:r>
          </w:p>
        </w:tc>
        <w:tc>
          <w:tcPr>
            <w:tcW w:w="993" w:type="dxa"/>
            <w:vMerge w:val="restart"/>
            <w:shd w:val="clear" w:color="auto" w:fill="215868"/>
            <w:vAlign w:val="center"/>
            <w:hideMark/>
          </w:tcPr>
          <w:p w:rsidR="00DA3490" w:rsidRPr="00E0333C" w:rsidRDefault="00DA3490" w:rsidP="00310408">
            <w:pPr>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Encargos Diversos</w:t>
            </w:r>
          </w:p>
        </w:tc>
        <w:tc>
          <w:tcPr>
            <w:tcW w:w="1193" w:type="dxa"/>
            <w:vMerge w:val="restart"/>
            <w:shd w:val="clear" w:color="auto" w:fill="215868"/>
            <w:vAlign w:val="center"/>
            <w:hideMark/>
          </w:tcPr>
          <w:p w:rsidR="00DA3490" w:rsidRPr="00E0333C" w:rsidRDefault="00DA3490" w:rsidP="00310408">
            <w:pPr>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Imobiliz.</w:t>
            </w:r>
          </w:p>
        </w:tc>
        <w:tc>
          <w:tcPr>
            <w:tcW w:w="1225" w:type="dxa"/>
            <w:vMerge w:val="restart"/>
            <w:shd w:val="clear" w:color="auto" w:fill="215868"/>
            <w:noWrap/>
            <w:vAlign w:val="center"/>
            <w:hideMark/>
          </w:tcPr>
          <w:p w:rsidR="00DA3490" w:rsidRPr="00E0333C" w:rsidRDefault="00DA3490" w:rsidP="00310408">
            <w:pPr>
              <w:tabs>
                <w:tab w:val="left" w:pos="4144"/>
                <w:tab w:val="left" w:pos="4428"/>
              </w:tabs>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Total</w:t>
            </w:r>
          </w:p>
        </w:tc>
      </w:tr>
      <w:tr w:rsidR="00DA3490" w:rsidRPr="00E0333C" w:rsidTr="00E0333C">
        <w:trPr>
          <w:trHeight w:val="598"/>
          <w:jc w:val="center"/>
        </w:trPr>
        <w:tc>
          <w:tcPr>
            <w:tcW w:w="681" w:type="dxa"/>
            <w:shd w:val="clear" w:color="auto" w:fill="215868"/>
            <w:vAlign w:val="center"/>
            <w:hideMark/>
          </w:tcPr>
          <w:p w:rsidR="00DA3490" w:rsidRPr="00E0333C" w:rsidRDefault="00DA3490" w:rsidP="00310408">
            <w:pPr>
              <w:jc w:val="right"/>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DA3490" w:rsidRPr="00E0333C" w:rsidRDefault="00DA3490" w:rsidP="00310408">
            <w:pPr>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DA3490" w:rsidRPr="00E0333C" w:rsidRDefault="00DA3490" w:rsidP="00310408">
            <w:pPr>
              <w:jc w:val="center"/>
              <w:rPr>
                <w:rFonts w:ascii="Calibri" w:eastAsia="Arial Unicode MS" w:hAnsi="Calibri" w:cs="Calibri"/>
                <w:b/>
                <w:bCs/>
                <w:color w:val="FFFFFF"/>
                <w:sz w:val="18"/>
                <w:szCs w:val="18"/>
              </w:rPr>
            </w:pPr>
            <w:r w:rsidRPr="00E0333C">
              <w:rPr>
                <w:rFonts w:ascii="Calibri" w:eastAsia="Arial Unicode MS" w:hAnsi="Calibri" w:cs="Calibri"/>
                <w:b/>
                <w:bCs/>
                <w:color w:val="FFFFFF"/>
                <w:sz w:val="18"/>
                <w:szCs w:val="18"/>
              </w:rPr>
              <w:t>Proposta</w:t>
            </w:r>
          </w:p>
        </w:tc>
        <w:tc>
          <w:tcPr>
            <w:tcW w:w="273" w:type="dxa"/>
            <w:shd w:val="clear" w:color="000000" w:fill="FFFFFF"/>
            <w:noWrap/>
            <w:vAlign w:val="center"/>
            <w:hideMark/>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 </w:t>
            </w:r>
          </w:p>
        </w:tc>
        <w:tc>
          <w:tcPr>
            <w:tcW w:w="1089" w:type="dxa"/>
            <w:shd w:val="clear" w:color="auto" w:fill="D9D9D9"/>
            <w:vAlign w:val="center"/>
            <w:hideMark/>
          </w:tcPr>
          <w:p w:rsidR="00DA3490" w:rsidRPr="00E0333C" w:rsidRDefault="00DA3490" w:rsidP="00310408">
            <w:pPr>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DA3490" w:rsidRPr="00E0333C" w:rsidRDefault="00DA3490" w:rsidP="00310408">
            <w:pPr>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Diárias</w:t>
            </w:r>
          </w:p>
        </w:tc>
        <w:tc>
          <w:tcPr>
            <w:tcW w:w="952" w:type="dxa"/>
            <w:vMerge/>
            <w:vAlign w:val="center"/>
            <w:hideMark/>
          </w:tcPr>
          <w:p w:rsidR="00DA3490" w:rsidRPr="00E0333C" w:rsidRDefault="00DA3490" w:rsidP="00310408">
            <w:pPr>
              <w:jc w:val="right"/>
              <w:rPr>
                <w:rFonts w:ascii="Calibri" w:eastAsia="Arial Unicode MS" w:hAnsi="Calibri" w:cs="Calibri"/>
                <w:b/>
                <w:bCs/>
                <w:color w:val="000000"/>
                <w:sz w:val="18"/>
                <w:szCs w:val="18"/>
              </w:rPr>
            </w:pPr>
          </w:p>
        </w:tc>
        <w:tc>
          <w:tcPr>
            <w:tcW w:w="780" w:type="dxa"/>
            <w:shd w:val="clear" w:color="auto" w:fill="D9D9D9"/>
            <w:vAlign w:val="center"/>
            <w:hideMark/>
          </w:tcPr>
          <w:p w:rsidR="00DA3490" w:rsidRPr="00E0333C" w:rsidRDefault="00DA3490" w:rsidP="00310408">
            <w:pPr>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Diárias</w:t>
            </w:r>
          </w:p>
        </w:tc>
        <w:tc>
          <w:tcPr>
            <w:tcW w:w="992" w:type="dxa"/>
            <w:shd w:val="clear" w:color="auto" w:fill="D9D9D9"/>
            <w:vAlign w:val="center"/>
            <w:hideMark/>
          </w:tcPr>
          <w:p w:rsidR="00DA3490" w:rsidRPr="00E0333C" w:rsidRDefault="00DA3490" w:rsidP="00310408">
            <w:pPr>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Passagens</w:t>
            </w:r>
          </w:p>
        </w:tc>
        <w:tc>
          <w:tcPr>
            <w:tcW w:w="1134" w:type="dxa"/>
            <w:shd w:val="clear" w:color="auto" w:fill="D9D9D9"/>
            <w:vAlign w:val="center"/>
            <w:hideMark/>
          </w:tcPr>
          <w:p w:rsidR="00DA3490" w:rsidRPr="00E0333C" w:rsidRDefault="00DA3490" w:rsidP="00310408">
            <w:pPr>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Serviços Prestados</w:t>
            </w:r>
          </w:p>
        </w:tc>
        <w:tc>
          <w:tcPr>
            <w:tcW w:w="992" w:type="dxa"/>
            <w:shd w:val="clear" w:color="auto" w:fill="D9D9D9"/>
            <w:vAlign w:val="center"/>
            <w:hideMark/>
          </w:tcPr>
          <w:p w:rsidR="00DA3490" w:rsidRPr="00E0333C" w:rsidRDefault="00DA3490" w:rsidP="00310408">
            <w:pPr>
              <w:jc w:val="center"/>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Aluguéis e Encargos</w:t>
            </w:r>
          </w:p>
        </w:tc>
        <w:tc>
          <w:tcPr>
            <w:tcW w:w="992" w:type="dxa"/>
            <w:shd w:val="clear" w:color="auto" w:fill="D9D9D9"/>
            <w:vAlign w:val="center"/>
            <w:hideMark/>
          </w:tcPr>
          <w:p w:rsidR="00DA3490" w:rsidRPr="00E0333C" w:rsidRDefault="00DA3490" w:rsidP="00310408">
            <w:pPr>
              <w:jc w:val="center"/>
              <w:rPr>
                <w:rFonts w:ascii="Calibri" w:eastAsia="Arial Unicode MS" w:hAnsi="Calibri" w:cs="Calibri"/>
                <w:b/>
                <w:bCs/>
                <w:color w:val="000000"/>
                <w:sz w:val="18"/>
                <w:szCs w:val="18"/>
                <w:lang w:val="en-US"/>
              </w:rPr>
            </w:pPr>
            <w:r w:rsidRPr="00E0333C">
              <w:rPr>
                <w:rFonts w:ascii="Calibri" w:eastAsia="Arial Unicode MS" w:hAnsi="Calibri" w:cs="Calibri"/>
                <w:b/>
                <w:bCs/>
                <w:color w:val="000000"/>
                <w:sz w:val="18"/>
                <w:szCs w:val="18"/>
              </w:rPr>
              <w:t>Out</w:t>
            </w:r>
            <w:r w:rsidRPr="00E0333C">
              <w:rPr>
                <w:rFonts w:ascii="Calibri" w:eastAsia="Arial Unicode MS" w:hAnsi="Calibri" w:cs="Calibri"/>
                <w:b/>
                <w:bCs/>
                <w:color w:val="000000"/>
                <w:sz w:val="18"/>
                <w:szCs w:val="18"/>
                <w:lang w:val="en-US"/>
              </w:rPr>
              <w:t>ras</w:t>
            </w:r>
          </w:p>
          <w:p w:rsidR="00DA3490" w:rsidRPr="00E0333C" w:rsidRDefault="00DA3490" w:rsidP="00310408">
            <w:pPr>
              <w:jc w:val="center"/>
              <w:rPr>
                <w:rFonts w:ascii="Calibri" w:eastAsia="Arial Unicode MS" w:hAnsi="Calibri" w:cs="Calibri"/>
                <w:b/>
                <w:bCs/>
                <w:color w:val="000000"/>
                <w:sz w:val="18"/>
                <w:szCs w:val="18"/>
                <w:lang w:val="en-US"/>
              </w:rPr>
            </w:pPr>
            <w:r w:rsidRPr="00E0333C">
              <w:rPr>
                <w:rFonts w:ascii="Calibri" w:eastAsia="Arial Unicode MS" w:hAnsi="Calibri" w:cs="Calibri"/>
                <w:b/>
                <w:bCs/>
                <w:color w:val="000000"/>
                <w:sz w:val="18"/>
                <w:szCs w:val="18"/>
                <w:lang w:val="en-US"/>
              </w:rPr>
              <w:t>Despesas</w:t>
            </w:r>
          </w:p>
        </w:tc>
        <w:tc>
          <w:tcPr>
            <w:tcW w:w="993" w:type="dxa"/>
            <w:vMerge/>
            <w:vAlign w:val="center"/>
            <w:hideMark/>
          </w:tcPr>
          <w:p w:rsidR="00DA3490" w:rsidRPr="00E0333C" w:rsidRDefault="00DA3490" w:rsidP="00310408">
            <w:pPr>
              <w:jc w:val="right"/>
              <w:rPr>
                <w:rFonts w:ascii="Calibri" w:eastAsia="Arial Unicode MS" w:hAnsi="Calibri" w:cs="Calibri"/>
                <w:b/>
                <w:bCs/>
                <w:color w:val="000000"/>
                <w:sz w:val="18"/>
                <w:szCs w:val="18"/>
                <w:lang w:val="en-US"/>
              </w:rPr>
            </w:pPr>
          </w:p>
        </w:tc>
        <w:tc>
          <w:tcPr>
            <w:tcW w:w="1193" w:type="dxa"/>
            <w:vMerge/>
            <w:vAlign w:val="center"/>
            <w:hideMark/>
          </w:tcPr>
          <w:p w:rsidR="00DA3490" w:rsidRPr="00E0333C" w:rsidRDefault="00DA3490" w:rsidP="00310408">
            <w:pPr>
              <w:jc w:val="right"/>
              <w:rPr>
                <w:rFonts w:ascii="Calibri" w:eastAsia="Arial Unicode MS" w:hAnsi="Calibri" w:cs="Calibri"/>
                <w:b/>
                <w:bCs/>
                <w:color w:val="000000"/>
                <w:sz w:val="18"/>
                <w:szCs w:val="18"/>
                <w:lang w:val="en-US"/>
              </w:rPr>
            </w:pPr>
          </w:p>
        </w:tc>
        <w:tc>
          <w:tcPr>
            <w:tcW w:w="1225" w:type="dxa"/>
            <w:vMerge/>
            <w:vAlign w:val="center"/>
            <w:hideMark/>
          </w:tcPr>
          <w:p w:rsidR="00DA3490" w:rsidRPr="00E0333C" w:rsidRDefault="00DA3490" w:rsidP="00310408">
            <w:pPr>
              <w:jc w:val="right"/>
              <w:rPr>
                <w:rFonts w:ascii="Calibri" w:eastAsia="Arial Unicode MS" w:hAnsi="Calibri" w:cs="Calibri"/>
                <w:b/>
                <w:bCs/>
                <w:color w:val="000000"/>
                <w:sz w:val="18"/>
                <w:szCs w:val="18"/>
                <w:lang w:val="en-US"/>
              </w:rPr>
            </w:pPr>
          </w:p>
        </w:tc>
      </w:tr>
      <w:tr w:rsidR="00DA3490" w:rsidRPr="00E0333C" w:rsidTr="00E0333C">
        <w:trPr>
          <w:trHeight w:val="471"/>
          <w:jc w:val="center"/>
        </w:trPr>
        <w:tc>
          <w:tcPr>
            <w:tcW w:w="681" w:type="dxa"/>
            <w:shd w:val="clear" w:color="auto" w:fill="F2F2F2"/>
            <w:vAlign w:val="center"/>
          </w:tcPr>
          <w:p w:rsidR="00DA3490" w:rsidRPr="00E0333C" w:rsidRDefault="00DA3490" w:rsidP="00310408">
            <w:pPr>
              <w:jc w:val="center"/>
              <w:rPr>
                <w:rFonts w:ascii="Calibri" w:eastAsia="Arial Unicode MS" w:hAnsi="Calibri" w:cs="Calibri"/>
                <w:b/>
                <w:bCs/>
                <w:color w:val="000000"/>
                <w:sz w:val="18"/>
                <w:szCs w:val="18"/>
                <w:lang w:val="en-US"/>
              </w:rPr>
            </w:pPr>
            <w:r w:rsidRPr="00E0333C">
              <w:rPr>
                <w:rFonts w:ascii="Calibri" w:eastAsia="Arial Unicode MS" w:hAnsi="Calibri" w:cs="Calibri"/>
                <w:b/>
                <w:bCs/>
                <w:color w:val="000000"/>
                <w:sz w:val="18"/>
                <w:szCs w:val="18"/>
                <w:lang w:val="en-US"/>
              </w:rPr>
              <w:t>P</w:t>
            </w:r>
          </w:p>
        </w:tc>
        <w:tc>
          <w:tcPr>
            <w:tcW w:w="2450" w:type="dxa"/>
            <w:shd w:val="clear" w:color="auto" w:fill="F2F2F2"/>
            <w:vAlign w:val="center"/>
          </w:tcPr>
          <w:p w:rsidR="00DA3490" w:rsidRPr="00E0333C" w:rsidRDefault="00DA3490" w:rsidP="00310408">
            <w:pPr>
              <w:rPr>
                <w:rFonts w:ascii="Calibri" w:hAnsi="Calibri" w:cs="Calibri"/>
                <w:sz w:val="18"/>
                <w:szCs w:val="18"/>
                <w:lang w:eastAsia="pt-BR"/>
              </w:rPr>
            </w:pPr>
            <w:r w:rsidRPr="00E0333C">
              <w:rPr>
                <w:rFonts w:ascii="Calibri" w:hAnsi="Calibri" w:cs="Calibri"/>
                <w:sz w:val="18"/>
                <w:szCs w:val="18"/>
                <w:lang w:eastAsia="pt-BR"/>
              </w:rPr>
              <w:t>Aquisição da Sede</w:t>
            </w:r>
          </w:p>
        </w:tc>
        <w:tc>
          <w:tcPr>
            <w:tcW w:w="1225" w:type="dxa"/>
            <w:shd w:val="clear" w:color="auto" w:fill="F2F2F2"/>
            <w:vAlign w:val="center"/>
          </w:tcPr>
          <w:p w:rsidR="00DA3490" w:rsidRPr="00E0333C" w:rsidRDefault="00DA3490" w:rsidP="00310408">
            <w:pPr>
              <w:jc w:val="right"/>
              <w:rPr>
                <w:rFonts w:ascii="Calibri" w:hAnsi="Calibri" w:cs="Calibri"/>
                <w:sz w:val="18"/>
                <w:szCs w:val="18"/>
                <w:lang w:eastAsia="pt-BR"/>
              </w:rPr>
            </w:pPr>
            <w:r w:rsidRPr="00E0333C">
              <w:rPr>
                <w:rFonts w:ascii="Calibri" w:hAnsi="Calibri" w:cs="Calibri"/>
                <w:sz w:val="18"/>
                <w:szCs w:val="18"/>
                <w:lang w:eastAsia="pt-BR"/>
              </w:rPr>
              <w:t>1.346.643,14</w:t>
            </w:r>
          </w:p>
        </w:tc>
        <w:tc>
          <w:tcPr>
            <w:tcW w:w="273" w:type="dxa"/>
            <w:shd w:val="clear" w:color="auto" w:fill="auto"/>
            <w:vAlign w:val="center"/>
            <w:hideMark/>
          </w:tcPr>
          <w:p w:rsidR="00DA3490" w:rsidRPr="00E0333C" w:rsidRDefault="00DA3490" w:rsidP="00310408">
            <w:pPr>
              <w:jc w:val="right"/>
              <w:rPr>
                <w:rFonts w:ascii="Calibri" w:eastAsia="Arial Unicode MS" w:hAnsi="Calibri" w:cs="Calibri"/>
                <w:color w:val="000000"/>
                <w:sz w:val="18"/>
                <w:szCs w:val="18"/>
              </w:rPr>
            </w:pPr>
            <w:r w:rsidRPr="00E0333C">
              <w:rPr>
                <w:rFonts w:ascii="Calibri" w:eastAsia="Arial Unicode MS" w:hAnsi="Calibri" w:cs="Calibri"/>
                <w:color w:val="000000"/>
                <w:sz w:val="18"/>
                <w:szCs w:val="18"/>
              </w:rPr>
              <w:t> </w:t>
            </w:r>
          </w:p>
        </w:tc>
        <w:tc>
          <w:tcPr>
            <w:tcW w:w="1089"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952"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952"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780"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992"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1134"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992"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992"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993"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eastAsia="Arial Unicode MS" w:hAnsi="Calibri" w:cs="Calibri"/>
                <w:b/>
                <w:bCs/>
                <w:color w:val="000000"/>
                <w:sz w:val="18"/>
                <w:szCs w:val="18"/>
              </w:rPr>
              <w:t>-</w:t>
            </w:r>
          </w:p>
        </w:tc>
        <w:tc>
          <w:tcPr>
            <w:tcW w:w="1193"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hAnsi="Calibri" w:cs="Calibri"/>
                <w:sz w:val="18"/>
                <w:szCs w:val="18"/>
                <w:lang w:eastAsia="pt-BR"/>
              </w:rPr>
              <w:t>1.346.643,14</w:t>
            </w:r>
          </w:p>
        </w:tc>
        <w:tc>
          <w:tcPr>
            <w:tcW w:w="1225" w:type="dxa"/>
            <w:shd w:val="clear" w:color="auto" w:fill="F2F2F2"/>
            <w:vAlign w:val="center"/>
          </w:tcPr>
          <w:p w:rsidR="00DA3490" w:rsidRPr="00E0333C" w:rsidRDefault="00DA3490" w:rsidP="00310408">
            <w:pPr>
              <w:jc w:val="right"/>
              <w:rPr>
                <w:rFonts w:ascii="Calibri" w:eastAsia="Arial Unicode MS" w:hAnsi="Calibri" w:cs="Calibri"/>
                <w:b/>
                <w:bCs/>
                <w:color w:val="000000"/>
                <w:sz w:val="18"/>
                <w:szCs w:val="18"/>
              </w:rPr>
            </w:pPr>
            <w:r w:rsidRPr="00E0333C">
              <w:rPr>
                <w:rFonts w:ascii="Calibri" w:hAnsi="Calibri" w:cs="Calibri"/>
                <w:sz w:val="18"/>
                <w:szCs w:val="18"/>
                <w:lang w:eastAsia="pt-BR"/>
              </w:rPr>
              <w:t>1.346.643,14</w:t>
            </w:r>
          </w:p>
        </w:tc>
      </w:tr>
      <w:tr w:rsidR="00DA3490" w:rsidRPr="00E0333C" w:rsidTr="00E0333C">
        <w:trPr>
          <w:trHeight w:val="336"/>
          <w:jc w:val="center"/>
        </w:trPr>
        <w:tc>
          <w:tcPr>
            <w:tcW w:w="3131" w:type="dxa"/>
            <w:gridSpan w:val="2"/>
            <w:shd w:val="clear" w:color="auto" w:fill="215868"/>
            <w:vAlign w:val="center"/>
          </w:tcPr>
          <w:p w:rsidR="00DA3490" w:rsidRPr="00E0333C" w:rsidRDefault="00DA3490" w:rsidP="00310408">
            <w:pPr>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TOTAL</w:t>
            </w:r>
          </w:p>
        </w:tc>
        <w:tc>
          <w:tcPr>
            <w:tcW w:w="1225"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hAnsi="Calibri" w:cs="Calibri"/>
                <w:b/>
                <w:color w:val="FFFFFF"/>
                <w:sz w:val="18"/>
                <w:szCs w:val="18"/>
                <w:lang w:eastAsia="pt-BR"/>
              </w:rPr>
              <w:t>1.346.643,14</w:t>
            </w:r>
          </w:p>
        </w:tc>
        <w:tc>
          <w:tcPr>
            <w:tcW w:w="273" w:type="dxa"/>
            <w:shd w:val="clear" w:color="auto" w:fill="FFFFFF"/>
            <w:vAlign w:val="center"/>
            <w:hideMark/>
          </w:tcPr>
          <w:p w:rsidR="00DA3490" w:rsidRPr="00E0333C" w:rsidRDefault="00DA3490" w:rsidP="00310408">
            <w:pPr>
              <w:jc w:val="right"/>
              <w:rPr>
                <w:rFonts w:ascii="Calibri" w:eastAsia="Arial Unicode MS" w:hAnsi="Calibri" w:cs="Calibri"/>
                <w:b/>
                <w:color w:val="000000"/>
                <w:sz w:val="18"/>
                <w:szCs w:val="18"/>
              </w:rPr>
            </w:pPr>
            <w:r w:rsidRPr="00E0333C">
              <w:rPr>
                <w:rFonts w:ascii="Calibri" w:eastAsia="Arial Unicode MS" w:hAnsi="Calibri" w:cs="Calibri"/>
                <w:b/>
                <w:color w:val="000000"/>
                <w:sz w:val="18"/>
                <w:szCs w:val="18"/>
              </w:rPr>
              <w:t> </w:t>
            </w:r>
          </w:p>
        </w:tc>
        <w:tc>
          <w:tcPr>
            <w:tcW w:w="1089"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952"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952"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780"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992"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1134"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992"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992"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993"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eastAsia="Arial Unicode MS" w:hAnsi="Calibri" w:cs="Calibri"/>
                <w:b/>
                <w:color w:val="FFFFFF"/>
                <w:sz w:val="18"/>
                <w:szCs w:val="18"/>
              </w:rPr>
              <w:t>-</w:t>
            </w:r>
          </w:p>
        </w:tc>
        <w:tc>
          <w:tcPr>
            <w:tcW w:w="1193"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hAnsi="Calibri" w:cs="Calibri"/>
                <w:b/>
                <w:color w:val="FFFFFF"/>
                <w:sz w:val="18"/>
                <w:szCs w:val="18"/>
                <w:lang w:eastAsia="pt-BR"/>
              </w:rPr>
              <w:t>1.346.643,14</w:t>
            </w:r>
          </w:p>
        </w:tc>
        <w:tc>
          <w:tcPr>
            <w:tcW w:w="1225" w:type="dxa"/>
            <w:shd w:val="clear" w:color="auto" w:fill="215868"/>
            <w:vAlign w:val="center"/>
          </w:tcPr>
          <w:p w:rsidR="00DA3490" w:rsidRPr="00E0333C" w:rsidRDefault="00DA3490" w:rsidP="00310408">
            <w:pPr>
              <w:jc w:val="right"/>
              <w:rPr>
                <w:rFonts w:ascii="Calibri" w:eastAsia="Arial Unicode MS" w:hAnsi="Calibri" w:cs="Calibri"/>
                <w:b/>
                <w:color w:val="FFFFFF"/>
                <w:sz w:val="18"/>
                <w:szCs w:val="18"/>
              </w:rPr>
            </w:pPr>
            <w:r w:rsidRPr="00E0333C">
              <w:rPr>
                <w:rFonts w:ascii="Calibri" w:hAnsi="Calibri" w:cs="Calibri"/>
                <w:b/>
                <w:color w:val="FFFFFF"/>
                <w:sz w:val="18"/>
                <w:szCs w:val="18"/>
                <w:lang w:eastAsia="pt-BR"/>
              </w:rPr>
              <w:t>1.346.643,14</w:t>
            </w:r>
          </w:p>
        </w:tc>
      </w:tr>
    </w:tbl>
    <w:p w:rsidR="00D424CD" w:rsidRDefault="00D424CD" w:rsidP="00D424CD">
      <w:pPr>
        <w:tabs>
          <w:tab w:val="left" w:pos="1134"/>
        </w:tabs>
        <w:ind w:left="2127"/>
        <w:rPr>
          <w:rFonts w:ascii="Calibri" w:eastAsia="Arial Unicode MS" w:hAnsi="Calibri" w:cs="Calibri"/>
          <w:color w:val="000000"/>
          <w:sz w:val="36"/>
          <w:szCs w:val="36"/>
        </w:rPr>
      </w:pPr>
    </w:p>
    <w:p w:rsidR="00D424CD" w:rsidRDefault="00D424CD"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A158D2" w:rsidRDefault="00A158D2" w:rsidP="00D424CD">
      <w:pPr>
        <w:tabs>
          <w:tab w:val="left" w:pos="1134"/>
        </w:tabs>
        <w:ind w:left="2127"/>
        <w:rPr>
          <w:rFonts w:ascii="Calibri" w:eastAsia="Arial Unicode MS" w:hAnsi="Calibri" w:cs="Calibri"/>
          <w:color w:val="000000"/>
          <w:sz w:val="36"/>
          <w:szCs w:val="36"/>
        </w:rPr>
        <w:sectPr w:rsidR="00A158D2" w:rsidSect="00A01EBC">
          <w:pgSz w:w="16840" w:h="11900" w:orient="landscape" w:code="9"/>
          <w:pgMar w:top="1134" w:right="1843" w:bottom="703" w:left="1418" w:header="1327" w:footer="584" w:gutter="0"/>
          <w:cols w:space="708"/>
          <w:titlePg/>
          <w:docGrid w:linePitch="326"/>
        </w:sectPr>
      </w:pPr>
    </w:p>
    <w:p w:rsidR="00DA3490" w:rsidRDefault="00E806B2" w:rsidP="00D424CD">
      <w:pPr>
        <w:tabs>
          <w:tab w:val="left" w:pos="1134"/>
        </w:tabs>
        <w:ind w:left="2127"/>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7456" behindDoc="0" locked="0" layoutInCell="0" allowOverlap="1">
                <wp:simplePos x="0" y="0"/>
                <wp:positionH relativeFrom="page">
                  <wp:posOffset>6410325</wp:posOffset>
                </wp:positionH>
                <wp:positionV relativeFrom="page">
                  <wp:posOffset>779780</wp:posOffset>
                </wp:positionV>
                <wp:extent cx="709295" cy="9173845"/>
                <wp:effectExtent l="0" t="8255" r="5080" b="0"/>
                <wp:wrapSquare wrapText="bothSides"/>
                <wp:docPr id="17"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7384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D</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I</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S</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T</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R</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I</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T</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O</w:t>
                            </w:r>
                          </w:p>
                          <w:p w:rsidR="005864F0" w:rsidRDefault="005864F0" w:rsidP="009D0A06">
                            <w:pPr>
                              <w:jc w:val="center"/>
                              <w:rPr>
                                <w:rFonts w:ascii="Calibri" w:hAnsi="Calibri" w:cs="Calibri"/>
                                <w:color w:val="215868"/>
                                <w:sz w:val="44"/>
                                <w:szCs w:val="44"/>
                              </w:rPr>
                            </w:pP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F</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E</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D</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E</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R</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L</w:t>
                            </w:r>
                          </w:p>
                          <w:p w:rsidR="005864F0" w:rsidRDefault="005864F0" w:rsidP="009D0A06">
                            <w:pPr>
                              <w:jc w:val="center"/>
                              <w:rPr>
                                <w:rFonts w:ascii="Calibri" w:hAnsi="Calibri" w:cs="Calibri"/>
                                <w:color w:val="215868"/>
                                <w:sz w:val="44"/>
                                <w:szCs w:val="44"/>
                              </w:rPr>
                            </w:pPr>
                          </w:p>
                          <w:p w:rsidR="005864F0" w:rsidRPr="00AB7C7D" w:rsidRDefault="005864F0" w:rsidP="009D0A06">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6.24</w:t>
                            </w:r>
                          </w:p>
                          <w:p w:rsidR="005864F0" w:rsidRDefault="005864F0" w:rsidP="009D0A06"/>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504.75pt;margin-top:61.4pt;width:55.85pt;height:722.35pt;z-index:25166745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" o:allowincell="f" fillcolor="#205867" stroked="f">
                <v:fill opacity="22873f"/>
                <v:textbox inset="14.4pt,122.4pt,14.4pt,5.76pt">
                  <w:txbxContent>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D</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I</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S</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T</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R</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I</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T</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O</w:t>
                      </w:r>
                    </w:p>
                    <w:p w:rsidR="005864F0" w:rsidRDefault="005864F0" w:rsidP="009D0A06">
                      <w:pPr>
                        <w:jc w:val="center"/>
                        <w:rPr>
                          <w:rFonts w:ascii="Calibri" w:hAnsi="Calibri" w:cs="Calibri"/>
                          <w:color w:val="215868"/>
                          <w:sz w:val="44"/>
                          <w:szCs w:val="44"/>
                        </w:rPr>
                      </w:pP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F</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E</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D</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E</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R</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A</w:t>
                      </w:r>
                    </w:p>
                    <w:p w:rsidR="005864F0" w:rsidRDefault="005864F0" w:rsidP="009D0A06">
                      <w:pPr>
                        <w:jc w:val="center"/>
                        <w:rPr>
                          <w:rFonts w:ascii="Calibri" w:hAnsi="Calibri" w:cs="Calibri"/>
                          <w:color w:val="215868"/>
                          <w:sz w:val="44"/>
                          <w:szCs w:val="44"/>
                        </w:rPr>
                      </w:pPr>
                      <w:r>
                        <w:rPr>
                          <w:rFonts w:ascii="Calibri" w:hAnsi="Calibri" w:cs="Calibri"/>
                          <w:color w:val="215868"/>
                          <w:sz w:val="44"/>
                          <w:szCs w:val="44"/>
                        </w:rPr>
                        <w:t>L</w:t>
                      </w:r>
                    </w:p>
                    <w:p w:rsidR="005864F0" w:rsidRDefault="005864F0" w:rsidP="009D0A06">
                      <w:pPr>
                        <w:jc w:val="center"/>
                        <w:rPr>
                          <w:rFonts w:ascii="Calibri" w:hAnsi="Calibri" w:cs="Calibri"/>
                          <w:color w:val="215868"/>
                          <w:sz w:val="44"/>
                          <w:szCs w:val="44"/>
                        </w:rPr>
                      </w:pPr>
                    </w:p>
                    <w:p w:rsidR="005864F0" w:rsidRPr="00AB7C7D" w:rsidRDefault="005864F0" w:rsidP="009D0A06">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6.24</w:t>
                      </w:r>
                    </w:p>
                    <w:p w:rsidR="005864F0" w:rsidRDefault="005864F0" w:rsidP="009D0A06"/>
                  </w:txbxContent>
                </v:textbox>
                <w10:wrap type="square" anchorx="page" anchory="page"/>
              </v:rect>
            </w:pict>
          </mc:Fallback>
        </mc:AlternateContent>
      </w: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A3490" w:rsidRDefault="00DA3490" w:rsidP="00D424CD">
      <w:pPr>
        <w:tabs>
          <w:tab w:val="left" w:pos="1134"/>
        </w:tabs>
        <w:ind w:left="2127"/>
        <w:rPr>
          <w:rFonts w:ascii="Calibri" w:eastAsia="Arial Unicode MS" w:hAnsi="Calibri" w:cs="Calibri"/>
          <w:color w:val="000000"/>
          <w:sz w:val="36"/>
          <w:szCs w:val="36"/>
        </w:rPr>
      </w:pPr>
    </w:p>
    <w:p w:rsidR="00D424CD" w:rsidRDefault="00D424CD" w:rsidP="00D424CD">
      <w:pPr>
        <w:tabs>
          <w:tab w:val="left" w:pos="1134"/>
        </w:tabs>
        <w:ind w:left="2127"/>
        <w:rPr>
          <w:rFonts w:ascii="Calibri" w:eastAsia="Arial Unicode MS" w:hAnsi="Calibri" w:cs="Calibri"/>
          <w:color w:val="000000"/>
          <w:sz w:val="36"/>
          <w:szCs w:val="36"/>
        </w:rPr>
      </w:pPr>
    </w:p>
    <w:p w:rsidR="00D424CD" w:rsidRDefault="00D424CD" w:rsidP="00D424CD">
      <w:pPr>
        <w:tabs>
          <w:tab w:val="left" w:pos="1134"/>
        </w:tabs>
        <w:ind w:left="2127"/>
        <w:rPr>
          <w:rFonts w:ascii="Calibri" w:eastAsia="Arial Unicode MS" w:hAnsi="Calibri" w:cs="Calibri"/>
          <w:color w:val="000000"/>
          <w:sz w:val="36"/>
          <w:szCs w:val="36"/>
        </w:rPr>
      </w:pPr>
    </w:p>
    <w:p w:rsidR="00A158D2" w:rsidRDefault="00A158D2" w:rsidP="00D424CD">
      <w:pPr>
        <w:tabs>
          <w:tab w:val="left" w:pos="1134"/>
        </w:tabs>
        <w:ind w:left="2127"/>
        <w:rPr>
          <w:rFonts w:ascii="Calibri" w:eastAsia="Arial Unicode MS" w:hAnsi="Calibri" w:cs="Calibri"/>
          <w:color w:val="000000"/>
          <w:sz w:val="36"/>
          <w:szCs w:val="36"/>
        </w:rPr>
      </w:pPr>
    </w:p>
    <w:p w:rsidR="00A158D2" w:rsidRDefault="00A158D2" w:rsidP="00D424CD">
      <w:pPr>
        <w:tabs>
          <w:tab w:val="left" w:pos="1134"/>
        </w:tabs>
        <w:ind w:left="2127"/>
        <w:rPr>
          <w:rFonts w:ascii="Calibri" w:eastAsia="Arial Unicode MS" w:hAnsi="Calibri" w:cs="Calibri"/>
          <w:color w:val="000000"/>
          <w:sz w:val="36"/>
          <w:szCs w:val="36"/>
        </w:rPr>
      </w:pPr>
    </w:p>
    <w:p w:rsidR="00A158D2" w:rsidRDefault="00A158D2" w:rsidP="00D424CD">
      <w:pPr>
        <w:tabs>
          <w:tab w:val="left" w:pos="1134"/>
        </w:tabs>
        <w:ind w:left="2127"/>
        <w:rPr>
          <w:rFonts w:ascii="Calibri" w:eastAsia="Arial Unicode MS" w:hAnsi="Calibri" w:cs="Calibri"/>
          <w:color w:val="000000"/>
          <w:sz w:val="36"/>
          <w:szCs w:val="36"/>
        </w:rPr>
      </w:pPr>
    </w:p>
    <w:p w:rsidR="008F0CD9" w:rsidRPr="00E03B1A" w:rsidRDefault="008F0CD9" w:rsidP="008F0CD9">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6.24</w:t>
      </w:r>
      <w:r w:rsidRPr="00E03B1A">
        <w:rPr>
          <w:rFonts w:ascii="Calibri" w:eastAsia="Arial Unicode MS" w:hAnsi="Calibri" w:cs="Calibri"/>
          <w:color w:val="000000"/>
          <w:sz w:val="32"/>
          <w:szCs w:val="32"/>
        </w:rPr>
        <w:t>.1 - Demonstrativo de Usos e Fontes</w:t>
      </w:r>
    </w:p>
    <w:p w:rsidR="008F0CD9" w:rsidRPr="00E03B1A" w:rsidRDefault="008F0CD9" w:rsidP="008F0CD9">
      <w:pPr>
        <w:tabs>
          <w:tab w:val="left" w:pos="1134"/>
        </w:tabs>
        <w:rPr>
          <w:rFonts w:ascii="Calibri" w:eastAsia="Arial Unicode MS" w:hAnsi="Calibri" w:cs="Calibri"/>
          <w:color w:val="000000"/>
          <w:sz w:val="32"/>
          <w:szCs w:val="32"/>
        </w:rPr>
      </w:pPr>
    </w:p>
    <w:p w:rsidR="008F0CD9" w:rsidRDefault="008F0CD9" w:rsidP="008F0CD9">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.24.2</w:t>
      </w:r>
      <w:r w:rsidRPr="00E03B1A">
        <w:rPr>
          <w:rFonts w:ascii="Calibri" w:eastAsia="Arial Unicode MS" w:hAnsi="Calibri" w:cs="Calibri"/>
          <w:color w:val="000000"/>
          <w:sz w:val="32"/>
          <w:szCs w:val="32"/>
        </w:rPr>
        <w:t xml:space="preserve"> - Aplicação dos Recursos por Linha de Atuação </w:t>
      </w:r>
    </w:p>
    <w:p w:rsidR="008F0CD9" w:rsidRPr="00E03B1A" w:rsidRDefault="008F0CD9" w:rsidP="008F0CD9">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8F0CD9" w:rsidRPr="00E03B1A" w:rsidRDefault="008F0CD9" w:rsidP="008F0CD9">
      <w:pPr>
        <w:tabs>
          <w:tab w:val="left" w:pos="1134"/>
        </w:tabs>
        <w:ind w:left="360"/>
        <w:rPr>
          <w:rFonts w:ascii="Calibri" w:eastAsia="Arial Unicode MS" w:hAnsi="Calibri" w:cs="Calibri"/>
          <w:color w:val="000000"/>
          <w:sz w:val="32"/>
          <w:szCs w:val="32"/>
        </w:rPr>
      </w:pPr>
    </w:p>
    <w:p w:rsidR="008F0CD9" w:rsidRDefault="008F0CD9" w:rsidP="008F0CD9">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.24.3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8F0CD9" w:rsidRPr="00E03B1A" w:rsidRDefault="008F0CD9" w:rsidP="008F0CD9">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8F0CD9" w:rsidRPr="00E03B1A" w:rsidRDefault="008F0CD9" w:rsidP="008F0CD9">
      <w:pPr>
        <w:tabs>
          <w:tab w:val="left" w:pos="1134"/>
        </w:tabs>
        <w:rPr>
          <w:rFonts w:ascii="Calibri" w:eastAsia="Arial Unicode MS" w:hAnsi="Calibri" w:cs="Calibri"/>
          <w:color w:val="000000"/>
          <w:sz w:val="32"/>
          <w:szCs w:val="32"/>
        </w:rPr>
      </w:pPr>
    </w:p>
    <w:p w:rsidR="008F0CD9" w:rsidRDefault="008F0CD9" w:rsidP="008F0CD9">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.24.4</w:t>
      </w:r>
      <w:r w:rsidRPr="00E03B1A">
        <w:rPr>
          <w:rFonts w:ascii="Calibri" w:eastAsia="Arial Unicode MS" w:hAnsi="Calibri" w:cs="Calibri"/>
          <w:color w:val="000000"/>
          <w:sz w:val="32"/>
          <w:szCs w:val="32"/>
        </w:rPr>
        <w:t xml:space="preserve"> - Aplicação dos Recursos por Natureza de Despesa </w:t>
      </w:r>
    </w:p>
    <w:p w:rsidR="008F0CD9" w:rsidRPr="00E03B1A" w:rsidRDefault="008F0CD9" w:rsidP="008F0CD9">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8F0CD9" w:rsidRPr="00E03B1A" w:rsidRDefault="008F0CD9" w:rsidP="008F0CD9">
      <w:pPr>
        <w:tabs>
          <w:tab w:val="left" w:pos="1134"/>
        </w:tabs>
        <w:ind w:left="360"/>
        <w:rPr>
          <w:rFonts w:ascii="Calibri" w:eastAsia="Arial Unicode MS" w:hAnsi="Calibri" w:cs="Calibri"/>
          <w:color w:val="000000"/>
          <w:sz w:val="32"/>
          <w:szCs w:val="32"/>
        </w:rPr>
      </w:pPr>
    </w:p>
    <w:p w:rsidR="008F0CD9" w:rsidRDefault="008F0CD9" w:rsidP="008F0CD9">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.24.5</w:t>
      </w:r>
      <w:r w:rsidRPr="00E03B1A">
        <w:rPr>
          <w:rFonts w:ascii="Calibri" w:eastAsia="Arial Unicode MS" w:hAnsi="Calibri" w:cs="Calibri"/>
          <w:color w:val="000000"/>
          <w:sz w:val="32"/>
          <w:szCs w:val="32"/>
        </w:rPr>
        <w:t xml:space="preserve"> - Aplicação dos Recursos por Natureza de Despesa </w:t>
      </w:r>
    </w:p>
    <w:p w:rsidR="008F0CD9" w:rsidRPr="00E03B1A" w:rsidRDefault="008F0CD9" w:rsidP="008F0CD9">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8F0CD9" w:rsidRDefault="008F0CD9" w:rsidP="008F0CD9">
      <w:pPr>
        <w:tabs>
          <w:tab w:val="left" w:pos="1134"/>
        </w:tabs>
        <w:ind w:left="360"/>
        <w:rPr>
          <w:rFonts w:ascii="Calibri" w:eastAsia="Arial Unicode MS" w:hAnsi="Calibri" w:cs="Calibri"/>
          <w:color w:val="000000"/>
          <w:sz w:val="36"/>
          <w:szCs w:val="36"/>
        </w:rPr>
      </w:pPr>
    </w:p>
    <w:p w:rsidR="00D424CD" w:rsidRDefault="00D424CD" w:rsidP="00D424CD">
      <w:pPr>
        <w:tabs>
          <w:tab w:val="left" w:pos="1134"/>
        </w:tabs>
        <w:ind w:left="360"/>
        <w:rPr>
          <w:rFonts w:ascii="Calibri" w:eastAsia="Arial Unicode MS" w:hAnsi="Calibri" w:cs="Calibri"/>
          <w:color w:val="000000"/>
          <w:sz w:val="36"/>
          <w:szCs w:val="36"/>
        </w:rPr>
      </w:pPr>
    </w:p>
    <w:p w:rsidR="00D424CD" w:rsidRDefault="00D424CD" w:rsidP="00D424CD">
      <w:pPr>
        <w:tabs>
          <w:tab w:val="left" w:pos="1134"/>
        </w:tabs>
        <w:ind w:left="360"/>
        <w:rPr>
          <w:rFonts w:ascii="Calibri" w:eastAsia="Arial Unicode MS" w:hAnsi="Calibri" w:cs="Calibri"/>
          <w:color w:val="000000"/>
          <w:sz w:val="36"/>
          <w:szCs w:val="36"/>
        </w:rPr>
      </w:pPr>
    </w:p>
    <w:p w:rsidR="00D424CD" w:rsidRDefault="00D424CD" w:rsidP="00D424CD">
      <w:pPr>
        <w:tabs>
          <w:tab w:val="left" w:pos="1134"/>
        </w:tabs>
        <w:ind w:left="360"/>
        <w:rPr>
          <w:rFonts w:ascii="Calibri" w:eastAsia="Arial Unicode MS" w:hAnsi="Calibri" w:cs="Calibri"/>
          <w:color w:val="000000"/>
          <w:sz w:val="36"/>
          <w:szCs w:val="36"/>
        </w:rPr>
      </w:pPr>
    </w:p>
    <w:p w:rsidR="00D424CD" w:rsidRDefault="00D424CD" w:rsidP="00D424CD">
      <w:pPr>
        <w:tabs>
          <w:tab w:val="left" w:pos="1134"/>
        </w:tabs>
        <w:ind w:left="360"/>
        <w:rPr>
          <w:rFonts w:ascii="Calibri" w:eastAsia="Arial Unicode MS" w:hAnsi="Calibri" w:cs="Calibri"/>
          <w:color w:val="000000"/>
          <w:sz w:val="36"/>
          <w:szCs w:val="36"/>
        </w:rPr>
      </w:pPr>
    </w:p>
    <w:p w:rsidR="00A158D2" w:rsidRDefault="00A158D2" w:rsidP="00D424CD">
      <w:pPr>
        <w:tabs>
          <w:tab w:val="left" w:pos="1134"/>
        </w:tabs>
        <w:ind w:left="360"/>
        <w:rPr>
          <w:rFonts w:ascii="Calibri" w:eastAsia="Arial Unicode MS" w:hAnsi="Calibri" w:cs="Calibri"/>
          <w:color w:val="000000"/>
          <w:sz w:val="36"/>
          <w:szCs w:val="36"/>
        </w:rPr>
      </w:pPr>
    </w:p>
    <w:p w:rsidR="00A158D2" w:rsidRDefault="00A158D2" w:rsidP="00D424CD">
      <w:pPr>
        <w:tabs>
          <w:tab w:val="left" w:pos="1134"/>
        </w:tabs>
        <w:ind w:left="360"/>
        <w:rPr>
          <w:rFonts w:ascii="Calibri" w:eastAsia="Arial Unicode MS" w:hAnsi="Calibri" w:cs="Calibri"/>
          <w:color w:val="000000"/>
          <w:sz w:val="36"/>
          <w:szCs w:val="36"/>
        </w:rPr>
      </w:pPr>
    </w:p>
    <w:p w:rsidR="00A158D2" w:rsidRDefault="00A158D2" w:rsidP="00D424CD">
      <w:pPr>
        <w:tabs>
          <w:tab w:val="left" w:pos="1134"/>
        </w:tabs>
        <w:ind w:left="360"/>
        <w:rPr>
          <w:rFonts w:ascii="Calibri" w:eastAsia="Arial Unicode MS" w:hAnsi="Calibri" w:cs="Calibri"/>
          <w:color w:val="000000"/>
          <w:sz w:val="36"/>
          <w:szCs w:val="36"/>
        </w:rPr>
      </w:pPr>
    </w:p>
    <w:p w:rsidR="00A158D2" w:rsidRDefault="00A158D2" w:rsidP="00D424CD">
      <w:pPr>
        <w:tabs>
          <w:tab w:val="left" w:pos="1134"/>
        </w:tabs>
        <w:ind w:left="360"/>
        <w:rPr>
          <w:rFonts w:ascii="Calibri" w:eastAsia="Arial Unicode MS" w:hAnsi="Calibri" w:cs="Calibri"/>
          <w:color w:val="000000"/>
          <w:sz w:val="36"/>
          <w:szCs w:val="36"/>
        </w:rPr>
      </w:pPr>
    </w:p>
    <w:p w:rsidR="008F0CD9" w:rsidRDefault="008F0CD9" w:rsidP="008F0CD9">
      <w:pPr>
        <w:tabs>
          <w:tab w:val="left" w:pos="567"/>
        </w:tabs>
        <w:jc w:val="right"/>
        <w:rPr>
          <w:rFonts w:ascii="Calibri" w:eastAsia="Arial Unicode MS" w:hAnsi="Calibri" w:cs="Calibri"/>
          <w:color w:val="000000"/>
          <w:sz w:val="36"/>
          <w:szCs w:val="36"/>
        </w:rPr>
      </w:pPr>
      <w:r>
        <w:rPr>
          <w:rFonts w:ascii="Calibri" w:eastAsia="Arial Unicode MS" w:hAnsi="Calibri" w:cs="Calibri"/>
          <w:b/>
          <w:color w:val="000000"/>
          <w:sz w:val="22"/>
          <w:szCs w:val="22"/>
        </w:rPr>
        <w:t>6.24.1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8F0CD9" w:rsidRPr="008F0CD9" w:rsidTr="008F0CD9">
        <w:tc>
          <w:tcPr>
            <w:tcW w:w="4821" w:type="dxa"/>
            <w:shd w:val="clear" w:color="auto" w:fill="215868"/>
            <w:vAlign w:val="center"/>
          </w:tcPr>
          <w:p w:rsidR="008F0CD9" w:rsidRPr="008F0CD9" w:rsidRDefault="008F0CD9" w:rsidP="00C64C87">
            <w:pPr>
              <w:jc w:val="center"/>
              <w:rPr>
                <w:rFonts w:ascii="Calibri" w:eastAsia="Times New Roman" w:hAnsi="Calibri" w:cs="Calibri"/>
                <w:b/>
                <w:bCs/>
                <w:color w:val="FFFFFF"/>
                <w:sz w:val="22"/>
                <w:szCs w:val="22"/>
              </w:rPr>
            </w:pPr>
            <w:r w:rsidRPr="008F0CD9">
              <w:rPr>
                <w:rFonts w:ascii="Calibri" w:eastAsia="Times New Roman" w:hAnsi="Calibri" w:cs="Calibri"/>
                <w:b/>
                <w:bCs/>
                <w:color w:val="FFFFFF"/>
                <w:sz w:val="22"/>
                <w:szCs w:val="22"/>
              </w:rPr>
              <w:t>Especificação</w:t>
            </w:r>
          </w:p>
        </w:tc>
        <w:tc>
          <w:tcPr>
            <w:tcW w:w="1842" w:type="dxa"/>
            <w:shd w:val="clear" w:color="auto" w:fill="215868"/>
            <w:vAlign w:val="center"/>
          </w:tcPr>
          <w:p w:rsidR="008F0CD9" w:rsidRPr="008F0CD9" w:rsidRDefault="008F0CD9" w:rsidP="00C64C87">
            <w:pPr>
              <w:jc w:val="center"/>
              <w:rPr>
                <w:rFonts w:ascii="Calibri" w:eastAsia="Times New Roman" w:hAnsi="Calibri" w:cs="Calibri"/>
                <w:b/>
                <w:bCs/>
                <w:color w:val="FFFFFF"/>
                <w:sz w:val="22"/>
                <w:szCs w:val="22"/>
              </w:rPr>
            </w:pPr>
            <w:r w:rsidRPr="008F0CD9">
              <w:rPr>
                <w:rFonts w:ascii="Calibri" w:eastAsia="Times New Roman" w:hAnsi="Calibri" w:cs="Calibri"/>
                <w:b/>
                <w:bCs/>
                <w:color w:val="FFFFFF"/>
                <w:sz w:val="22"/>
                <w:szCs w:val="22"/>
              </w:rPr>
              <w:t>Plano de Ação (R$)</w:t>
            </w:r>
          </w:p>
        </w:tc>
        <w:tc>
          <w:tcPr>
            <w:tcW w:w="2268" w:type="dxa"/>
            <w:shd w:val="clear" w:color="auto" w:fill="215868"/>
            <w:vAlign w:val="center"/>
          </w:tcPr>
          <w:p w:rsidR="008F0CD9" w:rsidRPr="008F0CD9" w:rsidRDefault="008F0CD9" w:rsidP="00C64C87">
            <w:pPr>
              <w:jc w:val="center"/>
              <w:rPr>
                <w:rFonts w:ascii="Calibri" w:eastAsia="Times New Roman" w:hAnsi="Calibri" w:cs="Calibri"/>
                <w:b/>
                <w:bCs/>
                <w:color w:val="FFFFFF"/>
                <w:sz w:val="22"/>
                <w:szCs w:val="22"/>
              </w:rPr>
            </w:pPr>
            <w:r w:rsidRPr="008F0CD9">
              <w:rPr>
                <w:rFonts w:ascii="Calibri" w:eastAsia="Times New Roman" w:hAnsi="Calibri" w:cs="Calibri"/>
                <w:b/>
                <w:bCs/>
                <w:color w:val="FFFFFF"/>
                <w:sz w:val="22"/>
                <w:szCs w:val="22"/>
              </w:rPr>
              <w:t>Plano de Implantação (R$)</w:t>
            </w:r>
          </w:p>
        </w:tc>
        <w:tc>
          <w:tcPr>
            <w:tcW w:w="1843" w:type="dxa"/>
            <w:shd w:val="clear" w:color="auto" w:fill="215868"/>
            <w:vAlign w:val="center"/>
          </w:tcPr>
          <w:p w:rsidR="008F0CD9" w:rsidRPr="008F0CD9" w:rsidRDefault="008F0CD9" w:rsidP="00C64C87">
            <w:pPr>
              <w:jc w:val="center"/>
              <w:rPr>
                <w:rFonts w:ascii="Calibri" w:eastAsia="Times New Roman" w:hAnsi="Calibri" w:cs="Calibri"/>
                <w:b/>
                <w:bCs/>
                <w:color w:val="FFFFFF"/>
                <w:sz w:val="22"/>
                <w:szCs w:val="22"/>
              </w:rPr>
            </w:pPr>
            <w:r w:rsidRPr="008F0CD9">
              <w:rPr>
                <w:rFonts w:ascii="Calibri" w:eastAsia="Times New Roman" w:hAnsi="Calibri" w:cs="Calibri"/>
                <w:b/>
                <w:bCs/>
                <w:color w:val="FFFFFF"/>
                <w:sz w:val="22"/>
                <w:szCs w:val="22"/>
              </w:rPr>
              <w:t>Total (R$)</w:t>
            </w:r>
          </w:p>
        </w:tc>
      </w:tr>
      <w:tr w:rsidR="008F0CD9" w:rsidRPr="008F0CD9" w:rsidTr="008F0CD9">
        <w:tc>
          <w:tcPr>
            <w:tcW w:w="4821" w:type="dxa"/>
            <w:shd w:val="clear" w:color="auto" w:fill="D9D9D9"/>
          </w:tcPr>
          <w:p w:rsidR="008F0CD9" w:rsidRPr="008F0CD9" w:rsidRDefault="008F0CD9" w:rsidP="00C64C87">
            <w:pPr>
              <w:rPr>
                <w:rFonts w:ascii="Calibri" w:eastAsia="Times New Roman" w:hAnsi="Calibri" w:cs="Calibri"/>
                <w:b/>
                <w:bCs/>
                <w:sz w:val="22"/>
                <w:szCs w:val="22"/>
              </w:rPr>
            </w:pPr>
            <w:r w:rsidRPr="008F0CD9">
              <w:rPr>
                <w:rFonts w:ascii="Calibri" w:eastAsia="Times New Roman" w:hAnsi="Calibri" w:cs="Calibri"/>
                <w:b/>
                <w:bCs/>
                <w:sz w:val="22"/>
                <w:szCs w:val="22"/>
              </w:rPr>
              <w:t>FONTES</w:t>
            </w:r>
          </w:p>
        </w:tc>
        <w:tc>
          <w:tcPr>
            <w:tcW w:w="1842"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1.050.598,23</w:t>
            </w:r>
          </w:p>
        </w:tc>
        <w:tc>
          <w:tcPr>
            <w:tcW w:w="2268"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520.125,77</w:t>
            </w:r>
          </w:p>
        </w:tc>
        <w:tc>
          <w:tcPr>
            <w:tcW w:w="1843"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1.570.724,00</w:t>
            </w:r>
          </w:p>
        </w:tc>
      </w:tr>
      <w:tr w:rsidR="008F0CD9" w:rsidRPr="008F0CD9" w:rsidTr="008F0CD9">
        <w:tc>
          <w:tcPr>
            <w:tcW w:w="4821" w:type="dxa"/>
            <w:shd w:val="clear" w:color="auto" w:fill="D9D9D9"/>
          </w:tcPr>
          <w:p w:rsidR="008F0CD9" w:rsidRPr="008F0CD9" w:rsidRDefault="008F0CD9" w:rsidP="00C31780">
            <w:pPr>
              <w:ind w:left="720"/>
              <w:rPr>
                <w:rFonts w:ascii="Calibri" w:eastAsia="Times New Roman" w:hAnsi="Calibri" w:cs="Calibri"/>
                <w:b/>
                <w:bCs/>
                <w:sz w:val="22"/>
                <w:szCs w:val="22"/>
              </w:rPr>
            </w:pPr>
            <w:r w:rsidRPr="008F0CD9">
              <w:rPr>
                <w:rFonts w:ascii="Calibri" w:eastAsia="Times New Roman" w:hAnsi="Calibri" w:cs="Calibri"/>
                <w:b/>
                <w:bCs/>
                <w:sz w:val="22"/>
                <w:szCs w:val="22"/>
              </w:rPr>
              <w:t>Receitas de Arrecadação</w:t>
            </w:r>
          </w:p>
        </w:tc>
        <w:tc>
          <w:tcPr>
            <w:tcW w:w="1842"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452.676,68</w:t>
            </w:r>
          </w:p>
        </w:tc>
        <w:tc>
          <w:tcPr>
            <w:tcW w:w="2268" w:type="dxa"/>
            <w:shd w:val="clear" w:color="auto" w:fill="D9D9D9"/>
          </w:tcPr>
          <w:p w:rsidR="008F0CD9" w:rsidRPr="008F0CD9" w:rsidRDefault="008F0CD9" w:rsidP="00C64C87">
            <w:pPr>
              <w:jc w:val="right"/>
              <w:rPr>
                <w:rFonts w:ascii="Calibri" w:hAnsi="Calibri" w:cs="Calibri"/>
                <w:b/>
                <w:sz w:val="22"/>
                <w:szCs w:val="22"/>
              </w:rPr>
            </w:pPr>
          </w:p>
        </w:tc>
        <w:tc>
          <w:tcPr>
            <w:tcW w:w="1843"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452.676,68</w:t>
            </w:r>
          </w:p>
        </w:tc>
      </w:tr>
      <w:tr w:rsidR="008F0CD9" w:rsidRPr="008F0CD9" w:rsidTr="008F0CD9">
        <w:tc>
          <w:tcPr>
            <w:tcW w:w="4821" w:type="dxa"/>
            <w:shd w:val="clear" w:color="auto" w:fill="D9D9D9"/>
          </w:tcPr>
          <w:p w:rsidR="008F0CD9" w:rsidRPr="008F0CD9" w:rsidRDefault="008F0CD9" w:rsidP="00C31780">
            <w:pPr>
              <w:ind w:left="1080"/>
              <w:rPr>
                <w:rFonts w:ascii="Calibri" w:eastAsia="Times New Roman" w:hAnsi="Calibri" w:cs="Calibri"/>
                <w:b/>
                <w:bCs/>
                <w:sz w:val="22"/>
                <w:szCs w:val="22"/>
              </w:rPr>
            </w:pPr>
            <w:r w:rsidRPr="008F0CD9">
              <w:rPr>
                <w:rFonts w:ascii="Calibri" w:eastAsia="Times New Roman" w:hAnsi="Calibri" w:cs="Calibri"/>
                <w:b/>
                <w:bCs/>
                <w:sz w:val="22"/>
                <w:szCs w:val="22"/>
              </w:rPr>
              <w:t>Anuidades</w:t>
            </w:r>
          </w:p>
        </w:tc>
        <w:tc>
          <w:tcPr>
            <w:tcW w:w="1842"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452.676,68</w:t>
            </w:r>
          </w:p>
        </w:tc>
        <w:tc>
          <w:tcPr>
            <w:tcW w:w="2268" w:type="dxa"/>
            <w:shd w:val="clear" w:color="auto" w:fill="D9D9D9"/>
          </w:tcPr>
          <w:p w:rsidR="008F0CD9" w:rsidRPr="008F0CD9" w:rsidRDefault="008F0CD9" w:rsidP="00C64C87">
            <w:pPr>
              <w:jc w:val="right"/>
              <w:rPr>
                <w:rFonts w:ascii="Calibri" w:hAnsi="Calibri" w:cs="Calibri"/>
                <w:b/>
                <w:sz w:val="22"/>
                <w:szCs w:val="22"/>
              </w:rPr>
            </w:pPr>
          </w:p>
        </w:tc>
        <w:tc>
          <w:tcPr>
            <w:tcW w:w="1843"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452.676,68</w:t>
            </w:r>
          </w:p>
        </w:tc>
      </w:tr>
      <w:tr w:rsidR="008F0CD9" w:rsidRPr="008F0CD9" w:rsidTr="008F0CD9">
        <w:tc>
          <w:tcPr>
            <w:tcW w:w="4821" w:type="dxa"/>
            <w:shd w:val="clear" w:color="auto" w:fill="F2F2F2"/>
          </w:tcPr>
          <w:p w:rsidR="008F0CD9" w:rsidRPr="008F0CD9" w:rsidRDefault="008F0CD9" w:rsidP="00C31780">
            <w:pPr>
              <w:ind w:left="1080"/>
              <w:rPr>
                <w:rFonts w:ascii="Calibri" w:eastAsia="Times New Roman" w:hAnsi="Calibri" w:cs="Calibri"/>
                <w:b/>
                <w:bCs/>
                <w:sz w:val="22"/>
                <w:szCs w:val="22"/>
              </w:rPr>
            </w:pPr>
            <w:r w:rsidRPr="008F0CD9">
              <w:rPr>
                <w:rFonts w:ascii="Calibri" w:eastAsia="Times New Roman" w:hAnsi="Calibri" w:cs="Calibri"/>
                <w:b/>
                <w:bCs/>
                <w:sz w:val="22"/>
                <w:szCs w:val="22"/>
              </w:rPr>
              <w:t>Pessoa Física</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421.181,96</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421.181,96</w:t>
            </w:r>
          </w:p>
        </w:tc>
      </w:tr>
      <w:tr w:rsidR="008F0CD9" w:rsidRPr="008F0CD9" w:rsidTr="008F0CD9">
        <w:tc>
          <w:tcPr>
            <w:tcW w:w="4821" w:type="dxa"/>
            <w:shd w:val="clear" w:color="auto" w:fill="F2F2F2"/>
          </w:tcPr>
          <w:p w:rsidR="008F0CD9" w:rsidRPr="008F0CD9" w:rsidRDefault="008F0CD9" w:rsidP="00C31780">
            <w:pPr>
              <w:ind w:left="1080"/>
              <w:rPr>
                <w:rFonts w:ascii="Calibri" w:eastAsia="Times New Roman" w:hAnsi="Calibri" w:cs="Calibri"/>
                <w:b/>
                <w:bCs/>
                <w:sz w:val="22"/>
                <w:szCs w:val="22"/>
              </w:rPr>
            </w:pPr>
            <w:r w:rsidRPr="008F0CD9">
              <w:rPr>
                <w:rFonts w:ascii="Calibri" w:eastAsia="Times New Roman" w:hAnsi="Calibri" w:cs="Calibri"/>
                <w:b/>
                <w:bCs/>
                <w:sz w:val="22"/>
                <w:szCs w:val="22"/>
              </w:rPr>
              <w:t>Pessoa Jurídica</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31.494,72</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31.494,72</w:t>
            </w:r>
          </w:p>
        </w:tc>
      </w:tr>
      <w:tr w:rsidR="008F0CD9" w:rsidRPr="008F0CD9" w:rsidTr="008F0CD9">
        <w:tc>
          <w:tcPr>
            <w:tcW w:w="4821" w:type="dxa"/>
            <w:shd w:val="clear" w:color="auto" w:fill="F2F2F2"/>
          </w:tcPr>
          <w:p w:rsidR="008F0CD9" w:rsidRPr="008F0CD9" w:rsidRDefault="008F0CD9" w:rsidP="00C31780">
            <w:pPr>
              <w:ind w:left="720"/>
              <w:rPr>
                <w:rFonts w:ascii="Calibri" w:eastAsia="Times New Roman" w:hAnsi="Calibri" w:cs="Calibri"/>
                <w:b/>
                <w:bCs/>
                <w:sz w:val="22"/>
                <w:szCs w:val="22"/>
              </w:rPr>
            </w:pPr>
            <w:r w:rsidRPr="008F0CD9">
              <w:rPr>
                <w:rFonts w:ascii="Calibri" w:eastAsia="Times New Roman" w:hAnsi="Calibri" w:cs="Calibri"/>
                <w:b/>
                <w:bCs/>
                <w:sz w:val="22"/>
                <w:szCs w:val="22"/>
              </w:rPr>
              <w:t>RRT</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551.614,47</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551.614,47</w:t>
            </w:r>
          </w:p>
        </w:tc>
      </w:tr>
      <w:tr w:rsidR="008F0CD9" w:rsidRPr="008F0CD9" w:rsidTr="008F0CD9">
        <w:tc>
          <w:tcPr>
            <w:tcW w:w="4821" w:type="dxa"/>
            <w:shd w:val="clear" w:color="auto" w:fill="F2F2F2"/>
          </w:tcPr>
          <w:p w:rsidR="008F0CD9" w:rsidRPr="008F0CD9" w:rsidRDefault="008F0CD9" w:rsidP="00C31780">
            <w:pPr>
              <w:ind w:left="720"/>
              <w:rPr>
                <w:rFonts w:ascii="Calibri" w:eastAsia="Times New Roman" w:hAnsi="Calibri" w:cs="Calibri"/>
                <w:b/>
                <w:bCs/>
                <w:sz w:val="22"/>
                <w:szCs w:val="22"/>
              </w:rPr>
            </w:pPr>
            <w:r w:rsidRPr="008F0CD9">
              <w:rPr>
                <w:rFonts w:ascii="Calibri" w:eastAsia="Times New Roman" w:hAnsi="Calibri" w:cs="Calibri"/>
                <w:b/>
                <w:bCs/>
                <w:sz w:val="22"/>
                <w:szCs w:val="22"/>
              </w:rPr>
              <w:t>Receitas Financeiras</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46.307,08</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46.307,08</w:t>
            </w:r>
          </w:p>
        </w:tc>
      </w:tr>
      <w:tr w:rsidR="008F0CD9" w:rsidRPr="008F0CD9" w:rsidTr="008F0CD9">
        <w:tc>
          <w:tcPr>
            <w:tcW w:w="4821" w:type="dxa"/>
            <w:shd w:val="clear" w:color="auto" w:fill="F2F2F2"/>
          </w:tcPr>
          <w:p w:rsidR="008F0CD9" w:rsidRPr="008F0CD9" w:rsidRDefault="008F0CD9" w:rsidP="00C31780">
            <w:pPr>
              <w:ind w:left="720"/>
              <w:rPr>
                <w:rFonts w:ascii="Calibri" w:eastAsia="Times New Roman" w:hAnsi="Calibri" w:cs="Calibri"/>
                <w:b/>
                <w:bCs/>
                <w:sz w:val="22"/>
                <w:szCs w:val="22"/>
              </w:rPr>
            </w:pPr>
            <w:r w:rsidRPr="008F0CD9">
              <w:rPr>
                <w:rFonts w:ascii="Calibri" w:eastAsia="Times New Roman" w:hAnsi="Calibri" w:cs="Calibri"/>
                <w:b/>
                <w:bCs/>
                <w:sz w:val="22"/>
                <w:szCs w:val="22"/>
              </w:rPr>
              <w:t>Outras Receitas</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r>
      <w:tr w:rsidR="008F0CD9" w:rsidRPr="008F0CD9" w:rsidTr="008F0CD9">
        <w:tc>
          <w:tcPr>
            <w:tcW w:w="4821" w:type="dxa"/>
            <w:shd w:val="clear" w:color="auto" w:fill="F2F2F2"/>
          </w:tcPr>
          <w:p w:rsidR="008F0CD9" w:rsidRPr="008F0CD9" w:rsidRDefault="008F0CD9" w:rsidP="00C31780">
            <w:pPr>
              <w:ind w:left="720"/>
              <w:rPr>
                <w:rFonts w:ascii="Calibri" w:eastAsia="Times New Roman" w:hAnsi="Calibri" w:cs="Calibri"/>
                <w:b/>
                <w:bCs/>
                <w:sz w:val="22"/>
                <w:szCs w:val="22"/>
              </w:rPr>
            </w:pPr>
            <w:r w:rsidRPr="008F0CD9">
              <w:rPr>
                <w:rFonts w:ascii="Calibri" w:eastAsia="Times New Roman" w:hAnsi="Calibri" w:cs="Calibri"/>
                <w:b/>
                <w:bCs/>
                <w:sz w:val="22"/>
                <w:szCs w:val="22"/>
              </w:rPr>
              <w:t>Receitas de 2011</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520.125,77</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520.125,77</w:t>
            </w:r>
          </w:p>
        </w:tc>
      </w:tr>
      <w:tr w:rsidR="008F0CD9" w:rsidRPr="008F0CD9" w:rsidTr="008F0CD9">
        <w:tc>
          <w:tcPr>
            <w:tcW w:w="4821" w:type="dxa"/>
            <w:shd w:val="clear" w:color="auto" w:fill="F2F2F2"/>
          </w:tcPr>
          <w:p w:rsidR="008F0CD9" w:rsidRPr="008F0CD9" w:rsidRDefault="008F0CD9" w:rsidP="00C31780">
            <w:pPr>
              <w:ind w:left="720"/>
              <w:rPr>
                <w:rFonts w:ascii="Calibri" w:eastAsia="Times New Roman" w:hAnsi="Calibri" w:cs="Calibri"/>
                <w:b/>
                <w:bCs/>
                <w:sz w:val="22"/>
                <w:szCs w:val="22"/>
              </w:rPr>
            </w:pPr>
            <w:r w:rsidRPr="008F0CD9">
              <w:rPr>
                <w:rFonts w:ascii="Calibri" w:eastAsia="Times New Roman" w:hAnsi="Calibri" w:cs="Calibri"/>
                <w:b/>
                <w:bCs/>
                <w:sz w:val="22"/>
                <w:szCs w:val="22"/>
              </w:rPr>
              <w:t>Fundo de Apoio</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r>
      <w:tr w:rsidR="008F0CD9" w:rsidRPr="008F0CD9" w:rsidTr="008F0CD9">
        <w:tc>
          <w:tcPr>
            <w:tcW w:w="4821" w:type="dxa"/>
            <w:shd w:val="clear" w:color="auto" w:fill="215868"/>
          </w:tcPr>
          <w:p w:rsidR="008F0CD9" w:rsidRPr="008F0CD9" w:rsidRDefault="008F0CD9" w:rsidP="00C64C87">
            <w:pPr>
              <w:rPr>
                <w:rFonts w:ascii="Calibri" w:eastAsia="Times New Roman" w:hAnsi="Calibri" w:cs="Calibri"/>
                <w:b/>
                <w:bCs/>
                <w:color w:val="FFFFFF"/>
                <w:sz w:val="22"/>
                <w:szCs w:val="22"/>
              </w:rPr>
            </w:pPr>
            <w:r w:rsidRPr="008F0CD9">
              <w:rPr>
                <w:rFonts w:ascii="Calibri" w:eastAsia="Times New Roman" w:hAnsi="Calibri" w:cs="Calibri"/>
                <w:b/>
                <w:bCs/>
                <w:color w:val="FFFFFF"/>
                <w:sz w:val="22"/>
                <w:szCs w:val="22"/>
              </w:rPr>
              <w:t>I - TOTAL</w:t>
            </w:r>
          </w:p>
        </w:tc>
        <w:tc>
          <w:tcPr>
            <w:tcW w:w="1842" w:type="dxa"/>
            <w:shd w:val="clear" w:color="auto" w:fill="215868"/>
          </w:tcPr>
          <w:p w:rsidR="008F0CD9" w:rsidRPr="008F0CD9" w:rsidRDefault="008F0CD9" w:rsidP="00C64C87">
            <w:pPr>
              <w:jc w:val="right"/>
              <w:rPr>
                <w:rFonts w:ascii="Calibri" w:hAnsi="Calibri" w:cs="Calibri"/>
                <w:b/>
                <w:color w:val="FFFFFF"/>
                <w:sz w:val="22"/>
                <w:szCs w:val="22"/>
              </w:rPr>
            </w:pPr>
            <w:r w:rsidRPr="008F0CD9">
              <w:rPr>
                <w:rFonts w:ascii="Calibri" w:hAnsi="Calibri" w:cs="Calibri"/>
                <w:b/>
                <w:color w:val="FFFFFF"/>
                <w:sz w:val="22"/>
                <w:szCs w:val="22"/>
              </w:rPr>
              <w:t>1.050.598,23</w:t>
            </w:r>
          </w:p>
        </w:tc>
        <w:tc>
          <w:tcPr>
            <w:tcW w:w="2268" w:type="dxa"/>
            <w:shd w:val="clear" w:color="auto" w:fill="215868"/>
          </w:tcPr>
          <w:p w:rsidR="008F0CD9" w:rsidRPr="008F0CD9" w:rsidRDefault="008F0CD9" w:rsidP="00C64C87">
            <w:pPr>
              <w:jc w:val="right"/>
              <w:rPr>
                <w:rFonts w:ascii="Calibri" w:hAnsi="Calibri" w:cs="Calibri"/>
                <w:b/>
                <w:color w:val="FFFFFF"/>
                <w:sz w:val="22"/>
                <w:szCs w:val="22"/>
              </w:rPr>
            </w:pPr>
            <w:r w:rsidRPr="008F0CD9">
              <w:rPr>
                <w:rFonts w:ascii="Calibri" w:hAnsi="Calibri" w:cs="Calibri"/>
                <w:b/>
                <w:color w:val="FFFFFF"/>
                <w:sz w:val="22"/>
                <w:szCs w:val="22"/>
              </w:rPr>
              <w:t>520.125,77</w:t>
            </w:r>
          </w:p>
        </w:tc>
        <w:tc>
          <w:tcPr>
            <w:tcW w:w="1843" w:type="dxa"/>
            <w:shd w:val="clear" w:color="auto" w:fill="215868"/>
          </w:tcPr>
          <w:p w:rsidR="008F0CD9" w:rsidRPr="008F0CD9" w:rsidRDefault="008F0CD9" w:rsidP="00C64C87">
            <w:pPr>
              <w:jc w:val="right"/>
              <w:rPr>
                <w:rFonts w:ascii="Calibri" w:hAnsi="Calibri" w:cs="Calibri"/>
                <w:b/>
                <w:color w:val="FFFFFF"/>
                <w:sz w:val="22"/>
                <w:szCs w:val="22"/>
              </w:rPr>
            </w:pPr>
            <w:r w:rsidRPr="008F0CD9">
              <w:rPr>
                <w:rFonts w:ascii="Calibri" w:hAnsi="Calibri" w:cs="Calibri"/>
                <w:b/>
                <w:color w:val="FFFFFF"/>
                <w:sz w:val="22"/>
                <w:szCs w:val="22"/>
              </w:rPr>
              <w:t>1.570.724,00</w:t>
            </w:r>
          </w:p>
        </w:tc>
      </w:tr>
      <w:tr w:rsidR="008F0CD9" w:rsidRPr="008F0CD9" w:rsidTr="008F0CD9">
        <w:tc>
          <w:tcPr>
            <w:tcW w:w="4821" w:type="dxa"/>
            <w:shd w:val="clear" w:color="auto" w:fill="D9D9D9"/>
          </w:tcPr>
          <w:p w:rsidR="008F0CD9" w:rsidRPr="008F0CD9" w:rsidRDefault="008F0CD9" w:rsidP="00C64C87">
            <w:pPr>
              <w:rPr>
                <w:rFonts w:ascii="Calibri" w:eastAsia="Times New Roman" w:hAnsi="Calibri" w:cs="Calibri"/>
                <w:b/>
                <w:bCs/>
                <w:sz w:val="22"/>
                <w:szCs w:val="22"/>
              </w:rPr>
            </w:pPr>
            <w:r w:rsidRPr="008F0CD9">
              <w:rPr>
                <w:rFonts w:ascii="Calibri" w:eastAsia="Times New Roman" w:hAnsi="Calibri" w:cs="Calibri"/>
                <w:b/>
                <w:bCs/>
                <w:sz w:val="22"/>
                <w:szCs w:val="22"/>
              </w:rPr>
              <w:t>USOS</w:t>
            </w:r>
          </w:p>
        </w:tc>
        <w:tc>
          <w:tcPr>
            <w:tcW w:w="1842"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1.050.598,23</w:t>
            </w:r>
          </w:p>
        </w:tc>
        <w:tc>
          <w:tcPr>
            <w:tcW w:w="2268"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520.125,77</w:t>
            </w:r>
          </w:p>
        </w:tc>
        <w:tc>
          <w:tcPr>
            <w:tcW w:w="1843"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1.570.724,00</w:t>
            </w:r>
          </w:p>
        </w:tc>
      </w:tr>
      <w:tr w:rsidR="008F0CD9" w:rsidRPr="008F0CD9" w:rsidTr="008F0CD9">
        <w:tc>
          <w:tcPr>
            <w:tcW w:w="4821" w:type="dxa"/>
            <w:shd w:val="clear" w:color="auto" w:fill="F2F2F2"/>
          </w:tcPr>
          <w:p w:rsidR="008F0CD9" w:rsidRPr="008F0CD9" w:rsidRDefault="008F0CD9" w:rsidP="00C31780">
            <w:pPr>
              <w:ind w:left="720"/>
              <w:rPr>
                <w:rFonts w:ascii="Calibri" w:eastAsia="Times New Roman" w:hAnsi="Calibri" w:cs="Calibri"/>
                <w:b/>
                <w:bCs/>
                <w:sz w:val="22"/>
                <w:szCs w:val="22"/>
              </w:rPr>
            </w:pPr>
            <w:r w:rsidRPr="008F0CD9">
              <w:rPr>
                <w:rFonts w:ascii="Calibri" w:eastAsia="Times New Roman" w:hAnsi="Calibri" w:cs="Calibri"/>
                <w:b/>
                <w:bCs/>
                <w:sz w:val="22"/>
                <w:szCs w:val="22"/>
              </w:rPr>
              <w:t>Projetos (04)</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5.500,00</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520.125,77</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525.625,77</w:t>
            </w:r>
          </w:p>
        </w:tc>
      </w:tr>
      <w:tr w:rsidR="008F0CD9" w:rsidRPr="008F0CD9" w:rsidTr="008F0CD9">
        <w:tc>
          <w:tcPr>
            <w:tcW w:w="4821" w:type="dxa"/>
            <w:shd w:val="clear" w:color="auto" w:fill="F2F2F2"/>
          </w:tcPr>
          <w:p w:rsidR="008F0CD9" w:rsidRPr="008F0CD9" w:rsidRDefault="008F0CD9" w:rsidP="00C31780">
            <w:pPr>
              <w:ind w:left="720"/>
              <w:rPr>
                <w:rFonts w:ascii="Calibri" w:eastAsia="Times New Roman" w:hAnsi="Calibri" w:cs="Calibri"/>
                <w:b/>
                <w:bCs/>
                <w:sz w:val="22"/>
                <w:szCs w:val="22"/>
              </w:rPr>
            </w:pPr>
            <w:r w:rsidRPr="008F0CD9">
              <w:rPr>
                <w:rFonts w:ascii="Calibri" w:eastAsia="Times New Roman" w:hAnsi="Calibri" w:cs="Calibri"/>
                <w:b/>
                <w:bCs/>
                <w:sz w:val="22"/>
                <w:szCs w:val="22"/>
              </w:rPr>
              <w:t>Atividades (06)</w:t>
            </w:r>
          </w:p>
        </w:tc>
        <w:tc>
          <w:tcPr>
            <w:tcW w:w="1842"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1.045.098,23</w:t>
            </w:r>
          </w:p>
        </w:tc>
        <w:tc>
          <w:tcPr>
            <w:tcW w:w="2268"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1843" w:type="dxa"/>
            <w:shd w:val="clear" w:color="auto" w:fill="F2F2F2"/>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1.045.098,23</w:t>
            </w:r>
          </w:p>
        </w:tc>
      </w:tr>
      <w:tr w:rsidR="008F0CD9" w:rsidRPr="008F0CD9" w:rsidTr="008F0CD9">
        <w:tc>
          <w:tcPr>
            <w:tcW w:w="4821" w:type="dxa"/>
            <w:shd w:val="clear" w:color="auto" w:fill="215868"/>
          </w:tcPr>
          <w:p w:rsidR="008F0CD9" w:rsidRPr="008F0CD9" w:rsidRDefault="008F0CD9" w:rsidP="00C64C87">
            <w:pPr>
              <w:rPr>
                <w:rFonts w:ascii="Calibri" w:eastAsia="Times New Roman" w:hAnsi="Calibri" w:cs="Calibri"/>
                <w:b/>
                <w:bCs/>
                <w:color w:val="FFFFFF"/>
                <w:sz w:val="22"/>
                <w:szCs w:val="22"/>
              </w:rPr>
            </w:pPr>
            <w:r w:rsidRPr="008F0CD9">
              <w:rPr>
                <w:rFonts w:ascii="Calibri" w:eastAsia="Times New Roman" w:hAnsi="Calibri" w:cs="Calibri"/>
                <w:b/>
                <w:bCs/>
                <w:color w:val="FFFFFF"/>
                <w:sz w:val="22"/>
                <w:szCs w:val="22"/>
              </w:rPr>
              <w:t>II - TOTAL</w:t>
            </w:r>
          </w:p>
        </w:tc>
        <w:tc>
          <w:tcPr>
            <w:tcW w:w="1842" w:type="dxa"/>
            <w:shd w:val="clear" w:color="auto" w:fill="215868"/>
          </w:tcPr>
          <w:p w:rsidR="008F0CD9" w:rsidRPr="008F0CD9" w:rsidRDefault="008F0CD9" w:rsidP="00C64C87">
            <w:pPr>
              <w:jc w:val="right"/>
              <w:rPr>
                <w:rFonts w:ascii="Calibri" w:hAnsi="Calibri" w:cs="Calibri"/>
                <w:b/>
                <w:color w:val="FFFFFF"/>
                <w:sz w:val="22"/>
                <w:szCs w:val="22"/>
              </w:rPr>
            </w:pPr>
            <w:r w:rsidRPr="008F0CD9">
              <w:rPr>
                <w:rFonts w:ascii="Calibri" w:hAnsi="Calibri" w:cs="Calibri"/>
                <w:b/>
                <w:color w:val="FFFFFF"/>
                <w:sz w:val="22"/>
                <w:szCs w:val="22"/>
              </w:rPr>
              <w:t>1.050.598,23</w:t>
            </w:r>
          </w:p>
        </w:tc>
        <w:tc>
          <w:tcPr>
            <w:tcW w:w="2268" w:type="dxa"/>
            <w:shd w:val="clear" w:color="auto" w:fill="215868"/>
          </w:tcPr>
          <w:p w:rsidR="008F0CD9" w:rsidRPr="008F0CD9" w:rsidRDefault="008F0CD9" w:rsidP="00C64C87">
            <w:pPr>
              <w:jc w:val="right"/>
              <w:rPr>
                <w:rFonts w:ascii="Calibri" w:hAnsi="Calibri" w:cs="Calibri"/>
                <w:b/>
                <w:color w:val="FFFFFF"/>
                <w:sz w:val="22"/>
                <w:szCs w:val="22"/>
              </w:rPr>
            </w:pPr>
            <w:r w:rsidRPr="008F0CD9">
              <w:rPr>
                <w:rFonts w:ascii="Calibri" w:hAnsi="Calibri" w:cs="Calibri"/>
                <w:b/>
                <w:color w:val="FFFFFF"/>
                <w:sz w:val="22"/>
                <w:szCs w:val="22"/>
              </w:rPr>
              <w:t>520.125,77</w:t>
            </w:r>
          </w:p>
        </w:tc>
        <w:tc>
          <w:tcPr>
            <w:tcW w:w="1843" w:type="dxa"/>
            <w:shd w:val="clear" w:color="auto" w:fill="215868"/>
          </w:tcPr>
          <w:p w:rsidR="008F0CD9" w:rsidRPr="008F0CD9" w:rsidRDefault="008F0CD9" w:rsidP="00C64C87">
            <w:pPr>
              <w:jc w:val="right"/>
              <w:rPr>
                <w:rFonts w:ascii="Calibri" w:hAnsi="Calibri" w:cs="Calibri"/>
                <w:b/>
                <w:color w:val="FFFFFF"/>
                <w:sz w:val="22"/>
                <w:szCs w:val="22"/>
              </w:rPr>
            </w:pPr>
            <w:r w:rsidRPr="008F0CD9">
              <w:rPr>
                <w:rFonts w:ascii="Calibri" w:hAnsi="Calibri" w:cs="Calibri"/>
                <w:b/>
                <w:color w:val="FFFFFF"/>
                <w:sz w:val="22"/>
                <w:szCs w:val="22"/>
              </w:rPr>
              <w:t>1.570.724,00</w:t>
            </w:r>
          </w:p>
        </w:tc>
      </w:tr>
      <w:tr w:rsidR="008F0CD9" w:rsidRPr="008F0CD9" w:rsidTr="008F0CD9">
        <w:tc>
          <w:tcPr>
            <w:tcW w:w="4821" w:type="dxa"/>
            <w:shd w:val="clear" w:color="auto" w:fill="D9D9D9"/>
          </w:tcPr>
          <w:p w:rsidR="008F0CD9" w:rsidRPr="008F0CD9" w:rsidRDefault="008F0CD9" w:rsidP="00C64C87">
            <w:pPr>
              <w:rPr>
                <w:rFonts w:ascii="Calibri" w:eastAsia="Times New Roman" w:hAnsi="Calibri" w:cs="Calibri"/>
                <w:b/>
                <w:bCs/>
                <w:sz w:val="22"/>
                <w:szCs w:val="22"/>
              </w:rPr>
            </w:pPr>
            <w:r w:rsidRPr="008F0CD9">
              <w:rPr>
                <w:rFonts w:ascii="Calibri" w:eastAsia="Times New Roman" w:hAnsi="Calibri" w:cs="Calibri"/>
                <w:b/>
                <w:bCs/>
                <w:sz w:val="22"/>
                <w:szCs w:val="22"/>
              </w:rPr>
              <w:t>VARIAÇÃO (I-II)</w:t>
            </w:r>
          </w:p>
        </w:tc>
        <w:tc>
          <w:tcPr>
            <w:tcW w:w="1842"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2268"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c>
          <w:tcPr>
            <w:tcW w:w="1843" w:type="dxa"/>
            <w:shd w:val="clear" w:color="auto" w:fill="D9D9D9"/>
          </w:tcPr>
          <w:p w:rsidR="008F0CD9" w:rsidRPr="008F0CD9" w:rsidRDefault="008F0CD9" w:rsidP="00C64C87">
            <w:pPr>
              <w:jc w:val="right"/>
              <w:rPr>
                <w:rFonts w:ascii="Calibri" w:hAnsi="Calibri" w:cs="Calibri"/>
                <w:b/>
                <w:sz w:val="22"/>
                <w:szCs w:val="22"/>
              </w:rPr>
            </w:pPr>
            <w:r w:rsidRPr="008F0CD9">
              <w:rPr>
                <w:rFonts w:ascii="Calibri" w:hAnsi="Calibri" w:cs="Calibri"/>
                <w:b/>
                <w:sz w:val="22"/>
                <w:szCs w:val="22"/>
              </w:rPr>
              <w:t>-</w:t>
            </w:r>
          </w:p>
        </w:tc>
      </w:tr>
    </w:tbl>
    <w:p w:rsidR="00D424CD" w:rsidRDefault="00D424CD" w:rsidP="00D424CD">
      <w:pPr>
        <w:tabs>
          <w:tab w:val="left" w:pos="1134"/>
        </w:tabs>
        <w:ind w:left="360"/>
        <w:rPr>
          <w:rFonts w:ascii="Calibri" w:eastAsia="Arial Unicode MS" w:hAnsi="Calibri" w:cs="Calibri"/>
          <w:color w:val="000000"/>
          <w:sz w:val="36"/>
          <w:szCs w:val="36"/>
        </w:rPr>
      </w:pPr>
    </w:p>
    <w:p w:rsidR="008F0CD9" w:rsidRDefault="008F0CD9" w:rsidP="00A66BCF">
      <w:pPr>
        <w:tabs>
          <w:tab w:val="left" w:pos="1134"/>
        </w:tabs>
        <w:ind w:left="360"/>
        <w:rPr>
          <w:rFonts w:ascii="Calibri" w:eastAsia="Arial Unicode MS" w:hAnsi="Calibri" w:cs="Calibri"/>
          <w:b/>
          <w:color w:val="000000"/>
        </w:rPr>
      </w:pPr>
    </w:p>
    <w:p w:rsidR="00D424CD" w:rsidRPr="008F0CD9" w:rsidRDefault="00A66BCF" w:rsidP="008F0CD9">
      <w:pPr>
        <w:tabs>
          <w:tab w:val="left" w:pos="1134"/>
        </w:tabs>
        <w:ind w:left="360" w:right="-2"/>
        <w:jc w:val="right"/>
        <w:rPr>
          <w:rFonts w:ascii="Calibri" w:eastAsia="Arial Unicode MS" w:hAnsi="Calibri" w:cs="Calibri"/>
          <w:color w:val="000000"/>
          <w:sz w:val="22"/>
          <w:szCs w:val="22"/>
        </w:rPr>
      </w:pPr>
      <w:r>
        <w:rPr>
          <w:rFonts w:ascii="Calibri" w:eastAsia="Arial Unicode MS" w:hAnsi="Calibri" w:cs="Calibri"/>
          <w:b/>
          <w:color w:val="000000"/>
        </w:rPr>
        <w:t xml:space="preserve">                                   </w:t>
      </w:r>
      <w:r w:rsidR="00A158D2">
        <w:rPr>
          <w:rFonts w:ascii="Calibri" w:eastAsia="Arial Unicode MS" w:hAnsi="Calibri" w:cs="Calibri"/>
          <w:b/>
          <w:color w:val="000000"/>
        </w:rPr>
        <w:t xml:space="preserve">           </w:t>
      </w:r>
      <w:r>
        <w:rPr>
          <w:rFonts w:ascii="Calibri" w:eastAsia="Arial Unicode MS" w:hAnsi="Calibri" w:cs="Calibri"/>
          <w:b/>
          <w:color w:val="000000"/>
        </w:rPr>
        <w:t xml:space="preserve"> </w:t>
      </w:r>
      <w:r w:rsidR="005B68E6">
        <w:rPr>
          <w:rFonts w:ascii="Calibri" w:eastAsia="Arial Unicode MS" w:hAnsi="Calibri" w:cs="Calibri"/>
          <w:b/>
          <w:color w:val="000000"/>
          <w:sz w:val="22"/>
          <w:szCs w:val="22"/>
        </w:rPr>
        <w:t>6</w:t>
      </w:r>
      <w:r w:rsidR="008F0CD9">
        <w:rPr>
          <w:rFonts w:ascii="Calibri" w:eastAsia="Arial Unicode MS" w:hAnsi="Calibri" w:cs="Calibri"/>
          <w:b/>
          <w:color w:val="000000"/>
          <w:sz w:val="22"/>
          <w:szCs w:val="22"/>
        </w:rPr>
        <w:t>.24.2</w:t>
      </w:r>
      <w:r w:rsidR="00D424CD" w:rsidRPr="008F0CD9">
        <w:rPr>
          <w:rFonts w:ascii="Calibri" w:eastAsia="Arial Unicode MS" w:hAnsi="Calibri" w:cs="Calibri"/>
          <w:b/>
          <w:color w:val="000000"/>
          <w:sz w:val="22"/>
          <w:szCs w:val="22"/>
        </w:rPr>
        <w:t xml:space="preserve"> – Aplicação dos Recursos por Linha de Atuação (Plano de Ação)</w:t>
      </w:r>
    </w:p>
    <w:tbl>
      <w:tblPr>
        <w:tblW w:w="10829" w:type="dxa"/>
        <w:tblInd w:w="-5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50"/>
        <w:gridCol w:w="2753"/>
        <w:gridCol w:w="3471"/>
        <w:gridCol w:w="1632"/>
      </w:tblGrid>
      <w:tr w:rsidR="00A66BCF" w:rsidRPr="00BE0C7F" w:rsidTr="005B68E6">
        <w:trPr>
          <w:trHeight w:val="520"/>
        </w:trPr>
        <w:tc>
          <w:tcPr>
            <w:tcW w:w="2123" w:type="dxa"/>
            <w:shd w:val="clear" w:color="auto" w:fill="215868"/>
            <w:hideMark/>
          </w:tcPr>
          <w:p w:rsidR="00A66BCF" w:rsidRPr="00BE0C7F" w:rsidRDefault="00A66BCF">
            <w:pPr>
              <w:spacing w:line="276" w:lineRule="auto"/>
              <w:rPr>
                <w:rFonts w:ascii="Calibri" w:eastAsia="Times New Roman" w:hAnsi="Calibri" w:cs="Calibri"/>
                <w:b/>
                <w:bCs/>
                <w:color w:val="FFFFFF"/>
                <w:sz w:val="22"/>
                <w:szCs w:val="22"/>
              </w:rPr>
            </w:pPr>
            <w:r w:rsidRPr="00BE0C7F">
              <w:rPr>
                <w:rFonts w:ascii="Calibri" w:eastAsia="Times New Roman" w:hAnsi="Calibri" w:cs="Calibri"/>
                <w:b/>
                <w:bCs/>
                <w:color w:val="FFFFFF"/>
                <w:sz w:val="22"/>
                <w:szCs w:val="22"/>
              </w:rPr>
              <w:t>Unidade Responsável</w:t>
            </w:r>
          </w:p>
        </w:tc>
        <w:tc>
          <w:tcPr>
            <w:tcW w:w="850" w:type="dxa"/>
            <w:shd w:val="clear" w:color="auto" w:fill="215868"/>
            <w:hideMark/>
          </w:tcPr>
          <w:p w:rsidR="00A66BCF" w:rsidRPr="00BE0C7F" w:rsidRDefault="00A66BCF">
            <w:pPr>
              <w:spacing w:line="276" w:lineRule="auto"/>
              <w:rPr>
                <w:rFonts w:ascii="Calibri" w:eastAsia="Times New Roman" w:hAnsi="Calibri" w:cs="Calibri"/>
                <w:b/>
                <w:bCs/>
                <w:color w:val="FFFFFF"/>
                <w:sz w:val="22"/>
                <w:szCs w:val="22"/>
              </w:rPr>
            </w:pPr>
            <w:r w:rsidRPr="00BE0C7F">
              <w:rPr>
                <w:rFonts w:ascii="Calibri" w:eastAsia="Times New Roman" w:hAnsi="Calibri" w:cs="Calibri"/>
                <w:b/>
                <w:bCs/>
                <w:color w:val="FFFFFF"/>
                <w:sz w:val="22"/>
                <w:szCs w:val="22"/>
              </w:rPr>
              <w:t>P/A</w:t>
            </w:r>
          </w:p>
        </w:tc>
        <w:tc>
          <w:tcPr>
            <w:tcW w:w="2753" w:type="dxa"/>
            <w:shd w:val="clear" w:color="auto" w:fill="215868"/>
            <w:vAlign w:val="center"/>
            <w:hideMark/>
          </w:tcPr>
          <w:p w:rsidR="00A66BCF" w:rsidRPr="00BE0C7F" w:rsidRDefault="00A66BCF">
            <w:pPr>
              <w:spacing w:line="276" w:lineRule="auto"/>
              <w:jc w:val="center"/>
              <w:rPr>
                <w:rFonts w:ascii="Calibri" w:eastAsia="Times New Roman" w:hAnsi="Calibri" w:cs="Calibri"/>
                <w:b/>
                <w:bCs/>
                <w:color w:val="FFFFFF"/>
                <w:sz w:val="22"/>
                <w:szCs w:val="22"/>
              </w:rPr>
            </w:pPr>
            <w:r w:rsidRPr="00BE0C7F">
              <w:rPr>
                <w:rFonts w:ascii="Calibri" w:eastAsia="Times New Roman" w:hAnsi="Calibri" w:cs="Calibri"/>
                <w:b/>
                <w:bCs/>
                <w:color w:val="FFFFFF"/>
                <w:sz w:val="22"/>
                <w:szCs w:val="22"/>
              </w:rPr>
              <w:t>Denominação</w:t>
            </w:r>
          </w:p>
        </w:tc>
        <w:tc>
          <w:tcPr>
            <w:tcW w:w="3471" w:type="dxa"/>
            <w:shd w:val="clear" w:color="auto" w:fill="215868"/>
            <w:vAlign w:val="center"/>
            <w:hideMark/>
          </w:tcPr>
          <w:p w:rsidR="00A66BCF" w:rsidRPr="00BE0C7F" w:rsidRDefault="00A66BCF">
            <w:pPr>
              <w:spacing w:line="276" w:lineRule="auto"/>
              <w:jc w:val="center"/>
              <w:rPr>
                <w:rFonts w:ascii="Calibri" w:eastAsia="Times New Roman" w:hAnsi="Calibri" w:cs="Calibri"/>
                <w:b/>
                <w:bCs/>
                <w:color w:val="FFFFFF"/>
                <w:sz w:val="22"/>
                <w:szCs w:val="22"/>
              </w:rPr>
            </w:pPr>
            <w:r w:rsidRPr="00BE0C7F">
              <w:rPr>
                <w:rFonts w:ascii="Calibri" w:eastAsia="Times New Roman" w:hAnsi="Calibri" w:cs="Calibri"/>
                <w:b/>
                <w:bCs/>
                <w:color w:val="FFFFFF"/>
                <w:sz w:val="22"/>
                <w:szCs w:val="22"/>
              </w:rPr>
              <w:t>Objetivo</w:t>
            </w:r>
          </w:p>
        </w:tc>
        <w:tc>
          <w:tcPr>
            <w:tcW w:w="1632" w:type="dxa"/>
            <w:shd w:val="clear" w:color="auto" w:fill="215868"/>
            <w:vAlign w:val="center"/>
            <w:hideMark/>
          </w:tcPr>
          <w:p w:rsidR="00A66BCF" w:rsidRPr="00BE0C7F" w:rsidRDefault="00A66BCF">
            <w:pPr>
              <w:spacing w:line="276" w:lineRule="auto"/>
              <w:jc w:val="center"/>
              <w:rPr>
                <w:rFonts w:ascii="Calibri" w:eastAsia="Times New Roman" w:hAnsi="Calibri" w:cs="Calibri"/>
                <w:b/>
                <w:bCs/>
                <w:color w:val="FFFFFF"/>
                <w:sz w:val="22"/>
                <w:szCs w:val="22"/>
              </w:rPr>
            </w:pPr>
            <w:r w:rsidRPr="00BE0C7F">
              <w:rPr>
                <w:rFonts w:ascii="Calibri" w:eastAsia="Times New Roman" w:hAnsi="Calibri" w:cs="Calibri"/>
                <w:b/>
                <w:bCs/>
                <w:color w:val="FFFFFF"/>
                <w:sz w:val="22"/>
                <w:szCs w:val="22"/>
              </w:rPr>
              <w:t>Valor (R$)</w:t>
            </w:r>
          </w:p>
        </w:tc>
      </w:tr>
      <w:tr w:rsidR="00A66BCF" w:rsidRPr="00BE0C7F" w:rsidTr="005B68E6">
        <w:trPr>
          <w:trHeight w:val="253"/>
        </w:trPr>
        <w:tc>
          <w:tcPr>
            <w:tcW w:w="2123" w:type="dxa"/>
            <w:shd w:val="clear" w:color="auto" w:fill="F2F2F2"/>
            <w:vAlign w:val="center"/>
            <w:hideMark/>
          </w:tcPr>
          <w:p w:rsidR="00A66BCF" w:rsidRPr="00BE0C7F" w:rsidRDefault="00A66BCF">
            <w:pPr>
              <w:spacing w:line="276" w:lineRule="auto"/>
              <w:rPr>
                <w:rFonts w:ascii="Calibri" w:eastAsia="Times New Roman" w:hAnsi="Calibri" w:cs="Calibri"/>
                <w:bCs/>
                <w:sz w:val="22"/>
                <w:szCs w:val="22"/>
              </w:rPr>
            </w:pPr>
            <w:r w:rsidRPr="00BE0C7F">
              <w:rPr>
                <w:rFonts w:ascii="Calibri" w:eastAsia="Times New Roman" w:hAnsi="Calibri" w:cs="Calibri"/>
                <w:bCs/>
                <w:sz w:val="22"/>
                <w:szCs w:val="22"/>
              </w:rPr>
              <w:t xml:space="preserve"> Comissão de Ética</w:t>
            </w: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P</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Elaboração de calendário e instrução Processual</w:t>
            </w:r>
          </w:p>
        </w:tc>
        <w:tc>
          <w:tcPr>
            <w:tcW w:w="3471"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Finalizar a instrução dos processos de ética profissional oriundos do CREA-DF e elaborar a estrutura das reuniões periódicas e extraordinárias.</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w:t>
            </w:r>
          </w:p>
        </w:tc>
      </w:tr>
      <w:tr w:rsidR="00A66BCF" w:rsidRPr="00BE0C7F" w:rsidTr="005B68E6">
        <w:trPr>
          <w:trHeight w:val="268"/>
        </w:trPr>
        <w:tc>
          <w:tcPr>
            <w:tcW w:w="2123" w:type="dxa"/>
            <w:shd w:val="clear" w:color="auto" w:fill="F2F2F2"/>
            <w:vAlign w:val="center"/>
            <w:hideMark/>
          </w:tcPr>
          <w:p w:rsidR="00A66BCF" w:rsidRPr="00BE0C7F" w:rsidRDefault="00A66BCF">
            <w:pPr>
              <w:spacing w:line="276" w:lineRule="auto"/>
              <w:rPr>
                <w:rFonts w:ascii="Calibri" w:eastAsia="Times New Roman" w:hAnsi="Calibri" w:cs="Calibri"/>
                <w:bCs/>
                <w:sz w:val="22"/>
                <w:szCs w:val="22"/>
              </w:rPr>
            </w:pPr>
            <w:r w:rsidRPr="00BE0C7F">
              <w:rPr>
                <w:rFonts w:ascii="Calibri" w:eastAsia="Times New Roman" w:hAnsi="Calibri" w:cs="Calibri"/>
                <w:bCs/>
                <w:sz w:val="22"/>
                <w:szCs w:val="22"/>
              </w:rPr>
              <w:t>Comissão de ensino, Formação e Exercício Profissional</w:t>
            </w: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P</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Definição da estrutura de funcionamento da Comissão e Análise processual</w:t>
            </w:r>
          </w:p>
        </w:tc>
        <w:tc>
          <w:tcPr>
            <w:tcW w:w="3471"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Criação de estrutura para eventos de discussão de assuntos afetos ao Exercício Profissional. Proceder com a análise dos processos sob sua responsabilidade</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w:t>
            </w:r>
          </w:p>
        </w:tc>
      </w:tr>
      <w:tr w:rsidR="00A66BCF" w:rsidRPr="00BE0C7F" w:rsidTr="005B68E6">
        <w:trPr>
          <w:trHeight w:val="253"/>
        </w:trPr>
        <w:tc>
          <w:tcPr>
            <w:tcW w:w="2123" w:type="dxa"/>
            <w:vMerge w:val="restart"/>
            <w:shd w:val="clear" w:color="auto" w:fill="F2F2F2"/>
            <w:vAlign w:val="center"/>
            <w:hideMark/>
          </w:tcPr>
          <w:p w:rsidR="00A66BCF" w:rsidRPr="00BE0C7F" w:rsidRDefault="00A66BCF">
            <w:pPr>
              <w:spacing w:line="276" w:lineRule="auto"/>
              <w:rPr>
                <w:rFonts w:ascii="Calibri" w:eastAsia="Times New Roman" w:hAnsi="Calibri" w:cs="Calibri"/>
                <w:bCs/>
                <w:sz w:val="22"/>
                <w:szCs w:val="22"/>
              </w:rPr>
            </w:pPr>
            <w:r w:rsidRPr="00BE0C7F">
              <w:rPr>
                <w:rFonts w:ascii="Calibri" w:eastAsia="Times New Roman" w:hAnsi="Calibri" w:cs="Calibri"/>
                <w:bCs/>
                <w:sz w:val="22"/>
                <w:szCs w:val="22"/>
              </w:rPr>
              <w:t>Diretoria Geral</w:t>
            </w: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A</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Estruturação e Organização CAU/DF</w:t>
            </w:r>
          </w:p>
        </w:tc>
        <w:tc>
          <w:tcPr>
            <w:tcW w:w="3471" w:type="dxa"/>
            <w:shd w:val="clear" w:color="auto" w:fill="F2F2F2"/>
            <w:vAlign w:val="center"/>
            <w:hideMark/>
          </w:tcPr>
          <w:p w:rsidR="00A66BCF" w:rsidRPr="00BE0C7F" w:rsidRDefault="00A66BCF">
            <w:pPr>
              <w:autoSpaceDE w:val="0"/>
              <w:autoSpaceDN w:val="0"/>
              <w:adjustRightInd w:val="0"/>
              <w:spacing w:line="276" w:lineRule="auto"/>
              <w:rPr>
                <w:rFonts w:ascii="Calibri" w:hAnsi="Calibri" w:cs="Calibri"/>
                <w:sz w:val="22"/>
                <w:szCs w:val="22"/>
              </w:rPr>
            </w:pPr>
            <w:r w:rsidRPr="00BE0C7F">
              <w:rPr>
                <w:rFonts w:ascii="Calibri" w:hAnsi="Calibri" w:cs="Calibri"/>
                <w:sz w:val="22"/>
                <w:szCs w:val="22"/>
              </w:rPr>
              <w:t>Prover a estrutura física para funcionamento do CAU/DF</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968.915,53</w:t>
            </w:r>
          </w:p>
        </w:tc>
      </w:tr>
      <w:tr w:rsidR="00A66BCF" w:rsidRPr="00BE0C7F" w:rsidTr="005B68E6">
        <w:trPr>
          <w:trHeight w:val="253"/>
        </w:trPr>
        <w:tc>
          <w:tcPr>
            <w:tcW w:w="2123" w:type="dxa"/>
            <w:vMerge/>
            <w:shd w:val="clear" w:color="auto" w:fill="F2F2F2"/>
            <w:vAlign w:val="center"/>
            <w:hideMark/>
          </w:tcPr>
          <w:p w:rsidR="00A66BCF" w:rsidRPr="00BE0C7F" w:rsidRDefault="00A66BCF">
            <w:pPr>
              <w:rPr>
                <w:rFonts w:ascii="Calibri" w:eastAsia="Times New Roman" w:hAnsi="Calibri" w:cs="Calibri"/>
                <w:bCs/>
                <w:sz w:val="22"/>
                <w:szCs w:val="22"/>
              </w:rPr>
            </w:pP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P</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Seminário para Elaboração de Plano de Ação 2013</w:t>
            </w:r>
          </w:p>
        </w:tc>
        <w:tc>
          <w:tcPr>
            <w:tcW w:w="3471" w:type="dxa"/>
            <w:shd w:val="clear" w:color="auto" w:fill="F2F2F2"/>
            <w:vAlign w:val="center"/>
            <w:hideMark/>
          </w:tcPr>
          <w:p w:rsidR="00A66BCF" w:rsidRPr="00BE0C7F" w:rsidRDefault="00A66BCF">
            <w:pPr>
              <w:autoSpaceDE w:val="0"/>
              <w:autoSpaceDN w:val="0"/>
              <w:adjustRightInd w:val="0"/>
              <w:spacing w:line="276" w:lineRule="auto"/>
              <w:rPr>
                <w:rFonts w:ascii="Calibri" w:hAnsi="Calibri" w:cs="Calibri"/>
                <w:sz w:val="22"/>
                <w:szCs w:val="22"/>
              </w:rPr>
            </w:pPr>
            <w:r w:rsidRPr="00BE0C7F">
              <w:rPr>
                <w:rFonts w:ascii="Calibri" w:hAnsi="Calibri" w:cs="Calibri"/>
                <w:sz w:val="22"/>
                <w:szCs w:val="22"/>
              </w:rPr>
              <w:t>Nivelar o conhecimento de todos os responsáveis pelas elaborações dos Planos de Ação</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5.500,00</w:t>
            </w:r>
          </w:p>
        </w:tc>
      </w:tr>
      <w:tr w:rsidR="00A66BCF" w:rsidRPr="00BE0C7F" w:rsidTr="005B68E6">
        <w:trPr>
          <w:trHeight w:val="253"/>
        </w:trPr>
        <w:tc>
          <w:tcPr>
            <w:tcW w:w="2123" w:type="dxa"/>
            <w:shd w:val="clear" w:color="auto" w:fill="F2F2F2"/>
            <w:vAlign w:val="center"/>
            <w:hideMark/>
          </w:tcPr>
          <w:p w:rsidR="00A66BCF" w:rsidRPr="00BE0C7F" w:rsidRDefault="00A66BCF">
            <w:pPr>
              <w:spacing w:line="276" w:lineRule="auto"/>
              <w:rPr>
                <w:rFonts w:ascii="Calibri" w:eastAsia="Times New Roman" w:hAnsi="Calibri" w:cs="Calibri"/>
                <w:bCs/>
                <w:sz w:val="22"/>
                <w:szCs w:val="22"/>
              </w:rPr>
            </w:pPr>
            <w:r w:rsidRPr="00BE0C7F">
              <w:rPr>
                <w:rFonts w:ascii="Calibri" w:eastAsia="Times New Roman" w:hAnsi="Calibri" w:cs="Calibri"/>
                <w:bCs/>
                <w:sz w:val="22"/>
                <w:szCs w:val="22"/>
              </w:rPr>
              <w:t>Assessoria de Comunicação Social</w:t>
            </w: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A</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Comunicação Interna e Externa</w:t>
            </w:r>
          </w:p>
        </w:tc>
        <w:tc>
          <w:tcPr>
            <w:tcW w:w="3471" w:type="dxa"/>
            <w:shd w:val="clear" w:color="auto" w:fill="F2F2F2"/>
            <w:vAlign w:val="center"/>
            <w:hideMark/>
          </w:tcPr>
          <w:p w:rsidR="00A66BCF" w:rsidRPr="00BE0C7F" w:rsidRDefault="00A66BCF">
            <w:pPr>
              <w:autoSpaceDE w:val="0"/>
              <w:autoSpaceDN w:val="0"/>
              <w:adjustRightInd w:val="0"/>
              <w:spacing w:line="276" w:lineRule="auto"/>
              <w:rPr>
                <w:rFonts w:ascii="Calibri" w:hAnsi="Calibri" w:cs="Calibri"/>
                <w:sz w:val="22"/>
                <w:szCs w:val="22"/>
              </w:rPr>
            </w:pPr>
            <w:r w:rsidRPr="00BE0C7F">
              <w:rPr>
                <w:rFonts w:ascii="Calibri" w:hAnsi="Calibri" w:cs="Calibri"/>
                <w:sz w:val="22"/>
                <w:szCs w:val="22"/>
              </w:rPr>
              <w:t>Aumentar a visibilidade do CAU/DF perante a sociedade civil, da Imprensa e, principalmente, da classe profissional que representa. Além disso, alcançar os objetivos e as metas institucionais, bem como a reputação e o retorno idealizado pelo CAU/DF</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76.182,70</w:t>
            </w:r>
          </w:p>
        </w:tc>
      </w:tr>
      <w:tr w:rsidR="00A66BCF" w:rsidRPr="00BE0C7F" w:rsidTr="005B68E6">
        <w:trPr>
          <w:trHeight w:val="253"/>
        </w:trPr>
        <w:tc>
          <w:tcPr>
            <w:tcW w:w="2123" w:type="dxa"/>
            <w:vMerge w:val="restart"/>
            <w:shd w:val="clear" w:color="auto" w:fill="F2F2F2"/>
            <w:vAlign w:val="center"/>
            <w:hideMark/>
          </w:tcPr>
          <w:p w:rsidR="00A66BCF" w:rsidRPr="00BE0C7F" w:rsidRDefault="00A66BCF">
            <w:pPr>
              <w:spacing w:line="276" w:lineRule="auto"/>
              <w:rPr>
                <w:rFonts w:ascii="Calibri" w:eastAsia="Times New Roman" w:hAnsi="Calibri" w:cs="Calibri"/>
                <w:bCs/>
                <w:sz w:val="22"/>
                <w:szCs w:val="22"/>
              </w:rPr>
            </w:pPr>
            <w:r w:rsidRPr="00BE0C7F">
              <w:rPr>
                <w:rFonts w:ascii="Calibri" w:eastAsia="Times New Roman" w:hAnsi="Calibri" w:cs="Calibri"/>
                <w:bCs/>
                <w:sz w:val="22"/>
                <w:szCs w:val="22"/>
              </w:rPr>
              <w:t>Jurídico</w:t>
            </w: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A</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Estruturação e Organização do CAU/DF</w:t>
            </w:r>
          </w:p>
        </w:tc>
        <w:tc>
          <w:tcPr>
            <w:tcW w:w="3471" w:type="dxa"/>
            <w:shd w:val="clear" w:color="auto" w:fill="F2F2F2"/>
            <w:vAlign w:val="center"/>
            <w:hideMark/>
          </w:tcPr>
          <w:p w:rsidR="00A66BCF" w:rsidRPr="00BE0C7F" w:rsidRDefault="00A66BCF">
            <w:pPr>
              <w:autoSpaceDE w:val="0"/>
              <w:autoSpaceDN w:val="0"/>
              <w:adjustRightInd w:val="0"/>
              <w:spacing w:line="276" w:lineRule="auto"/>
              <w:rPr>
                <w:rFonts w:ascii="Calibri" w:hAnsi="Calibri" w:cs="Calibri"/>
                <w:sz w:val="22"/>
                <w:szCs w:val="22"/>
              </w:rPr>
            </w:pPr>
            <w:r w:rsidRPr="00BE0C7F">
              <w:rPr>
                <w:rFonts w:ascii="Calibri" w:hAnsi="Calibri" w:cs="Calibri"/>
                <w:sz w:val="22"/>
                <w:szCs w:val="22"/>
              </w:rPr>
              <w:t>Analisar, interpretar, orientar e implantar junto aos colaboradores do Conselho o cumprimento de toda legislação relacionada às ações a serem desempenhadas pelo CAU/DF, bem como dos procedimentos que vêm sendo regulamentados pelo CAU/BR. Formalizar os procedimentos licitatórios e as dispensas necessárias à composição da estrutura do CAU/DF. Elaboração de regimento e normativas administrativos internos.</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w:t>
            </w:r>
          </w:p>
        </w:tc>
      </w:tr>
      <w:tr w:rsidR="00A66BCF" w:rsidRPr="00BE0C7F" w:rsidTr="005B68E6">
        <w:trPr>
          <w:trHeight w:val="253"/>
        </w:trPr>
        <w:tc>
          <w:tcPr>
            <w:tcW w:w="2123" w:type="dxa"/>
            <w:vMerge/>
            <w:shd w:val="clear" w:color="auto" w:fill="F2F2F2"/>
            <w:vAlign w:val="center"/>
            <w:hideMark/>
          </w:tcPr>
          <w:p w:rsidR="00A66BCF" w:rsidRPr="00BE0C7F" w:rsidRDefault="00A66BCF">
            <w:pPr>
              <w:rPr>
                <w:rFonts w:ascii="Calibri" w:eastAsia="Times New Roman" w:hAnsi="Calibri" w:cs="Calibri"/>
                <w:bCs/>
                <w:sz w:val="22"/>
                <w:szCs w:val="22"/>
              </w:rPr>
            </w:pP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A</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Autuação e Instrução de Denúncias e processos éticos</w:t>
            </w:r>
          </w:p>
        </w:tc>
        <w:tc>
          <w:tcPr>
            <w:tcW w:w="3471" w:type="dxa"/>
            <w:shd w:val="clear" w:color="auto" w:fill="F2F2F2"/>
            <w:vAlign w:val="center"/>
            <w:hideMark/>
          </w:tcPr>
          <w:p w:rsidR="00A66BCF" w:rsidRPr="00BE0C7F" w:rsidRDefault="00A66BCF">
            <w:pPr>
              <w:autoSpaceDE w:val="0"/>
              <w:autoSpaceDN w:val="0"/>
              <w:adjustRightInd w:val="0"/>
              <w:spacing w:line="276" w:lineRule="auto"/>
              <w:rPr>
                <w:rFonts w:ascii="Calibri" w:hAnsi="Calibri" w:cs="Calibri"/>
                <w:sz w:val="22"/>
                <w:szCs w:val="22"/>
              </w:rPr>
            </w:pPr>
            <w:r w:rsidRPr="00BE0C7F">
              <w:rPr>
                <w:rFonts w:ascii="Calibri" w:hAnsi="Calibri" w:cs="Calibri"/>
                <w:sz w:val="22"/>
                <w:szCs w:val="22"/>
              </w:rPr>
              <w:t>Autuar e instruir as denúncias e processos éticos recebidos pelo CAU/DF, acelerando e subsidio o seu processo de análise. Relatar e dar andamento aos processos éticos oriundos do CREA/DF</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w:t>
            </w:r>
          </w:p>
        </w:tc>
      </w:tr>
      <w:tr w:rsidR="00A66BCF" w:rsidRPr="00BE0C7F" w:rsidTr="005B68E6">
        <w:trPr>
          <w:trHeight w:val="253"/>
        </w:trPr>
        <w:tc>
          <w:tcPr>
            <w:tcW w:w="2123" w:type="dxa"/>
            <w:vMerge/>
            <w:shd w:val="clear" w:color="auto" w:fill="F2F2F2"/>
            <w:vAlign w:val="center"/>
            <w:hideMark/>
          </w:tcPr>
          <w:p w:rsidR="00A66BCF" w:rsidRPr="00BE0C7F" w:rsidRDefault="00A66BCF">
            <w:pPr>
              <w:rPr>
                <w:rFonts w:ascii="Calibri" w:eastAsia="Times New Roman" w:hAnsi="Calibri" w:cs="Calibri"/>
                <w:bCs/>
                <w:sz w:val="22"/>
                <w:szCs w:val="22"/>
              </w:rPr>
            </w:pP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A</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Autuação, Instrução e representação em processo judiciais</w:t>
            </w:r>
          </w:p>
        </w:tc>
        <w:tc>
          <w:tcPr>
            <w:tcW w:w="3471" w:type="dxa"/>
            <w:shd w:val="clear" w:color="auto" w:fill="F2F2F2"/>
            <w:vAlign w:val="center"/>
            <w:hideMark/>
          </w:tcPr>
          <w:p w:rsidR="00A66BCF" w:rsidRPr="00BE0C7F" w:rsidRDefault="00A66BCF">
            <w:pPr>
              <w:autoSpaceDE w:val="0"/>
              <w:autoSpaceDN w:val="0"/>
              <w:adjustRightInd w:val="0"/>
              <w:spacing w:line="276" w:lineRule="auto"/>
              <w:rPr>
                <w:rFonts w:ascii="Calibri" w:hAnsi="Calibri" w:cs="Calibri"/>
                <w:sz w:val="22"/>
                <w:szCs w:val="22"/>
              </w:rPr>
            </w:pPr>
            <w:r w:rsidRPr="00BE0C7F">
              <w:rPr>
                <w:rFonts w:ascii="Calibri" w:hAnsi="Calibri" w:cs="Calibri"/>
                <w:sz w:val="22"/>
                <w:szCs w:val="22"/>
              </w:rPr>
              <w:t>Autuar, instruir e representar o CAU/DF nas demandas judiciais necessárias, nos polos passivos ou ativos, bem como nos casos de assistência</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w:t>
            </w:r>
          </w:p>
        </w:tc>
      </w:tr>
      <w:tr w:rsidR="00A66BCF" w:rsidRPr="00BE0C7F" w:rsidTr="005B68E6">
        <w:trPr>
          <w:trHeight w:val="253"/>
        </w:trPr>
        <w:tc>
          <w:tcPr>
            <w:tcW w:w="2123" w:type="dxa"/>
            <w:vMerge/>
            <w:shd w:val="clear" w:color="auto" w:fill="F2F2F2"/>
            <w:vAlign w:val="center"/>
            <w:hideMark/>
          </w:tcPr>
          <w:p w:rsidR="00A66BCF" w:rsidRPr="00BE0C7F" w:rsidRDefault="00A66BCF">
            <w:pPr>
              <w:rPr>
                <w:rFonts w:ascii="Calibri" w:eastAsia="Times New Roman" w:hAnsi="Calibri" w:cs="Calibri"/>
                <w:bCs/>
                <w:sz w:val="22"/>
                <w:szCs w:val="22"/>
              </w:rPr>
            </w:pPr>
          </w:p>
        </w:tc>
        <w:tc>
          <w:tcPr>
            <w:tcW w:w="850" w:type="dxa"/>
            <w:shd w:val="clear" w:color="auto" w:fill="F2F2F2"/>
            <w:vAlign w:val="center"/>
            <w:hideMark/>
          </w:tcPr>
          <w:p w:rsidR="00A66BCF" w:rsidRPr="00BE0C7F" w:rsidRDefault="00A66BCF">
            <w:pPr>
              <w:spacing w:line="276" w:lineRule="auto"/>
              <w:jc w:val="center"/>
              <w:rPr>
                <w:rFonts w:ascii="Calibri" w:hAnsi="Calibri" w:cs="Calibri"/>
                <w:sz w:val="22"/>
                <w:szCs w:val="22"/>
              </w:rPr>
            </w:pPr>
            <w:r w:rsidRPr="00BE0C7F">
              <w:rPr>
                <w:rFonts w:ascii="Calibri" w:hAnsi="Calibri" w:cs="Calibri"/>
                <w:sz w:val="22"/>
                <w:szCs w:val="22"/>
              </w:rPr>
              <w:t>A</w:t>
            </w:r>
          </w:p>
        </w:tc>
        <w:tc>
          <w:tcPr>
            <w:tcW w:w="2753" w:type="dxa"/>
            <w:shd w:val="clear" w:color="auto" w:fill="F2F2F2"/>
            <w:vAlign w:val="center"/>
            <w:hideMark/>
          </w:tcPr>
          <w:p w:rsidR="00A66BCF" w:rsidRPr="00BE0C7F" w:rsidRDefault="00A66BCF">
            <w:pPr>
              <w:spacing w:line="276" w:lineRule="auto"/>
              <w:rPr>
                <w:rFonts w:ascii="Calibri" w:hAnsi="Calibri" w:cs="Calibri"/>
                <w:sz w:val="22"/>
                <w:szCs w:val="22"/>
              </w:rPr>
            </w:pPr>
            <w:r w:rsidRPr="00BE0C7F">
              <w:rPr>
                <w:rFonts w:ascii="Calibri" w:hAnsi="Calibri" w:cs="Calibri"/>
                <w:sz w:val="22"/>
                <w:szCs w:val="22"/>
              </w:rPr>
              <w:t>Apresentação de cursos e palestras relacionadas à área jurídica</w:t>
            </w:r>
          </w:p>
        </w:tc>
        <w:tc>
          <w:tcPr>
            <w:tcW w:w="3471" w:type="dxa"/>
            <w:shd w:val="clear" w:color="auto" w:fill="F2F2F2"/>
            <w:vAlign w:val="center"/>
            <w:hideMark/>
          </w:tcPr>
          <w:p w:rsidR="00A66BCF" w:rsidRPr="00BE0C7F" w:rsidRDefault="00A66BCF">
            <w:pPr>
              <w:autoSpaceDE w:val="0"/>
              <w:autoSpaceDN w:val="0"/>
              <w:adjustRightInd w:val="0"/>
              <w:spacing w:line="276" w:lineRule="auto"/>
              <w:rPr>
                <w:rFonts w:ascii="Calibri" w:hAnsi="Calibri" w:cs="Calibri"/>
                <w:sz w:val="22"/>
                <w:szCs w:val="22"/>
              </w:rPr>
            </w:pPr>
            <w:r w:rsidRPr="00BE0C7F">
              <w:rPr>
                <w:rFonts w:ascii="Calibri" w:hAnsi="Calibri" w:cs="Calibri"/>
                <w:sz w:val="22"/>
                <w:szCs w:val="22"/>
              </w:rPr>
              <w:t>Orientar os Conselheiros, bem como o público alvo definido pelo CAU/BR acerca de temas relacionados à área jurídica</w:t>
            </w:r>
          </w:p>
        </w:tc>
        <w:tc>
          <w:tcPr>
            <w:tcW w:w="1632" w:type="dxa"/>
            <w:shd w:val="clear" w:color="auto" w:fill="F2F2F2"/>
            <w:vAlign w:val="center"/>
            <w:hideMark/>
          </w:tcPr>
          <w:p w:rsidR="00A66BCF" w:rsidRPr="00BE0C7F" w:rsidRDefault="00A66BCF">
            <w:pPr>
              <w:spacing w:line="276" w:lineRule="auto"/>
              <w:jc w:val="right"/>
              <w:rPr>
                <w:rFonts w:ascii="Calibri" w:hAnsi="Calibri" w:cs="Calibri"/>
                <w:sz w:val="22"/>
                <w:szCs w:val="22"/>
              </w:rPr>
            </w:pPr>
            <w:r w:rsidRPr="00BE0C7F">
              <w:rPr>
                <w:rFonts w:ascii="Calibri" w:hAnsi="Calibri" w:cs="Calibri"/>
                <w:sz w:val="22"/>
                <w:szCs w:val="22"/>
              </w:rPr>
              <w:t>-</w:t>
            </w:r>
          </w:p>
        </w:tc>
      </w:tr>
      <w:tr w:rsidR="00A66BCF" w:rsidRPr="00BE0C7F" w:rsidTr="005B68E6">
        <w:trPr>
          <w:trHeight w:val="268"/>
        </w:trPr>
        <w:tc>
          <w:tcPr>
            <w:tcW w:w="2123" w:type="dxa"/>
            <w:shd w:val="clear" w:color="auto" w:fill="215868"/>
            <w:vAlign w:val="center"/>
            <w:hideMark/>
          </w:tcPr>
          <w:p w:rsidR="00A66BCF" w:rsidRPr="00BE0C7F" w:rsidRDefault="00A66BCF">
            <w:pPr>
              <w:spacing w:line="276" w:lineRule="auto"/>
              <w:rPr>
                <w:rFonts w:ascii="Calibri" w:eastAsia="Times New Roman" w:hAnsi="Calibri" w:cs="Calibri"/>
                <w:b/>
                <w:bCs/>
                <w:color w:val="FFFFFF"/>
                <w:sz w:val="22"/>
                <w:szCs w:val="22"/>
              </w:rPr>
            </w:pPr>
            <w:r w:rsidRPr="00BE0C7F">
              <w:rPr>
                <w:rFonts w:ascii="Calibri" w:eastAsia="Times New Roman" w:hAnsi="Calibri" w:cs="Calibri"/>
                <w:b/>
                <w:bCs/>
                <w:color w:val="FFFFFF"/>
                <w:sz w:val="22"/>
                <w:szCs w:val="22"/>
              </w:rPr>
              <w:t>TOTAL</w:t>
            </w:r>
          </w:p>
        </w:tc>
        <w:tc>
          <w:tcPr>
            <w:tcW w:w="850" w:type="dxa"/>
            <w:shd w:val="clear" w:color="auto" w:fill="215868"/>
            <w:vAlign w:val="center"/>
          </w:tcPr>
          <w:p w:rsidR="00A66BCF" w:rsidRPr="00BE0C7F" w:rsidRDefault="00A66BCF">
            <w:pPr>
              <w:spacing w:line="276" w:lineRule="auto"/>
              <w:rPr>
                <w:rFonts w:ascii="Calibri" w:hAnsi="Calibri" w:cs="Calibri"/>
                <w:color w:val="FFFFFF"/>
                <w:sz w:val="22"/>
                <w:szCs w:val="22"/>
              </w:rPr>
            </w:pPr>
          </w:p>
        </w:tc>
        <w:tc>
          <w:tcPr>
            <w:tcW w:w="2753" w:type="dxa"/>
            <w:shd w:val="clear" w:color="auto" w:fill="215868"/>
            <w:vAlign w:val="center"/>
          </w:tcPr>
          <w:p w:rsidR="00A66BCF" w:rsidRPr="00BE0C7F" w:rsidRDefault="00A66BCF">
            <w:pPr>
              <w:spacing w:line="276" w:lineRule="auto"/>
              <w:rPr>
                <w:rFonts w:ascii="Calibri" w:hAnsi="Calibri" w:cs="Calibri"/>
                <w:color w:val="FFFFFF"/>
                <w:sz w:val="22"/>
                <w:szCs w:val="22"/>
              </w:rPr>
            </w:pPr>
          </w:p>
        </w:tc>
        <w:tc>
          <w:tcPr>
            <w:tcW w:w="3471" w:type="dxa"/>
            <w:shd w:val="clear" w:color="auto" w:fill="215868"/>
            <w:vAlign w:val="center"/>
          </w:tcPr>
          <w:p w:rsidR="00A66BCF" w:rsidRPr="00BE0C7F" w:rsidRDefault="00A66BCF">
            <w:pPr>
              <w:spacing w:line="276" w:lineRule="auto"/>
              <w:rPr>
                <w:rFonts w:ascii="Calibri" w:hAnsi="Calibri" w:cs="Calibri"/>
                <w:color w:val="FFFFFF"/>
                <w:sz w:val="22"/>
                <w:szCs w:val="22"/>
              </w:rPr>
            </w:pPr>
          </w:p>
        </w:tc>
        <w:tc>
          <w:tcPr>
            <w:tcW w:w="1632" w:type="dxa"/>
            <w:shd w:val="clear" w:color="auto" w:fill="215868"/>
            <w:vAlign w:val="center"/>
            <w:hideMark/>
          </w:tcPr>
          <w:p w:rsidR="00A66BCF" w:rsidRPr="00BE0C7F" w:rsidRDefault="00A66BCF">
            <w:pPr>
              <w:spacing w:line="276" w:lineRule="auto"/>
              <w:jc w:val="right"/>
              <w:rPr>
                <w:rFonts w:ascii="Calibri" w:hAnsi="Calibri" w:cs="Calibri"/>
                <w:b/>
                <w:color w:val="FFFFFF"/>
                <w:sz w:val="22"/>
                <w:szCs w:val="22"/>
              </w:rPr>
            </w:pPr>
            <w:r w:rsidRPr="00BE0C7F">
              <w:rPr>
                <w:rFonts w:ascii="Calibri" w:hAnsi="Calibri" w:cs="Calibri"/>
                <w:b/>
                <w:color w:val="FFFFFF"/>
                <w:sz w:val="22"/>
                <w:szCs w:val="22"/>
              </w:rPr>
              <w:t>1.050.598,23</w:t>
            </w:r>
          </w:p>
        </w:tc>
      </w:tr>
    </w:tbl>
    <w:p w:rsidR="009D0A06" w:rsidRDefault="009D0A06" w:rsidP="004F53F9">
      <w:pPr>
        <w:tabs>
          <w:tab w:val="left" w:pos="567"/>
        </w:tabs>
        <w:jc w:val="right"/>
        <w:rPr>
          <w:rFonts w:ascii="Calibri" w:eastAsia="Arial Unicode MS" w:hAnsi="Calibri" w:cs="Calibri"/>
          <w:color w:val="000000"/>
          <w:sz w:val="36"/>
          <w:szCs w:val="36"/>
        </w:rPr>
      </w:pPr>
    </w:p>
    <w:p w:rsidR="006151F7" w:rsidRDefault="006151F7" w:rsidP="006151F7">
      <w:pPr>
        <w:tabs>
          <w:tab w:val="left" w:pos="567"/>
        </w:tabs>
        <w:jc w:val="center"/>
        <w:rPr>
          <w:rFonts w:ascii="Calibri" w:eastAsia="Arial Unicode MS" w:hAnsi="Calibri" w:cs="Calibri"/>
          <w:b/>
          <w:color w:val="000000"/>
        </w:rPr>
      </w:pPr>
      <w:r>
        <w:rPr>
          <w:rFonts w:ascii="Calibri" w:eastAsia="Arial Unicode MS" w:hAnsi="Calibri" w:cs="Calibri"/>
          <w:b/>
          <w:color w:val="000000"/>
        </w:rPr>
        <w:t xml:space="preserve">                                             </w:t>
      </w:r>
    </w:p>
    <w:p w:rsidR="006151F7" w:rsidRPr="005B68E6" w:rsidRDefault="006151F7" w:rsidP="005B68E6">
      <w:pPr>
        <w:tabs>
          <w:tab w:val="left" w:pos="567"/>
        </w:tabs>
        <w:jc w:val="right"/>
        <w:rPr>
          <w:rFonts w:ascii="Calibri" w:eastAsia="Arial Unicode MS" w:hAnsi="Calibri" w:cs="Calibri"/>
          <w:b/>
          <w:color w:val="000000"/>
          <w:sz w:val="22"/>
          <w:szCs w:val="22"/>
        </w:rPr>
      </w:pPr>
      <w:r w:rsidRPr="005B68E6">
        <w:rPr>
          <w:rFonts w:ascii="Calibri" w:eastAsia="Arial Unicode MS" w:hAnsi="Calibri" w:cs="Calibri"/>
          <w:b/>
          <w:color w:val="000000"/>
          <w:sz w:val="22"/>
          <w:szCs w:val="22"/>
        </w:rPr>
        <w:t xml:space="preserve">                                  </w:t>
      </w:r>
      <w:r w:rsidR="00A158D2" w:rsidRPr="005B68E6">
        <w:rPr>
          <w:rFonts w:ascii="Calibri" w:eastAsia="Arial Unicode MS" w:hAnsi="Calibri" w:cs="Calibri"/>
          <w:b/>
          <w:color w:val="000000"/>
          <w:sz w:val="22"/>
          <w:szCs w:val="22"/>
        </w:rPr>
        <w:t xml:space="preserve">  </w:t>
      </w:r>
      <w:r w:rsidR="005B68E6" w:rsidRPr="005B68E6">
        <w:rPr>
          <w:rFonts w:ascii="Calibri" w:eastAsia="Arial Unicode MS" w:hAnsi="Calibri" w:cs="Calibri"/>
          <w:b/>
          <w:color w:val="000000"/>
          <w:sz w:val="22"/>
          <w:szCs w:val="22"/>
        </w:rPr>
        <w:t xml:space="preserve">6.24.3 </w:t>
      </w:r>
      <w:r w:rsidRPr="005B68E6">
        <w:rPr>
          <w:rFonts w:ascii="Calibri" w:eastAsia="Arial Unicode MS" w:hAnsi="Calibri" w:cs="Calibri"/>
          <w:b/>
          <w:color w:val="000000"/>
          <w:sz w:val="22"/>
          <w:szCs w:val="22"/>
        </w:rPr>
        <w:t>– Aplicação dos Recursos por Linha de Atuação (Plano de Implantação)</w:t>
      </w:r>
    </w:p>
    <w:tbl>
      <w:tblPr>
        <w:tblW w:w="10831" w:type="dxa"/>
        <w:tblInd w:w="-5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28"/>
        <w:gridCol w:w="851"/>
        <w:gridCol w:w="3402"/>
        <w:gridCol w:w="3132"/>
        <w:gridCol w:w="1418"/>
      </w:tblGrid>
      <w:tr w:rsidR="006151F7" w:rsidRPr="005B68E6" w:rsidTr="005B68E6">
        <w:trPr>
          <w:trHeight w:val="520"/>
        </w:trPr>
        <w:tc>
          <w:tcPr>
            <w:tcW w:w="2028" w:type="dxa"/>
            <w:shd w:val="clear" w:color="auto" w:fill="215868"/>
            <w:hideMark/>
          </w:tcPr>
          <w:p w:rsidR="006151F7" w:rsidRPr="005B68E6" w:rsidRDefault="006151F7">
            <w:pPr>
              <w:spacing w:line="276" w:lineRule="auto"/>
              <w:rPr>
                <w:rFonts w:ascii="Calibri" w:eastAsia="Times New Roman" w:hAnsi="Calibri" w:cs="Calibri"/>
                <w:b/>
                <w:bCs/>
                <w:color w:val="FFFFFF"/>
                <w:sz w:val="22"/>
                <w:szCs w:val="22"/>
              </w:rPr>
            </w:pPr>
            <w:r w:rsidRPr="005B68E6">
              <w:rPr>
                <w:rFonts w:ascii="Calibri" w:eastAsia="Times New Roman" w:hAnsi="Calibri" w:cs="Calibri"/>
                <w:b/>
                <w:bCs/>
                <w:color w:val="FFFFFF"/>
                <w:sz w:val="22"/>
                <w:szCs w:val="22"/>
              </w:rPr>
              <w:t>Unidade Responsável</w:t>
            </w:r>
          </w:p>
        </w:tc>
        <w:tc>
          <w:tcPr>
            <w:tcW w:w="851" w:type="dxa"/>
            <w:shd w:val="clear" w:color="auto" w:fill="215868"/>
            <w:hideMark/>
          </w:tcPr>
          <w:p w:rsidR="006151F7" w:rsidRPr="005B68E6" w:rsidRDefault="006151F7">
            <w:pPr>
              <w:spacing w:line="276" w:lineRule="auto"/>
              <w:rPr>
                <w:rFonts w:ascii="Calibri" w:eastAsia="Times New Roman" w:hAnsi="Calibri" w:cs="Calibri"/>
                <w:b/>
                <w:bCs/>
                <w:color w:val="FFFFFF"/>
                <w:sz w:val="22"/>
                <w:szCs w:val="22"/>
              </w:rPr>
            </w:pPr>
            <w:r w:rsidRPr="005B68E6">
              <w:rPr>
                <w:rFonts w:ascii="Calibri" w:eastAsia="Times New Roman" w:hAnsi="Calibri" w:cs="Calibri"/>
                <w:b/>
                <w:bCs/>
                <w:color w:val="FFFFFF"/>
                <w:sz w:val="22"/>
                <w:szCs w:val="22"/>
              </w:rPr>
              <w:t>P/A</w:t>
            </w:r>
          </w:p>
        </w:tc>
        <w:tc>
          <w:tcPr>
            <w:tcW w:w="3402" w:type="dxa"/>
            <w:shd w:val="clear" w:color="auto" w:fill="215868"/>
            <w:vAlign w:val="center"/>
            <w:hideMark/>
          </w:tcPr>
          <w:p w:rsidR="006151F7" w:rsidRPr="005B68E6" w:rsidRDefault="006151F7">
            <w:pPr>
              <w:spacing w:line="276" w:lineRule="auto"/>
              <w:jc w:val="center"/>
              <w:rPr>
                <w:rFonts w:ascii="Calibri" w:eastAsia="Times New Roman" w:hAnsi="Calibri" w:cs="Calibri"/>
                <w:b/>
                <w:bCs/>
                <w:color w:val="FFFFFF"/>
                <w:sz w:val="22"/>
                <w:szCs w:val="22"/>
              </w:rPr>
            </w:pPr>
            <w:r w:rsidRPr="005B68E6">
              <w:rPr>
                <w:rFonts w:ascii="Calibri" w:eastAsia="Times New Roman" w:hAnsi="Calibri" w:cs="Calibri"/>
                <w:b/>
                <w:bCs/>
                <w:color w:val="FFFFFF"/>
                <w:sz w:val="22"/>
                <w:szCs w:val="22"/>
              </w:rPr>
              <w:t>Denominação</w:t>
            </w:r>
          </w:p>
        </w:tc>
        <w:tc>
          <w:tcPr>
            <w:tcW w:w="3132" w:type="dxa"/>
            <w:shd w:val="clear" w:color="auto" w:fill="215868"/>
            <w:vAlign w:val="center"/>
            <w:hideMark/>
          </w:tcPr>
          <w:p w:rsidR="006151F7" w:rsidRPr="005B68E6" w:rsidRDefault="006151F7">
            <w:pPr>
              <w:spacing w:line="276" w:lineRule="auto"/>
              <w:jc w:val="center"/>
              <w:rPr>
                <w:rFonts w:ascii="Calibri" w:eastAsia="Times New Roman" w:hAnsi="Calibri" w:cs="Calibri"/>
                <w:b/>
                <w:bCs/>
                <w:color w:val="FFFFFF"/>
                <w:sz w:val="22"/>
                <w:szCs w:val="22"/>
              </w:rPr>
            </w:pPr>
            <w:r w:rsidRPr="005B68E6">
              <w:rPr>
                <w:rFonts w:ascii="Calibri" w:eastAsia="Times New Roman" w:hAnsi="Calibri" w:cs="Calibri"/>
                <w:b/>
                <w:bCs/>
                <w:color w:val="FFFFFF"/>
                <w:sz w:val="22"/>
                <w:szCs w:val="22"/>
              </w:rPr>
              <w:t>Objetivo</w:t>
            </w:r>
          </w:p>
        </w:tc>
        <w:tc>
          <w:tcPr>
            <w:tcW w:w="1418" w:type="dxa"/>
            <w:shd w:val="clear" w:color="auto" w:fill="215868"/>
            <w:vAlign w:val="center"/>
            <w:hideMark/>
          </w:tcPr>
          <w:p w:rsidR="006151F7" w:rsidRPr="005B68E6" w:rsidRDefault="006151F7">
            <w:pPr>
              <w:spacing w:line="276" w:lineRule="auto"/>
              <w:jc w:val="center"/>
              <w:rPr>
                <w:rFonts w:ascii="Calibri" w:eastAsia="Times New Roman" w:hAnsi="Calibri" w:cs="Calibri"/>
                <w:b/>
                <w:bCs/>
                <w:color w:val="FFFFFF"/>
                <w:sz w:val="22"/>
                <w:szCs w:val="22"/>
              </w:rPr>
            </w:pPr>
            <w:r w:rsidRPr="005B68E6">
              <w:rPr>
                <w:rFonts w:ascii="Calibri" w:eastAsia="Times New Roman" w:hAnsi="Calibri" w:cs="Calibri"/>
                <w:b/>
                <w:bCs/>
                <w:color w:val="FFFFFF"/>
                <w:sz w:val="22"/>
                <w:szCs w:val="22"/>
              </w:rPr>
              <w:t>Valor (R$)</w:t>
            </w:r>
          </w:p>
        </w:tc>
      </w:tr>
      <w:tr w:rsidR="006151F7" w:rsidRPr="005B68E6" w:rsidTr="005B68E6">
        <w:trPr>
          <w:trHeight w:val="253"/>
        </w:trPr>
        <w:tc>
          <w:tcPr>
            <w:tcW w:w="2028" w:type="dxa"/>
            <w:shd w:val="clear" w:color="auto" w:fill="F2F2F2"/>
            <w:vAlign w:val="center"/>
            <w:hideMark/>
          </w:tcPr>
          <w:p w:rsidR="006151F7" w:rsidRPr="005B68E6" w:rsidRDefault="006151F7" w:rsidP="006151F7">
            <w:pPr>
              <w:spacing w:line="276" w:lineRule="auto"/>
              <w:rPr>
                <w:rFonts w:ascii="Calibri" w:eastAsia="Times New Roman" w:hAnsi="Calibri" w:cs="Calibri"/>
                <w:bCs/>
                <w:sz w:val="22"/>
                <w:szCs w:val="22"/>
              </w:rPr>
            </w:pPr>
            <w:r w:rsidRPr="005B68E6">
              <w:rPr>
                <w:rFonts w:ascii="Calibri" w:eastAsia="Times New Roman" w:hAnsi="Calibri" w:cs="Calibri"/>
                <w:bCs/>
                <w:sz w:val="22"/>
                <w:szCs w:val="22"/>
              </w:rPr>
              <w:t>Diretoria Geral</w:t>
            </w:r>
          </w:p>
        </w:tc>
        <w:tc>
          <w:tcPr>
            <w:tcW w:w="851" w:type="dxa"/>
            <w:shd w:val="clear" w:color="auto" w:fill="F2F2F2"/>
            <w:vAlign w:val="center"/>
            <w:hideMark/>
          </w:tcPr>
          <w:p w:rsidR="006151F7" w:rsidRPr="005B68E6" w:rsidRDefault="006151F7" w:rsidP="006151F7">
            <w:pPr>
              <w:spacing w:line="276" w:lineRule="auto"/>
              <w:rPr>
                <w:rFonts w:ascii="Calibri" w:hAnsi="Calibri" w:cs="Calibri"/>
                <w:sz w:val="22"/>
                <w:szCs w:val="22"/>
              </w:rPr>
            </w:pPr>
            <w:r w:rsidRPr="005B68E6">
              <w:rPr>
                <w:rFonts w:ascii="Calibri" w:hAnsi="Calibri" w:cs="Calibri"/>
                <w:sz w:val="22"/>
                <w:szCs w:val="22"/>
              </w:rPr>
              <w:t>P</w:t>
            </w:r>
          </w:p>
        </w:tc>
        <w:tc>
          <w:tcPr>
            <w:tcW w:w="3402" w:type="dxa"/>
            <w:shd w:val="clear" w:color="auto" w:fill="F2F2F2"/>
            <w:vAlign w:val="center"/>
            <w:hideMark/>
          </w:tcPr>
          <w:p w:rsidR="006151F7" w:rsidRPr="005B68E6" w:rsidRDefault="006151F7" w:rsidP="006151F7">
            <w:pPr>
              <w:spacing w:line="276" w:lineRule="auto"/>
              <w:rPr>
                <w:rFonts w:ascii="Calibri" w:hAnsi="Calibri" w:cs="Calibri"/>
                <w:sz w:val="22"/>
                <w:szCs w:val="22"/>
              </w:rPr>
            </w:pPr>
            <w:r w:rsidRPr="005B68E6">
              <w:rPr>
                <w:rFonts w:ascii="Calibri" w:hAnsi="Calibri" w:cs="Calibri"/>
                <w:sz w:val="22"/>
                <w:szCs w:val="22"/>
              </w:rPr>
              <w:t>Implantação</w:t>
            </w:r>
          </w:p>
        </w:tc>
        <w:tc>
          <w:tcPr>
            <w:tcW w:w="3132" w:type="dxa"/>
            <w:shd w:val="clear" w:color="auto" w:fill="F2F2F2"/>
            <w:vAlign w:val="center"/>
            <w:hideMark/>
          </w:tcPr>
          <w:p w:rsidR="006151F7" w:rsidRPr="005B68E6" w:rsidRDefault="00551BDD" w:rsidP="006151F7">
            <w:pPr>
              <w:spacing w:line="276" w:lineRule="auto"/>
              <w:rPr>
                <w:rFonts w:ascii="Calibri" w:hAnsi="Calibri" w:cs="Calibri"/>
                <w:sz w:val="22"/>
                <w:szCs w:val="22"/>
              </w:rPr>
            </w:pPr>
            <w:r w:rsidRPr="005B68E6">
              <w:rPr>
                <w:rFonts w:ascii="Calibri" w:hAnsi="Calibri" w:cs="Calibri"/>
                <w:sz w:val="22"/>
                <w:szCs w:val="22"/>
              </w:rPr>
              <w:t>Infraestrutura</w:t>
            </w:r>
            <w:r w:rsidR="006151F7" w:rsidRPr="005B68E6">
              <w:rPr>
                <w:rFonts w:ascii="Calibri" w:hAnsi="Calibri" w:cs="Calibri"/>
                <w:sz w:val="22"/>
                <w:szCs w:val="22"/>
              </w:rPr>
              <w:t xml:space="preserve"> da Sede do CAU/DF</w:t>
            </w:r>
          </w:p>
        </w:tc>
        <w:tc>
          <w:tcPr>
            <w:tcW w:w="1418" w:type="dxa"/>
            <w:shd w:val="clear" w:color="auto" w:fill="F2F2F2"/>
            <w:vAlign w:val="center"/>
            <w:hideMark/>
          </w:tcPr>
          <w:p w:rsidR="006151F7" w:rsidRPr="005B68E6" w:rsidRDefault="006151F7" w:rsidP="006151F7">
            <w:pPr>
              <w:spacing w:line="276" w:lineRule="auto"/>
              <w:jc w:val="right"/>
              <w:rPr>
                <w:rFonts w:ascii="Calibri" w:hAnsi="Calibri" w:cs="Calibri"/>
                <w:sz w:val="22"/>
                <w:szCs w:val="22"/>
              </w:rPr>
            </w:pPr>
            <w:r w:rsidRPr="005B68E6">
              <w:rPr>
                <w:rFonts w:ascii="Calibri" w:hAnsi="Calibri" w:cs="Calibri"/>
                <w:sz w:val="22"/>
                <w:szCs w:val="22"/>
              </w:rPr>
              <w:t>520.125,77</w:t>
            </w:r>
          </w:p>
        </w:tc>
      </w:tr>
      <w:tr w:rsidR="006151F7" w:rsidRPr="005B68E6" w:rsidTr="005B68E6">
        <w:trPr>
          <w:trHeight w:val="268"/>
        </w:trPr>
        <w:tc>
          <w:tcPr>
            <w:tcW w:w="2028" w:type="dxa"/>
            <w:shd w:val="clear" w:color="auto" w:fill="215868"/>
            <w:vAlign w:val="center"/>
            <w:hideMark/>
          </w:tcPr>
          <w:p w:rsidR="006151F7" w:rsidRPr="005B68E6" w:rsidRDefault="006151F7" w:rsidP="006151F7">
            <w:pPr>
              <w:spacing w:line="276" w:lineRule="auto"/>
              <w:rPr>
                <w:rFonts w:ascii="Calibri" w:eastAsia="Times New Roman" w:hAnsi="Calibri" w:cs="Calibri"/>
                <w:b/>
                <w:bCs/>
                <w:color w:val="FFFFFF"/>
                <w:sz w:val="22"/>
                <w:szCs w:val="22"/>
              </w:rPr>
            </w:pPr>
            <w:r w:rsidRPr="005B68E6">
              <w:rPr>
                <w:rFonts w:ascii="Calibri" w:eastAsia="Times New Roman" w:hAnsi="Calibri" w:cs="Calibri"/>
                <w:b/>
                <w:bCs/>
                <w:color w:val="FFFFFF"/>
                <w:sz w:val="22"/>
                <w:szCs w:val="22"/>
              </w:rPr>
              <w:t>TOTAL</w:t>
            </w:r>
          </w:p>
        </w:tc>
        <w:tc>
          <w:tcPr>
            <w:tcW w:w="851" w:type="dxa"/>
            <w:shd w:val="clear" w:color="auto" w:fill="215868"/>
            <w:vAlign w:val="center"/>
          </w:tcPr>
          <w:p w:rsidR="006151F7" w:rsidRPr="005B68E6" w:rsidRDefault="006151F7" w:rsidP="006151F7">
            <w:pPr>
              <w:spacing w:line="276" w:lineRule="auto"/>
              <w:rPr>
                <w:rFonts w:ascii="Calibri" w:hAnsi="Calibri" w:cs="Calibri"/>
                <w:color w:val="FFFFFF"/>
                <w:sz w:val="22"/>
                <w:szCs w:val="22"/>
              </w:rPr>
            </w:pPr>
          </w:p>
        </w:tc>
        <w:tc>
          <w:tcPr>
            <w:tcW w:w="3402" w:type="dxa"/>
            <w:shd w:val="clear" w:color="auto" w:fill="215868"/>
            <w:vAlign w:val="center"/>
          </w:tcPr>
          <w:p w:rsidR="006151F7" w:rsidRPr="005B68E6" w:rsidRDefault="006151F7" w:rsidP="006151F7">
            <w:pPr>
              <w:spacing w:line="276" w:lineRule="auto"/>
              <w:rPr>
                <w:rFonts w:ascii="Calibri" w:hAnsi="Calibri" w:cs="Calibri"/>
                <w:color w:val="FFFFFF"/>
                <w:sz w:val="22"/>
                <w:szCs w:val="22"/>
              </w:rPr>
            </w:pPr>
          </w:p>
        </w:tc>
        <w:tc>
          <w:tcPr>
            <w:tcW w:w="3132" w:type="dxa"/>
            <w:shd w:val="clear" w:color="auto" w:fill="215868"/>
            <w:vAlign w:val="center"/>
          </w:tcPr>
          <w:p w:rsidR="006151F7" w:rsidRPr="005B68E6" w:rsidRDefault="006151F7" w:rsidP="006151F7">
            <w:pPr>
              <w:spacing w:line="276" w:lineRule="auto"/>
              <w:rPr>
                <w:rFonts w:ascii="Calibri" w:hAnsi="Calibri" w:cs="Calibri"/>
                <w:color w:val="FFFFFF"/>
                <w:sz w:val="22"/>
                <w:szCs w:val="22"/>
              </w:rPr>
            </w:pPr>
          </w:p>
        </w:tc>
        <w:tc>
          <w:tcPr>
            <w:tcW w:w="1418" w:type="dxa"/>
            <w:shd w:val="clear" w:color="auto" w:fill="215868"/>
            <w:vAlign w:val="center"/>
            <w:hideMark/>
          </w:tcPr>
          <w:p w:rsidR="006151F7" w:rsidRPr="005B68E6" w:rsidRDefault="006151F7" w:rsidP="006151F7">
            <w:pPr>
              <w:spacing w:line="276" w:lineRule="auto"/>
              <w:jc w:val="right"/>
              <w:rPr>
                <w:rFonts w:ascii="Calibri" w:hAnsi="Calibri" w:cs="Calibri"/>
                <w:b/>
                <w:color w:val="FFFFFF"/>
                <w:sz w:val="22"/>
                <w:szCs w:val="22"/>
              </w:rPr>
            </w:pPr>
            <w:r w:rsidRPr="005B68E6">
              <w:rPr>
                <w:rFonts w:ascii="Calibri" w:hAnsi="Calibri" w:cs="Calibri"/>
                <w:b/>
                <w:color w:val="FFFFFF"/>
                <w:sz w:val="22"/>
                <w:szCs w:val="22"/>
                <w:lang w:eastAsia="pt-BR"/>
              </w:rPr>
              <w:t>520.125,77</w:t>
            </w:r>
          </w:p>
        </w:tc>
      </w:tr>
    </w:tbl>
    <w:p w:rsidR="00A158D2" w:rsidRDefault="00A158D2" w:rsidP="005F7622">
      <w:pPr>
        <w:tabs>
          <w:tab w:val="left" w:pos="1134"/>
        </w:tabs>
        <w:ind w:right="-1163"/>
        <w:jc w:val="right"/>
        <w:rPr>
          <w:rFonts w:ascii="Calibri" w:eastAsia="Arial Unicode MS" w:hAnsi="Calibri" w:cs="Calibri"/>
          <w:b/>
          <w:color w:val="000000"/>
        </w:rPr>
        <w:sectPr w:rsidR="00A158D2" w:rsidSect="00A158D2">
          <w:pgSz w:w="11900" w:h="16840" w:code="9"/>
          <w:pgMar w:top="1843" w:right="703" w:bottom="1418" w:left="1134" w:header="1327" w:footer="584" w:gutter="0"/>
          <w:cols w:space="708"/>
          <w:titlePg/>
          <w:docGrid w:linePitch="326"/>
        </w:sectPr>
      </w:pPr>
    </w:p>
    <w:p w:rsidR="005F7622" w:rsidRDefault="005F7622" w:rsidP="005F7622">
      <w:pPr>
        <w:tabs>
          <w:tab w:val="left" w:pos="1134"/>
        </w:tabs>
        <w:ind w:right="-1163"/>
        <w:jc w:val="right"/>
        <w:rPr>
          <w:rFonts w:ascii="Calibri" w:eastAsia="Arial Unicode MS" w:hAnsi="Calibri" w:cs="Calibri"/>
          <w:b/>
          <w:color w:val="000000"/>
        </w:rPr>
      </w:pPr>
    </w:p>
    <w:p w:rsidR="00A158D2" w:rsidRDefault="00A158D2" w:rsidP="005F7622">
      <w:pPr>
        <w:tabs>
          <w:tab w:val="left" w:pos="1134"/>
        </w:tabs>
        <w:ind w:right="-1163"/>
        <w:jc w:val="right"/>
        <w:rPr>
          <w:rFonts w:ascii="Calibri" w:eastAsia="Arial Unicode MS" w:hAnsi="Calibri" w:cs="Calibri"/>
          <w:b/>
          <w:color w:val="000000"/>
        </w:rPr>
      </w:pPr>
    </w:p>
    <w:p w:rsidR="005F7622" w:rsidRPr="00551BDD" w:rsidRDefault="00551BDD" w:rsidP="00BE0C7F">
      <w:pPr>
        <w:tabs>
          <w:tab w:val="left" w:pos="1134"/>
        </w:tabs>
        <w:ind w:right="-1022"/>
        <w:jc w:val="right"/>
        <w:rPr>
          <w:rFonts w:ascii="Calibri" w:eastAsia="Arial Unicode MS" w:hAnsi="Calibri" w:cs="Calibri"/>
          <w:color w:val="000000"/>
          <w:sz w:val="22"/>
          <w:szCs w:val="22"/>
        </w:rPr>
      </w:pPr>
      <w:r>
        <w:rPr>
          <w:rFonts w:ascii="Calibri" w:eastAsia="Arial Unicode MS" w:hAnsi="Calibri" w:cs="Calibri"/>
          <w:b/>
          <w:color w:val="000000"/>
          <w:sz w:val="22"/>
          <w:szCs w:val="22"/>
        </w:rPr>
        <w:t>6.24.4</w:t>
      </w:r>
      <w:r w:rsidR="005F7622" w:rsidRPr="00551BDD">
        <w:rPr>
          <w:rFonts w:ascii="Calibri" w:eastAsia="Arial Unicode MS" w:hAnsi="Calibri" w:cs="Calibri"/>
          <w:b/>
          <w:color w:val="000000"/>
          <w:sz w:val="22"/>
          <w:szCs w:val="22"/>
        </w:rPr>
        <w:t xml:space="preserve"> – Aplicação dos Recursos por Natureza de Despesa (Plano de Ação)</w:t>
      </w:r>
    </w:p>
    <w:tbl>
      <w:tblPr>
        <w:tblW w:w="1574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09"/>
        <w:gridCol w:w="2361"/>
        <w:gridCol w:w="1107"/>
        <w:gridCol w:w="274"/>
        <w:gridCol w:w="1090"/>
        <w:gridCol w:w="952"/>
        <w:gridCol w:w="952"/>
        <w:gridCol w:w="1089"/>
        <w:gridCol w:w="1089"/>
        <w:gridCol w:w="1089"/>
        <w:gridCol w:w="952"/>
        <w:gridCol w:w="953"/>
        <w:gridCol w:w="952"/>
        <w:gridCol w:w="952"/>
        <w:gridCol w:w="1226"/>
      </w:tblGrid>
      <w:tr w:rsidR="005F7622" w:rsidRPr="005F7622" w:rsidTr="00551BDD">
        <w:trPr>
          <w:trHeight w:val="299"/>
          <w:jc w:val="center"/>
        </w:trPr>
        <w:tc>
          <w:tcPr>
            <w:tcW w:w="709" w:type="dxa"/>
            <w:noWrap/>
            <w:vAlign w:val="center"/>
            <w:hideMark/>
          </w:tcPr>
          <w:p w:rsidR="005F7622" w:rsidRPr="005F7622" w:rsidRDefault="005F7622">
            <w:pPr>
              <w:spacing w:after="200" w:line="276" w:lineRule="auto"/>
              <w:rPr>
                <w:rFonts w:ascii="Calibri" w:eastAsia="Times New Roman" w:hAnsi="Calibri" w:cs="Calibri"/>
                <w:sz w:val="18"/>
                <w:szCs w:val="18"/>
                <w:lang w:eastAsia="pt-BR"/>
              </w:rPr>
            </w:pPr>
          </w:p>
        </w:tc>
        <w:tc>
          <w:tcPr>
            <w:tcW w:w="2361" w:type="dxa"/>
            <w:noWrap/>
            <w:vAlign w:val="center"/>
            <w:hideMark/>
          </w:tcPr>
          <w:p w:rsidR="005F7622" w:rsidRPr="005F7622" w:rsidRDefault="005F7622">
            <w:pPr>
              <w:spacing w:after="200" w:line="276" w:lineRule="auto"/>
              <w:rPr>
                <w:rFonts w:ascii="Calibri" w:eastAsia="Times New Roman" w:hAnsi="Calibri" w:cs="Calibri"/>
                <w:sz w:val="18"/>
                <w:szCs w:val="18"/>
                <w:lang w:eastAsia="pt-BR"/>
              </w:rPr>
            </w:pPr>
          </w:p>
        </w:tc>
        <w:tc>
          <w:tcPr>
            <w:tcW w:w="1107" w:type="dxa"/>
            <w:noWrap/>
            <w:vAlign w:val="center"/>
            <w:hideMark/>
          </w:tcPr>
          <w:p w:rsidR="005F7622" w:rsidRPr="005F7622" w:rsidRDefault="005F7622">
            <w:pPr>
              <w:spacing w:line="276" w:lineRule="auto"/>
              <w:jc w:val="center"/>
              <w:rPr>
                <w:rFonts w:ascii="Calibri" w:eastAsia="Arial Unicode MS" w:hAnsi="Calibri" w:cs="Calibri"/>
                <w:b/>
                <w:bCs/>
                <w:color w:val="000000"/>
                <w:sz w:val="18"/>
                <w:szCs w:val="18"/>
              </w:rPr>
            </w:pPr>
            <w:r w:rsidRPr="005F7622">
              <w:rPr>
                <w:rFonts w:ascii="Calibri" w:eastAsia="Arial Unicode MS" w:hAnsi="Calibri" w:cs="Calibri"/>
                <w:b/>
                <w:bCs/>
                <w:color w:val="000000"/>
                <w:sz w:val="18"/>
                <w:szCs w:val="18"/>
              </w:rPr>
              <w:t> </w:t>
            </w:r>
          </w:p>
        </w:tc>
        <w:tc>
          <w:tcPr>
            <w:tcW w:w="274" w:type="dxa"/>
            <w:noWrap/>
            <w:vAlign w:val="center"/>
            <w:hideMark/>
          </w:tcPr>
          <w:p w:rsidR="005F7622" w:rsidRPr="005F7622" w:rsidRDefault="005F7622">
            <w:pPr>
              <w:spacing w:line="276" w:lineRule="auto"/>
              <w:rPr>
                <w:rFonts w:ascii="Calibri" w:eastAsia="Times New Roman" w:hAnsi="Calibri" w:cs="Calibri"/>
                <w:sz w:val="18"/>
                <w:szCs w:val="18"/>
                <w:lang w:eastAsia="pt-BR"/>
              </w:rPr>
            </w:pPr>
          </w:p>
        </w:tc>
        <w:tc>
          <w:tcPr>
            <w:tcW w:w="2042" w:type="dxa"/>
            <w:gridSpan w:val="2"/>
            <w:shd w:val="clear" w:color="auto" w:fill="215868"/>
            <w:noWrap/>
            <w:vAlign w:val="center"/>
            <w:hideMark/>
          </w:tcPr>
          <w:p w:rsidR="005F7622" w:rsidRPr="005F7622" w:rsidRDefault="005F7622">
            <w:pPr>
              <w:spacing w:line="276" w:lineRule="auto"/>
              <w:jc w:val="center"/>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5F7622" w:rsidRPr="005F7622" w:rsidRDefault="005F7622">
            <w:pPr>
              <w:spacing w:line="276" w:lineRule="auto"/>
              <w:jc w:val="center"/>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5F7622" w:rsidRPr="005F7622" w:rsidRDefault="005F7622">
            <w:pPr>
              <w:spacing w:line="276" w:lineRule="auto"/>
              <w:jc w:val="center"/>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5F7622" w:rsidRPr="005F7622" w:rsidRDefault="005F7622">
            <w:pPr>
              <w:spacing w:line="276" w:lineRule="auto"/>
              <w:jc w:val="center"/>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5F7622" w:rsidRPr="005F7622" w:rsidRDefault="005F7622">
            <w:pPr>
              <w:spacing w:line="276" w:lineRule="auto"/>
              <w:jc w:val="center"/>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Imobiliz.</w:t>
            </w:r>
          </w:p>
        </w:tc>
        <w:tc>
          <w:tcPr>
            <w:tcW w:w="1226" w:type="dxa"/>
            <w:vMerge w:val="restart"/>
            <w:shd w:val="clear" w:color="auto" w:fill="215868"/>
            <w:noWrap/>
            <w:vAlign w:val="center"/>
            <w:hideMark/>
          </w:tcPr>
          <w:p w:rsidR="005F7622" w:rsidRPr="005F7622" w:rsidRDefault="005F7622">
            <w:pPr>
              <w:tabs>
                <w:tab w:val="left" w:pos="4144"/>
                <w:tab w:val="left" w:pos="4428"/>
              </w:tabs>
              <w:spacing w:line="276" w:lineRule="auto"/>
              <w:jc w:val="center"/>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Total</w:t>
            </w:r>
          </w:p>
        </w:tc>
      </w:tr>
      <w:tr w:rsidR="005F7622" w:rsidRPr="005F7622" w:rsidTr="00551BDD">
        <w:trPr>
          <w:trHeight w:val="598"/>
          <w:jc w:val="center"/>
        </w:trPr>
        <w:tc>
          <w:tcPr>
            <w:tcW w:w="709" w:type="dxa"/>
            <w:shd w:val="clear" w:color="auto" w:fill="215868"/>
            <w:vAlign w:val="center"/>
            <w:hideMark/>
          </w:tcPr>
          <w:p w:rsidR="005F7622" w:rsidRPr="005F7622" w:rsidRDefault="005F7622">
            <w:pPr>
              <w:spacing w:line="276" w:lineRule="auto"/>
              <w:jc w:val="right"/>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Proj./ Ativ.</w:t>
            </w:r>
          </w:p>
        </w:tc>
        <w:tc>
          <w:tcPr>
            <w:tcW w:w="2361" w:type="dxa"/>
            <w:shd w:val="clear" w:color="auto" w:fill="215868"/>
            <w:noWrap/>
            <w:vAlign w:val="center"/>
            <w:hideMark/>
          </w:tcPr>
          <w:p w:rsidR="005F7622" w:rsidRPr="005F7622" w:rsidRDefault="005F7622">
            <w:pPr>
              <w:spacing w:line="276" w:lineRule="auto"/>
              <w:jc w:val="center"/>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Nome Projeto / Atividade</w:t>
            </w:r>
          </w:p>
        </w:tc>
        <w:tc>
          <w:tcPr>
            <w:tcW w:w="1107" w:type="dxa"/>
            <w:shd w:val="clear" w:color="auto" w:fill="215868"/>
            <w:vAlign w:val="center"/>
            <w:hideMark/>
          </w:tcPr>
          <w:p w:rsidR="005F7622" w:rsidRPr="005F7622" w:rsidRDefault="005F7622">
            <w:pPr>
              <w:spacing w:line="276" w:lineRule="auto"/>
              <w:jc w:val="center"/>
              <w:rPr>
                <w:rFonts w:ascii="Calibri" w:eastAsia="Arial Unicode MS" w:hAnsi="Calibri" w:cs="Calibri"/>
                <w:b/>
                <w:bCs/>
                <w:color w:val="FFFFFF"/>
                <w:sz w:val="18"/>
                <w:szCs w:val="18"/>
              </w:rPr>
            </w:pPr>
            <w:r w:rsidRPr="005F7622">
              <w:rPr>
                <w:rFonts w:ascii="Calibri" w:eastAsia="Arial Unicode MS" w:hAnsi="Calibri" w:cs="Calibri"/>
                <w:b/>
                <w:bCs/>
                <w:color w:val="FFFFFF"/>
                <w:sz w:val="18"/>
                <w:szCs w:val="18"/>
              </w:rPr>
              <w:t>Proposta</w:t>
            </w:r>
          </w:p>
        </w:tc>
        <w:tc>
          <w:tcPr>
            <w:tcW w:w="274" w:type="dxa"/>
            <w:shd w:val="clear" w:color="auto" w:fill="FFFFFF"/>
            <w:noWrap/>
            <w:vAlign w:val="center"/>
            <w:hideMark/>
          </w:tcPr>
          <w:p w:rsidR="005F7622" w:rsidRPr="005F7622" w:rsidRDefault="005F7622">
            <w:pPr>
              <w:spacing w:line="276" w:lineRule="auto"/>
              <w:jc w:val="right"/>
              <w:rPr>
                <w:rFonts w:ascii="Calibri" w:eastAsia="Arial Unicode MS" w:hAnsi="Calibri" w:cs="Calibri"/>
                <w:b/>
                <w:bCs/>
                <w:color w:val="000000"/>
                <w:sz w:val="18"/>
                <w:szCs w:val="18"/>
              </w:rPr>
            </w:pPr>
            <w:r w:rsidRPr="005F7622">
              <w:rPr>
                <w:rFonts w:ascii="Calibri" w:eastAsia="Arial Unicode MS" w:hAnsi="Calibri" w:cs="Calibri"/>
                <w:b/>
                <w:bCs/>
                <w:color w:val="000000"/>
                <w:sz w:val="18"/>
                <w:szCs w:val="18"/>
              </w:rPr>
              <w:t> </w:t>
            </w:r>
          </w:p>
        </w:tc>
        <w:tc>
          <w:tcPr>
            <w:tcW w:w="1090" w:type="dxa"/>
            <w:shd w:val="clear" w:color="auto" w:fill="D9D9D9"/>
            <w:vAlign w:val="center"/>
            <w:hideMark/>
          </w:tcPr>
          <w:p w:rsidR="005F7622" w:rsidRPr="005F7622" w:rsidRDefault="005F7622">
            <w:pPr>
              <w:spacing w:line="276" w:lineRule="auto"/>
              <w:jc w:val="center"/>
              <w:rPr>
                <w:rFonts w:ascii="Calibri" w:eastAsia="Arial Unicode MS" w:hAnsi="Calibri" w:cs="Calibri"/>
                <w:b/>
                <w:bCs/>
                <w:color w:val="000000"/>
                <w:sz w:val="18"/>
                <w:szCs w:val="18"/>
              </w:rPr>
            </w:pPr>
            <w:r w:rsidRPr="005F7622">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5F7622" w:rsidRPr="005F7622" w:rsidRDefault="005F7622">
            <w:pPr>
              <w:spacing w:line="276" w:lineRule="auto"/>
              <w:jc w:val="center"/>
              <w:rPr>
                <w:rFonts w:ascii="Calibri" w:eastAsia="Arial Unicode MS" w:hAnsi="Calibri" w:cs="Calibri"/>
                <w:b/>
                <w:bCs/>
                <w:color w:val="000000"/>
                <w:sz w:val="18"/>
                <w:szCs w:val="18"/>
              </w:rPr>
            </w:pPr>
            <w:r w:rsidRPr="005F7622">
              <w:rPr>
                <w:rFonts w:ascii="Calibri" w:eastAsia="Arial Unicode MS" w:hAnsi="Calibri" w:cs="Calibri"/>
                <w:b/>
                <w:bCs/>
                <w:color w:val="000000"/>
                <w:sz w:val="18"/>
                <w:szCs w:val="18"/>
              </w:rPr>
              <w:t>Diárias</w:t>
            </w:r>
          </w:p>
        </w:tc>
        <w:tc>
          <w:tcPr>
            <w:tcW w:w="952" w:type="dxa"/>
            <w:vMerge/>
            <w:vAlign w:val="center"/>
            <w:hideMark/>
          </w:tcPr>
          <w:p w:rsidR="005F7622" w:rsidRPr="005F7622" w:rsidRDefault="005F7622">
            <w:pPr>
              <w:rPr>
                <w:rFonts w:ascii="Calibri" w:eastAsia="Arial Unicode MS" w:hAnsi="Calibri" w:cs="Calibri"/>
                <w:b/>
                <w:bCs/>
                <w:color w:val="000000"/>
                <w:sz w:val="18"/>
                <w:szCs w:val="18"/>
              </w:rPr>
            </w:pPr>
          </w:p>
        </w:tc>
        <w:tc>
          <w:tcPr>
            <w:tcW w:w="1089" w:type="dxa"/>
            <w:shd w:val="clear" w:color="auto" w:fill="D9D9D9"/>
            <w:vAlign w:val="center"/>
            <w:hideMark/>
          </w:tcPr>
          <w:p w:rsidR="005F7622" w:rsidRPr="005F7622" w:rsidRDefault="005F7622">
            <w:pPr>
              <w:spacing w:line="276" w:lineRule="auto"/>
              <w:jc w:val="center"/>
              <w:rPr>
                <w:rFonts w:ascii="Calibri" w:eastAsia="Arial Unicode MS" w:hAnsi="Calibri" w:cs="Calibri"/>
                <w:b/>
                <w:bCs/>
                <w:color w:val="000000"/>
                <w:sz w:val="18"/>
                <w:szCs w:val="18"/>
              </w:rPr>
            </w:pPr>
            <w:r w:rsidRPr="005F7622">
              <w:rPr>
                <w:rFonts w:ascii="Calibri" w:eastAsia="Arial Unicode MS" w:hAnsi="Calibri" w:cs="Calibri"/>
                <w:b/>
                <w:bCs/>
                <w:color w:val="000000"/>
                <w:sz w:val="18"/>
                <w:szCs w:val="18"/>
              </w:rPr>
              <w:t>Diárias</w:t>
            </w:r>
          </w:p>
        </w:tc>
        <w:tc>
          <w:tcPr>
            <w:tcW w:w="1089" w:type="dxa"/>
            <w:shd w:val="clear" w:color="auto" w:fill="D9D9D9"/>
            <w:vAlign w:val="center"/>
            <w:hideMark/>
          </w:tcPr>
          <w:p w:rsidR="005F7622" w:rsidRPr="005F7622" w:rsidRDefault="005F7622">
            <w:pPr>
              <w:spacing w:line="276" w:lineRule="auto"/>
              <w:jc w:val="center"/>
              <w:rPr>
                <w:rFonts w:ascii="Calibri" w:eastAsia="Arial Unicode MS" w:hAnsi="Calibri" w:cs="Calibri"/>
                <w:b/>
                <w:bCs/>
                <w:color w:val="000000"/>
                <w:sz w:val="18"/>
                <w:szCs w:val="18"/>
              </w:rPr>
            </w:pPr>
            <w:r w:rsidRPr="005F7622">
              <w:rPr>
                <w:rFonts w:ascii="Calibri" w:eastAsia="Arial Unicode MS" w:hAnsi="Calibri" w:cs="Calibri"/>
                <w:b/>
                <w:bCs/>
                <w:color w:val="000000"/>
                <w:sz w:val="18"/>
                <w:szCs w:val="18"/>
              </w:rPr>
              <w:t>Passagens</w:t>
            </w:r>
          </w:p>
        </w:tc>
        <w:tc>
          <w:tcPr>
            <w:tcW w:w="1089" w:type="dxa"/>
            <w:shd w:val="clear" w:color="auto" w:fill="D9D9D9"/>
            <w:vAlign w:val="center"/>
            <w:hideMark/>
          </w:tcPr>
          <w:p w:rsidR="005F7622" w:rsidRPr="005F7622" w:rsidRDefault="005F7622">
            <w:pPr>
              <w:spacing w:line="276" w:lineRule="auto"/>
              <w:jc w:val="center"/>
              <w:rPr>
                <w:rFonts w:ascii="Calibri" w:eastAsia="Arial Unicode MS" w:hAnsi="Calibri" w:cs="Calibri"/>
                <w:b/>
                <w:bCs/>
                <w:color w:val="000000"/>
                <w:sz w:val="18"/>
                <w:szCs w:val="18"/>
              </w:rPr>
            </w:pPr>
            <w:r w:rsidRPr="005F7622">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5F7622" w:rsidRPr="005F7622" w:rsidRDefault="005F7622">
            <w:pPr>
              <w:spacing w:line="276" w:lineRule="auto"/>
              <w:jc w:val="center"/>
              <w:rPr>
                <w:rFonts w:ascii="Calibri" w:eastAsia="Arial Unicode MS" w:hAnsi="Calibri" w:cs="Calibri"/>
                <w:b/>
                <w:bCs/>
                <w:color w:val="000000"/>
                <w:sz w:val="18"/>
                <w:szCs w:val="18"/>
              </w:rPr>
            </w:pPr>
            <w:r w:rsidRPr="005F7622">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5F7622" w:rsidRDefault="005F7622">
            <w:pPr>
              <w:spacing w:line="276" w:lineRule="auto"/>
              <w:jc w:val="center"/>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rPr>
              <w:t>Out</w:t>
            </w:r>
            <w:r w:rsidRPr="005F7622">
              <w:rPr>
                <w:rFonts w:ascii="Calibri" w:eastAsia="Arial Unicode MS" w:hAnsi="Calibri" w:cs="Calibri"/>
                <w:b/>
                <w:bCs/>
                <w:color w:val="000000"/>
                <w:sz w:val="18"/>
                <w:szCs w:val="18"/>
                <w:lang w:val="en-US"/>
              </w:rPr>
              <w:t>ras</w:t>
            </w:r>
          </w:p>
          <w:p w:rsidR="005F7622" w:rsidRPr="005F7622" w:rsidRDefault="005F7622">
            <w:pPr>
              <w:spacing w:line="276" w:lineRule="auto"/>
              <w:jc w:val="center"/>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Despesas</w:t>
            </w:r>
          </w:p>
        </w:tc>
        <w:tc>
          <w:tcPr>
            <w:tcW w:w="952" w:type="dxa"/>
            <w:vMerge/>
            <w:vAlign w:val="center"/>
            <w:hideMark/>
          </w:tcPr>
          <w:p w:rsidR="005F7622" w:rsidRPr="005F7622" w:rsidRDefault="005F7622">
            <w:pPr>
              <w:rPr>
                <w:rFonts w:ascii="Calibri" w:eastAsia="Arial Unicode MS" w:hAnsi="Calibri" w:cs="Calibri"/>
                <w:b/>
                <w:bCs/>
                <w:color w:val="000000"/>
                <w:sz w:val="18"/>
                <w:szCs w:val="18"/>
              </w:rPr>
            </w:pPr>
          </w:p>
        </w:tc>
        <w:tc>
          <w:tcPr>
            <w:tcW w:w="952" w:type="dxa"/>
            <w:vMerge/>
            <w:vAlign w:val="center"/>
            <w:hideMark/>
          </w:tcPr>
          <w:p w:rsidR="005F7622" w:rsidRPr="005F7622" w:rsidRDefault="005F7622">
            <w:pPr>
              <w:rPr>
                <w:rFonts w:ascii="Calibri" w:eastAsia="Arial Unicode MS" w:hAnsi="Calibri" w:cs="Calibri"/>
                <w:b/>
                <w:bCs/>
                <w:color w:val="000000"/>
                <w:sz w:val="18"/>
                <w:szCs w:val="18"/>
              </w:rPr>
            </w:pPr>
          </w:p>
        </w:tc>
        <w:tc>
          <w:tcPr>
            <w:tcW w:w="1226" w:type="dxa"/>
            <w:vMerge/>
            <w:vAlign w:val="center"/>
            <w:hideMark/>
          </w:tcPr>
          <w:p w:rsidR="005F7622" w:rsidRPr="005F7622" w:rsidRDefault="005F7622">
            <w:pPr>
              <w:rPr>
                <w:rFonts w:ascii="Calibri" w:eastAsia="Arial Unicode MS" w:hAnsi="Calibri" w:cs="Calibri"/>
                <w:b/>
                <w:bCs/>
                <w:color w:val="000000"/>
                <w:sz w:val="18"/>
                <w:szCs w:val="18"/>
              </w:rPr>
            </w:pPr>
          </w:p>
        </w:tc>
      </w:tr>
      <w:tr w:rsidR="005F7622" w:rsidRPr="005F7622" w:rsidTr="00551BDD">
        <w:trPr>
          <w:trHeight w:val="471"/>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P</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Elaboração de calendário e instrução Processual</w:t>
            </w:r>
          </w:p>
        </w:tc>
        <w:tc>
          <w:tcPr>
            <w:tcW w:w="1107" w:type="dxa"/>
            <w:shd w:val="clear" w:color="auto" w:fill="F2F2F2"/>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w:t>
            </w:r>
          </w:p>
        </w:tc>
        <w:tc>
          <w:tcPr>
            <w:tcW w:w="274" w:type="dxa"/>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 </w:t>
            </w: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w:t>
            </w:r>
          </w:p>
        </w:tc>
      </w:tr>
      <w:tr w:rsidR="005F7622" w:rsidRPr="005F7622" w:rsidTr="00551BDD">
        <w:trPr>
          <w:trHeight w:val="421"/>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P</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Definição da estrutura de funcionamento da Comissão e Análise processual</w:t>
            </w:r>
          </w:p>
        </w:tc>
        <w:tc>
          <w:tcPr>
            <w:tcW w:w="1107" w:type="dxa"/>
            <w:shd w:val="clear" w:color="auto" w:fill="F2F2F2"/>
            <w:noWrap/>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w:t>
            </w:r>
          </w:p>
        </w:tc>
        <w:tc>
          <w:tcPr>
            <w:tcW w:w="274" w:type="dxa"/>
            <w:vAlign w:val="center"/>
          </w:tcPr>
          <w:p w:rsidR="005F7622" w:rsidRPr="005F7622" w:rsidRDefault="005F7622">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r>
      <w:tr w:rsidR="005F7622" w:rsidRPr="005F7622" w:rsidTr="00551BDD">
        <w:trPr>
          <w:trHeight w:val="421"/>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A</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Estruturação e Organização CAU/DF</w:t>
            </w:r>
          </w:p>
        </w:tc>
        <w:tc>
          <w:tcPr>
            <w:tcW w:w="1107" w:type="dxa"/>
            <w:shd w:val="clear" w:color="auto" w:fill="F2F2F2"/>
            <w:noWrap/>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968.915,53</w:t>
            </w:r>
          </w:p>
        </w:tc>
        <w:tc>
          <w:tcPr>
            <w:tcW w:w="274" w:type="dxa"/>
            <w:vAlign w:val="center"/>
          </w:tcPr>
          <w:p w:rsidR="005F7622" w:rsidRPr="005F7622" w:rsidRDefault="005F7622">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569.457,53</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55.000,00</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60.000,00</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284.458,00</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968.915,53</w:t>
            </w:r>
          </w:p>
        </w:tc>
      </w:tr>
      <w:tr w:rsidR="005F7622" w:rsidRPr="005F7622" w:rsidTr="00551BDD">
        <w:trPr>
          <w:trHeight w:val="421"/>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P</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Seminário para Elaboração de Plano de Ação 2013</w:t>
            </w:r>
          </w:p>
        </w:tc>
        <w:tc>
          <w:tcPr>
            <w:tcW w:w="1107" w:type="dxa"/>
            <w:shd w:val="clear" w:color="auto" w:fill="F2F2F2"/>
            <w:noWrap/>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5.500,00</w:t>
            </w:r>
          </w:p>
        </w:tc>
        <w:tc>
          <w:tcPr>
            <w:tcW w:w="274" w:type="dxa"/>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 </w:t>
            </w: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5.500,00</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5.500,00</w:t>
            </w:r>
          </w:p>
        </w:tc>
      </w:tr>
      <w:tr w:rsidR="005F7622" w:rsidRPr="005F7622" w:rsidTr="00551BDD">
        <w:trPr>
          <w:trHeight w:val="427"/>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A</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Comunicação Interna e Externa</w:t>
            </w:r>
          </w:p>
        </w:tc>
        <w:tc>
          <w:tcPr>
            <w:tcW w:w="1107" w:type="dxa"/>
            <w:shd w:val="clear" w:color="auto" w:fill="F2F2F2"/>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76.182,70</w:t>
            </w:r>
          </w:p>
        </w:tc>
        <w:tc>
          <w:tcPr>
            <w:tcW w:w="274" w:type="dxa"/>
            <w:vAlign w:val="center"/>
            <w:hideMark/>
          </w:tcPr>
          <w:p w:rsidR="005F7622" w:rsidRPr="005F7622" w:rsidRDefault="005F7622">
            <w:pPr>
              <w:spacing w:line="276" w:lineRule="auto"/>
              <w:jc w:val="right"/>
              <w:rPr>
                <w:rFonts w:ascii="Calibri" w:eastAsia="Arial Unicode MS" w:hAnsi="Calibri" w:cs="Calibri"/>
                <w:b/>
                <w:bCs/>
                <w:color w:val="000000"/>
                <w:sz w:val="18"/>
                <w:szCs w:val="18"/>
                <w:lang w:val="en-US"/>
              </w:rPr>
            </w:pPr>
            <w:r w:rsidRPr="005F7622">
              <w:rPr>
                <w:rFonts w:ascii="Calibri" w:eastAsia="Arial Unicode MS" w:hAnsi="Calibri" w:cs="Calibri"/>
                <w:b/>
                <w:bCs/>
                <w:color w:val="000000"/>
                <w:sz w:val="18"/>
                <w:szCs w:val="18"/>
                <w:lang w:val="en-US"/>
              </w:rPr>
              <w:t> </w:t>
            </w: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28.162,70</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48.020,00</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bCs/>
                <w:color w:val="000000"/>
                <w:sz w:val="18"/>
                <w:szCs w:val="18"/>
                <w:lang w:val="en-US"/>
              </w:rPr>
            </w:pPr>
            <w:r w:rsidRPr="005F7622">
              <w:rPr>
                <w:rFonts w:ascii="Calibri" w:eastAsia="Arial Unicode MS" w:hAnsi="Calibri" w:cs="Calibri"/>
                <w:bCs/>
                <w:color w:val="000000"/>
                <w:sz w:val="18"/>
                <w:szCs w:val="18"/>
                <w:lang w:val="en-US"/>
              </w:rPr>
              <w:t>76.182,70</w:t>
            </w:r>
          </w:p>
        </w:tc>
      </w:tr>
      <w:tr w:rsidR="005F7622" w:rsidRPr="005F7622" w:rsidTr="00551BDD">
        <w:trPr>
          <w:trHeight w:val="336"/>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A</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Estruturação e Organização do CAU/DF</w:t>
            </w:r>
          </w:p>
        </w:tc>
        <w:tc>
          <w:tcPr>
            <w:tcW w:w="1107" w:type="dxa"/>
            <w:shd w:val="clear" w:color="auto" w:fill="F2F2F2"/>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w:t>
            </w:r>
          </w:p>
        </w:tc>
        <w:tc>
          <w:tcPr>
            <w:tcW w:w="274" w:type="dxa"/>
            <w:shd w:val="clear" w:color="auto" w:fill="FFFFFF"/>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 </w:t>
            </w: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r>
      <w:tr w:rsidR="005F7622" w:rsidRPr="005F7622" w:rsidTr="00551BDD">
        <w:trPr>
          <w:trHeight w:val="336"/>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A</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Autuação e Instrução de Denúncias e processos éticos</w:t>
            </w:r>
          </w:p>
        </w:tc>
        <w:tc>
          <w:tcPr>
            <w:tcW w:w="1107" w:type="dxa"/>
            <w:shd w:val="clear" w:color="auto" w:fill="F2F2F2"/>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w:t>
            </w:r>
          </w:p>
        </w:tc>
        <w:tc>
          <w:tcPr>
            <w:tcW w:w="274" w:type="dxa"/>
            <w:shd w:val="clear" w:color="auto" w:fill="FFFFFF"/>
            <w:vAlign w:val="center"/>
          </w:tcPr>
          <w:p w:rsidR="005F7622" w:rsidRPr="005F7622" w:rsidRDefault="005F7622">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r>
      <w:tr w:rsidR="005F7622" w:rsidRPr="005F7622" w:rsidTr="00551BDD">
        <w:trPr>
          <w:trHeight w:val="336"/>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A</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Autuação, Instrução e representação em processo judiciais</w:t>
            </w:r>
          </w:p>
        </w:tc>
        <w:tc>
          <w:tcPr>
            <w:tcW w:w="1107" w:type="dxa"/>
            <w:shd w:val="clear" w:color="auto" w:fill="F2F2F2"/>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w:t>
            </w:r>
          </w:p>
        </w:tc>
        <w:tc>
          <w:tcPr>
            <w:tcW w:w="274" w:type="dxa"/>
            <w:shd w:val="clear" w:color="auto" w:fill="FFFFFF"/>
            <w:vAlign w:val="center"/>
          </w:tcPr>
          <w:p w:rsidR="005F7622" w:rsidRPr="005F7622" w:rsidRDefault="005F7622">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r>
      <w:tr w:rsidR="005F7622" w:rsidRPr="005F7622" w:rsidTr="00551BDD">
        <w:trPr>
          <w:trHeight w:val="336"/>
          <w:jc w:val="center"/>
        </w:trPr>
        <w:tc>
          <w:tcPr>
            <w:tcW w:w="709" w:type="dxa"/>
            <w:shd w:val="clear" w:color="auto" w:fill="F2F2F2"/>
            <w:vAlign w:val="center"/>
            <w:hideMark/>
          </w:tcPr>
          <w:p w:rsidR="005F7622" w:rsidRPr="005F7622" w:rsidRDefault="005F7622">
            <w:pPr>
              <w:spacing w:line="276" w:lineRule="auto"/>
              <w:jc w:val="center"/>
              <w:rPr>
                <w:rFonts w:ascii="Calibri" w:hAnsi="Calibri" w:cs="Calibri"/>
                <w:sz w:val="18"/>
                <w:szCs w:val="18"/>
              </w:rPr>
            </w:pPr>
            <w:r w:rsidRPr="005F7622">
              <w:rPr>
                <w:rFonts w:ascii="Calibri" w:hAnsi="Calibri" w:cs="Calibri"/>
                <w:sz w:val="18"/>
                <w:szCs w:val="18"/>
              </w:rPr>
              <w:t>A</w:t>
            </w:r>
          </w:p>
        </w:tc>
        <w:tc>
          <w:tcPr>
            <w:tcW w:w="2361" w:type="dxa"/>
            <w:shd w:val="clear" w:color="auto" w:fill="F2F2F2"/>
            <w:vAlign w:val="center"/>
            <w:hideMark/>
          </w:tcPr>
          <w:p w:rsidR="005F7622" w:rsidRPr="005F7622" w:rsidRDefault="005F7622">
            <w:pPr>
              <w:spacing w:line="276" w:lineRule="auto"/>
              <w:rPr>
                <w:rFonts w:ascii="Calibri" w:hAnsi="Calibri" w:cs="Calibri"/>
                <w:sz w:val="18"/>
                <w:szCs w:val="18"/>
              </w:rPr>
            </w:pPr>
            <w:r w:rsidRPr="005F7622">
              <w:rPr>
                <w:rFonts w:ascii="Calibri" w:hAnsi="Calibri" w:cs="Calibri"/>
                <w:sz w:val="18"/>
                <w:szCs w:val="18"/>
              </w:rPr>
              <w:t>Apresentação de cursos e palestras relacionadas à área jurídica</w:t>
            </w:r>
          </w:p>
        </w:tc>
        <w:tc>
          <w:tcPr>
            <w:tcW w:w="1107" w:type="dxa"/>
            <w:shd w:val="clear" w:color="auto" w:fill="F2F2F2"/>
            <w:vAlign w:val="center"/>
            <w:hideMark/>
          </w:tcPr>
          <w:p w:rsidR="005F7622" w:rsidRPr="005F7622" w:rsidRDefault="005F7622">
            <w:pPr>
              <w:spacing w:line="276" w:lineRule="auto"/>
              <w:jc w:val="right"/>
              <w:rPr>
                <w:rFonts w:ascii="Calibri" w:hAnsi="Calibri" w:cs="Calibri"/>
                <w:sz w:val="18"/>
                <w:szCs w:val="18"/>
              </w:rPr>
            </w:pPr>
            <w:r w:rsidRPr="005F7622">
              <w:rPr>
                <w:rFonts w:ascii="Calibri" w:hAnsi="Calibri" w:cs="Calibri"/>
                <w:sz w:val="18"/>
                <w:szCs w:val="18"/>
              </w:rPr>
              <w:t>-</w:t>
            </w:r>
          </w:p>
        </w:tc>
        <w:tc>
          <w:tcPr>
            <w:tcW w:w="274" w:type="dxa"/>
            <w:shd w:val="clear" w:color="auto" w:fill="FFFFFF"/>
            <w:vAlign w:val="center"/>
          </w:tcPr>
          <w:p w:rsidR="005F7622" w:rsidRPr="005F7622" w:rsidRDefault="005F7622">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089"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3"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952"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c>
          <w:tcPr>
            <w:tcW w:w="1226" w:type="dxa"/>
            <w:shd w:val="clear" w:color="auto" w:fill="F2F2F2"/>
            <w:vAlign w:val="center"/>
            <w:hideMark/>
          </w:tcPr>
          <w:p w:rsidR="005F7622" w:rsidRPr="005F7622" w:rsidRDefault="005F7622">
            <w:pPr>
              <w:spacing w:line="276" w:lineRule="auto"/>
              <w:jc w:val="right"/>
              <w:rPr>
                <w:rFonts w:ascii="Calibri" w:eastAsia="Arial Unicode MS" w:hAnsi="Calibri" w:cs="Calibri"/>
                <w:color w:val="000000"/>
                <w:sz w:val="18"/>
                <w:szCs w:val="18"/>
                <w:lang w:val="en-US"/>
              </w:rPr>
            </w:pPr>
            <w:r w:rsidRPr="005F7622">
              <w:rPr>
                <w:rFonts w:ascii="Calibri" w:eastAsia="Arial Unicode MS" w:hAnsi="Calibri" w:cs="Calibri"/>
                <w:color w:val="000000"/>
                <w:sz w:val="18"/>
                <w:szCs w:val="18"/>
                <w:lang w:val="en-US"/>
              </w:rPr>
              <w:t>-</w:t>
            </w:r>
          </w:p>
        </w:tc>
      </w:tr>
      <w:tr w:rsidR="005F7622" w:rsidRPr="005F7622" w:rsidTr="00551BDD">
        <w:trPr>
          <w:trHeight w:val="336"/>
          <w:jc w:val="center"/>
        </w:trPr>
        <w:tc>
          <w:tcPr>
            <w:tcW w:w="3070" w:type="dxa"/>
            <w:gridSpan w:val="2"/>
            <w:shd w:val="clear" w:color="auto" w:fill="215868"/>
            <w:vAlign w:val="center"/>
          </w:tcPr>
          <w:p w:rsidR="005F7622" w:rsidRPr="005F7622" w:rsidRDefault="005F7622">
            <w:pPr>
              <w:spacing w:line="276" w:lineRule="auto"/>
              <w:rPr>
                <w:rFonts w:ascii="Calibri" w:hAnsi="Calibri" w:cs="Calibri"/>
                <w:b/>
                <w:color w:val="FFFFFF"/>
                <w:sz w:val="18"/>
                <w:szCs w:val="18"/>
              </w:rPr>
            </w:pPr>
            <w:r w:rsidRPr="005F7622">
              <w:rPr>
                <w:rFonts w:ascii="Calibri" w:hAnsi="Calibri" w:cs="Calibri"/>
                <w:b/>
                <w:color w:val="FFFFFF"/>
                <w:sz w:val="18"/>
                <w:szCs w:val="18"/>
              </w:rPr>
              <w:t>TOTAL</w:t>
            </w:r>
          </w:p>
        </w:tc>
        <w:tc>
          <w:tcPr>
            <w:tcW w:w="1107"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1.050.598,23</w:t>
            </w:r>
          </w:p>
        </w:tc>
        <w:tc>
          <w:tcPr>
            <w:tcW w:w="274" w:type="dxa"/>
            <w:shd w:val="clear" w:color="auto" w:fill="FFFFFF"/>
            <w:vAlign w:val="center"/>
          </w:tcPr>
          <w:p w:rsidR="005F7622" w:rsidRPr="005F7622" w:rsidRDefault="005F7622">
            <w:pPr>
              <w:spacing w:line="276" w:lineRule="auto"/>
              <w:jc w:val="right"/>
              <w:rPr>
                <w:rFonts w:ascii="Calibri" w:eastAsia="Arial Unicode MS" w:hAnsi="Calibri" w:cs="Calibri"/>
                <w:b/>
                <w:color w:val="FFFFFF"/>
                <w:sz w:val="18"/>
                <w:szCs w:val="18"/>
                <w:lang w:val="en-US"/>
              </w:rPr>
            </w:pPr>
          </w:p>
        </w:tc>
        <w:tc>
          <w:tcPr>
            <w:tcW w:w="1090"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597.620,23</w:t>
            </w:r>
          </w:p>
        </w:tc>
        <w:tc>
          <w:tcPr>
            <w:tcW w:w="952"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w:t>
            </w:r>
          </w:p>
        </w:tc>
        <w:tc>
          <w:tcPr>
            <w:tcW w:w="952"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55.000,00</w:t>
            </w:r>
          </w:p>
        </w:tc>
        <w:tc>
          <w:tcPr>
            <w:tcW w:w="1089"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60.000,00</w:t>
            </w:r>
          </w:p>
        </w:tc>
        <w:tc>
          <w:tcPr>
            <w:tcW w:w="1089"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w:t>
            </w:r>
          </w:p>
        </w:tc>
        <w:tc>
          <w:tcPr>
            <w:tcW w:w="1089"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337.978,00</w:t>
            </w:r>
          </w:p>
        </w:tc>
        <w:tc>
          <w:tcPr>
            <w:tcW w:w="952"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w:t>
            </w:r>
          </w:p>
        </w:tc>
        <w:tc>
          <w:tcPr>
            <w:tcW w:w="953"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w:t>
            </w:r>
          </w:p>
        </w:tc>
        <w:tc>
          <w:tcPr>
            <w:tcW w:w="952"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w:t>
            </w:r>
          </w:p>
        </w:tc>
        <w:tc>
          <w:tcPr>
            <w:tcW w:w="952"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w:t>
            </w:r>
          </w:p>
        </w:tc>
        <w:tc>
          <w:tcPr>
            <w:tcW w:w="1226" w:type="dxa"/>
            <w:shd w:val="clear" w:color="auto" w:fill="215868"/>
            <w:vAlign w:val="center"/>
            <w:hideMark/>
          </w:tcPr>
          <w:p w:rsidR="005F7622" w:rsidRPr="005F7622" w:rsidRDefault="005F7622">
            <w:pPr>
              <w:spacing w:line="276" w:lineRule="auto"/>
              <w:jc w:val="right"/>
              <w:rPr>
                <w:rFonts w:ascii="Calibri" w:eastAsia="Arial Unicode MS" w:hAnsi="Calibri" w:cs="Calibri"/>
                <w:b/>
                <w:color w:val="FFFFFF"/>
                <w:sz w:val="18"/>
                <w:szCs w:val="18"/>
                <w:lang w:val="en-US"/>
              </w:rPr>
            </w:pPr>
            <w:r w:rsidRPr="005F7622">
              <w:rPr>
                <w:rFonts w:ascii="Calibri" w:eastAsia="Arial Unicode MS" w:hAnsi="Calibri" w:cs="Calibri"/>
                <w:b/>
                <w:color w:val="FFFFFF"/>
                <w:sz w:val="18"/>
                <w:szCs w:val="18"/>
                <w:lang w:val="en-US"/>
              </w:rPr>
              <w:t>1.050.598,23</w:t>
            </w:r>
          </w:p>
        </w:tc>
      </w:tr>
    </w:tbl>
    <w:p w:rsidR="00A158D2" w:rsidRDefault="00A158D2" w:rsidP="00AB5BE8">
      <w:pPr>
        <w:tabs>
          <w:tab w:val="left" w:pos="1134"/>
        </w:tabs>
        <w:ind w:right="-1163"/>
        <w:jc w:val="right"/>
        <w:rPr>
          <w:rFonts w:ascii="Calibri" w:eastAsia="Arial Unicode MS" w:hAnsi="Calibri" w:cs="Calibri"/>
          <w:b/>
          <w:color w:val="000000"/>
        </w:rPr>
      </w:pPr>
    </w:p>
    <w:p w:rsidR="00A158D2" w:rsidRDefault="00A158D2" w:rsidP="00AB5BE8">
      <w:pPr>
        <w:tabs>
          <w:tab w:val="left" w:pos="1134"/>
        </w:tabs>
        <w:ind w:right="-1163"/>
        <w:jc w:val="right"/>
        <w:rPr>
          <w:rFonts w:ascii="Calibri" w:eastAsia="Arial Unicode MS" w:hAnsi="Calibri" w:cs="Calibri"/>
          <w:b/>
          <w:color w:val="000000"/>
        </w:rPr>
      </w:pPr>
    </w:p>
    <w:p w:rsidR="00A158D2" w:rsidRDefault="00A158D2" w:rsidP="00AB5BE8">
      <w:pPr>
        <w:tabs>
          <w:tab w:val="left" w:pos="1134"/>
        </w:tabs>
        <w:ind w:right="-1163"/>
        <w:jc w:val="right"/>
        <w:rPr>
          <w:rFonts w:ascii="Calibri" w:eastAsia="Arial Unicode MS" w:hAnsi="Calibri" w:cs="Calibri"/>
          <w:b/>
          <w:color w:val="000000"/>
        </w:rPr>
      </w:pPr>
    </w:p>
    <w:p w:rsidR="00A158D2" w:rsidRDefault="00A158D2" w:rsidP="00AB5BE8">
      <w:pPr>
        <w:tabs>
          <w:tab w:val="left" w:pos="1134"/>
        </w:tabs>
        <w:ind w:right="-1163"/>
        <w:jc w:val="right"/>
        <w:rPr>
          <w:rFonts w:ascii="Calibri" w:eastAsia="Arial Unicode MS" w:hAnsi="Calibri" w:cs="Calibri"/>
          <w:b/>
          <w:color w:val="000000"/>
        </w:rPr>
      </w:pPr>
    </w:p>
    <w:p w:rsidR="00A158D2" w:rsidRDefault="00A158D2" w:rsidP="00AB5BE8">
      <w:pPr>
        <w:tabs>
          <w:tab w:val="left" w:pos="1134"/>
        </w:tabs>
        <w:ind w:right="-1163"/>
        <w:jc w:val="right"/>
        <w:rPr>
          <w:rFonts w:ascii="Calibri" w:eastAsia="Arial Unicode MS" w:hAnsi="Calibri" w:cs="Calibri"/>
          <w:b/>
          <w:color w:val="000000"/>
        </w:rPr>
      </w:pPr>
    </w:p>
    <w:p w:rsidR="00A158D2" w:rsidRDefault="00A158D2" w:rsidP="00AB5BE8">
      <w:pPr>
        <w:tabs>
          <w:tab w:val="left" w:pos="1134"/>
        </w:tabs>
        <w:ind w:right="-1163"/>
        <w:jc w:val="right"/>
        <w:rPr>
          <w:rFonts w:ascii="Calibri" w:eastAsia="Arial Unicode MS" w:hAnsi="Calibri" w:cs="Calibri"/>
          <w:b/>
          <w:color w:val="000000"/>
        </w:rPr>
      </w:pPr>
    </w:p>
    <w:p w:rsidR="00A158D2" w:rsidRDefault="00A158D2" w:rsidP="00AB5BE8">
      <w:pPr>
        <w:tabs>
          <w:tab w:val="left" w:pos="1134"/>
        </w:tabs>
        <w:ind w:right="-1163"/>
        <w:jc w:val="right"/>
        <w:rPr>
          <w:rFonts w:ascii="Calibri" w:eastAsia="Arial Unicode MS" w:hAnsi="Calibri" w:cs="Calibri"/>
          <w:b/>
          <w:color w:val="000000"/>
        </w:rPr>
      </w:pPr>
    </w:p>
    <w:p w:rsidR="00AB5BE8" w:rsidRPr="00551BDD" w:rsidRDefault="00551BDD" w:rsidP="00AB5BE8">
      <w:pPr>
        <w:tabs>
          <w:tab w:val="left" w:pos="1134"/>
        </w:tabs>
        <w:ind w:right="-1163"/>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6.24.5</w:t>
      </w:r>
      <w:r w:rsidR="00AB5BE8" w:rsidRPr="00551BDD">
        <w:rPr>
          <w:rFonts w:ascii="Calibri" w:eastAsia="Arial Unicode MS" w:hAnsi="Calibri" w:cs="Calibri"/>
          <w:b/>
          <w:color w:val="000000"/>
          <w:sz w:val="22"/>
          <w:szCs w:val="22"/>
        </w:rPr>
        <w:t xml:space="preserve"> – Aplicação dos Recursos por Natureza de Despesa (Plano de Implanta</w:t>
      </w:r>
      <w:r w:rsidR="00A158D2" w:rsidRPr="00551BDD">
        <w:rPr>
          <w:rFonts w:ascii="Calibri" w:eastAsia="Arial Unicode MS" w:hAnsi="Calibri" w:cs="Calibri"/>
          <w:b/>
          <w:color w:val="000000"/>
          <w:sz w:val="22"/>
          <w:szCs w:val="22"/>
        </w:rPr>
        <w:t>ção</w:t>
      </w:r>
      <w:r w:rsidR="00AB5BE8" w:rsidRPr="00551BDD">
        <w:rPr>
          <w:rFonts w:ascii="Calibri" w:eastAsia="Arial Unicode MS" w:hAnsi="Calibri" w:cs="Calibri"/>
          <w:b/>
          <w:color w:val="000000"/>
          <w:sz w:val="22"/>
          <w:szCs w:val="22"/>
        </w:rPr>
        <w:t>)</w:t>
      </w:r>
    </w:p>
    <w:tbl>
      <w:tblPr>
        <w:tblW w:w="1595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08"/>
        <w:gridCol w:w="2319"/>
        <w:gridCol w:w="1227"/>
        <w:gridCol w:w="274"/>
        <w:gridCol w:w="1089"/>
        <w:gridCol w:w="952"/>
        <w:gridCol w:w="952"/>
        <w:gridCol w:w="1089"/>
        <w:gridCol w:w="1089"/>
        <w:gridCol w:w="1089"/>
        <w:gridCol w:w="952"/>
        <w:gridCol w:w="953"/>
        <w:gridCol w:w="952"/>
        <w:gridCol w:w="1097"/>
        <w:gridCol w:w="1211"/>
      </w:tblGrid>
      <w:tr w:rsidR="00AB5BE8" w:rsidRPr="00AB5BE8" w:rsidTr="00551BDD">
        <w:trPr>
          <w:trHeight w:val="299"/>
          <w:jc w:val="center"/>
        </w:trPr>
        <w:tc>
          <w:tcPr>
            <w:tcW w:w="708" w:type="dxa"/>
            <w:noWrap/>
            <w:vAlign w:val="center"/>
            <w:hideMark/>
          </w:tcPr>
          <w:p w:rsidR="00AB5BE8" w:rsidRPr="00AB5BE8" w:rsidRDefault="00AB5BE8">
            <w:pPr>
              <w:spacing w:after="200" w:line="276" w:lineRule="auto"/>
              <w:rPr>
                <w:rFonts w:ascii="Calibri" w:eastAsia="Times New Roman" w:hAnsi="Calibri" w:cs="Calibri"/>
                <w:sz w:val="18"/>
                <w:szCs w:val="18"/>
                <w:lang w:eastAsia="pt-BR"/>
              </w:rPr>
            </w:pPr>
          </w:p>
        </w:tc>
        <w:tc>
          <w:tcPr>
            <w:tcW w:w="2319" w:type="dxa"/>
            <w:noWrap/>
            <w:vAlign w:val="center"/>
            <w:hideMark/>
          </w:tcPr>
          <w:p w:rsidR="00AB5BE8" w:rsidRPr="00AB5BE8" w:rsidRDefault="00AB5BE8">
            <w:pPr>
              <w:spacing w:after="200" w:line="276" w:lineRule="auto"/>
              <w:rPr>
                <w:rFonts w:ascii="Calibri" w:eastAsia="Times New Roman" w:hAnsi="Calibri" w:cs="Calibri"/>
                <w:sz w:val="18"/>
                <w:szCs w:val="18"/>
                <w:lang w:eastAsia="pt-BR"/>
              </w:rPr>
            </w:pPr>
          </w:p>
        </w:tc>
        <w:tc>
          <w:tcPr>
            <w:tcW w:w="1227" w:type="dxa"/>
            <w:noWrap/>
            <w:vAlign w:val="center"/>
            <w:hideMark/>
          </w:tcPr>
          <w:p w:rsidR="00AB5BE8" w:rsidRPr="00AB5BE8" w:rsidRDefault="00AB5BE8">
            <w:pPr>
              <w:spacing w:line="276" w:lineRule="auto"/>
              <w:jc w:val="center"/>
              <w:rPr>
                <w:rFonts w:ascii="Calibri" w:eastAsia="Arial Unicode MS" w:hAnsi="Calibri" w:cs="Calibri"/>
                <w:b/>
                <w:bCs/>
                <w:color w:val="000000"/>
                <w:sz w:val="18"/>
                <w:szCs w:val="18"/>
              </w:rPr>
            </w:pPr>
            <w:r w:rsidRPr="00AB5BE8">
              <w:rPr>
                <w:rFonts w:ascii="Calibri" w:eastAsia="Arial Unicode MS" w:hAnsi="Calibri" w:cs="Calibri"/>
                <w:b/>
                <w:bCs/>
                <w:color w:val="000000"/>
                <w:sz w:val="18"/>
                <w:szCs w:val="18"/>
              </w:rPr>
              <w:t> </w:t>
            </w:r>
          </w:p>
        </w:tc>
        <w:tc>
          <w:tcPr>
            <w:tcW w:w="274" w:type="dxa"/>
            <w:noWrap/>
            <w:vAlign w:val="center"/>
            <w:hideMark/>
          </w:tcPr>
          <w:p w:rsidR="00AB5BE8" w:rsidRPr="00AB5BE8" w:rsidRDefault="00AB5BE8">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AB5BE8" w:rsidRPr="00AB5BE8" w:rsidRDefault="00AB5BE8">
            <w:pPr>
              <w:spacing w:line="276" w:lineRule="auto"/>
              <w:jc w:val="center"/>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AB5BE8" w:rsidRPr="00AB5BE8" w:rsidRDefault="00AB5BE8">
            <w:pPr>
              <w:spacing w:line="276" w:lineRule="auto"/>
              <w:jc w:val="center"/>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AB5BE8" w:rsidRPr="00AB5BE8" w:rsidRDefault="00AB5BE8">
            <w:pPr>
              <w:spacing w:line="276" w:lineRule="auto"/>
              <w:jc w:val="center"/>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AB5BE8" w:rsidRPr="00AB5BE8" w:rsidRDefault="00AB5BE8">
            <w:pPr>
              <w:spacing w:line="276" w:lineRule="auto"/>
              <w:jc w:val="center"/>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Encargos Diversos</w:t>
            </w:r>
          </w:p>
        </w:tc>
        <w:tc>
          <w:tcPr>
            <w:tcW w:w="1097" w:type="dxa"/>
            <w:vMerge w:val="restart"/>
            <w:shd w:val="clear" w:color="auto" w:fill="215868"/>
            <w:vAlign w:val="center"/>
            <w:hideMark/>
          </w:tcPr>
          <w:p w:rsidR="00AB5BE8" w:rsidRPr="00AB5BE8" w:rsidRDefault="00AB5BE8">
            <w:pPr>
              <w:spacing w:line="276" w:lineRule="auto"/>
              <w:jc w:val="center"/>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Imobiliz.</w:t>
            </w:r>
          </w:p>
        </w:tc>
        <w:tc>
          <w:tcPr>
            <w:tcW w:w="1211" w:type="dxa"/>
            <w:vMerge w:val="restart"/>
            <w:shd w:val="clear" w:color="auto" w:fill="215868"/>
            <w:noWrap/>
            <w:vAlign w:val="center"/>
            <w:hideMark/>
          </w:tcPr>
          <w:p w:rsidR="00AB5BE8" w:rsidRPr="00AB5BE8" w:rsidRDefault="00AB5BE8">
            <w:pPr>
              <w:tabs>
                <w:tab w:val="left" w:pos="4144"/>
                <w:tab w:val="left" w:pos="4428"/>
              </w:tabs>
              <w:spacing w:line="276" w:lineRule="auto"/>
              <w:jc w:val="center"/>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Total</w:t>
            </w:r>
          </w:p>
        </w:tc>
      </w:tr>
      <w:tr w:rsidR="00AB5BE8" w:rsidRPr="00AB5BE8" w:rsidTr="00551BDD">
        <w:trPr>
          <w:trHeight w:val="392"/>
          <w:jc w:val="center"/>
        </w:trPr>
        <w:tc>
          <w:tcPr>
            <w:tcW w:w="708" w:type="dxa"/>
            <w:shd w:val="clear" w:color="auto" w:fill="215868"/>
            <w:vAlign w:val="center"/>
            <w:hideMark/>
          </w:tcPr>
          <w:p w:rsidR="00AB5BE8" w:rsidRPr="00AB5BE8" w:rsidRDefault="00AB5BE8">
            <w:pPr>
              <w:spacing w:line="276" w:lineRule="auto"/>
              <w:jc w:val="right"/>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Proj./ Ativ.</w:t>
            </w:r>
          </w:p>
        </w:tc>
        <w:tc>
          <w:tcPr>
            <w:tcW w:w="2319" w:type="dxa"/>
            <w:shd w:val="clear" w:color="auto" w:fill="215868"/>
            <w:noWrap/>
            <w:vAlign w:val="center"/>
            <w:hideMark/>
          </w:tcPr>
          <w:p w:rsidR="00AB5BE8" w:rsidRPr="00AB5BE8" w:rsidRDefault="00AB5BE8">
            <w:pPr>
              <w:spacing w:line="276" w:lineRule="auto"/>
              <w:jc w:val="center"/>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Nome Projeto / Atividade</w:t>
            </w:r>
          </w:p>
        </w:tc>
        <w:tc>
          <w:tcPr>
            <w:tcW w:w="1227" w:type="dxa"/>
            <w:shd w:val="clear" w:color="auto" w:fill="215868"/>
            <w:vAlign w:val="center"/>
            <w:hideMark/>
          </w:tcPr>
          <w:p w:rsidR="00AB5BE8" w:rsidRPr="00AB5BE8" w:rsidRDefault="00AB5BE8">
            <w:pPr>
              <w:spacing w:line="276" w:lineRule="auto"/>
              <w:jc w:val="center"/>
              <w:rPr>
                <w:rFonts w:ascii="Calibri" w:eastAsia="Arial Unicode MS" w:hAnsi="Calibri" w:cs="Calibri"/>
                <w:b/>
                <w:bCs/>
                <w:color w:val="FFFFFF"/>
                <w:sz w:val="18"/>
                <w:szCs w:val="18"/>
              </w:rPr>
            </w:pPr>
            <w:r w:rsidRPr="00AB5BE8">
              <w:rPr>
                <w:rFonts w:ascii="Calibri" w:eastAsia="Arial Unicode MS" w:hAnsi="Calibri" w:cs="Calibri"/>
                <w:b/>
                <w:bCs/>
                <w:color w:val="FFFFFF"/>
                <w:sz w:val="18"/>
                <w:szCs w:val="18"/>
              </w:rPr>
              <w:t>Proposta</w:t>
            </w:r>
          </w:p>
        </w:tc>
        <w:tc>
          <w:tcPr>
            <w:tcW w:w="274" w:type="dxa"/>
            <w:shd w:val="clear" w:color="auto" w:fill="FFFFFF"/>
            <w:noWrap/>
            <w:vAlign w:val="center"/>
            <w:hideMark/>
          </w:tcPr>
          <w:p w:rsidR="00AB5BE8" w:rsidRPr="00AB5BE8" w:rsidRDefault="00AB5BE8">
            <w:pPr>
              <w:spacing w:line="276" w:lineRule="auto"/>
              <w:jc w:val="right"/>
              <w:rPr>
                <w:rFonts w:ascii="Calibri" w:eastAsia="Arial Unicode MS" w:hAnsi="Calibri" w:cs="Calibri"/>
                <w:b/>
                <w:bCs/>
                <w:color w:val="000000"/>
                <w:sz w:val="18"/>
                <w:szCs w:val="18"/>
              </w:rPr>
            </w:pPr>
            <w:r w:rsidRPr="00AB5BE8">
              <w:rPr>
                <w:rFonts w:ascii="Calibri" w:eastAsia="Arial Unicode MS" w:hAnsi="Calibri" w:cs="Calibri"/>
                <w:b/>
                <w:bCs/>
                <w:color w:val="000000"/>
                <w:sz w:val="18"/>
                <w:szCs w:val="18"/>
              </w:rPr>
              <w:t> </w:t>
            </w:r>
          </w:p>
        </w:tc>
        <w:tc>
          <w:tcPr>
            <w:tcW w:w="1089" w:type="dxa"/>
            <w:shd w:val="clear" w:color="auto" w:fill="D9D9D9"/>
            <w:vAlign w:val="center"/>
            <w:hideMark/>
          </w:tcPr>
          <w:p w:rsidR="00AB5BE8" w:rsidRPr="00AB5BE8" w:rsidRDefault="00AB5BE8">
            <w:pPr>
              <w:spacing w:line="276" w:lineRule="auto"/>
              <w:jc w:val="center"/>
              <w:rPr>
                <w:rFonts w:ascii="Calibri" w:eastAsia="Arial Unicode MS" w:hAnsi="Calibri" w:cs="Calibri"/>
                <w:b/>
                <w:bCs/>
                <w:color w:val="000000"/>
                <w:sz w:val="18"/>
                <w:szCs w:val="18"/>
              </w:rPr>
            </w:pPr>
            <w:r w:rsidRPr="00AB5BE8">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AB5BE8" w:rsidRPr="00AB5BE8" w:rsidRDefault="00AB5BE8">
            <w:pPr>
              <w:spacing w:line="276" w:lineRule="auto"/>
              <w:jc w:val="center"/>
              <w:rPr>
                <w:rFonts w:ascii="Calibri" w:eastAsia="Arial Unicode MS" w:hAnsi="Calibri" w:cs="Calibri"/>
                <w:b/>
                <w:bCs/>
                <w:color w:val="000000"/>
                <w:sz w:val="18"/>
                <w:szCs w:val="18"/>
              </w:rPr>
            </w:pPr>
            <w:r w:rsidRPr="00AB5BE8">
              <w:rPr>
                <w:rFonts w:ascii="Calibri" w:eastAsia="Arial Unicode MS" w:hAnsi="Calibri" w:cs="Calibri"/>
                <w:b/>
                <w:bCs/>
                <w:color w:val="000000"/>
                <w:sz w:val="18"/>
                <w:szCs w:val="18"/>
              </w:rPr>
              <w:t>Diárias</w:t>
            </w:r>
          </w:p>
        </w:tc>
        <w:tc>
          <w:tcPr>
            <w:tcW w:w="952" w:type="dxa"/>
            <w:vMerge/>
            <w:vAlign w:val="center"/>
            <w:hideMark/>
          </w:tcPr>
          <w:p w:rsidR="00AB5BE8" w:rsidRPr="00AB5BE8" w:rsidRDefault="00AB5BE8">
            <w:pPr>
              <w:rPr>
                <w:rFonts w:ascii="Calibri" w:eastAsia="Arial Unicode MS" w:hAnsi="Calibri" w:cs="Calibri"/>
                <w:b/>
                <w:bCs/>
                <w:color w:val="000000"/>
                <w:sz w:val="18"/>
                <w:szCs w:val="18"/>
              </w:rPr>
            </w:pPr>
          </w:p>
        </w:tc>
        <w:tc>
          <w:tcPr>
            <w:tcW w:w="1089" w:type="dxa"/>
            <w:shd w:val="clear" w:color="auto" w:fill="D9D9D9"/>
            <w:vAlign w:val="center"/>
            <w:hideMark/>
          </w:tcPr>
          <w:p w:rsidR="00AB5BE8" w:rsidRPr="00AB5BE8" w:rsidRDefault="00AB5BE8">
            <w:pPr>
              <w:spacing w:line="276" w:lineRule="auto"/>
              <w:jc w:val="center"/>
              <w:rPr>
                <w:rFonts w:ascii="Calibri" w:eastAsia="Arial Unicode MS" w:hAnsi="Calibri" w:cs="Calibri"/>
                <w:b/>
                <w:bCs/>
                <w:color w:val="000000"/>
                <w:sz w:val="18"/>
                <w:szCs w:val="18"/>
              </w:rPr>
            </w:pPr>
            <w:r w:rsidRPr="00AB5BE8">
              <w:rPr>
                <w:rFonts w:ascii="Calibri" w:eastAsia="Arial Unicode MS" w:hAnsi="Calibri" w:cs="Calibri"/>
                <w:b/>
                <w:bCs/>
                <w:color w:val="000000"/>
                <w:sz w:val="18"/>
                <w:szCs w:val="18"/>
              </w:rPr>
              <w:t>Diárias</w:t>
            </w:r>
          </w:p>
        </w:tc>
        <w:tc>
          <w:tcPr>
            <w:tcW w:w="1089" w:type="dxa"/>
            <w:shd w:val="clear" w:color="auto" w:fill="D9D9D9"/>
            <w:vAlign w:val="center"/>
            <w:hideMark/>
          </w:tcPr>
          <w:p w:rsidR="00AB5BE8" w:rsidRPr="00AB5BE8" w:rsidRDefault="00AB5BE8">
            <w:pPr>
              <w:spacing w:line="276" w:lineRule="auto"/>
              <w:jc w:val="center"/>
              <w:rPr>
                <w:rFonts w:ascii="Calibri" w:eastAsia="Arial Unicode MS" w:hAnsi="Calibri" w:cs="Calibri"/>
                <w:b/>
                <w:bCs/>
                <w:color w:val="000000"/>
                <w:sz w:val="18"/>
                <w:szCs w:val="18"/>
              </w:rPr>
            </w:pPr>
            <w:r w:rsidRPr="00AB5BE8">
              <w:rPr>
                <w:rFonts w:ascii="Calibri" w:eastAsia="Arial Unicode MS" w:hAnsi="Calibri" w:cs="Calibri"/>
                <w:b/>
                <w:bCs/>
                <w:color w:val="000000"/>
                <w:sz w:val="18"/>
                <w:szCs w:val="18"/>
              </w:rPr>
              <w:t>Passagens</w:t>
            </w:r>
          </w:p>
        </w:tc>
        <w:tc>
          <w:tcPr>
            <w:tcW w:w="1089" w:type="dxa"/>
            <w:shd w:val="clear" w:color="auto" w:fill="D9D9D9"/>
            <w:vAlign w:val="center"/>
            <w:hideMark/>
          </w:tcPr>
          <w:p w:rsidR="00AB5BE8" w:rsidRPr="00AB5BE8" w:rsidRDefault="00AB5BE8">
            <w:pPr>
              <w:spacing w:line="276" w:lineRule="auto"/>
              <w:jc w:val="center"/>
              <w:rPr>
                <w:rFonts w:ascii="Calibri" w:eastAsia="Arial Unicode MS" w:hAnsi="Calibri" w:cs="Calibri"/>
                <w:b/>
                <w:bCs/>
                <w:color w:val="000000"/>
                <w:sz w:val="18"/>
                <w:szCs w:val="18"/>
              </w:rPr>
            </w:pPr>
            <w:r w:rsidRPr="00AB5BE8">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AB5BE8" w:rsidRPr="00AB5BE8" w:rsidRDefault="00AB5BE8">
            <w:pPr>
              <w:spacing w:line="276" w:lineRule="auto"/>
              <w:jc w:val="center"/>
              <w:rPr>
                <w:rFonts w:ascii="Calibri" w:eastAsia="Arial Unicode MS" w:hAnsi="Calibri" w:cs="Calibri"/>
                <w:b/>
                <w:bCs/>
                <w:color w:val="000000"/>
                <w:sz w:val="18"/>
                <w:szCs w:val="18"/>
              </w:rPr>
            </w:pPr>
            <w:r w:rsidRPr="00AB5BE8">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AB5BE8" w:rsidRDefault="00AB5BE8">
            <w:pPr>
              <w:spacing w:line="276" w:lineRule="auto"/>
              <w:jc w:val="center"/>
              <w:rPr>
                <w:rFonts w:ascii="Calibri" w:eastAsia="Arial Unicode MS" w:hAnsi="Calibri" w:cs="Calibri"/>
                <w:b/>
                <w:bCs/>
                <w:color w:val="000000"/>
                <w:sz w:val="18"/>
                <w:szCs w:val="18"/>
                <w:lang w:val="en-US"/>
              </w:rPr>
            </w:pPr>
            <w:r w:rsidRPr="00AB5BE8">
              <w:rPr>
                <w:rFonts w:ascii="Calibri" w:eastAsia="Arial Unicode MS" w:hAnsi="Calibri" w:cs="Calibri"/>
                <w:b/>
                <w:bCs/>
                <w:color w:val="000000"/>
                <w:sz w:val="18"/>
                <w:szCs w:val="18"/>
              </w:rPr>
              <w:t>Out</w:t>
            </w:r>
            <w:r w:rsidRPr="00AB5BE8">
              <w:rPr>
                <w:rFonts w:ascii="Calibri" w:eastAsia="Arial Unicode MS" w:hAnsi="Calibri" w:cs="Calibri"/>
                <w:b/>
                <w:bCs/>
                <w:color w:val="000000"/>
                <w:sz w:val="18"/>
                <w:szCs w:val="18"/>
                <w:lang w:val="en-US"/>
              </w:rPr>
              <w:t>ras</w:t>
            </w:r>
          </w:p>
          <w:p w:rsidR="00AB5BE8" w:rsidRPr="00AB5BE8" w:rsidRDefault="00AB5BE8">
            <w:pPr>
              <w:spacing w:line="276" w:lineRule="auto"/>
              <w:jc w:val="center"/>
              <w:rPr>
                <w:rFonts w:ascii="Calibri" w:eastAsia="Arial Unicode MS" w:hAnsi="Calibri" w:cs="Calibri"/>
                <w:b/>
                <w:bCs/>
                <w:color w:val="000000"/>
                <w:sz w:val="18"/>
                <w:szCs w:val="18"/>
                <w:lang w:val="en-US"/>
              </w:rPr>
            </w:pPr>
            <w:r w:rsidRPr="00AB5BE8">
              <w:rPr>
                <w:rFonts w:ascii="Calibri" w:eastAsia="Arial Unicode MS" w:hAnsi="Calibri" w:cs="Calibri"/>
                <w:b/>
                <w:bCs/>
                <w:color w:val="000000"/>
                <w:sz w:val="18"/>
                <w:szCs w:val="18"/>
                <w:lang w:val="en-US"/>
              </w:rPr>
              <w:t>Despesas</w:t>
            </w:r>
          </w:p>
        </w:tc>
        <w:tc>
          <w:tcPr>
            <w:tcW w:w="952" w:type="dxa"/>
            <w:vMerge/>
            <w:vAlign w:val="center"/>
            <w:hideMark/>
          </w:tcPr>
          <w:p w:rsidR="00AB5BE8" w:rsidRPr="00AB5BE8" w:rsidRDefault="00AB5BE8">
            <w:pPr>
              <w:rPr>
                <w:rFonts w:ascii="Calibri" w:eastAsia="Arial Unicode MS" w:hAnsi="Calibri" w:cs="Calibri"/>
                <w:b/>
                <w:bCs/>
                <w:color w:val="000000"/>
                <w:sz w:val="18"/>
                <w:szCs w:val="18"/>
              </w:rPr>
            </w:pPr>
          </w:p>
        </w:tc>
        <w:tc>
          <w:tcPr>
            <w:tcW w:w="1097" w:type="dxa"/>
            <w:vMerge/>
            <w:vAlign w:val="center"/>
            <w:hideMark/>
          </w:tcPr>
          <w:p w:rsidR="00AB5BE8" w:rsidRPr="00AB5BE8" w:rsidRDefault="00AB5BE8">
            <w:pPr>
              <w:rPr>
                <w:rFonts w:ascii="Calibri" w:eastAsia="Arial Unicode MS" w:hAnsi="Calibri" w:cs="Calibri"/>
                <w:b/>
                <w:bCs/>
                <w:color w:val="000000"/>
                <w:sz w:val="18"/>
                <w:szCs w:val="18"/>
              </w:rPr>
            </w:pPr>
          </w:p>
        </w:tc>
        <w:tc>
          <w:tcPr>
            <w:tcW w:w="1211" w:type="dxa"/>
            <w:vMerge/>
            <w:vAlign w:val="center"/>
            <w:hideMark/>
          </w:tcPr>
          <w:p w:rsidR="00AB5BE8" w:rsidRPr="00AB5BE8" w:rsidRDefault="00AB5BE8">
            <w:pPr>
              <w:rPr>
                <w:rFonts w:ascii="Calibri" w:eastAsia="Arial Unicode MS" w:hAnsi="Calibri" w:cs="Calibri"/>
                <w:b/>
                <w:bCs/>
                <w:color w:val="000000"/>
                <w:sz w:val="18"/>
                <w:szCs w:val="18"/>
              </w:rPr>
            </w:pPr>
          </w:p>
        </w:tc>
      </w:tr>
      <w:tr w:rsidR="00AB5BE8" w:rsidRPr="00AB5BE8" w:rsidTr="00551BDD">
        <w:trPr>
          <w:trHeight w:val="471"/>
          <w:jc w:val="center"/>
        </w:trPr>
        <w:tc>
          <w:tcPr>
            <w:tcW w:w="708" w:type="dxa"/>
            <w:shd w:val="clear" w:color="auto" w:fill="F2F2F2"/>
            <w:vAlign w:val="center"/>
            <w:hideMark/>
          </w:tcPr>
          <w:p w:rsidR="00AB5BE8" w:rsidRPr="00AB5BE8" w:rsidRDefault="00AB5BE8">
            <w:pPr>
              <w:spacing w:line="276" w:lineRule="auto"/>
              <w:rPr>
                <w:rFonts w:ascii="Calibri" w:hAnsi="Calibri" w:cs="Calibri"/>
                <w:sz w:val="18"/>
                <w:szCs w:val="18"/>
              </w:rPr>
            </w:pPr>
            <w:r w:rsidRPr="00AB5BE8">
              <w:rPr>
                <w:rFonts w:ascii="Calibri" w:hAnsi="Calibri" w:cs="Calibri"/>
                <w:sz w:val="18"/>
                <w:szCs w:val="18"/>
              </w:rPr>
              <w:t>P</w:t>
            </w:r>
          </w:p>
        </w:tc>
        <w:tc>
          <w:tcPr>
            <w:tcW w:w="2319" w:type="dxa"/>
            <w:shd w:val="clear" w:color="auto" w:fill="F2F2F2"/>
            <w:vAlign w:val="center"/>
            <w:hideMark/>
          </w:tcPr>
          <w:p w:rsidR="00AB5BE8" w:rsidRPr="00AB5BE8" w:rsidRDefault="00AB5BE8">
            <w:pPr>
              <w:spacing w:line="276" w:lineRule="auto"/>
              <w:rPr>
                <w:rFonts w:ascii="Calibri" w:hAnsi="Calibri" w:cs="Calibri"/>
                <w:sz w:val="18"/>
                <w:szCs w:val="18"/>
              </w:rPr>
            </w:pPr>
            <w:r w:rsidRPr="00AB5BE8">
              <w:rPr>
                <w:rFonts w:ascii="Calibri" w:hAnsi="Calibri" w:cs="Calibri"/>
                <w:sz w:val="18"/>
                <w:szCs w:val="18"/>
              </w:rPr>
              <w:t>Implantação</w:t>
            </w:r>
          </w:p>
        </w:tc>
        <w:tc>
          <w:tcPr>
            <w:tcW w:w="1227" w:type="dxa"/>
            <w:shd w:val="clear" w:color="auto" w:fill="F2F2F2"/>
            <w:vAlign w:val="center"/>
            <w:hideMark/>
          </w:tcPr>
          <w:p w:rsidR="00AB5BE8" w:rsidRPr="00AB5BE8" w:rsidRDefault="00AB5BE8">
            <w:pPr>
              <w:spacing w:line="276" w:lineRule="auto"/>
              <w:jc w:val="right"/>
              <w:rPr>
                <w:rFonts w:ascii="Calibri" w:eastAsia="Arial Unicode MS" w:hAnsi="Calibri" w:cs="Calibri"/>
                <w:b/>
                <w:bCs/>
                <w:i/>
                <w:iCs/>
                <w:color w:val="000000"/>
                <w:sz w:val="18"/>
                <w:szCs w:val="18"/>
                <w:lang w:val="en-US"/>
              </w:rPr>
            </w:pPr>
            <w:r w:rsidRPr="00AB5BE8">
              <w:rPr>
                <w:rFonts w:ascii="Calibri" w:hAnsi="Calibri" w:cs="Calibri"/>
                <w:sz w:val="18"/>
                <w:szCs w:val="18"/>
              </w:rPr>
              <w:t>520.125,77</w:t>
            </w:r>
          </w:p>
        </w:tc>
        <w:tc>
          <w:tcPr>
            <w:tcW w:w="274" w:type="dxa"/>
            <w:shd w:val="clear" w:color="auto" w:fill="FFFFFF"/>
            <w:vAlign w:val="center"/>
            <w:hideMark/>
          </w:tcPr>
          <w:p w:rsidR="00AB5BE8" w:rsidRPr="00AB5BE8" w:rsidRDefault="00AB5BE8">
            <w:pPr>
              <w:spacing w:line="276" w:lineRule="auto"/>
              <w:jc w:val="right"/>
              <w:rPr>
                <w:rFonts w:ascii="Calibri" w:eastAsia="Arial Unicode MS" w:hAnsi="Calibri" w:cs="Calibri"/>
                <w:color w:val="000000"/>
                <w:sz w:val="18"/>
                <w:szCs w:val="18"/>
                <w:lang w:val="en-US"/>
              </w:rPr>
            </w:pPr>
            <w:r w:rsidRPr="00AB5BE8">
              <w:rPr>
                <w:rFonts w:ascii="Calibri" w:eastAsia="Arial Unicode MS" w:hAnsi="Calibri" w:cs="Calibri"/>
                <w:color w:val="000000"/>
                <w:sz w:val="18"/>
                <w:szCs w:val="18"/>
                <w:lang w:val="en-US"/>
              </w:rPr>
              <w:t> </w:t>
            </w:r>
          </w:p>
        </w:tc>
        <w:tc>
          <w:tcPr>
            <w:tcW w:w="1089"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w:t>
            </w:r>
          </w:p>
        </w:tc>
        <w:tc>
          <w:tcPr>
            <w:tcW w:w="952"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w:t>
            </w:r>
          </w:p>
        </w:tc>
        <w:tc>
          <w:tcPr>
            <w:tcW w:w="952"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w:t>
            </w:r>
          </w:p>
        </w:tc>
        <w:tc>
          <w:tcPr>
            <w:tcW w:w="1089"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w:t>
            </w:r>
          </w:p>
        </w:tc>
        <w:tc>
          <w:tcPr>
            <w:tcW w:w="1089"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w:t>
            </w:r>
          </w:p>
        </w:tc>
        <w:tc>
          <w:tcPr>
            <w:tcW w:w="1089"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350.125,77</w:t>
            </w:r>
          </w:p>
        </w:tc>
        <w:tc>
          <w:tcPr>
            <w:tcW w:w="952"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w:t>
            </w:r>
          </w:p>
        </w:tc>
        <w:tc>
          <w:tcPr>
            <w:tcW w:w="953"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w:t>
            </w:r>
          </w:p>
        </w:tc>
        <w:tc>
          <w:tcPr>
            <w:tcW w:w="952"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w:t>
            </w:r>
          </w:p>
        </w:tc>
        <w:tc>
          <w:tcPr>
            <w:tcW w:w="1097"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170.000,00</w:t>
            </w:r>
          </w:p>
        </w:tc>
        <w:tc>
          <w:tcPr>
            <w:tcW w:w="1211" w:type="dxa"/>
            <w:shd w:val="clear" w:color="auto" w:fill="F2F2F2"/>
            <w:vAlign w:val="center"/>
            <w:hideMark/>
          </w:tcPr>
          <w:p w:rsidR="00AB5BE8" w:rsidRPr="00AB5BE8" w:rsidRDefault="00AB5BE8">
            <w:pPr>
              <w:spacing w:line="276" w:lineRule="auto"/>
              <w:jc w:val="right"/>
              <w:rPr>
                <w:rFonts w:ascii="Calibri" w:eastAsia="Arial Unicode MS" w:hAnsi="Calibri" w:cs="Calibri"/>
                <w:bCs/>
                <w:color w:val="000000"/>
                <w:sz w:val="18"/>
                <w:szCs w:val="18"/>
                <w:lang w:val="en-US"/>
              </w:rPr>
            </w:pPr>
            <w:r w:rsidRPr="00AB5BE8">
              <w:rPr>
                <w:rFonts w:ascii="Calibri" w:eastAsia="Arial Unicode MS" w:hAnsi="Calibri" w:cs="Calibri"/>
                <w:bCs/>
                <w:color w:val="000000"/>
                <w:sz w:val="18"/>
                <w:szCs w:val="18"/>
                <w:lang w:val="en-US"/>
              </w:rPr>
              <w:t>520.125,77</w:t>
            </w:r>
          </w:p>
        </w:tc>
      </w:tr>
      <w:tr w:rsidR="00AB5BE8" w:rsidRPr="00AB5BE8" w:rsidTr="00551BDD">
        <w:trPr>
          <w:trHeight w:val="336"/>
          <w:jc w:val="center"/>
        </w:trPr>
        <w:tc>
          <w:tcPr>
            <w:tcW w:w="3027" w:type="dxa"/>
            <w:gridSpan w:val="2"/>
            <w:shd w:val="clear" w:color="auto" w:fill="215868"/>
            <w:vAlign w:val="center"/>
          </w:tcPr>
          <w:p w:rsidR="00AB5BE8" w:rsidRPr="00AB5BE8" w:rsidRDefault="00AB5BE8">
            <w:pPr>
              <w:spacing w:line="276" w:lineRule="auto"/>
              <w:rPr>
                <w:rFonts w:ascii="Calibri" w:eastAsia="Arial Unicode MS" w:hAnsi="Calibri" w:cs="Calibri"/>
                <w:b/>
                <w:color w:val="FFFFFF"/>
                <w:sz w:val="18"/>
                <w:szCs w:val="18"/>
              </w:rPr>
            </w:pPr>
            <w:r w:rsidRPr="00AB5BE8">
              <w:rPr>
                <w:rFonts w:ascii="Calibri" w:eastAsia="Arial Unicode MS" w:hAnsi="Calibri" w:cs="Calibri"/>
                <w:b/>
                <w:color w:val="FFFFFF"/>
                <w:sz w:val="18"/>
                <w:szCs w:val="18"/>
              </w:rPr>
              <w:t>TOTAL</w:t>
            </w:r>
          </w:p>
        </w:tc>
        <w:tc>
          <w:tcPr>
            <w:tcW w:w="1227"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520.125,77</w:t>
            </w:r>
          </w:p>
        </w:tc>
        <w:tc>
          <w:tcPr>
            <w:tcW w:w="274" w:type="dxa"/>
            <w:shd w:val="clear" w:color="auto" w:fill="FFFFFF"/>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 </w:t>
            </w:r>
          </w:p>
        </w:tc>
        <w:tc>
          <w:tcPr>
            <w:tcW w:w="1089"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w:t>
            </w:r>
          </w:p>
        </w:tc>
        <w:tc>
          <w:tcPr>
            <w:tcW w:w="952"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w:t>
            </w:r>
          </w:p>
        </w:tc>
        <w:tc>
          <w:tcPr>
            <w:tcW w:w="952"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w:t>
            </w:r>
          </w:p>
        </w:tc>
        <w:tc>
          <w:tcPr>
            <w:tcW w:w="1089"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w:t>
            </w:r>
          </w:p>
        </w:tc>
        <w:tc>
          <w:tcPr>
            <w:tcW w:w="1089"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w:t>
            </w:r>
          </w:p>
        </w:tc>
        <w:tc>
          <w:tcPr>
            <w:tcW w:w="1089"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350.125,77</w:t>
            </w:r>
          </w:p>
        </w:tc>
        <w:tc>
          <w:tcPr>
            <w:tcW w:w="952"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w:t>
            </w:r>
          </w:p>
        </w:tc>
        <w:tc>
          <w:tcPr>
            <w:tcW w:w="953"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w:t>
            </w:r>
          </w:p>
        </w:tc>
        <w:tc>
          <w:tcPr>
            <w:tcW w:w="952"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w:t>
            </w:r>
          </w:p>
        </w:tc>
        <w:tc>
          <w:tcPr>
            <w:tcW w:w="1097"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170.000,00</w:t>
            </w:r>
          </w:p>
        </w:tc>
        <w:tc>
          <w:tcPr>
            <w:tcW w:w="1211" w:type="dxa"/>
            <w:shd w:val="clear" w:color="auto" w:fill="215868"/>
            <w:vAlign w:val="center"/>
            <w:hideMark/>
          </w:tcPr>
          <w:p w:rsidR="00AB5BE8" w:rsidRPr="00AB5BE8" w:rsidRDefault="00AB5BE8">
            <w:pPr>
              <w:spacing w:line="276" w:lineRule="auto"/>
              <w:jc w:val="right"/>
              <w:rPr>
                <w:rFonts w:ascii="Calibri" w:eastAsia="Arial Unicode MS" w:hAnsi="Calibri" w:cs="Calibri"/>
                <w:b/>
                <w:color w:val="FFFFFF"/>
                <w:sz w:val="18"/>
                <w:szCs w:val="18"/>
                <w:lang w:val="en-US"/>
              </w:rPr>
            </w:pPr>
            <w:r w:rsidRPr="00AB5BE8">
              <w:rPr>
                <w:rFonts w:ascii="Calibri" w:eastAsia="Arial Unicode MS" w:hAnsi="Calibri" w:cs="Calibri"/>
                <w:b/>
                <w:color w:val="FFFFFF"/>
                <w:sz w:val="18"/>
                <w:szCs w:val="18"/>
                <w:lang w:val="en-US"/>
              </w:rPr>
              <w:t>520.125,77</w:t>
            </w:r>
          </w:p>
        </w:tc>
      </w:tr>
    </w:tbl>
    <w:p w:rsidR="00AB5BE8" w:rsidRDefault="00AB5BE8" w:rsidP="00AB5BE8">
      <w:pPr>
        <w:tabs>
          <w:tab w:val="left" w:pos="1134"/>
        </w:tabs>
        <w:ind w:right="-1163"/>
        <w:jc w:val="right"/>
        <w:rPr>
          <w:rFonts w:ascii="Calibri" w:eastAsia="Arial Unicode MS" w:hAnsi="Calibri" w:cs="Calibri"/>
          <w:color w:val="000000"/>
          <w:sz w:val="36"/>
          <w:szCs w:val="36"/>
        </w:rPr>
      </w:pPr>
    </w:p>
    <w:p w:rsidR="00AB5BE8" w:rsidRDefault="00AB5BE8"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395CD7" w:rsidRDefault="00395CD7" w:rsidP="004F53F9">
      <w:pPr>
        <w:tabs>
          <w:tab w:val="left" w:pos="567"/>
        </w:tabs>
        <w:jc w:val="right"/>
        <w:rPr>
          <w:rFonts w:ascii="Calibri" w:eastAsia="Arial Unicode MS" w:hAnsi="Calibri" w:cs="Calibri"/>
          <w:color w:val="000000"/>
          <w:sz w:val="36"/>
          <w:szCs w:val="36"/>
        </w:rPr>
      </w:pPr>
    </w:p>
    <w:p w:rsidR="004C5E4F" w:rsidRDefault="004C5E4F" w:rsidP="00470B6A">
      <w:pPr>
        <w:tabs>
          <w:tab w:val="left" w:pos="1134"/>
        </w:tabs>
        <w:rPr>
          <w:rFonts w:ascii="Calibri" w:eastAsia="Arial Unicode MS" w:hAnsi="Calibri" w:cs="Calibri"/>
          <w:color w:val="000000"/>
          <w:sz w:val="36"/>
          <w:szCs w:val="36"/>
        </w:rPr>
        <w:sectPr w:rsidR="004C5E4F" w:rsidSect="00A158D2">
          <w:pgSz w:w="16840" w:h="11900" w:orient="landscape" w:code="9"/>
          <w:pgMar w:top="1134" w:right="1843" w:bottom="703" w:left="1418" w:header="1327" w:footer="584" w:gutter="0"/>
          <w:cols w:space="708"/>
          <w:titlePg/>
          <w:docGrid w:linePitch="326"/>
        </w:sectPr>
      </w:pPr>
    </w:p>
    <w:p w:rsidR="00470B6A" w:rsidRDefault="00E806B2" w:rsidP="00470B6A">
      <w:pPr>
        <w:tabs>
          <w:tab w:val="left" w:pos="1134"/>
        </w:tabs>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8480" behindDoc="0" locked="0" layoutInCell="0" allowOverlap="1">
                <wp:simplePos x="0" y="0"/>
                <wp:positionH relativeFrom="page">
                  <wp:posOffset>6438900</wp:posOffset>
                </wp:positionH>
                <wp:positionV relativeFrom="page">
                  <wp:posOffset>775970</wp:posOffset>
                </wp:positionV>
                <wp:extent cx="709295" cy="9191625"/>
                <wp:effectExtent l="0" t="4445" r="5080" b="5080"/>
                <wp:wrapSquare wrapText="bothSides"/>
                <wp:docPr id="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470B6A">
                            <w:pPr>
                              <w:jc w:val="center"/>
                              <w:rPr>
                                <w:rFonts w:ascii="Calibri" w:hAnsi="Calibri" w:cs="Calibri"/>
                                <w:color w:val="215868"/>
                                <w:sz w:val="44"/>
                                <w:szCs w:val="44"/>
                              </w:rPr>
                            </w:pPr>
                          </w:p>
                          <w:p w:rsidR="005864F0" w:rsidRDefault="005864F0" w:rsidP="00470B6A">
                            <w:pPr>
                              <w:jc w:val="center"/>
                              <w:rPr>
                                <w:rFonts w:ascii="Calibri" w:hAnsi="Calibri" w:cs="Calibri"/>
                                <w:color w:val="215868"/>
                                <w:sz w:val="44"/>
                                <w:szCs w:val="44"/>
                              </w:rPr>
                            </w:pPr>
                          </w:p>
                          <w:p w:rsidR="005864F0" w:rsidRDefault="005864F0" w:rsidP="00470B6A">
                            <w:pPr>
                              <w:jc w:val="center"/>
                              <w:rPr>
                                <w:rFonts w:ascii="Calibri" w:hAnsi="Calibri" w:cs="Calibri"/>
                                <w:color w:val="215868"/>
                                <w:sz w:val="44"/>
                                <w:szCs w:val="44"/>
                              </w:rPr>
                            </w:pPr>
                          </w:p>
                          <w:p w:rsidR="005864F0" w:rsidRDefault="005864F0" w:rsidP="00470B6A">
                            <w:pPr>
                              <w:jc w:val="center"/>
                              <w:rPr>
                                <w:rFonts w:ascii="Calibri" w:hAnsi="Calibri" w:cs="Calibri"/>
                                <w:color w:val="215868"/>
                                <w:sz w:val="44"/>
                                <w:szCs w:val="44"/>
                              </w:rPr>
                            </w:pP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G</w:t>
                            </w: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O</w:t>
                            </w: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I</w:t>
                            </w: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Á</w:t>
                            </w: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S</w:t>
                            </w:r>
                          </w:p>
                          <w:p w:rsidR="005864F0" w:rsidRPr="00470B6A" w:rsidRDefault="005864F0" w:rsidP="00470B6A">
                            <w:pPr>
                              <w:spacing w:line="360" w:lineRule="auto"/>
                              <w:ind w:left="-142"/>
                              <w:jc w:val="center"/>
                              <w:rPr>
                                <w:rFonts w:ascii="Calibri" w:hAnsi="Calibri" w:cs="Calibri"/>
                                <w:b/>
                                <w:color w:val="215868"/>
                                <w:sz w:val="72"/>
                                <w:szCs w:val="72"/>
                              </w:rPr>
                            </w:pPr>
                          </w:p>
                          <w:p w:rsidR="005864F0" w:rsidRPr="00470B6A" w:rsidRDefault="005864F0" w:rsidP="00470B6A">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6.25</w:t>
                            </w:r>
                          </w:p>
                          <w:p w:rsidR="005864F0" w:rsidRDefault="005864F0" w:rsidP="00470B6A"/>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507pt;margin-top:61.1pt;width:55.85pt;height:723.75pt;z-index:25166848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" o:allowincell="f" fillcolor="#205867" stroked="f">
                <v:fill opacity="22873f"/>
                <v:textbox inset="14.4pt,122.4pt,14.4pt,5.76pt">
                  <w:txbxContent>
                    <w:p w:rsidR="005864F0" w:rsidRDefault="005864F0" w:rsidP="00470B6A">
                      <w:pPr>
                        <w:jc w:val="center"/>
                        <w:rPr>
                          <w:rFonts w:ascii="Calibri" w:hAnsi="Calibri" w:cs="Calibri"/>
                          <w:color w:val="215868"/>
                          <w:sz w:val="44"/>
                          <w:szCs w:val="44"/>
                        </w:rPr>
                      </w:pPr>
                    </w:p>
                    <w:p w:rsidR="005864F0" w:rsidRDefault="005864F0" w:rsidP="00470B6A">
                      <w:pPr>
                        <w:jc w:val="center"/>
                        <w:rPr>
                          <w:rFonts w:ascii="Calibri" w:hAnsi="Calibri" w:cs="Calibri"/>
                          <w:color w:val="215868"/>
                          <w:sz w:val="44"/>
                          <w:szCs w:val="44"/>
                        </w:rPr>
                      </w:pPr>
                    </w:p>
                    <w:p w:rsidR="005864F0" w:rsidRDefault="005864F0" w:rsidP="00470B6A">
                      <w:pPr>
                        <w:jc w:val="center"/>
                        <w:rPr>
                          <w:rFonts w:ascii="Calibri" w:hAnsi="Calibri" w:cs="Calibri"/>
                          <w:color w:val="215868"/>
                          <w:sz w:val="44"/>
                          <w:szCs w:val="44"/>
                        </w:rPr>
                      </w:pPr>
                    </w:p>
                    <w:p w:rsidR="005864F0" w:rsidRDefault="005864F0" w:rsidP="00470B6A">
                      <w:pPr>
                        <w:jc w:val="center"/>
                        <w:rPr>
                          <w:rFonts w:ascii="Calibri" w:hAnsi="Calibri" w:cs="Calibri"/>
                          <w:color w:val="215868"/>
                          <w:sz w:val="44"/>
                          <w:szCs w:val="44"/>
                        </w:rPr>
                      </w:pP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G</w:t>
                      </w: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O</w:t>
                      </w: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I</w:t>
                      </w: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Á</w:t>
                      </w:r>
                    </w:p>
                    <w:p w:rsidR="005864F0" w:rsidRPr="00470B6A" w:rsidRDefault="005864F0" w:rsidP="00470B6A">
                      <w:pPr>
                        <w:jc w:val="center"/>
                        <w:rPr>
                          <w:rFonts w:ascii="Calibri" w:hAnsi="Calibri" w:cs="Calibri"/>
                          <w:color w:val="215868"/>
                          <w:sz w:val="72"/>
                          <w:szCs w:val="72"/>
                        </w:rPr>
                      </w:pPr>
                      <w:r w:rsidRPr="00470B6A">
                        <w:rPr>
                          <w:rFonts w:ascii="Calibri" w:hAnsi="Calibri" w:cs="Calibri"/>
                          <w:color w:val="215868"/>
                          <w:sz w:val="72"/>
                          <w:szCs w:val="72"/>
                        </w:rPr>
                        <w:t>S</w:t>
                      </w:r>
                    </w:p>
                    <w:p w:rsidR="005864F0" w:rsidRPr="00470B6A" w:rsidRDefault="005864F0" w:rsidP="00470B6A">
                      <w:pPr>
                        <w:spacing w:line="360" w:lineRule="auto"/>
                        <w:ind w:left="-142"/>
                        <w:jc w:val="center"/>
                        <w:rPr>
                          <w:rFonts w:ascii="Calibri" w:hAnsi="Calibri" w:cs="Calibri"/>
                          <w:b/>
                          <w:color w:val="215868"/>
                          <w:sz w:val="72"/>
                          <w:szCs w:val="72"/>
                        </w:rPr>
                      </w:pPr>
                    </w:p>
                    <w:p w:rsidR="005864F0" w:rsidRPr="00470B6A" w:rsidRDefault="005864F0" w:rsidP="00470B6A">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6.25</w:t>
                      </w:r>
                    </w:p>
                    <w:p w:rsidR="005864F0" w:rsidRDefault="005864F0" w:rsidP="00470B6A"/>
                  </w:txbxContent>
                </v:textbox>
                <w10:wrap type="square" anchorx="page" anchory="page"/>
              </v:rect>
            </w:pict>
          </mc:Fallback>
        </mc:AlternateContent>
      </w:r>
    </w:p>
    <w:p w:rsidR="00470B6A" w:rsidRDefault="00470B6A" w:rsidP="00470B6A">
      <w:pPr>
        <w:tabs>
          <w:tab w:val="left" w:pos="1134"/>
        </w:tabs>
        <w:rPr>
          <w:rFonts w:ascii="Calibri" w:eastAsia="Arial Unicode MS" w:hAnsi="Calibri" w:cs="Calibri"/>
          <w:color w:val="000000"/>
          <w:sz w:val="36"/>
          <w:szCs w:val="36"/>
        </w:rPr>
      </w:pPr>
    </w:p>
    <w:p w:rsidR="00470B6A" w:rsidRDefault="00470B6A" w:rsidP="00470B6A">
      <w:pPr>
        <w:tabs>
          <w:tab w:val="left" w:pos="1134"/>
        </w:tabs>
        <w:rPr>
          <w:rFonts w:ascii="Calibri" w:eastAsia="Arial Unicode MS" w:hAnsi="Calibri" w:cs="Calibri"/>
          <w:color w:val="000000"/>
          <w:sz w:val="36"/>
          <w:szCs w:val="36"/>
        </w:rPr>
      </w:pPr>
    </w:p>
    <w:p w:rsidR="00470B6A" w:rsidRDefault="00470B6A" w:rsidP="00470B6A">
      <w:pPr>
        <w:tabs>
          <w:tab w:val="left" w:pos="1134"/>
        </w:tabs>
        <w:rPr>
          <w:rFonts w:ascii="Calibri" w:eastAsia="Arial Unicode MS" w:hAnsi="Calibri" w:cs="Calibri"/>
          <w:color w:val="000000"/>
          <w:sz w:val="36"/>
          <w:szCs w:val="36"/>
        </w:rPr>
      </w:pPr>
    </w:p>
    <w:p w:rsidR="00470B6A" w:rsidRDefault="00470B6A" w:rsidP="00470B6A">
      <w:pPr>
        <w:tabs>
          <w:tab w:val="left" w:pos="1134"/>
        </w:tabs>
        <w:rPr>
          <w:rFonts w:ascii="Calibri" w:eastAsia="Arial Unicode MS" w:hAnsi="Calibri" w:cs="Calibri"/>
          <w:color w:val="000000"/>
          <w:sz w:val="36"/>
          <w:szCs w:val="36"/>
        </w:rPr>
      </w:pPr>
    </w:p>
    <w:p w:rsidR="004C5E4F" w:rsidRDefault="004C5E4F" w:rsidP="00470B6A">
      <w:pPr>
        <w:tabs>
          <w:tab w:val="left" w:pos="1134"/>
        </w:tabs>
        <w:rPr>
          <w:rFonts w:ascii="Calibri" w:eastAsia="Arial Unicode MS" w:hAnsi="Calibri" w:cs="Calibri"/>
          <w:color w:val="000000"/>
          <w:sz w:val="36"/>
          <w:szCs w:val="36"/>
        </w:rPr>
      </w:pPr>
    </w:p>
    <w:p w:rsidR="004C5E4F" w:rsidRDefault="004C5E4F" w:rsidP="00470B6A">
      <w:pPr>
        <w:tabs>
          <w:tab w:val="left" w:pos="1134"/>
        </w:tabs>
        <w:rPr>
          <w:rFonts w:ascii="Calibri" w:eastAsia="Arial Unicode MS" w:hAnsi="Calibri" w:cs="Calibri"/>
          <w:color w:val="000000"/>
          <w:sz w:val="36"/>
          <w:szCs w:val="36"/>
        </w:rPr>
      </w:pPr>
    </w:p>
    <w:p w:rsidR="004C5E4F" w:rsidRDefault="004C5E4F" w:rsidP="00470B6A">
      <w:pPr>
        <w:tabs>
          <w:tab w:val="left" w:pos="1134"/>
        </w:tabs>
        <w:rPr>
          <w:rFonts w:ascii="Calibri" w:eastAsia="Arial Unicode MS" w:hAnsi="Calibri" w:cs="Calibri"/>
          <w:color w:val="000000"/>
          <w:sz w:val="36"/>
          <w:szCs w:val="36"/>
        </w:rPr>
      </w:pPr>
    </w:p>
    <w:p w:rsidR="000919BD" w:rsidRDefault="000919BD" w:rsidP="00470B6A">
      <w:pPr>
        <w:tabs>
          <w:tab w:val="left" w:pos="1134"/>
        </w:tabs>
        <w:rPr>
          <w:rFonts w:ascii="Calibri" w:eastAsia="Arial Unicode MS" w:hAnsi="Calibri" w:cs="Calibri"/>
          <w:color w:val="000000"/>
          <w:sz w:val="36"/>
          <w:szCs w:val="36"/>
        </w:rPr>
      </w:pPr>
    </w:p>
    <w:p w:rsidR="00470B6A" w:rsidRDefault="00470B6A" w:rsidP="00470B6A">
      <w:pPr>
        <w:tabs>
          <w:tab w:val="left" w:pos="1134"/>
        </w:tabs>
        <w:rPr>
          <w:rFonts w:ascii="Calibri" w:eastAsia="Arial Unicode MS" w:hAnsi="Calibri" w:cs="Calibri"/>
          <w:color w:val="000000"/>
          <w:sz w:val="36"/>
          <w:szCs w:val="36"/>
        </w:rPr>
      </w:pPr>
    </w:p>
    <w:p w:rsidR="000919BD" w:rsidRPr="00E03B1A" w:rsidRDefault="000919BD" w:rsidP="000919BD">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6.25</w:t>
      </w:r>
      <w:r w:rsidRPr="00E03B1A">
        <w:rPr>
          <w:rFonts w:ascii="Calibri" w:eastAsia="Arial Unicode MS" w:hAnsi="Calibri" w:cs="Calibri"/>
          <w:color w:val="000000"/>
          <w:sz w:val="32"/>
          <w:szCs w:val="32"/>
        </w:rPr>
        <w:t>.1 - Demonstrativo de Usos e Fontes</w:t>
      </w:r>
    </w:p>
    <w:p w:rsidR="000919BD" w:rsidRPr="00E03B1A" w:rsidRDefault="000919BD" w:rsidP="000919BD">
      <w:pPr>
        <w:tabs>
          <w:tab w:val="left" w:pos="1134"/>
        </w:tabs>
        <w:rPr>
          <w:rFonts w:ascii="Calibri" w:eastAsia="Arial Unicode MS" w:hAnsi="Calibri" w:cs="Calibri"/>
          <w:color w:val="000000"/>
          <w:sz w:val="32"/>
          <w:szCs w:val="32"/>
        </w:rPr>
      </w:pPr>
    </w:p>
    <w:p w:rsidR="000919BD" w:rsidRDefault="000919BD" w:rsidP="000919BD">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.25.2</w:t>
      </w:r>
      <w:r w:rsidRPr="00E03B1A">
        <w:rPr>
          <w:rFonts w:ascii="Calibri" w:eastAsia="Arial Unicode MS" w:hAnsi="Calibri" w:cs="Calibri"/>
          <w:color w:val="000000"/>
          <w:sz w:val="32"/>
          <w:szCs w:val="32"/>
        </w:rPr>
        <w:t xml:space="preserve"> - Aplicação dos Recursos por Linha de Atuação </w:t>
      </w:r>
    </w:p>
    <w:p w:rsidR="000919BD" w:rsidRPr="00E03B1A" w:rsidRDefault="000919BD" w:rsidP="000919BD">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0919BD" w:rsidRPr="00E03B1A" w:rsidRDefault="000919BD" w:rsidP="000919BD">
      <w:pPr>
        <w:tabs>
          <w:tab w:val="left" w:pos="1134"/>
        </w:tabs>
        <w:ind w:left="360"/>
        <w:rPr>
          <w:rFonts w:ascii="Calibri" w:eastAsia="Arial Unicode MS" w:hAnsi="Calibri" w:cs="Calibri"/>
          <w:color w:val="000000"/>
          <w:sz w:val="32"/>
          <w:szCs w:val="32"/>
        </w:rPr>
      </w:pPr>
    </w:p>
    <w:p w:rsidR="000919BD" w:rsidRDefault="000919BD" w:rsidP="000919BD">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.25.3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0919BD" w:rsidRPr="00E03B1A" w:rsidRDefault="000919BD" w:rsidP="000919BD">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0919BD" w:rsidRPr="00E03B1A" w:rsidRDefault="000919BD" w:rsidP="000919BD">
      <w:pPr>
        <w:tabs>
          <w:tab w:val="left" w:pos="1134"/>
        </w:tabs>
        <w:rPr>
          <w:rFonts w:ascii="Calibri" w:eastAsia="Arial Unicode MS" w:hAnsi="Calibri" w:cs="Calibri"/>
          <w:color w:val="000000"/>
          <w:sz w:val="32"/>
          <w:szCs w:val="32"/>
        </w:rPr>
      </w:pPr>
    </w:p>
    <w:p w:rsidR="000919BD" w:rsidRDefault="000919BD" w:rsidP="000919BD">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.25.4</w:t>
      </w:r>
      <w:r w:rsidRPr="00E03B1A">
        <w:rPr>
          <w:rFonts w:ascii="Calibri" w:eastAsia="Arial Unicode MS" w:hAnsi="Calibri" w:cs="Calibri"/>
          <w:color w:val="000000"/>
          <w:sz w:val="32"/>
          <w:szCs w:val="32"/>
        </w:rPr>
        <w:t xml:space="preserve"> - Aplicação dos Recursos por Natureza de Despesa </w:t>
      </w:r>
    </w:p>
    <w:p w:rsidR="000919BD" w:rsidRPr="00E03B1A" w:rsidRDefault="000919BD" w:rsidP="000919BD">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0919BD" w:rsidRPr="00E03B1A" w:rsidRDefault="000919BD" w:rsidP="000919BD">
      <w:pPr>
        <w:tabs>
          <w:tab w:val="left" w:pos="1134"/>
        </w:tabs>
        <w:ind w:left="360"/>
        <w:rPr>
          <w:rFonts w:ascii="Calibri" w:eastAsia="Arial Unicode MS" w:hAnsi="Calibri" w:cs="Calibri"/>
          <w:color w:val="000000"/>
          <w:sz w:val="32"/>
          <w:szCs w:val="32"/>
        </w:rPr>
      </w:pPr>
    </w:p>
    <w:p w:rsidR="000919BD" w:rsidRDefault="000919BD" w:rsidP="000919BD">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.25.5</w:t>
      </w:r>
      <w:r w:rsidRPr="00E03B1A">
        <w:rPr>
          <w:rFonts w:ascii="Calibri" w:eastAsia="Arial Unicode MS" w:hAnsi="Calibri" w:cs="Calibri"/>
          <w:color w:val="000000"/>
          <w:sz w:val="32"/>
          <w:szCs w:val="32"/>
        </w:rPr>
        <w:t xml:space="preserve"> - Aplicação dos Recursos por Natureza de Despesa </w:t>
      </w:r>
    </w:p>
    <w:p w:rsidR="000919BD" w:rsidRPr="00E03B1A" w:rsidRDefault="000919BD" w:rsidP="000919BD">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2C1D39" w:rsidRDefault="002C1D39" w:rsidP="00470B6A">
      <w:pPr>
        <w:tabs>
          <w:tab w:val="left" w:pos="1134"/>
        </w:tabs>
        <w:ind w:left="360"/>
        <w:rPr>
          <w:rFonts w:ascii="Calibri" w:eastAsia="Arial Unicode MS" w:hAnsi="Calibri" w:cs="Calibri"/>
          <w:color w:val="000000"/>
          <w:sz w:val="36"/>
          <w:szCs w:val="36"/>
        </w:rPr>
      </w:pPr>
    </w:p>
    <w:p w:rsidR="002C1D39" w:rsidRDefault="002C1D39" w:rsidP="00470B6A">
      <w:pPr>
        <w:tabs>
          <w:tab w:val="left" w:pos="1134"/>
        </w:tabs>
        <w:ind w:left="360"/>
        <w:rPr>
          <w:rFonts w:ascii="Calibri" w:eastAsia="Arial Unicode MS" w:hAnsi="Calibri" w:cs="Calibri"/>
          <w:color w:val="000000"/>
          <w:sz w:val="36"/>
          <w:szCs w:val="36"/>
        </w:rPr>
      </w:pPr>
    </w:p>
    <w:p w:rsidR="004C5E4F" w:rsidRDefault="004C5E4F" w:rsidP="00470B6A">
      <w:pPr>
        <w:tabs>
          <w:tab w:val="left" w:pos="1134"/>
        </w:tabs>
        <w:ind w:left="360"/>
        <w:rPr>
          <w:rFonts w:ascii="Calibri" w:eastAsia="Arial Unicode MS" w:hAnsi="Calibri" w:cs="Calibri"/>
          <w:color w:val="000000"/>
          <w:sz w:val="36"/>
          <w:szCs w:val="36"/>
        </w:rPr>
      </w:pPr>
    </w:p>
    <w:p w:rsidR="004C5E4F" w:rsidRDefault="004C5E4F" w:rsidP="00470B6A">
      <w:pPr>
        <w:tabs>
          <w:tab w:val="left" w:pos="1134"/>
        </w:tabs>
        <w:ind w:left="360"/>
        <w:rPr>
          <w:rFonts w:ascii="Calibri" w:eastAsia="Arial Unicode MS" w:hAnsi="Calibri" w:cs="Calibri"/>
          <w:color w:val="000000"/>
          <w:sz w:val="36"/>
          <w:szCs w:val="36"/>
        </w:rPr>
      </w:pPr>
    </w:p>
    <w:p w:rsidR="004C5E4F" w:rsidRDefault="004C5E4F" w:rsidP="00470B6A">
      <w:pPr>
        <w:tabs>
          <w:tab w:val="left" w:pos="1134"/>
        </w:tabs>
        <w:ind w:left="360"/>
        <w:rPr>
          <w:rFonts w:ascii="Calibri" w:eastAsia="Arial Unicode MS" w:hAnsi="Calibri" w:cs="Calibri"/>
          <w:color w:val="000000"/>
          <w:sz w:val="36"/>
          <w:szCs w:val="36"/>
        </w:rPr>
      </w:pPr>
    </w:p>
    <w:p w:rsidR="004C5E4F" w:rsidRDefault="004C5E4F" w:rsidP="00470B6A">
      <w:pPr>
        <w:tabs>
          <w:tab w:val="left" w:pos="1134"/>
        </w:tabs>
        <w:ind w:left="360"/>
        <w:rPr>
          <w:rFonts w:ascii="Calibri" w:eastAsia="Arial Unicode MS" w:hAnsi="Calibri" w:cs="Calibri"/>
          <w:color w:val="000000"/>
          <w:sz w:val="36"/>
          <w:szCs w:val="36"/>
        </w:rPr>
      </w:pPr>
    </w:p>
    <w:p w:rsidR="004C5E4F" w:rsidRDefault="004C5E4F" w:rsidP="00470B6A">
      <w:pPr>
        <w:tabs>
          <w:tab w:val="left" w:pos="1134"/>
        </w:tabs>
        <w:ind w:left="360"/>
        <w:rPr>
          <w:rFonts w:ascii="Calibri" w:eastAsia="Arial Unicode MS" w:hAnsi="Calibri" w:cs="Calibri"/>
          <w:color w:val="000000"/>
          <w:sz w:val="36"/>
          <w:szCs w:val="36"/>
        </w:rPr>
      </w:pPr>
    </w:p>
    <w:p w:rsidR="00470B6A" w:rsidRDefault="00470B6A" w:rsidP="00470B6A">
      <w:pPr>
        <w:tabs>
          <w:tab w:val="left" w:pos="1134"/>
        </w:tabs>
        <w:ind w:left="360"/>
        <w:rPr>
          <w:rFonts w:ascii="Calibri" w:eastAsia="Arial Unicode MS" w:hAnsi="Calibri" w:cs="Calibri"/>
          <w:color w:val="000000"/>
          <w:sz w:val="36"/>
          <w:szCs w:val="36"/>
        </w:rPr>
      </w:pPr>
    </w:p>
    <w:p w:rsidR="000919BD" w:rsidRDefault="000919BD" w:rsidP="00470B6A">
      <w:pPr>
        <w:tabs>
          <w:tab w:val="left" w:pos="1134"/>
        </w:tabs>
        <w:ind w:left="360"/>
        <w:rPr>
          <w:rFonts w:ascii="Calibri" w:eastAsia="Arial Unicode MS" w:hAnsi="Calibri" w:cs="Calibri"/>
          <w:color w:val="000000"/>
          <w:sz w:val="36"/>
          <w:szCs w:val="36"/>
        </w:rPr>
      </w:pPr>
    </w:p>
    <w:p w:rsidR="00C31780" w:rsidRDefault="00C31780" w:rsidP="00C31780">
      <w:pPr>
        <w:tabs>
          <w:tab w:val="left" w:pos="567"/>
        </w:tabs>
        <w:jc w:val="right"/>
        <w:rPr>
          <w:rFonts w:ascii="Calibri" w:eastAsia="Arial Unicode MS" w:hAnsi="Calibri" w:cs="Calibri"/>
          <w:color w:val="000000"/>
          <w:sz w:val="36"/>
          <w:szCs w:val="36"/>
        </w:rPr>
      </w:pPr>
      <w:r>
        <w:rPr>
          <w:rFonts w:ascii="Calibri" w:eastAsia="Arial Unicode MS" w:hAnsi="Calibri" w:cs="Calibri"/>
          <w:b/>
          <w:color w:val="000000"/>
          <w:sz w:val="22"/>
          <w:szCs w:val="22"/>
        </w:rPr>
        <w:t>6.25.1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C31780" w:rsidRPr="00C31780" w:rsidTr="00C31780">
        <w:tc>
          <w:tcPr>
            <w:tcW w:w="4821" w:type="dxa"/>
            <w:shd w:val="clear" w:color="auto" w:fill="215868"/>
            <w:vAlign w:val="center"/>
          </w:tcPr>
          <w:p w:rsidR="00C31780" w:rsidRPr="00C31780" w:rsidRDefault="00C31780" w:rsidP="00C64C87">
            <w:pPr>
              <w:jc w:val="center"/>
              <w:rPr>
                <w:rFonts w:ascii="Calibri" w:eastAsia="Times New Roman" w:hAnsi="Calibri" w:cs="Calibri"/>
                <w:b/>
                <w:bCs/>
                <w:color w:val="FFFFFF"/>
                <w:sz w:val="22"/>
                <w:szCs w:val="22"/>
              </w:rPr>
            </w:pPr>
            <w:r w:rsidRPr="00C31780">
              <w:rPr>
                <w:rFonts w:ascii="Calibri" w:eastAsia="Times New Roman" w:hAnsi="Calibri" w:cs="Calibri"/>
                <w:b/>
                <w:bCs/>
                <w:color w:val="FFFFFF"/>
                <w:sz w:val="22"/>
                <w:szCs w:val="22"/>
              </w:rPr>
              <w:t>Especificação</w:t>
            </w:r>
          </w:p>
        </w:tc>
        <w:tc>
          <w:tcPr>
            <w:tcW w:w="1842" w:type="dxa"/>
            <w:shd w:val="clear" w:color="auto" w:fill="215868"/>
            <w:vAlign w:val="center"/>
          </w:tcPr>
          <w:p w:rsidR="00C31780" w:rsidRPr="00C31780" w:rsidRDefault="00C31780" w:rsidP="00C64C87">
            <w:pPr>
              <w:jc w:val="center"/>
              <w:rPr>
                <w:rFonts w:ascii="Calibri" w:eastAsia="Times New Roman" w:hAnsi="Calibri" w:cs="Calibri"/>
                <w:b/>
                <w:bCs/>
                <w:color w:val="FFFFFF"/>
                <w:sz w:val="22"/>
                <w:szCs w:val="22"/>
              </w:rPr>
            </w:pPr>
            <w:r w:rsidRPr="00C31780">
              <w:rPr>
                <w:rFonts w:ascii="Calibri" w:eastAsia="Times New Roman" w:hAnsi="Calibri" w:cs="Calibri"/>
                <w:b/>
                <w:bCs/>
                <w:color w:val="FFFFFF"/>
                <w:sz w:val="22"/>
                <w:szCs w:val="22"/>
              </w:rPr>
              <w:t>Plano de Ação (R$)</w:t>
            </w:r>
          </w:p>
        </w:tc>
        <w:tc>
          <w:tcPr>
            <w:tcW w:w="2268" w:type="dxa"/>
            <w:shd w:val="clear" w:color="auto" w:fill="215868"/>
            <w:vAlign w:val="center"/>
          </w:tcPr>
          <w:p w:rsidR="00C31780" w:rsidRPr="00C31780" w:rsidRDefault="00C31780" w:rsidP="00C64C87">
            <w:pPr>
              <w:jc w:val="center"/>
              <w:rPr>
                <w:rFonts w:ascii="Calibri" w:eastAsia="Times New Roman" w:hAnsi="Calibri" w:cs="Calibri"/>
                <w:b/>
                <w:bCs/>
                <w:color w:val="FFFFFF"/>
                <w:sz w:val="22"/>
                <w:szCs w:val="22"/>
              </w:rPr>
            </w:pPr>
            <w:r w:rsidRPr="00C31780">
              <w:rPr>
                <w:rFonts w:ascii="Calibri" w:eastAsia="Times New Roman" w:hAnsi="Calibri" w:cs="Calibri"/>
                <w:b/>
                <w:bCs/>
                <w:color w:val="FFFFFF"/>
                <w:sz w:val="22"/>
                <w:szCs w:val="22"/>
              </w:rPr>
              <w:t>Plano de Implantação (R$)</w:t>
            </w:r>
          </w:p>
        </w:tc>
        <w:tc>
          <w:tcPr>
            <w:tcW w:w="1843" w:type="dxa"/>
            <w:shd w:val="clear" w:color="auto" w:fill="215868"/>
            <w:vAlign w:val="center"/>
          </w:tcPr>
          <w:p w:rsidR="00C31780" w:rsidRPr="00C31780" w:rsidRDefault="00C31780" w:rsidP="00C64C87">
            <w:pPr>
              <w:jc w:val="center"/>
              <w:rPr>
                <w:rFonts w:ascii="Calibri" w:eastAsia="Times New Roman" w:hAnsi="Calibri" w:cs="Calibri"/>
                <w:b/>
                <w:bCs/>
                <w:color w:val="FFFFFF"/>
                <w:sz w:val="22"/>
                <w:szCs w:val="22"/>
              </w:rPr>
            </w:pPr>
            <w:r w:rsidRPr="00C31780">
              <w:rPr>
                <w:rFonts w:ascii="Calibri" w:eastAsia="Times New Roman" w:hAnsi="Calibri" w:cs="Calibri"/>
                <w:b/>
                <w:bCs/>
                <w:color w:val="FFFFFF"/>
                <w:sz w:val="22"/>
                <w:szCs w:val="22"/>
              </w:rPr>
              <w:t>Total (R$)</w:t>
            </w:r>
          </w:p>
        </w:tc>
      </w:tr>
      <w:tr w:rsidR="00C31780" w:rsidRPr="00C31780" w:rsidTr="00C31780">
        <w:tc>
          <w:tcPr>
            <w:tcW w:w="4821" w:type="dxa"/>
            <w:shd w:val="clear" w:color="auto" w:fill="D9D9D9"/>
          </w:tcPr>
          <w:p w:rsidR="00C31780" w:rsidRPr="00C31780" w:rsidRDefault="00C31780" w:rsidP="00C64C87">
            <w:pPr>
              <w:rPr>
                <w:rFonts w:ascii="Calibri" w:eastAsia="Times New Roman" w:hAnsi="Calibri" w:cs="Calibri"/>
                <w:b/>
                <w:bCs/>
                <w:sz w:val="22"/>
                <w:szCs w:val="22"/>
              </w:rPr>
            </w:pPr>
            <w:r w:rsidRPr="00C31780">
              <w:rPr>
                <w:rFonts w:ascii="Calibri" w:eastAsia="Times New Roman" w:hAnsi="Calibri" w:cs="Calibri"/>
                <w:b/>
                <w:bCs/>
                <w:sz w:val="22"/>
                <w:szCs w:val="22"/>
              </w:rPr>
              <w:t>FONTES</w:t>
            </w:r>
          </w:p>
        </w:tc>
        <w:tc>
          <w:tcPr>
            <w:tcW w:w="1842"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1.488.359,71</w:t>
            </w:r>
          </w:p>
        </w:tc>
        <w:tc>
          <w:tcPr>
            <w:tcW w:w="2268"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964.540,29</w:t>
            </w:r>
          </w:p>
        </w:tc>
        <w:tc>
          <w:tcPr>
            <w:tcW w:w="1843"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2.452.900,00</w:t>
            </w:r>
          </w:p>
        </w:tc>
      </w:tr>
      <w:tr w:rsidR="00C31780" w:rsidRPr="00C31780" w:rsidTr="00C31780">
        <w:tc>
          <w:tcPr>
            <w:tcW w:w="4821" w:type="dxa"/>
            <w:shd w:val="clear" w:color="auto" w:fill="D9D9D9"/>
          </w:tcPr>
          <w:p w:rsidR="00C31780" w:rsidRPr="00C31780" w:rsidRDefault="00C31780" w:rsidP="002E2BBA">
            <w:pPr>
              <w:ind w:left="720"/>
              <w:rPr>
                <w:rFonts w:ascii="Calibri" w:eastAsia="Times New Roman" w:hAnsi="Calibri" w:cs="Calibri"/>
                <w:b/>
                <w:bCs/>
                <w:sz w:val="22"/>
                <w:szCs w:val="22"/>
              </w:rPr>
            </w:pPr>
            <w:r w:rsidRPr="00C31780">
              <w:rPr>
                <w:rFonts w:ascii="Calibri" w:eastAsia="Times New Roman" w:hAnsi="Calibri" w:cs="Calibri"/>
                <w:b/>
                <w:bCs/>
                <w:sz w:val="22"/>
                <w:szCs w:val="22"/>
              </w:rPr>
              <w:t>Receitas de Arrecadação</w:t>
            </w:r>
          </w:p>
        </w:tc>
        <w:tc>
          <w:tcPr>
            <w:tcW w:w="1842"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333.466,19</w:t>
            </w:r>
          </w:p>
        </w:tc>
        <w:tc>
          <w:tcPr>
            <w:tcW w:w="2268"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333.466,19</w:t>
            </w:r>
          </w:p>
        </w:tc>
      </w:tr>
      <w:tr w:rsidR="00C31780" w:rsidRPr="00C31780" w:rsidTr="00C31780">
        <w:tc>
          <w:tcPr>
            <w:tcW w:w="4821" w:type="dxa"/>
            <w:shd w:val="clear" w:color="auto" w:fill="D9D9D9"/>
          </w:tcPr>
          <w:p w:rsidR="00C31780" w:rsidRPr="00C31780" w:rsidRDefault="00C31780" w:rsidP="002E2BBA">
            <w:pPr>
              <w:ind w:left="1080"/>
              <w:rPr>
                <w:rFonts w:ascii="Calibri" w:eastAsia="Times New Roman" w:hAnsi="Calibri" w:cs="Calibri"/>
                <w:b/>
                <w:bCs/>
                <w:sz w:val="22"/>
                <w:szCs w:val="22"/>
              </w:rPr>
            </w:pPr>
            <w:r w:rsidRPr="00C31780">
              <w:rPr>
                <w:rFonts w:ascii="Calibri" w:eastAsia="Times New Roman" w:hAnsi="Calibri" w:cs="Calibri"/>
                <w:b/>
                <w:bCs/>
                <w:sz w:val="22"/>
                <w:szCs w:val="22"/>
              </w:rPr>
              <w:t>Anuidades</w:t>
            </w:r>
          </w:p>
        </w:tc>
        <w:tc>
          <w:tcPr>
            <w:tcW w:w="1842"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333.466,19</w:t>
            </w:r>
          </w:p>
        </w:tc>
        <w:tc>
          <w:tcPr>
            <w:tcW w:w="2268"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333.466,19</w:t>
            </w:r>
          </w:p>
        </w:tc>
      </w:tr>
      <w:tr w:rsidR="00C31780" w:rsidRPr="00C31780" w:rsidTr="00C31780">
        <w:tc>
          <w:tcPr>
            <w:tcW w:w="4821" w:type="dxa"/>
            <w:shd w:val="clear" w:color="auto" w:fill="F2F2F2"/>
          </w:tcPr>
          <w:p w:rsidR="00C31780" w:rsidRPr="00C31780" w:rsidRDefault="00C31780" w:rsidP="002E2BBA">
            <w:pPr>
              <w:ind w:left="1080"/>
              <w:rPr>
                <w:rFonts w:ascii="Calibri" w:eastAsia="Times New Roman" w:hAnsi="Calibri" w:cs="Calibri"/>
                <w:b/>
                <w:bCs/>
                <w:sz w:val="22"/>
                <w:szCs w:val="22"/>
              </w:rPr>
            </w:pPr>
            <w:r w:rsidRPr="00C31780">
              <w:rPr>
                <w:rFonts w:ascii="Calibri" w:eastAsia="Times New Roman" w:hAnsi="Calibri" w:cs="Calibri"/>
                <w:b/>
                <w:bCs/>
                <w:sz w:val="22"/>
                <w:szCs w:val="22"/>
              </w:rPr>
              <w:t>Pessoa Física</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304.480,91</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304.480,91</w:t>
            </w:r>
          </w:p>
        </w:tc>
      </w:tr>
      <w:tr w:rsidR="00C31780" w:rsidRPr="00C31780" w:rsidTr="00C31780">
        <w:tc>
          <w:tcPr>
            <w:tcW w:w="4821" w:type="dxa"/>
            <w:shd w:val="clear" w:color="auto" w:fill="F2F2F2"/>
          </w:tcPr>
          <w:p w:rsidR="00C31780" w:rsidRPr="00C31780" w:rsidRDefault="00C31780" w:rsidP="002E2BBA">
            <w:pPr>
              <w:ind w:left="1080"/>
              <w:rPr>
                <w:rFonts w:ascii="Calibri" w:eastAsia="Times New Roman" w:hAnsi="Calibri" w:cs="Calibri"/>
                <w:b/>
                <w:bCs/>
                <w:sz w:val="22"/>
                <w:szCs w:val="22"/>
              </w:rPr>
            </w:pPr>
            <w:r w:rsidRPr="00C31780">
              <w:rPr>
                <w:rFonts w:ascii="Calibri" w:eastAsia="Times New Roman" w:hAnsi="Calibri" w:cs="Calibri"/>
                <w:b/>
                <w:bCs/>
                <w:sz w:val="22"/>
                <w:szCs w:val="22"/>
              </w:rPr>
              <w:t>Pessoa Jurídica</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28.985,28</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28.985,28</w:t>
            </w:r>
          </w:p>
        </w:tc>
      </w:tr>
      <w:tr w:rsidR="00C31780" w:rsidRPr="00C31780" w:rsidTr="00C31780">
        <w:tc>
          <w:tcPr>
            <w:tcW w:w="4821" w:type="dxa"/>
            <w:shd w:val="clear" w:color="auto" w:fill="F2F2F2"/>
          </w:tcPr>
          <w:p w:rsidR="00C31780" w:rsidRPr="00C31780" w:rsidRDefault="00C31780" w:rsidP="002E2BBA">
            <w:pPr>
              <w:ind w:left="720"/>
              <w:rPr>
                <w:rFonts w:ascii="Calibri" w:eastAsia="Times New Roman" w:hAnsi="Calibri" w:cs="Calibri"/>
                <w:b/>
                <w:bCs/>
                <w:sz w:val="22"/>
                <w:szCs w:val="22"/>
              </w:rPr>
            </w:pPr>
            <w:r w:rsidRPr="00C31780">
              <w:rPr>
                <w:rFonts w:ascii="Calibri" w:eastAsia="Times New Roman" w:hAnsi="Calibri" w:cs="Calibri"/>
                <w:b/>
                <w:bCs/>
                <w:sz w:val="22"/>
                <w:szCs w:val="22"/>
              </w:rPr>
              <w:t>RRT</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1.031.383,36</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1.031.383,36</w:t>
            </w:r>
          </w:p>
        </w:tc>
      </w:tr>
      <w:tr w:rsidR="00C31780" w:rsidRPr="00C31780" w:rsidTr="00C31780">
        <w:tc>
          <w:tcPr>
            <w:tcW w:w="4821" w:type="dxa"/>
            <w:shd w:val="clear" w:color="auto" w:fill="F2F2F2"/>
          </w:tcPr>
          <w:p w:rsidR="00C31780" w:rsidRPr="00C31780" w:rsidRDefault="00C31780" w:rsidP="002E2BBA">
            <w:pPr>
              <w:ind w:left="720"/>
              <w:rPr>
                <w:rFonts w:ascii="Calibri" w:eastAsia="Times New Roman" w:hAnsi="Calibri" w:cs="Calibri"/>
                <w:b/>
                <w:bCs/>
                <w:sz w:val="22"/>
                <w:szCs w:val="22"/>
              </w:rPr>
            </w:pPr>
            <w:r w:rsidRPr="00C31780">
              <w:rPr>
                <w:rFonts w:ascii="Calibri" w:eastAsia="Times New Roman" w:hAnsi="Calibri" w:cs="Calibri"/>
                <w:b/>
                <w:bCs/>
                <w:sz w:val="22"/>
                <w:szCs w:val="22"/>
              </w:rPr>
              <w:t>Receitas Financeiras</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109.900,00</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3.000,00</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112.900,00</w:t>
            </w:r>
          </w:p>
        </w:tc>
      </w:tr>
      <w:tr w:rsidR="00C31780" w:rsidRPr="00C31780" w:rsidTr="00C31780">
        <w:tc>
          <w:tcPr>
            <w:tcW w:w="4821" w:type="dxa"/>
            <w:shd w:val="clear" w:color="auto" w:fill="F2F2F2"/>
          </w:tcPr>
          <w:p w:rsidR="00C31780" w:rsidRPr="00C31780" w:rsidRDefault="00C31780" w:rsidP="002E2BBA">
            <w:pPr>
              <w:ind w:left="720"/>
              <w:rPr>
                <w:rFonts w:ascii="Calibri" w:eastAsia="Times New Roman" w:hAnsi="Calibri" w:cs="Calibri"/>
                <w:b/>
                <w:bCs/>
                <w:sz w:val="22"/>
                <w:szCs w:val="22"/>
              </w:rPr>
            </w:pPr>
            <w:r w:rsidRPr="00C31780">
              <w:rPr>
                <w:rFonts w:ascii="Calibri" w:eastAsia="Times New Roman" w:hAnsi="Calibri" w:cs="Calibri"/>
                <w:b/>
                <w:bCs/>
                <w:sz w:val="22"/>
                <w:szCs w:val="22"/>
              </w:rPr>
              <w:t>Outras Receitas</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13.610,16</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13.610,16</w:t>
            </w:r>
          </w:p>
        </w:tc>
      </w:tr>
      <w:tr w:rsidR="00C31780" w:rsidRPr="00C31780" w:rsidTr="00C31780">
        <w:tc>
          <w:tcPr>
            <w:tcW w:w="4821" w:type="dxa"/>
            <w:shd w:val="clear" w:color="auto" w:fill="F2F2F2"/>
          </w:tcPr>
          <w:p w:rsidR="00C31780" w:rsidRPr="00C31780" w:rsidRDefault="00C31780" w:rsidP="002E2BBA">
            <w:pPr>
              <w:ind w:left="720"/>
              <w:rPr>
                <w:rFonts w:ascii="Calibri" w:eastAsia="Times New Roman" w:hAnsi="Calibri" w:cs="Calibri"/>
                <w:b/>
                <w:bCs/>
                <w:sz w:val="22"/>
                <w:szCs w:val="22"/>
              </w:rPr>
            </w:pPr>
            <w:r w:rsidRPr="00C31780">
              <w:rPr>
                <w:rFonts w:ascii="Calibri" w:eastAsia="Times New Roman" w:hAnsi="Calibri" w:cs="Calibri"/>
                <w:b/>
                <w:bCs/>
                <w:sz w:val="22"/>
                <w:szCs w:val="22"/>
              </w:rPr>
              <w:t>Receitas de 2011</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961.540,29</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961.540,29</w:t>
            </w:r>
          </w:p>
        </w:tc>
      </w:tr>
      <w:tr w:rsidR="00C31780" w:rsidRPr="00C31780" w:rsidTr="00C31780">
        <w:tc>
          <w:tcPr>
            <w:tcW w:w="4821" w:type="dxa"/>
            <w:shd w:val="clear" w:color="auto" w:fill="F2F2F2"/>
          </w:tcPr>
          <w:p w:rsidR="00C31780" w:rsidRPr="00C31780" w:rsidRDefault="00C31780" w:rsidP="002E2BBA">
            <w:pPr>
              <w:ind w:left="720"/>
              <w:rPr>
                <w:rFonts w:ascii="Calibri" w:eastAsia="Times New Roman" w:hAnsi="Calibri" w:cs="Calibri"/>
                <w:b/>
                <w:bCs/>
                <w:sz w:val="22"/>
                <w:szCs w:val="22"/>
              </w:rPr>
            </w:pPr>
            <w:r w:rsidRPr="00C31780">
              <w:rPr>
                <w:rFonts w:ascii="Calibri" w:eastAsia="Times New Roman" w:hAnsi="Calibri" w:cs="Calibri"/>
                <w:b/>
                <w:bCs/>
                <w:sz w:val="22"/>
                <w:szCs w:val="22"/>
              </w:rPr>
              <w:t>Fundo de Apoio</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r>
      <w:tr w:rsidR="00C31780" w:rsidRPr="00C31780" w:rsidTr="00C31780">
        <w:tc>
          <w:tcPr>
            <w:tcW w:w="4821" w:type="dxa"/>
            <w:shd w:val="clear" w:color="auto" w:fill="215868"/>
          </w:tcPr>
          <w:p w:rsidR="00C31780" w:rsidRPr="00C31780" w:rsidRDefault="00C31780" w:rsidP="00C64C87">
            <w:pPr>
              <w:rPr>
                <w:rFonts w:ascii="Calibri" w:eastAsia="Times New Roman" w:hAnsi="Calibri" w:cs="Calibri"/>
                <w:b/>
                <w:bCs/>
                <w:color w:val="FFFFFF"/>
                <w:sz w:val="22"/>
                <w:szCs w:val="22"/>
              </w:rPr>
            </w:pPr>
            <w:r w:rsidRPr="00C31780">
              <w:rPr>
                <w:rFonts w:ascii="Calibri" w:eastAsia="Times New Roman" w:hAnsi="Calibri" w:cs="Calibri"/>
                <w:b/>
                <w:bCs/>
                <w:color w:val="FFFFFF"/>
                <w:sz w:val="22"/>
                <w:szCs w:val="22"/>
              </w:rPr>
              <w:t>I - TOTAL</w:t>
            </w:r>
          </w:p>
        </w:tc>
        <w:tc>
          <w:tcPr>
            <w:tcW w:w="1842" w:type="dxa"/>
            <w:shd w:val="clear" w:color="auto" w:fill="215868"/>
          </w:tcPr>
          <w:p w:rsidR="00C31780" w:rsidRPr="00C31780" w:rsidRDefault="00C31780" w:rsidP="00C64C87">
            <w:pPr>
              <w:jc w:val="right"/>
              <w:rPr>
                <w:rFonts w:ascii="Calibri" w:hAnsi="Calibri" w:cs="Calibri"/>
                <w:b/>
                <w:color w:val="FFFFFF"/>
                <w:sz w:val="22"/>
                <w:szCs w:val="22"/>
              </w:rPr>
            </w:pPr>
            <w:r w:rsidRPr="00C31780">
              <w:rPr>
                <w:rFonts w:ascii="Calibri" w:hAnsi="Calibri" w:cs="Calibri"/>
                <w:b/>
                <w:color w:val="FFFFFF"/>
                <w:sz w:val="22"/>
                <w:szCs w:val="22"/>
              </w:rPr>
              <w:t>1.488.359,71</w:t>
            </w:r>
          </w:p>
        </w:tc>
        <w:tc>
          <w:tcPr>
            <w:tcW w:w="2268" w:type="dxa"/>
            <w:shd w:val="clear" w:color="auto" w:fill="215868"/>
          </w:tcPr>
          <w:p w:rsidR="00C31780" w:rsidRPr="00C31780" w:rsidRDefault="00C31780" w:rsidP="00C64C87">
            <w:pPr>
              <w:jc w:val="right"/>
              <w:rPr>
                <w:rFonts w:ascii="Calibri" w:hAnsi="Calibri" w:cs="Calibri"/>
                <w:b/>
                <w:color w:val="FFFFFF"/>
                <w:sz w:val="22"/>
                <w:szCs w:val="22"/>
              </w:rPr>
            </w:pPr>
            <w:r w:rsidRPr="00C31780">
              <w:rPr>
                <w:rFonts w:ascii="Calibri" w:hAnsi="Calibri" w:cs="Calibri"/>
                <w:b/>
                <w:color w:val="FFFFFF"/>
                <w:sz w:val="22"/>
                <w:szCs w:val="22"/>
              </w:rPr>
              <w:t>964.540,29</w:t>
            </w:r>
          </w:p>
        </w:tc>
        <w:tc>
          <w:tcPr>
            <w:tcW w:w="1843" w:type="dxa"/>
            <w:shd w:val="clear" w:color="auto" w:fill="215868"/>
          </w:tcPr>
          <w:p w:rsidR="00C31780" w:rsidRPr="00C31780" w:rsidRDefault="00C31780" w:rsidP="00C64C87">
            <w:pPr>
              <w:jc w:val="right"/>
              <w:rPr>
                <w:rFonts w:ascii="Calibri" w:hAnsi="Calibri" w:cs="Calibri"/>
                <w:b/>
                <w:color w:val="FFFFFF"/>
                <w:sz w:val="22"/>
                <w:szCs w:val="22"/>
              </w:rPr>
            </w:pPr>
            <w:r w:rsidRPr="00C31780">
              <w:rPr>
                <w:rFonts w:ascii="Calibri" w:hAnsi="Calibri" w:cs="Calibri"/>
                <w:b/>
                <w:color w:val="FFFFFF"/>
                <w:sz w:val="22"/>
                <w:szCs w:val="22"/>
              </w:rPr>
              <w:t>2.452.900,00</w:t>
            </w:r>
          </w:p>
        </w:tc>
      </w:tr>
      <w:tr w:rsidR="00C31780" w:rsidRPr="00C31780" w:rsidTr="00C31780">
        <w:tc>
          <w:tcPr>
            <w:tcW w:w="4821" w:type="dxa"/>
            <w:shd w:val="clear" w:color="auto" w:fill="D9D9D9"/>
          </w:tcPr>
          <w:p w:rsidR="00C31780" w:rsidRPr="00C31780" w:rsidRDefault="00C31780" w:rsidP="00C64C87">
            <w:pPr>
              <w:rPr>
                <w:rFonts w:ascii="Calibri" w:eastAsia="Times New Roman" w:hAnsi="Calibri" w:cs="Calibri"/>
                <w:b/>
                <w:bCs/>
                <w:sz w:val="22"/>
                <w:szCs w:val="22"/>
              </w:rPr>
            </w:pPr>
            <w:r w:rsidRPr="00C31780">
              <w:rPr>
                <w:rFonts w:ascii="Calibri" w:eastAsia="Times New Roman" w:hAnsi="Calibri" w:cs="Calibri"/>
                <w:b/>
                <w:bCs/>
                <w:sz w:val="22"/>
                <w:szCs w:val="22"/>
              </w:rPr>
              <w:t>USOS</w:t>
            </w:r>
          </w:p>
        </w:tc>
        <w:tc>
          <w:tcPr>
            <w:tcW w:w="1842"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1.488.359,71</w:t>
            </w:r>
          </w:p>
        </w:tc>
        <w:tc>
          <w:tcPr>
            <w:tcW w:w="2268"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964.540,29</w:t>
            </w:r>
          </w:p>
        </w:tc>
        <w:tc>
          <w:tcPr>
            <w:tcW w:w="1843"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2.452.900,00</w:t>
            </w:r>
          </w:p>
        </w:tc>
      </w:tr>
      <w:tr w:rsidR="00C31780" w:rsidRPr="00C31780" w:rsidTr="00C31780">
        <w:tc>
          <w:tcPr>
            <w:tcW w:w="4821" w:type="dxa"/>
            <w:shd w:val="clear" w:color="auto" w:fill="F2F2F2"/>
          </w:tcPr>
          <w:p w:rsidR="00C31780" w:rsidRPr="00C31780" w:rsidRDefault="00C31780" w:rsidP="002E2BBA">
            <w:pPr>
              <w:ind w:left="720"/>
              <w:rPr>
                <w:rFonts w:ascii="Calibri" w:eastAsia="Times New Roman" w:hAnsi="Calibri" w:cs="Calibri"/>
                <w:b/>
                <w:bCs/>
                <w:sz w:val="22"/>
                <w:szCs w:val="22"/>
              </w:rPr>
            </w:pPr>
            <w:r w:rsidRPr="00C31780">
              <w:rPr>
                <w:rFonts w:ascii="Calibri" w:eastAsia="Times New Roman" w:hAnsi="Calibri" w:cs="Calibri"/>
                <w:b/>
                <w:bCs/>
                <w:sz w:val="22"/>
                <w:szCs w:val="22"/>
              </w:rPr>
              <w:t>Projetos (11)</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615.909,71</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964.540,29</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1.580.450,00</w:t>
            </w:r>
          </w:p>
        </w:tc>
      </w:tr>
      <w:tr w:rsidR="00C31780" w:rsidRPr="00C31780" w:rsidTr="00C31780">
        <w:tc>
          <w:tcPr>
            <w:tcW w:w="4821" w:type="dxa"/>
            <w:shd w:val="clear" w:color="auto" w:fill="F2F2F2"/>
          </w:tcPr>
          <w:p w:rsidR="00C31780" w:rsidRPr="00C31780" w:rsidRDefault="00C31780" w:rsidP="002E2BBA">
            <w:pPr>
              <w:ind w:left="720"/>
              <w:rPr>
                <w:rFonts w:ascii="Calibri" w:eastAsia="Times New Roman" w:hAnsi="Calibri" w:cs="Calibri"/>
                <w:b/>
                <w:bCs/>
                <w:sz w:val="22"/>
                <w:szCs w:val="22"/>
              </w:rPr>
            </w:pPr>
            <w:r w:rsidRPr="00C31780">
              <w:rPr>
                <w:rFonts w:ascii="Calibri" w:eastAsia="Times New Roman" w:hAnsi="Calibri" w:cs="Calibri"/>
                <w:b/>
                <w:bCs/>
                <w:sz w:val="22"/>
                <w:szCs w:val="22"/>
              </w:rPr>
              <w:t>Atividades (09)</w:t>
            </w:r>
          </w:p>
        </w:tc>
        <w:tc>
          <w:tcPr>
            <w:tcW w:w="1842"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872.450,00</w:t>
            </w:r>
          </w:p>
        </w:tc>
        <w:tc>
          <w:tcPr>
            <w:tcW w:w="2268"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F2F2F2"/>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872.450,00</w:t>
            </w:r>
          </w:p>
        </w:tc>
      </w:tr>
      <w:tr w:rsidR="00C31780" w:rsidRPr="00C31780" w:rsidTr="00C31780">
        <w:tc>
          <w:tcPr>
            <w:tcW w:w="4821" w:type="dxa"/>
            <w:shd w:val="clear" w:color="auto" w:fill="215868"/>
          </w:tcPr>
          <w:p w:rsidR="00C31780" w:rsidRPr="00C31780" w:rsidRDefault="00C31780" w:rsidP="00C64C87">
            <w:pPr>
              <w:rPr>
                <w:rFonts w:ascii="Calibri" w:eastAsia="Times New Roman" w:hAnsi="Calibri" w:cs="Calibri"/>
                <w:b/>
                <w:bCs/>
                <w:color w:val="FFFFFF"/>
                <w:sz w:val="22"/>
                <w:szCs w:val="22"/>
              </w:rPr>
            </w:pPr>
            <w:r w:rsidRPr="00C31780">
              <w:rPr>
                <w:rFonts w:ascii="Calibri" w:eastAsia="Times New Roman" w:hAnsi="Calibri" w:cs="Calibri"/>
                <w:b/>
                <w:bCs/>
                <w:color w:val="FFFFFF"/>
                <w:sz w:val="22"/>
                <w:szCs w:val="22"/>
              </w:rPr>
              <w:t>II - TOTAL</w:t>
            </w:r>
          </w:p>
        </w:tc>
        <w:tc>
          <w:tcPr>
            <w:tcW w:w="1842" w:type="dxa"/>
            <w:shd w:val="clear" w:color="auto" w:fill="215868"/>
          </w:tcPr>
          <w:p w:rsidR="00C31780" w:rsidRPr="00C31780" w:rsidRDefault="00C31780" w:rsidP="00C64C87">
            <w:pPr>
              <w:jc w:val="right"/>
              <w:rPr>
                <w:rFonts w:ascii="Calibri" w:hAnsi="Calibri" w:cs="Calibri"/>
                <w:b/>
                <w:color w:val="FFFFFF"/>
                <w:sz w:val="22"/>
                <w:szCs w:val="22"/>
              </w:rPr>
            </w:pPr>
            <w:r w:rsidRPr="00C31780">
              <w:rPr>
                <w:rFonts w:ascii="Calibri" w:hAnsi="Calibri" w:cs="Calibri"/>
                <w:b/>
                <w:color w:val="FFFFFF"/>
                <w:sz w:val="22"/>
                <w:szCs w:val="22"/>
              </w:rPr>
              <w:t>1.488.359,71</w:t>
            </w:r>
          </w:p>
        </w:tc>
        <w:tc>
          <w:tcPr>
            <w:tcW w:w="2268" w:type="dxa"/>
            <w:shd w:val="clear" w:color="auto" w:fill="215868"/>
          </w:tcPr>
          <w:p w:rsidR="00C31780" w:rsidRPr="00C31780" w:rsidRDefault="00C31780" w:rsidP="00C64C87">
            <w:pPr>
              <w:jc w:val="right"/>
              <w:rPr>
                <w:rFonts w:ascii="Calibri" w:hAnsi="Calibri" w:cs="Calibri"/>
                <w:b/>
                <w:color w:val="FFFFFF"/>
                <w:sz w:val="22"/>
                <w:szCs w:val="22"/>
              </w:rPr>
            </w:pPr>
            <w:r w:rsidRPr="00C31780">
              <w:rPr>
                <w:rFonts w:ascii="Calibri" w:hAnsi="Calibri" w:cs="Calibri"/>
                <w:b/>
                <w:color w:val="FFFFFF"/>
                <w:sz w:val="22"/>
                <w:szCs w:val="22"/>
              </w:rPr>
              <w:t>964.540,29</w:t>
            </w:r>
          </w:p>
        </w:tc>
        <w:tc>
          <w:tcPr>
            <w:tcW w:w="1843" w:type="dxa"/>
            <w:shd w:val="clear" w:color="auto" w:fill="215868"/>
          </w:tcPr>
          <w:p w:rsidR="00C31780" w:rsidRPr="00C31780" w:rsidRDefault="00C31780" w:rsidP="00C64C87">
            <w:pPr>
              <w:jc w:val="right"/>
              <w:rPr>
                <w:rFonts w:ascii="Calibri" w:hAnsi="Calibri" w:cs="Calibri"/>
                <w:b/>
                <w:color w:val="FFFFFF"/>
                <w:sz w:val="22"/>
                <w:szCs w:val="22"/>
              </w:rPr>
            </w:pPr>
            <w:r w:rsidRPr="00C31780">
              <w:rPr>
                <w:rFonts w:ascii="Calibri" w:hAnsi="Calibri" w:cs="Calibri"/>
                <w:b/>
                <w:color w:val="FFFFFF"/>
                <w:sz w:val="22"/>
                <w:szCs w:val="22"/>
              </w:rPr>
              <w:t>2.452.900,00</w:t>
            </w:r>
          </w:p>
        </w:tc>
      </w:tr>
      <w:tr w:rsidR="00C31780" w:rsidRPr="00C31780" w:rsidTr="00C31780">
        <w:tc>
          <w:tcPr>
            <w:tcW w:w="4821" w:type="dxa"/>
            <w:shd w:val="clear" w:color="auto" w:fill="D9D9D9"/>
          </w:tcPr>
          <w:p w:rsidR="00C31780" w:rsidRPr="00C31780" w:rsidRDefault="00C31780" w:rsidP="00C64C87">
            <w:pPr>
              <w:rPr>
                <w:rFonts w:ascii="Calibri" w:eastAsia="Times New Roman" w:hAnsi="Calibri" w:cs="Calibri"/>
                <w:b/>
                <w:bCs/>
                <w:sz w:val="22"/>
                <w:szCs w:val="22"/>
              </w:rPr>
            </w:pPr>
            <w:r w:rsidRPr="00C31780">
              <w:rPr>
                <w:rFonts w:ascii="Calibri" w:eastAsia="Times New Roman" w:hAnsi="Calibri" w:cs="Calibri"/>
                <w:b/>
                <w:bCs/>
                <w:sz w:val="22"/>
                <w:szCs w:val="22"/>
              </w:rPr>
              <w:t>VARIAÇÃO (I-II)</w:t>
            </w:r>
          </w:p>
        </w:tc>
        <w:tc>
          <w:tcPr>
            <w:tcW w:w="1842"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2268"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c>
          <w:tcPr>
            <w:tcW w:w="1843" w:type="dxa"/>
            <w:shd w:val="clear" w:color="auto" w:fill="D9D9D9"/>
          </w:tcPr>
          <w:p w:rsidR="00C31780" w:rsidRPr="00C31780" w:rsidRDefault="00C31780" w:rsidP="00C64C87">
            <w:pPr>
              <w:jc w:val="right"/>
              <w:rPr>
                <w:rFonts w:ascii="Calibri" w:hAnsi="Calibri" w:cs="Calibri"/>
                <w:b/>
                <w:sz w:val="22"/>
                <w:szCs w:val="22"/>
              </w:rPr>
            </w:pPr>
            <w:r w:rsidRPr="00C31780">
              <w:rPr>
                <w:rFonts w:ascii="Calibri" w:hAnsi="Calibri" w:cs="Calibri"/>
                <w:b/>
                <w:sz w:val="22"/>
                <w:szCs w:val="22"/>
              </w:rPr>
              <w:t>-</w:t>
            </w:r>
          </w:p>
        </w:tc>
      </w:tr>
    </w:tbl>
    <w:p w:rsidR="00915D05" w:rsidRDefault="00915D05" w:rsidP="00470B6A">
      <w:pPr>
        <w:tabs>
          <w:tab w:val="left" w:pos="1134"/>
        </w:tabs>
        <w:ind w:left="360"/>
        <w:rPr>
          <w:rFonts w:ascii="Calibri" w:eastAsia="Arial Unicode MS" w:hAnsi="Calibri" w:cs="Calibri"/>
          <w:color w:val="000000"/>
          <w:sz w:val="36"/>
          <w:szCs w:val="36"/>
        </w:rPr>
      </w:pPr>
    </w:p>
    <w:p w:rsidR="007E4666" w:rsidRDefault="007E4666" w:rsidP="00470B6A">
      <w:pPr>
        <w:tabs>
          <w:tab w:val="left" w:pos="1134"/>
        </w:tabs>
        <w:ind w:left="360"/>
        <w:rPr>
          <w:rFonts w:ascii="Calibri" w:eastAsia="Arial Unicode MS" w:hAnsi="Calibri" w:cs="Calibri"/>
          <w:color w:val="000000"/>
          <w:sz w:val="36"/>
          <w:szCs w:val="36"/>
        </w:rPr>
      </w:pPr>
    </w:p>
    <w:p w:rsidR="00395CD7" w:rsidRPr="007E4666" w:rsidRDefault="002C1D39" w:rsidP="007E4666">
      <w:pPr>
        <w:tabs>
          <w:tab w:val="left" w:pos="567"/>
        </w:tabs>
        <w:ind w:right="-143"/>
        <w:jc w:val="right"/>
        <w:rPr>
          <w:rFonts w:ascii="Calibri" w:eastAsia="Arial Unicode MS" w:hAnsi="Calibri" w:cs="Calibri"/>
          <w:b/>
          <w:color w:val="000000"/>
          <w:sz w:val="22"/>
          <w:szCs w:val="22"/>
        </w:rPr>
      </w:pPr>
      <w:r>
        <w:rPr>
          <w:rFonts w:ascii="Calibri" w:eastAsia="Arial Unicode MS" w:hAnsi="Calibri" w:cs="Calibri"/>
          <w:b/>
          <w:color w:val="000000"/>
        </w:rPr>
        <w:t xml:space="preserve">                                       </w:t>
      </w:r>
      <w:r w:rsidR="00063194">
        <w:rPr>
          <w:rFonts w:ascii="Calibri" w:eastAsia="Arial Unicode MS" w:hAnsi="Calibri" w:cs="Calibri"/>
          <w:b/>
          <w:color w:val="000000"/>
        </w:rPr>
        <w:t xml:space="preserve">              </w:t>
      </w:r>
      <w:r w:rsidR="00063194" w:rsidRPr="007E4666">
        <w:rPr>
          <w:rFonts w:ascii="Calibri" w:eastAsia="Arial Unicode MS" w:hAnsi="Calibri" w:cs="Calibri"/>
          <w:b/>
          <w:color w:val="000000"/>
          <w:sz w:val="22"/>
          <w:szCs w:val="22"/>
        </w:rPr>
        <w:t xml:space="preserve"> </w:t>
      </w:r>
      <w:r w:rsidR="00915D05" w:rsidRPr="007E4666">
        <w:rPr>
          <w:rFonts w:ascii="Calibri" w:eastAsia="Arial Unicode MS" w:hAnsi="Calibri" w:cs="Calibri"/>
          <w:b/>
          <w:color w:val="000000"/>
          <w:sz w:val="22"/>
          <w:szCs w:val="22"/>
        </w:rPr>
        <w:t xml:space="preserve"> </w:t>
      </w:r>
      <w:r w:rsidR="007E4666">
        <w:rPr>
          <w:rFonts w:ascii="Calibri" w:eastAsia="Arial Unicode MS" w:hAnsi="Calibri" w:cs="Calibri"/>
          <w:b/>
          <w:color w:val="000000"/>
          <w:sz w:val="22"/>
          <w:szCs w:val="22"/>
        </w:rPr>
        <w:t>6</w:t>
      </w:r>
      <w:r w:rsidR="00063194" w:rsidRPr="007E4666">
        <w:rPr>
          <w:rFonts w:ascii="Calibri" w:eastAsia="Arial Unicode MS" w:hAnsi="Calibri" w:cs="Calibri"/>
          <w:b/>
          <w:color w:val="000000"/>
          <w:sz w:val="22"/>
          <w:szCs w:val="22"/>
        </w:rPr>
        <w:t>.25</w:t>
      </w:r>
      <w:r w:rsidRPr="007E4666">
        <w:rPr>
          <w:rFonts w:ascii="Calibri" w:eastAsia="Arial Unicode MS" w:hAnsi="Calibri" w:cs="Calibri"/>
          <w:b/>
          <w:color w:val="000000"/>
          <w:sz w:val="22"/>
          <w:szCs w:val="22"/>
        </w:rPr>
        <w:t>.</w:t>
      </w:r>
      <w:r w:rsidR="007E4666">
        <w:rPr>
          <w:rFonts w:ascii="Calibri" w:eastAsia="Arial Unicode MS" w:hAnsi="Calibri" w:cs="Calibri"/>
          <w:b/>
          <w:color w:val="000000"/>
          <w:sz w:val="22"/>
          <w:szCs w:val="22"/>
        </w:rPr>
        <w:t>2</w:t>
      </w:r>
      <w:r w:rsidRPr="007E4666">
        <w:rPr>
          <w:rFonts w:ascii="Calibri" w:eastAsia="Arial Unicode MS" w:hAnsi="Calibri" w:cs="Calibri"/>
          <w:b/>
          <w:color w:val="000000"/>
          <w:sz w:val="22"/>
          <w:szCs w:val="22"/>
        </w:rPr>
        <w:t xml:space="preserve"> – Aplicação dos Recursos por Linha de Atuação (Plano de Ação)</w:t>
      </w:r>
    </w:p>
    <w:tbl>
      <w:tblPr>
        <w:tblW w:w="10795" w:type="dxa"/>
        <w:tblInd w:w="-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37"/>
        <w:gridCol w:w="706"/>
        <w:gridCol w:w="3421"/>
        <w:gridCol w:w="3062"/>
        <w:gridCol w:w="1569"/>
      </w:tblGrid>
      <w:tr w:rsidR="002C1D39" w:rsidRPr="007E4666" w:rsidTr="007E4666">
        <w:trPr>
          <w:trHeight w:val="520"/>
        </w:trPr>
        <w:tc>
          <w:tcPr>
            <w:tcW w:w="2037" w:type="dxa"/>
            <w:shd w:val="clear" w:color="auto" w:fill="215868"/>
            <w:hideMark/>
          </w:tcPr>
          <w:p w:rsidR="002C1D39" w:rsidRPr="007E4666" w:rsidRDefault="002C1D39">
            <w:pPr>
              <w:spacing w:line="276" w:lineRule="auto"/>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Unidade Responsável</w:t>
            </w:r>
          </w:p>
        </w:tc>
        <w:tc>
          <w:tcPr>
            <w:tcW w:w="706" w:type="dxa"/>
            <w:shd w:val="clear" w:color="auto" w:fill="215868"/>
            <w:hideMark/>
          </w:tcPr>
          <w:p w:rsidR="002C1D39" w:rsidRPr="007E4666" w:rsidRDefault="002C1D39">
            <w:pPr>
              <w:spacing w:line="276" w:lineRule="auto"/>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P/A</w:t>
            </w:r>
          </w:p>
        </w:tc>
        <w:tc>
          <w:tcPr>
            <w:tcW w:w="3421" w:type="dxa"/>
            <w:shd w:val="clear" w:color="auto" w:fill="215868"/>
            <w:vAlign w:val="center"/>
            <w:hideMark/>
          </w:tcPr>
          <w:p w:rsidR="002C1D39" w:rsidRPr="007E4666" w:rsidRDefault="002C1D39">
            <w:pPr>
              <w:spacing w:line="276" w:lineRule="auto"/>
              <w:jc w:val="center"/>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Denominação</w:t>
            </w:r>
          </w:p>
        </w:tc>
        <w:tc>
          <w:tcPr>
            <w:tcW w:w="3062" w:type="dxa"/>
            <w:shd w:val="clear" w:color="auto" w:fill="215868"/>
            <w:vAlign w:val="center"/>
            <w:hideMark/>
          </w:tcPr>
          <w:p w:rsidR="002C1D39" w:rsidRPr="007E4666" w:rsidRDefault="002C1D39">
            <w:pPr>
              <w:spacing w:line="276" w:lineRule="auto"/>
              <w:jc w:val="center"/>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Objetivo</w:t>
            </w:r>
          </w:p>
        </w:tc>
        <w:tc>
          <w:tcPr>
            <w:tcW w:w="1569" w:type="dxa"/>
            <w:shd w:val="clear" w:color="auto" w:fill="215868"/>
            <w:vAlign w:val="center"/>
            <w:hideMark/>
          </w:tcPr>
          <w:p w:rsidR="002C1D39" w:rsidRPr="007E4666" w:rsidRDefault="002C1D39">
            <w:pPr>
              <w:spacing w:line="276" w:lineRule="auto"/>
              <w:jc w:val="center"/>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Valor (R$)</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Organização Institucional</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Ação Jurídica e Embasamento Jurídico para as ações do Conselho; Reforma Regimental</w:t>
            </w:r>
          </w:p>
        </w:tc>
        <w:tc>
          <w:tcPr>
            <w:tcW w:w="3062" w:type="dxa"/>
            <w:shd w:val="clear" w:color="auto" w:fill="F2F2F2"/>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Estruturação Jurídica</w:t>
            </w:r>
          </w:p>
          <w:p w:rsidR="002C1D39" w:rsidRPr="007E4666" w:rsidRDefault="002C1D39">
            <w:pPr>
              <w:spacing w:line="276" w:lineRule="auto"/>
              <w:rPr>
                <w:rFonts w:ascii="Calibri" w:hAnsi="Calibri" w:cs="Calibri"/>
                <w:color w:val="000000"/>
                <w:sz w:val="22"/>
                <w:szCs w:val="22"/>
              </w:rPr>
            </w:pP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66.480,00</w:t>
            </w:r>
          </w:p>
        </w:tc>
      </w:tr>
      <w:tr w:rsidR="002C1D39" w:rsidRPr="007E4666" w:rsidTr="007E4666">
        <w:trPr>
          <w:trHeight w:val="268"/>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Organização Institucional</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Balancetes</w:t>
            </w:r>
          </w:p>
        </w:tc>
        <w:tc>
          <w:tcPr>
            <w:tcW w:w="3062"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Sustentabilidade Financeira</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122.000,00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Organização Institucional</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Gestão de Pessoal</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Quadro de Funcionários; Contratação de Fiscais</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625.400,00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Organização Institucional</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 xml:space="preserve">Organização do Espaço Físico </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Organização e Manutenção da sede provisória</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447.939,47</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Organização Institucional</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 xml:space="preserve">Reuniões Plenárias e Comissões </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Organização do Plenário e Comissões</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2.450,00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Organização Institucional</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 xml:space="preserve">Caravana do CAU </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Implementação dos Escritórios Regionais</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23.076,91</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Comunicação, Interação e Eventos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Assessoria de Imprensa e Comunicação</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10.000,00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Comunicação, Interação e Eventos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Publicidade</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Contratar empresa de publicidade</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8.000,00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Comunicação, Interação e Eventos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Revista</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4.200,00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Comunicação, Interação e Eventos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Comunicação</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Contratação de empresa de comunicação</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12.000,00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Comunicação, Interação e Eventos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Eventos</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Encontro 22 a 26 de outubro de 2012</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8.000,00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Comunicação, Interação e Eventos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Prêmio CAU de Arquitetura e Urbanismo e Balanço 2012</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18.000,00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Comunicação, Interação e Eventos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Contratar empresa para organização de eventos</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92.053,33</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Atendimento Profissional e Gestão de Processos Técnicos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Atendimento ao profissional e empresas</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2.140,00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Atendimento Profissional e Gestão de Processos Técnicos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Treinamento dos funcionários no CAU/BR</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3.440,00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Atendimento Profissional e Gestão de Processos Técnicos</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Contratação de estagiários</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23.000,00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Fiscalização</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P</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 xml:space="preserve">Implementação de Projeto Piloto </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Publicação do Edital</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500,00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Fiscalização</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A Fiscalização</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8.000,00</w:t>
            </w:r>
          </w:p>
        </w:tc>
      </w:tr>
      <w:tr w:rsidR="002C1D39" w:rsidRPr="007E4666" w:rsidTr="007E4666">
        <w:trPr>
          <w:trHeight w:val="253"/>
        </w:trPr>
        <w:tc>
          <w:tcPr>
            <w:tcW w:w="2037" w:type="dxa"/>
            <w:shd w:val="clear" w:color="auto" w:fill="F2F2F2"/>
            <w:hideMark/>
          </w:tcPr>
          <w:p w:rsidR="002C1D39" w:rsidRPr="007E4666" w:rsidRDefault="002C1D3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Fiscalização</w:t>
            </w:r>
          </w:p>
        </w:tc>
        <w:tc>
          <w:tcPr>
            <w:tcW w:w="706" w:type="dxa"/>
            <w:shd w:val="clear" w:color="auto" w:fill="F2F2F2"/>
            <w:hideMark/>
          </w:tcPr>
          <w:p w:rsidR="002C1D39" w:rsidRPr="007E4666" w:rsidRDefault="002C1D39">
            <w:pPr>
              <w:spacing w:line="276" w:lineRule="auto"/>
              <w:jc w:val="center"/>
              <w:rPr>
                <w:rFonts w:ascii="Calibri" w:hAnsi="Calibri" w:cs="Calibri"/>
                <w:color w:val="000000"/>
                <w:sz w:val="22"/>
                <w:szCs w:val="22"/>
              </w:rPr>
            </w:pPr>
            <w:r w:rsidRPr="007E4666">
              <w:rPr>
                <w:rFonts w:ascii="Calibri" w:hAnsi="Calibri" w:cs="Calibri"/>
                <w:color w:val="000000"/>
                <w:sz w:val="22"/>
                <w:szCs w:val="22"/>
              </w:rPr>
              <w:t>A</w:t>
            </w:r>
          </w:p>
        </w:tc>
        <w:tc>
          <w:tcPr>
            <w:tcW w:w="3421" w:type="dxa"/>
            <w:shd w:val="clear" w:color="auto" w:fill="F2F2F2"/>
            <w:hideMark/>
          </w:tcPr>
          <w:p w:rsidR="002C1D39" w:rsidRPr="007E4666" w:rsidRDefault="002C1D39">
            <w:pPr>
              <w:spacing w:line="276" w:lineRule="auto"/>
              <w:rPr>
                <w:rFonts w:ascii="Calibri" w:hAnsi="Calibri" w:cs="Calibri"/>
                <w:color w:val="000000"/>
                <w:sz w:val="22"/>
                <w:szCs w:val="22"/>
              </w:rPr>
            </w:pPr>
            <w:r w:rsidRPr="007E4666">
              <w:rPr>
                <w:rFonts w:ascii="Calibri" w:hAnsi="Calibri" w:cs="Calibri"/>
                <w:color w:val="000000"/>
                <w:sz w:val="22"/>
                <w:szCs w:val="22"/>
              </w:rPr>
              <w:t>Treinamento dos Funcionários no CAU/BR</w:t>
            </w:r>
          </w:p>
        </w:tc>
        <w:tc>
          <w:tcPr>
            <w:tcW w:w="3062" w:type="dxa"/>
            <w:shd w:val="clear" w:color="auto" w:fill="F2F2F2"/>
            <w:hideMark/>
          </w:tcPr>
          <w:p w:rsidR="002C1D39" w:rsidRPr="007E4666" w:rsidRDefault="002C1D39">
            <w:pPr>
              <w:autoSpaceDE w:val="0"/>
              <w:autoSpaceDN w:val="0"/>
              <w:adjustRightInd w:val="0"/>
              <w:spacing w:line="276" w:lineRule="auto"/>
              <w:rPr>
                <w:rFonts w:ascii="Calibri" w:hAnsi="Calibri" w:cs="Calibri"/>
                <w:color w:val="000000"/>
                <w:sz w:val="22"/>
                <w:szCs w:val="22"/>
              </w:rPr>
            </w:pPr>
            <w:r w:rsidRPr="007E4666">
              <w:rPr>
                <w:rFonts w:ascii="Calibri" w:hAnsi="Calibri" w:cs="Calibri"/>
                <w:color w:val="000000"/>
                <w:sz w:val="22"/>
                <w:szCs w:val="22"/>
              </w:rPr>
              <w:t>-</w:t>
            </w:r>
          </w:p>
        </w:tc>
        <w:tc>
          <w:tcPr>
            <w:tcW w:w="1569" w:type="dxa"/>
            <w:shd w:val="clear" w:color="auto" w:fill="F2F2F2"/>
            <w:hideMark/>
          </w:tcPr>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11.680,</w:t>
            </w:r>
          </w:p>
          <w:p w:rsidR="002C1D39" w:rsidRPr="007E4666" w:rsidRDefault="002C1D39">
            <w:pPr>
              <w:spacing w:line="276" w:lineRule="auto"/>
              <w:jc w:val="right"/>
              <w:rPr>
                <w:rFonts w:ascii="Calibri" w:hAnsi="Calibri" w:cs="Calibri"/>
                <w:color w:val="000000"/>
                <w:sz w:val="22"/>
                <w:szCs w:val="22"/>
              </w:rPr>
            </w:pPr>
            <w:r w:rsidRPr="007E4666">
              <w:rPr>
                <w:rFonts w:ascii="Calibri" w:hAnsi="Calibri" w:cs="Calibri"/>
                <w:color w:val="000000"/>
                <w:sz w:val="22"/>
                <w:szCs w:val="22"/>
              </w:rPr>
              <w:t>00</w:t>
            </w:r>
          </w:p>
        </w:tc>
      </w:tr>
      <w:tr w:rsidR="002C1D39" w:rsidRPr="007E4666" w:rsidTr="007E4666">
        <w:trPr>
          <w:trHeight w:val="268"/>
        </w:trPr>
        <w:tc>
          <w:tcPr>
            <w:tcW w:w="2037" w:type="dxa"/>
            <w:shd w:val="clear" w:color="auto" w:fill="215868"/>
            <w:hideMark/>
          </w:tcPr>
          <w:p w:rsidR="002C1D39" w:rsidRPr="007E4666" w:rsidRDefault="002C1D39">
            <w:pPr>
              <w:spacing w:line="276" w:lineRule="auto"/>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TOTAL</w:t>
            </w:r>
          </w:p>
        </w:tc>
        <w:tc>
          <w:tcPr>
            <w:tcW w:w="706" w:type="dxa"/>
            <w:shd w:val="clear" w:color="auto" w:fill="215868"/>
          </w:tcPr>
          <w:p w:rsidR="002C1D39" w:rsidRPr="007E4666" w:rsidRDefault="002C1D39">
            <w:pPr>
              <w:spacing w:line="276" w:lineRule="auto"/>
              <w:rPr>
                <w:rFonts w:ascii="Calibri" w:hAnsi="Calibri" w:cs="Calibri"/>
                <w:color w:val="FFFFFF"/>
                <w:sz w:val="22"/>
                <w:szCs w:val="22"/>
              </w:rPr>
            </w:pPr>
          </w:p>
        </w:tc>
        <w:tc>
          <w:tcPr>
            <w:tcW w:w="3421" w:type="dxa"/>
            <w:shd w:val="clear" w:color="auto" w:fill="215868"/>
          </w:tcPr>
          <w:p w:rsidR="002C1D39" w:rsidRPr="007E4666" w:rsidRDefault="002C1D39">
            <w:pPr>
              <w:spacing w:line="276" w:lineRule="auto"/>
              <w:rPr>
                <w:rFonts w:ascii="Calibri" w:hAnsi="Calibri" w:cs="Calibri"/>
                <w:color w:val="FFFFFF"/>
                <w:sz w:val="22"/>
                <w:szCs w:val="22"/>
              </w:rPr>
            </w:pPr>
          </w:p>
        </w:tc>
        <w:tc>
          <w:tcPr>
            <w:tcW w:w="3062" w:type="dxa"/>
            <w:shd w:val="clear" w:color="auto" w:fill="215868"/>
          </w:tcPr>
          <w:p w:rsidR="002C1D39" w:rsidRPr="007E4666" w:rsidRDefault="002C1D39">
            <w:pPr>
              <w:spacing w:line="276" w:lineRule="auto"/>
              <w:rPr>
                <w:rFonts w:ascii="Calibri" w:hAnsi="Calibri" w:cs="Calibri"/>
                <w:color w:val="FFFFFF"/>
                <w:sz w:val="22"/>
                <w:szCs w:val="22"/>
              </w:rPr>
            </w:pPr>
          </w:p>
        </w:tc>
        <w:tc>
          <w:tcPr>
            <w:tcW w:w="1569" w:type="dxa"/>
            <w:shd w:val="clear" w:color="auto" w:fill="215868"/>
            <w:hideMark/>
          </w:tcPr>
          <w:p w:rsidR="002C1D39" w:rsidRPr="007E4666" w:rsidRDefault="002C1D39">
            <w:pPr>
              <w:spacing w:line="276" w:lineRule="auto"/>
              <w:jc w:val="right"/>
              <w:rPr>
                <w:rFonts w:ascii="Calibri" w:hAnsi="Calibri" w:cs="Calibri"/>
                <w:b/>
                <w:color w:val="FFFFFF"/>
                <w:sz w:val="22"/>
                <w:szCs w:val="22"/>
              </w:rPr>
            </w:pPr>
            <w:r w:rsidRPr="007E4666">
              <w:rPr>
                <w:rFonts w:ascii="Calibri" w:hAnsi="Calibri" w:cs="Calibri"/>
                <w:b/>
                <w:color w:val="FFFFFF"/>
                <w:sz w:val="22"/>
                <w:szCs w:val="22"/>
              </w:rPr>
              <w:t>1.488.359,71</w:t>
            </w:r>
          </w:p>
        </w:tc>
      </w:tr>
    </w:tbl>
    <w:p w:rsidR="008D46E9" w:rsidRDefault="008D46E9" w:rsidP="008D46E9">
      <w:pPr>
        <w:tabs>
          <w:tab w:val="left" w:pos="567"/>
        </w:tabs>
        <w:jc w:val="center"/>
        <w:rPr>
          <w:rFonts w:ascii="Calibri" w:eastAsia="Arial Unicode MS" w:hAnsi="Calibri" w:cs="Calibri"/>
          <w:b/>
          <w:color w:val="000000"/>
        </w:rPr>
      </w:pPr>
      <w:r>
        <w:rPr>
          <w:rFonts w:ascii="Calibri" w:eastAsia="Arial Unicode MS" w:hAnsi="Calibri" w:cs="Calibri"/>
          <w:b/>
          <w:color w:val="000000"/>
        </w:rPr>
        <w:t xml:space="preserve">                                                               </w:t>
      </w:r>
    </w:p>
    <w:p w:rsidR="00982979" w:rsidRDefault="00982979" w:rsidP="008D46E9">
      <w:pPr>
        <w:tabs>
          <w:tab w:val="left" w:pos="567"/>
        </w:tabs>
        <w:jc w:val="center"/>
        <w:rPr>
          <w:rFonts w:ascii="Calibri" w:eastAsia="Arial Unicode MS" w:hAnsi="Calibri" w:cs="Calibri"/>
          <w:b/>
          <w:color w:val="000000"/>
        </w:rPr>
      </w:pPr>
      <w:r>
        <w:rPr>
          <w:rFonts w:ascii="Calibri" w:eastAsia="Arial Unicode MS" w:hAnsi="Calibri" w:cs="Calibri"/>
          <w:b/>
          <w:color w:val="000000"/>
        </w:rPr>
        <w:t xml:space="preserve">                                               </w:t>
      </w:r>
    </w:p>
    <w:p w:rsidR="00982979" w:rsidRDefault="00982979" w:rsidP="008D46E9">
      <w:pPr>
        <w:tabs>
          <w:tab w:val="left" w:pos="567"/>
        </w:tabs>
        <w:jc w:val="center"/>
        <w:rPr>
          <w:rFonts w:ascii="Calibri" w:eastAsia="Arial Unicode MS" w:hAnsi="Calibri" w:cs="Calibri"/>
          <w:b/>
          <w:color w:val="000000"/>
        </w:rPr>
      </w:pPr>
    </w:p>
    <w:p w:rsidR="008D46E9" w:rsidRPr="007E4666" w:rsidRDefault="00982979" w:rsidP="007E4666">
      <w:pPr>
        <w:tabs>
          <w:tab w:val="left" w:pos="567"/>
        </w:tabs>
        <w:ind w:right="-2"/>
        <w:jc w:val="right"/>
        <w:rPr>
          <w:rFonts w:ascii="Calibri" w:eastAsia="Arial Unicode MS" w:hAnsi="Calibri" w:cs="Calibri"/>
          <w:b/>
          <w:color w:val="000000"/>
          <w:sz w:val="22"/>
          <w:szCs w:val="22"/>
        </w:rPr>
      </w:pPr>
      <w:r>
        <w:rPr>
          <w:rFonts w:ascii="Calibri" w:eastAsia="Arial Unicode MS" w:hAnsi="Calibri" w:cs="Calibri"/>
          <w:b/>
          <w:color w:val="000000"/>
        </w:rPr>
        <w:t xml:space="preserve">                                        </w:t>
      </w:r>
      <w:r w:rsidR="00915D05">
        <w:rPr>
          <w:rFonts w:ascii="Calibri" w:eastAsia="Arial Unicode MS" w:hAnsi="Calibri" w:cs="Calibri"/>
          <w:b/>
          <w:color w:val="000000"/>
        </w:rPr>
        <w:t xml:space="preserve"> </w:t>
      </w:r>
      <w:r w:rsidR="002E2BBA">
        <w:rPr>
          <w:rFonts w:ascii="Calibri" w:eastAsia="Arial Unicode MS" w:hAnsi="Calibri" w:cs="Calibri"/>
          <w:b/>
          <w:color w:val="000000"/>
          <w:sz w:val="22"/>
          <w:szCs w:val="22"/>
        </w:rPr>
        <w:t>6</w:t>
      </w:r>
      <w:r w:rsidR="00063194" w:rsidRPr="007E4666">
        <w:rPr>
          <w:rFonts w:ascii="Calibri" w:eastAsia="Arial Unicode MS" w:hAnsi="Calibri" w:cs="Calibri"/>
          <w:b/>
          <w:color w:val="000000"/>
          <w:sz w:val="22"/>
          <w:szCs w:val="22"/>
        </w:rPr>
        <w:t>.25</w:t>
      </w:r>
      <w:r w:rsidR="002E2BBA">
        <w:rPr>
          <w:rFonts w:ascii="Calibri" w:eastAsia="Arial Unicode MS" w:hAnsi="Calibri" w:cs="Calibri"/>
          <w:b/>
          <w:color w:val="000000"/>
          <w:sz w:val="22"/>
          <w:szCs w:val="22"/>
        </w:rPr>
        <w:t>.3</w:t>
      </w:r>
      <w:r w:rsidR="008D46E9" w:rsidRPr="007E4666">
        <w:rPr>
          <w:rFonts w:ascii="Calibri" w:eastAsia="Arial Unicode MS" w:hAnsi="Calibri" w:cs="Calibri"/>
          <w:b/>
          <w:color w:val="000000"/>
          <w:sz w:val="22"/>
          <w:szCs w:val="22"/>
        </w:rPr>
        <w:t xml:space="preserve"> – Aplicação dos Recursos por Linha de Atuação (Plano de Implantação)</w:t>
      </w:r>
    </w:p>
    <w:tbl>
      <w:tblPr>
        <w:tblW w:w="10808" w:type="dxa"/>
        <w:tblInd w:w="-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3420"/>
        <w:gridCol w:w="2825"/>
        <w:gridCol w:w="1591"/>
      </w:tblGrid>
      <w:tr w:rsidR="00982979" w:rsidRPr="007E4666" w:rsidTr="007E4666">
        <w:trPr>
          <w:trHeight w:val="520"/>
        </w:trPr>
        <w:tc>
          <w:tcPr>
            <w:tcW w:w="2123" w:type="dxa"/>
            <w:shd w:val="clear" w:color="auto" w:fill="215868"/>
            <w:hideMark/>
          </w:tcPr>
          <w:p w:rsidR="00982979" w:rsidRPr="007E4666" w:rsidRDefault="00982979">
            <w:pPr>
              <w:spacing w:line="276" w:lineRule="auto"/>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Unidade Responsável</w:t>
            </w:r>
          </w:p>
        </w:tc>
        <w:tc>
          <w:tcPr>
            <w:tcW w:w="849" w:type="dxa"/>
            <w:shd w:val="clear" w:color="auto" w:fill="215868"/>
            <w:hideMark/>
          </w:tcPr>
          <w:p w:rsidR="00982979" w:rsidRPr="007E4666" w:rsidRDefault="00982979">
            <w:pPr>
              <w:spacing w:line="276" w:lineRule="auto"/>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P/A</w:t>
            </w:r>
          </w:p>
        </w:tc>
        <w:tc>
          <w:tcPr>
            <w:tcW w:w="3420" w:type="dxa"/>
            <w:shd w:val="clear" w:color="auto" w:fill="215868"/>
            <w:vAlign w:val="center"/>
            <w:hideMark/>
          </w:tcPr>
          <w:p w:rsidR="00982979" w:rsidRPr="007E4666" w:rsidRDefault="00982979">
            <w:pPr>
              <w:spacing w:line="276" w:lineRule="auto"/>
              <w:jc w:val="center"/>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Denominação</w:t>
            </w:r>
          </w:p>
        </w:tc>
        <w:tc>
          <w:tcPr>
            <w:tcW w:w="2825" w:type="dxa"/>
            <w:shd w:val="clear" w:color="auto" w:fill="215868"/>
            <w:vAlign w:val="center"/>
            <w:hideMark/>
          </w:tcPr>
          <w:p w:rsidR="00982979" w:rsidRPr="007E4666" w:rsidRDefault="00982979">
            <w:pPr>
              <w:spacing w:line="276" w:lineRule="auto"/>
              <w:jc w:val="center"/>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Objetivo</w:t>
            </w:r>
          </w:p>
        </w:tc>
        <w:tc>
          <w:tcPr>
            <w:tcW w:w="1591" w:type="dxa"/>
            <w:shd w:val="clear" w:color="auto" w:fill="215868"/>
            <w:vAlign w:val="center"/>
            <w:hideMark/>
          </w:tcPr>
          <w:p w:rsidR="00982979" w:rsidRPr="007E4666" w:rsidRDefault="00982979">
            <w:pPr>
              <w:spacing w:line="276" w:lineRule="auto"/>
              <w:jc w:val="center"/>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Valor (R$)</w:t>
            </w:r>
          </w:p>
        </w:tc>
      </w:tr>
      <w:tr w:rsidR="00982979" w:rsidRPr="007E4666" w:rsidTr="007E4666">
        <w:trPr>
          <w:trHeight w:val="253"/>
        </w:trPr>
        <w:tc>
          <w:tcPr>
            <w:tcW w:w="2123" w:type="dxa"/>
            <w:shd w:val="clear" w:color="auto" w:fill="F2F2F2"/>
            <w:vAlign w:val="center"/>
            <w:hideMark/>
          </w:tcPr>
          <w:p w:rsidR="00982979" w:rsidRPr="007E4666" w:rsidRDefault="00982979">
            <w:pPr>
              <w:spacing w:line="276" w:lineRule="auto"/>
              <w:rPr>
                <w:rFonts w:ascii="Calibri" w:eastAsia="Times New Roman" w:hAnsi="Calibri" w:cs="Calibri"/>
                <w:bCs/>
                <w:color w:val="000000"/>
                <w:sz w:val="22"/>
                <w:szCs w:val="22"/>
              </w:rPr>
            </w:pPr>
            <w:r w:rsidRPr="007E4666">
              <w:rPr>
                <w:rFonts w:ascii="Calibri" w:eastAsia="Times New Roman" w:hAnsi="Calibri" w:cs="Calibri"/>
                <w:bCs/>
                <w:color w:val="000000"/>
                <w:sz w:val="22"/>
                <w:szCs w:val="22"/>
              </w:rPr>
              <w:t>Organização Institucional</w:t>
            </w:r>
          </w:p>
        </w:tc>
        <w:tc>
          <w:tcPr>
            <w:tcW w:w="849" w:type="dxa"/>
            <w:shd w:val="clear" w:color="auto" w:fill="F2F2F2"/>
            <w:vAlign w:val="center"/>
            <w:hideMark/>
          </w:tcPr>
          <w:p w:rsidR="00982979" w:rsidRPr="007E4666" w:rsidRDefault="00982979">
            <w:pPr>
              <w:spacing w:line="276" w:lineRule="auto"/>
              <w:rPr>
                <w:rFonts w:ascii="Calibri" w:hAnsi="Calibri" w:cs="Calibri"/>
                <w:color w:val="000000"/>
                <w:sz w:val="22"/>
                <w:szCs w:val="22"/>
              </w:rPr>
            </w:pPr>
            <w:r w:rsidRPr="007E4666">
              <w:rPr>
                <w:rFonts w:ascii="Calibri" w:hAnsi="Calibri" w:cs="Calibri"/>
                <w:color w:val="000000"/>
                <w:sz w:val="22"/>
                <w:szCs w:val="22"/>
              </w:rPr>
              <w:t>P</w:t>
            </w:r>
          </w:p>
        </w:tc>
        <w:tc>
          <w:tcPr>
            <w:tcW w:w="3420" w:type="dxa"/>
            <w:shd w:val="clear" w:color="auto" w:fill="F2F2F2"/>
            <w:vAlign w:val="center"/>
            <w:hideMark/>
          </w:tcPr>
          <w:p w:rsidR="00982979" w:rsidRPr="007E4666" w:rsidRDefault="00982979">
            <w:pPr>
              <w:spacing w:line="276" w:lineRule="auto"/>
              <w:rPr>
                <w:rFonts w:ascii="Calibri" w:hAnsi="Calibri" w:cs="Calibri"/>
                <w:color w:val="000000"/>
                <w:sz w:val="22"/>
                <w:szCs w:val="22"/>
              </w:rPr>
            </w:pPr>
            <w:r w:rsidRPr="007E4666">
              <w:rPr>
                <w:rFonts w:ascii="Calibri" w:hAnsi="Calibri" w:cs="Calibri"/>
                <w:color w:val="000000"/>
                <w:sz w:val="22"/>
                <w:szCs w:val="22"/>
              </w:rPr>
              <w:t>Aquisição de Imóvel, Equipamentos e Materiais Permanentes</w:t>
            </w:r>
          </w:p>
        </w:tc>
        <w:tc>
          <w:tcPr>
            <w:tcW w:w="2825" w:type="dxa"/>
            <w:shd w:val="clear" w:color="auto" w:fill="F2F2F2"/>
            <w:vAlign w:val="center"/>
            <w:hideMark/>
          </w:tcPr>
          <w:p w:rsidR="00982979" w:rsidRPr="007E4666" w:rsidRDefault="00982979">
            <w:pPr>
              <w:spacing w:line="276" w:lineRule="auto"/>
              <w:rPr>
                <w:rFonts w:ascii="Calibri" w:hAnsi="Calibri" w:cs="Calibri"/>
                <w:color w:val="000000"/>
                <w:sz w:val="22"/>
                <w:szCs w:val="22"/>
              </w:rPr>
            </w:pPr>
            <w:r w:rsidRPr="007E4666">
              <w:rPr>
                <w:rFonts w:ascii="Calibri" w:hAnsi="Calibri" w:cs="Calibri"/>
                <w:color w:val="000000"/>
                <w:sz w:val="22"/>
                <w:szCs w:val="22"/>
              </w:rPr>
              <w:t>Compra de equipamentos e mobiliários da sede provisória e a aquisição de terreno pra sede definitiva.</w:t>
            </w:r>
          </w:p>
        </w:tc>
        <w:tc>
          <w:tcPr>
            <w:tcW w:w="1591" w:type="dxa"/>
            <w:shd w:val="clear" w:color="auto" w:fill="F2F2F2"/>
            <w:vAlign w:val="center"/>
            <w:hideMark/>
          </w:tcPr>
          <w:p w:rsidR="00982979" w:rsidRPr="007E4666" w:rsidRDefault="00982979">
            <w:pPr>
              <w:spacing w:line="276" w:lineRule="auto"/>
              <w:jc w:val="right"/>
              <w:rPr>
                <w:rFonts w:ascii="Calibri" w:hAnsi="Calibri" w:cs="Calibri"/>
                <w:color w:val="000000"/>
                <w:sz w:val="22"/>
                <w:szCs w:val="22"/>
              </w:rPr>
            </w:pPr>
            <w:r w:rsidRPr="007E4666">
              <w:rPr>
                <w:rFonts w:ascii="Calibri" w:hAnsi="Calibri" w:cs="Calibri"/>
                <w:color w:val="000000"/>
                <w:sz w:val="22"/>
                <w:szCs w:val="22"/>
              </w:rPr>
              <w:t>964.540,29</w:t>
            </w:r>
          </w:p>
        </w:tc>
      </w:tr>
      <w:tr w:rsidR="00982979" w:rsidRPr="007E4666" w:rsidTr="007E4666">
        <w:trPr>
          <w:trHeight w:val="268"/>
        </w:trPr>
        <w:tc>
          <w:tcPr>
            <w:tcW w:w="2123" w:type="dxa"/>
            <w:shd w:val="clear" w:color="auto" w:fill="215868"/>
            <w:hideMark/>
          </w:tcPr>
          <w:p w:rsidR="00982979" w:rsidRPr="007E4666" w:rsidRDefault="00982979">
            <w:pPr>
              <w:spacing w:line="276" w:lineRule="auto"/>
              <w:rPr>
                <w:rFonts w:ascii="Calibri" w:eastAsia="Times New Roman" w:hAnsi="Calibri" w:cs="Calibri"/>
                <w:b/>
                <w:bCs/>
                <w:color w:val="FFFFFF"/>
                <w:sz w:val="22"/>
                <w:szCs w:val="22"/>
              </w:rPr>
            </w:pPr>
            <w:r w:rsidRPr="007E4666">
              <w:rPr>
                <w:rFonts w:ascii="Calibri" w:eastAsia="Times New Roman" w:hAnsi="Calibri" w:cs="Calibri"/>
                <w:b/>
                <w:bCs/>
                <w:color w:val="FFFFFF"/>
                <w:sz w:val="22"/>
                <w:szCs w:val="22"/>
              </w:rPr>
              <w:t>TOTAL</w:t>
            </w:r>
          </w:p>
        </w:tc>
        <w:tc>
          <w:tcPr>
            <w:tcW w:w="849" w:type="dxa"/>
            <w:shd w:val="clear" w:color="auto" w:fill="215868"/>
            <w:hideMark/>
          </w:tcPr>
          <w:p w:rsidR="00982979" w:rsidRPr="007E4666" w:rsidRDefault="00982979">
            <w:pPr>
              <w:spacing w:line="276" w:lineRule="auto"/>
              <w:rPr>
                <w:rFonts w:ascii="Calibri" w:hAnsi="Calibri" w:cs="Calibri"/>
                <w:b/>
                <w:color w:val="FFFFFF"/>
                <w:sz w:val="22"/>
                <w:szCs w:val="22"/>
              </w:rPr>
            </w:pPr>
            <w:r w:rsidRPr="007E4666">
              <w:rPr>
                <w:rFonts w:ascii="Calibri" w:hAnsi="Calibri" w:cs="Calibri"/>
                <w:b/>
                <w:color w:val="FFFFFF"/>
                <w:sz w:val="22"/>
                <w:szCs w:val="22"/>
              </w:rPr>
              <w:t>-</w:t>
            </w:r>
          </w:p>
        </w:tc>
        <w:tc>
          <w:tcPr>
            <w:tcW w:w="3420" w:type="dxa"/>
            <w:shd w:val="clear" w:color="auto" w:fill="215868"/>
            <w:hideMark/>
          </w:tcPr>
          <w:p w:rsidR="00982979" w:rsidRPr="007E4666" w:rsidRDefault="00982979">
            <w:pPr>
              <w:spacing w:line="276" w:lineRule="auto"/>
              <w:rPr>
                <w:rFonts w:ascii="Calibri" w:hAnsi="Calibri" w:cs="Calibri"/>
                <w:b/>
                <w:color w:val="FFFFFF"/>
                <w:sz w:val="22"/>
                <w:szCs w:val="22"/>
              </w:rPr>
            </w:pPr>
            <w:r w:rsidRPr="007E4666">
              <w:rPr>
                <w:rFonts w:ascii="Calibri" w:hAnsi="Calibri" w:cs="Calibri"/>
                <w:b/>
                <w:color w:val="FFFFFF"/>
                <w:sz w:val="22"/>
                <w:szCs w:val="22"/>
              </w:rPr>
              <w:t>-</w:t>
            </w:r>
          </w:p>
        </w:tc>
        <w:tc>
          <w:tcPr>
            <w:tcW w:w="2825" w:type="dxa"/>
            <w:shd w:val="clear" w:color="auto" w:fill="215868"/>
            <w:hideMark/>
          </w:tcPr>
          <w:p w:rsidR="00982979" w:rsidRPr="007E4666" w:rsidRDefault="00982979">
            <w:pPr>
              <w:spacing w:line="276" w:lineRule="auto"/>
              <w:rPr>
                <w:rFonts w:ascii="Calibri" w:hAnsi="Calibri" w:cs="Calibri"/>
                <w:b/>
                <w:color w:val="FFFFFF"/>
                <w:sz w:val="22"/>
                <w:szCs w:val="22"/>
              </w:rPr>
            </w:pPr>
            <w:r w:rsidRPr="007E4666">
              <w:rPr>
                <w:rFonts w:ascii="Calibri" w:hAnsi="Calibri" w:cs="Calibri"/>
                <w:b/>
                <w:color w:val="FFFFFF"/>
                <w:sz w:val="22"/>
                <w:szCs w:val="22"/>
              </w:rPr>
              <w:t>-</w:t>
            </w:r>
          </w:p>
        </w:tc>
        <w:tc>
          <w:tcPr>
            <w:tcW w:w="1591" w:type="dxa"/>
            <w:shd w:val="clear" w:color="auto" w:fill="215868"/>
            <w:hideMark/>
          </w:tcPr>
          <w:p w:rsidR="00982979" w:rsidRPr="007E4666" w:rsidRDefault="00982979">
            <w:pPr>
              <w:spacing w:line="276" w:lineRule="auto"/>
              <w:jc w:val="right"/>
              <w:rPr>
                <w:rFonts w:ascii="Calibri" w:hAnsi="Calibri" w:cs="Calibri"/>
                <w:b/>
                <w:color w:val="FFFFFF"/>
                <w:sz w:val="22"/>
                <w:szCs w:val="22"/>
              </w:rPr>
            </w:pPr>
            <w:r w:rsidRPr="007E4666">
              <w:rPr>
                <w:rFonts w:ascii="Calibri" w:hAnsi="Calibri" w:cs="Calibri"/>
                <w:b/>
                <w:color w:val="FFFFFF"/>
                <w:sz w:val="22"/>
                <w:szCs w:val="22"/>
              </w:rPr>
              <w:t>964.540,29</w:t>
            </w:r>
          </w:p>
        </w:tc>
      </w:tr>
    </w:tbl>
    <w:p w:rsidR="002C1D39" w:rsidRDefault="002C1D39" w:rsidP="004F53F9">
      <w:pPr>
        <w:tabs>
          <w:tab w:val="left" w:pos="567"/>
        </w:tabs>
        <w:jc w:val="right"/>
        <w:rPr>
          <w:rFonts w:ascii="Calibri" w:eastAsia="Arial Unicode MS" w:hAnsi="Calibri" w:cs="Calibri"/>
          <w:color w:val="000000"/>
          <w:sz w:val="36"/>
          <w:szCs w:val="36"/>
        </w:rPr>
      </w:pPr>
    </w:p>
    <w:p w:rsidR="00547EB2" w:rsidRDefault="00547EB2" w:rsidP="004F53F9">
      <w:pPr>
        <w:tabs>
          <w:tab w:val="left" w:pos="567"/>
        </w:tabs>
        <w:jc w:val="right"/>
        <w:rPr>
          <w:rFonts w:ascii="Calibri" w:eastAsia="Arial Unicode MS" w:hAnsi="Calibri" w:cs="Calibri"/>
          <w:color w:val="000000"/>
          <w:sz w:val="36"/>
          <w:szCs w:val="36"/>
        </w:rPr>
      </w:pPr>
    </w:p>
    <w:p w:rsidR="00547EB2" w:rsidRDefault="00547EB2" w:rsidP="004F53F9">
      <w:pPr>
        <w:tabs>
          <w:tab w:val="left" w:pos="567"/>
        </w:tabs>
        <w:jc w:val="right"/>
        <w:rPr>
          <w:rFonts w:ascii="Calibri" w:eastAsia="Arial Unicode MS" w:hAnsi="Calibri" w:cs="Calibri"/>
          <w:color w:val="000000"/>
          <w:sz w:val="36"/>
          <w:szCs w:val="36"/>
        </w:rPr>
      </w:pPr>
    </w:p>
    <w:p w:rsidR="00915D05" w:rsidRDefault="00915D05" w:rsidP="004F53F9">
      <w:pPr>
        <w:tabs>
          <w:tab w:val="left" w:pos="567"/>
        </w:tabs>
        <w:jc w:val="right"/>
        <w:rPr>
          <w:rFonts w:ascii="Calibri" w:eastAsia="Arial Unicode MS" w:hAnsi="Calibri" w:cs="Calibri"/>
          <w:color w:val="000000"/>
          <w:sz w:val="36"/>
          <w:szCs w:val="36"/>
        </w:rPr>
      </w:pPr>
    </w:p>
    <w:p w:rsidR="00915D05" w:rsidRDefault="00915D05" w:rsidP="004F53F9">
      <w:pPr>
        <w:tabs>
          <w:tab w:val="left" w:pos="567"/>
        </w:tabs>
        <w:jc w:val="right"/>
        <w:rPr>
          <w:rFonts w:ascii="Calibri" w:eastAsia="Arial Unicode MS" w:hAnsi="Calibri" w:cs="Calibri"/>
          <w:color w:val="000000"/>
          <w:sz w:val="36"/>
          <w:szCs w:val="36"/>
        </w:rPr>
      </w:pPr>
    </w:p>
    <w:p w:rsidR="00915D05" w:rsidRDefault="00915D05" w:rsidP="00547EB2">
      <w:pPr>
        <w:tabs>
          <w:tab w:val="left" w:pos="1134"/>
        </w:tabs>
        <w:ind w:right="-1163"/>
        <w:jc w:val="right"/>
        <w:rPr>
          <w:rFonts w:ascii="Calibri" w:eastAsia="Arial Unicode MS" w:hAnsi="Calibri" w:cs="Calibri"/>
          <w:b/>
          <w:color w:val="000000"/>
        </w:rPr>
        <w:sectPr w:rsidR="00915D05" w:rsidSect="004C5E4F">
          <w:pgSz w:w="11900" w:h="16840" w:code="9"/>
          <w:pgMar w:top="1843" w:right="703" w:bottom="1418" w:left="1134" w:header="1327" w:footer="584" w:gutter="0"/>
          <w:cols w:space="708"/>
          <w:titlePg/>
          <w:docGrid w:linePitch="326"/>
        </w:sectPr>
      </w:pPr>
    </w:p>
    <w:p w:rsidR="00547EB2" w:rsidRDefault="002E2BBA" w:rsidP="00547EB2">
      <w:pPr>
        <w:tabs>
          <w:tab w:val="left" w:pos="1134"/>
        </w:tabs>
        <w:ind w:right="-1163"/>
        <w:jc w:val="right"/>
        <w:rPr>
          <w:rFonts w:ascii="Calibri" w:eastAsia="Arial Unicode MS" w:hAnsi="Calibri" w:cs="Calibri"/>
          <w:b/>
          <w:color w:val="000000"/>
        </w:rPr>
      </w:pPr>
      <w:r>
        <w:rPr>
          <w:rFonts w:ascii="Calibri" w:eastAsia="Arial Unicode MS" w:hAnsi="Calibri" w:cs="Calibri"/>
          <w:b/>
          <w:color w:val="000000"/>
          <w:sz w:val="22"/>
          <w:szCs w:val="22"/>
        </w:rPr>
        <w:t>6</w:t>
      </w:r>
      <w:r w:rsidR="00063194" w:rsidRPr="002E2BBA">
        <w:rPr>
          <w:rFonts w:ascii="Calibri" w:eastAsia="Arial Unicode MS" w:hAnsi="Calibri" w:cs="Calibri"/>
          <w:b/>
          <w:color w:val="000000"/>
          <w:sz w:val="22"/>
          <w:szCs w:val="22"/>
        </w:rPr>
        <w:t>.25</w:t>
      </w:r>
      <w:r>
        <w:rPr>
          <w:rFonts w:ascii="Calibri" w:eastAsia="Arial Unicode MS" w:hAnsi="Calibri" w:cs="Calibri"/>
          <w:b/>
          <w:color w:val="000000"/>
          <w:sz w:val="22"/>
          <w:szCs w:val="22"/>
        </w:rPr>
        <w:t>.4</w:t>
      </w:r>
      <w:r w:rsidR="00547EB2" w:rsidRPr="002E2BBA">
        <w:rPr>
          <w:rFonts w:ascii="Calibri" w:eastAsia="Arial Unicode MS" w:hAnsi="Calibri" w:cs="Calibri"/>
          <w:b/>
          <w:color w:val="000000"/>
          <w:sz w:val="22"/>
          <w:szCs w:val="22"/>
        </w:rPr>
        <w:t xml:space="preserve"> – Aplicação dos Recursos por Natureza de Despesa (Plano de Ação</w:t>
      </w:r>
      <w:r w:rsidR="00547EB2">
        <w:rPr>
          <w:rFonts w:ascii="Calibri" w:eastAsia="Arial Unicode MS" w:hAnsi="Calibri" w:cs="Calibri"/>
          <w:b/>
          <w:color w:val="000000"/>
        </w:rPr>
        <w:t>)</w:t>
      </w:r>
    </w:p>
    <w:tbl>
      <w:tblPr>
        <w:tblW w:w="1593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452"/>
        <w:gridCol w:w="1227"/>
        <w:gridCol w:w="274"/>
        <w:gridCol w:w="1089"/>
        <w:gridCol w:w="952"/>
        <w:gridCol w:w="952"/>
        <w:gridCol w:w="1089"/>
        <w:gridCol w:w="1089"/>
        <w:gridCol w:w="1089"/>
        <w:gridCol w:w="952"/>
        <w:gridCol w:w="953"/>
        <w:gridCol w:w="1088"/>
        <w:gridCol w:w="816"/>
        <w:gridCol w:w="1226"/>
      </w:tblGrid>
      <w:tr w:rsidR="00547EB2" w:rsidRPr="00547EB2" w:rsidTr="00023591">
        <w:trPr>
          <w:trHeight w:val="299"/>
          <w:jc w:val="center"/>
        </w:trPr>
        <w:tc>
          <w:tcPr>
            <w:tcW w:w="682" w:type="dxa"/>
            <w:noWrap/>
            <w:vAlign w:val="center"/>
            <w:hideMark/>
          </w:tcPr>
          <w:p w:rsidR="00547EB2" w:rsidRPr="00547EB2" w:rsidRDefault="00547EB2">
            <w:pPr>
              <w:spacing w:after="200" w:line="276" w:lineRule="auto"/>
              <w:rPr>
                <w:rFonts w:ascii="Calibri" w:eastAsia="Times New Roman" w:hAnsi="Calibri" w:cs="Calibri"/>
                <w:sz w:val="18"/>
                <w:szCs w:val="18"/>
                <w:lang w:eastAsia="pt-BR"/>
              </w:rPr>
            </w:pPr>
          </w:p>
        </w:tc>
        <w:tc>
          <w:tcPr>
            <w:tcW w:w="2452" w:type="dxa"/>
            <w:noWrap/>
            <w:vAlign w:val="center"/>
            <w:hideMark/>
          </w:tcPr>
          <w:p w:rsidR="00547EB2" w:rsidRPr="00547EB2" w:rsidRDefault="00547EB2">
            <w:pPr>
              <w:spacing w:after="200" w:line="276" w:lineRule="auto"/>
              <w:rPr>
                <w:rFonts w:ascii="Calibri" w:eastAsia="Times New Roman" w:hAnsi="Calibri" w:cs="Calibri"/>
                <w:sz w:val="18"/>
                <w:szCs w:val="18"/>
                <w:lang w:eastAsia="pt-BR"/>
              </w:rPr>
            </w:pPr>
          </w:p>
        </w:tc>
        <w:tc>
          <w:tcPr>
            <w:tcW w:w="1227" w:type="dxa"/>
            <w:noWrap/>
            <w:vAlign w:val="center"/>
            <w:hideMark/>
          </w:tcPr>
          <w:p w:rsidR="00547EB2" w:rsidRPr="00547EB2" w:rsidRDefault="00547EB2">
            <w:pPr>
              <w:spacing w:line="276" w:lineRule="auto"/>
              <w:jc w:val="center"/>
              <w:rPr>
                <w:rFonts w:ascii="Calibri" w:eastAsia="Arial Unicode MS" w:hAnsi="Calibri" w:cs="Calibri"/>
                <w:b/>
                <w:bCs/>
                <w:color w:val="000000"/>
                <w:sz w:val="18"/>
                <w:szCs w:val="18"/>
              </w:rPr>
            </w:pPr>
            <w:r w:rsidRPr="00547EB2">
              <w:rPr>
                <w:rFonts w:ascii="Calibri" w:eastAsia="Arial Unicode MS" w:hAnsi="Calibri" w:cs="Calibri"/>
                <w:b/>
                <w:bCs/>
                <w:color w:val="000000"/>
                <w:sz w:val="18"/>
                <w:szCs w:val="18"/>
              </w:rPr>
              <w:t> </w:t>
            </w:r>
          </w:p>
        </w:tc>
        <w:tc>
          <w:tcPr>
            <w:tcW w:w="274" w:type="dxa"/>
            <w:noWrap/>
            <w:vAlign w:val="center"/>
            <w:hideMark/>
          </w:tcPr>
          <w:p w:rsidR="00547EB2" w:rsidRPr="00547EB2" w:rsidRDefault="00547EB2">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547EB2" w:rsidRPr="00547EB2" w:rsidRDefault="00547EB2">
            <w:pPr>
              <w:spacing w:line="276" w:lineRule="auto"/>
              <w:jc w:val="center"/>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547EB2" w:rsidRPr="00547EB2" w:rsidRDefault="00547EB2">
            <w:pPr>
              <w:spacing w:line="276" w:lineRule="auto"/>
              <w:jc w:val="center"/>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547EB2" w:rsidRPr="00547EB2" w:rsidRDefault="00547EB2">
            <w:pPr>
              <w:spacing w:line="276" w:lineRule="auto"/>
              <w:jc w:val="center"/>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Serviços de Terceiros</w:t>
            </w:r>
          </w:p>
        </w:tc>
        <w:tc>
          <w:tcPr>
            <w:tcW w:w="1088" w:type="dxa"/>
            <w:vMerge w:val="restart"/>
            <w:shd w:val="clear" w:color="auto" w:fill="215868"/>
            <w:vAlign w:val="center"/>
            <w:hideMark/>
          </w:tcPr>
          <w:p w:rsidR="00547EB2" w:rsidRPr="00547EB2" w:rsidRDefault="00547EB2">
            <w:pPr>
              <w:spacing w:line="276" w:lineRule="auto"/>
              <w:jc w:val="center"/>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Encargos Diversos</w:t>
            </w:r>
          </w:p>
        </w:tc>
        <w:tc>
          <w:tcPr>
            <w:tcW w:w="816" w:type="dxa"/>
            <w:vMerge w:val="restart"/>
            <w:shd w:val="clear" w:color="auto" w:fill="215868"/>
            <w:vAlign w:val="center"/>
            <w:hideMark/>
          </w:tcPr>
          <w:p w:rsidR="00547EB2" w:rsidRPr="00547EB2" w:rsidRDefault="00547EB2">
            <w:pPr>
              <w:spacing w:line="276" w:lineRule="auto"/>
              <w:jc w:val="center"/>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Imobiliz.</w:t>
            </w:r>
          </w:p>
        </w:tc>
        <w:tc>
          <w:tcPr>
            <w:tcW w:w="1226" w:type="dxa"/>
            <w:vMerge w:val="restart"/>
            <w:shd w:val="clear" w:color="auto" w:fill="215868"/>
            <w:noWrap/>
            <w:vAlign w:val="center"/>
            <w:hideMark/>
          </w:tcPr>
          <w:p w:rsidR="00547EB2" w:rsidRPr="00547EB2" w:rsidRDefault="00547EB2">
            <w:pPr>
              <w:tabs>
                <w:tab w:val="left" w:pos="4144"/>
                <w:tab w:val="left" w:pos="4428"/>
              </w:tabs>
              <w:spacing w:line="276" w:lineRule="auto"/>
              <w:jc w:val="center"/>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Total</w:t>
            </w:r>
          </w:p>
        </w:tc>
      </w:tr>
      <w:tr w:rsidR="00547EB2" w:rsidRPr="00547EB2" w:rsidTr="00023591">
        <w:trPr>
          <w:trHeight w:val="598"/>
          <w:jc w:val="center"/>
        </w:trPr>
        <w:tc>
          <w:tcPr>
            <w:tcW w:w="682" w:type="dxa"/>
            <w:shd w:val="clear" w:color="auto" w:fill="215868"/>
            <w:vAlign w:val="center"/>
            <w:hideMark/>
          </w:tcPr>
          <w:p w:rsidR="00547EB2" w:rsidRPr="00547EB2" w:rsidRDefault="00547EB2">
            <w:pPr>
              <w:spacing w:line="276" w:lineRule="auto"/>
              <w:jc w:val="right"/>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Proj./ Ativ.</w:t>
            </w:r>
          </w:p>
        </w:tc>
        <w:tc>
          <w:tcPr>
            <w:tcW w:w="2452" w:type="dxa"/>
            <w:shd w:val="clear" w:color="auto" w:fill="215868"/>
            <w:noWrap/>
            <w:vAlign w:val="center"/>
            <w:hideMark/>
          </w:tcPr>
          <w:p w:rsidR="00547EB2" w:rsidRPr="00547EB2" w:rsidRDefault="00547EB2">
            <w:pPr>
              <w:spacing w:line="276" w:lineRule="auto"/>
              <w:jc w:val="center"/>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Nome Projeto / Atividade</w:t>
            </w:r>
          </w:p>
        </w:tc>
        <w:tc>
          <w:tcPr>
            <w:tcW w:w="1227" w:type="dxa"/>
            <w:shd w:val="clear" w:color="auto" w:fill="215868"/>
            <w:vAlign w:val="center"/>
            <w:hideMark/>
          </w:tcPr>
          <w:p w:rsidR="00547EB2" w:rsidRPr="00547EB2" w:rsidRDefault="00547EB2">
            <w:pPr>
              <w:spacing w:line="276" w:lineRule="auto"/>
              <w:jc w:val="center"/>
              <w:rPr>
                <w:rFonts w:ascii="Calibri" w:eastAsia="Arial Unicode MS" w:hAnsi="Calibri" w:cs="Calibri"/>
                <w:b/>
                <w:bCs/>
                <w:color w:val="FFFFFF"/>
                <w:sz w:val="18"/>
                <w:szCs w:val="18"/>
              </w:rPr>
            </w:pPr>
            <w:r w:rsidRPr="00547EB2">
              <w:rPr>
                <w:rFonts w:ascii="Calibri" w:eastAsia="Arial Unicode MS" w:hAnsi="Calibri" w:cs="Calibri"/>
                <w:b/>
                <w:bCs/>
                <w:color w:val="FFFFFF"/>
                <w:sz w:val="18"/>
                <w:szCs w:val="18"/>
              </w:rPr>
              <w:t>Proposta</w:t>
            </w:r>
          </w:p>
        </w:tc>
        <w:tc>
          <w:tcPr>
            <w:tcW w:w="274" w:type="dxa"/>
            <w:shd w:val="clear" w:color="auto" w:fill="FFFFFF"/>
            <w:noWrap/>
            <w:vAlign w:val="center"/>
            <w:hideMark/>
          </w:tcPr>
          <w:p w:rsidR="00547EB2" w:rsidRPr="00547EB2" w:rsidRDefault="00547EB2">
            <w:pPr>
              <w:spacing w:line="276" w:lineRule="auto"/>
              <w:jc w:val="right"/>
              <w:rPr>
                <w:rFonts w:ascii="Calibri" w:eastAsia="Arial Unicode MS" w:hAnsi="Calibri" w:cs="Calibri"/>
                <w:b/>
                <w:bCs/>
                <w:color w:val="000000"/>
                <w:sz w:val="18"/>
                <w:szCs w:val="18"/>
              </w:rPr>
            </w:pPr>
            <w:r w:rsidRPr="00547EB2">
              <w:rPr>
                <w:rFonts w:ascii="Calibri" w:eastAsia="Arial Unicode MS" w:hAnsi="Calibri" w:cs="Calibri"/>
                <w:b/>
                <w:bCs/>
                <w:color w:val="000000"/>
                <w:sz w:val="18"/>
                <w:szCs w:val="18"/>
              </w:rPr>
              <w:t> </w:t>
            </w:r>
          </w:p>
        </w:tc>
        <w:tc>
          <w:tcPr>
            <w:tcW w:w="1089" w:type="dxa"/>
            <w:shd w:val="clear" w:color="auto" w:fill="D9D9D9"/>
            <w:vAlign w:val="center"/>
            <w:hideMark/>
          </w:tcPr>
          <w:p w:rsidR="00547EB2" w:rsidRPr="00547EB2" w:rsidRDefault="00547EB2">
            <w:pPr>
              <w:spacing w:line="276" w:lineRule="auto"/>
              <w:jc w:val="center"/>
              <w:rPr>
                <w:rFonts w:ascii="Calibri" w:eastAsia="Arial Unicode MS" w:hAnsi="Calibri" w:cs="Calibri"/>
                <w:b/>
                <w:bCs/>
                <w:color w:val="000000"/>
                <w:sz w:val="18"/>
                <w:szCs w:val="18"/>
              </w:rPr>
            </w:pPr>
            <w:r w:rsidRPr="00547EB2">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547EB2" w:rsidRPr="00547EB2" w:rsidRDefault="00547EB2">
            <w:pPr>
              <w:spacing w:line="276" w:lineRule="auto"/>
              <w:jc w:val="center"/>
              <w:rPr>
                <w:rFonts w:ascii="Calibri" w:eastAsia="Arial Unicode MS" w:hAnsi="Calibri" w:cs="Calibri"/>
                <w:b/>
                <w:bCs/>
                <w:color w:val="000000"/>
                <w:sz w:val="18"/>
                <w:szCs w:val="18"/>
              </w:rPr>
            </w:pPr>
            <w:r w:rsidRPr="00547EB2">
              <w:rPr>
                <w:rFonts w:ascii="Calibri" w:eastAsia="Arial Unicode MS" w:hAnsi="Calibri" w:cs="Calibri"/>
                <w:b/>
                <w:bCs/>
                <w:color w:val="000000"/>
                <w:sz w:val="18"/>
                <w:szCs w:val="18"/>
              </w:rPr>
              <w:t>Diárias</w:t>
            </w:r>
          </w:p>
        </w:tc>
        <w:tc>
          <w:tcPr>
            <w:tcW w:w="952" w:type="dxa"/>
            <w:vMerge/>
            <w:vAlign w:val="center"/>
            <w:hideMark/>
          </w:tcPr>
          <w:p w:rsidR="00547EB2" w:rsidRPr="00547EB2" w:rsidRDefault="00547EB2">
            <w:pPr>
              <w:rPr>
                <w:rFonts w:ascii="Calibri" w:eastAsia="Arial Unicode MS" w:hAnsi="Calibri" w:cs="Calibri"/>
                <w:b/>
                <w:bCs/>
                <w:color w:val="000000"/>
                <w:sz w:val="18"/>
                <w:szCs w:val="18"/>
              </w:rPr>
            </w:pPr>
          </w:p>
        </w:tc>
        <w:tc>
          <w:tcPr>
            <w:tcW w:w="1089" w:type="dxa"/>
            <w:shd w:val="clear" w:color="auto" w:fill="D9D9D9"/>
            <w:vAlign w:val="center"/>
            <w:hideMark/>
          </w:tcPr>
          <w:p w:rsidR="00547EB2" w:rsidRPr="00547EB2" w:rsidRDefault="00547EB2">
            <w:pPr>
              <w:spacing w:line="276" w:lineRule="auto"/>
              <w:jc w:val="center"/>
              <w:rPr>
                <w:rFonts w:ascii="Calibri" w:eastAsia="Arial Unicode MS" w:hAnsi="Calibri" w:cs="Calibri"/>
                <w:b/>
                <w:bCs/>
                <w:color w:val="000000"/>
                <w:sz w:val="18"/>
                <w:szCs w:val="18"/>
              </w:rPr>
            </w:pPr>
            <w:r w:rsidRPr="00547EB2">
              <w:rPr>
                <w:rFonts w:ascii="Calibri" w:eastAsia="Arial Unicode MS" w:hAnsi="Calibri" w:cs="Calibri"/>
                <w:b/>
                <w:bCs/>
                <w:color w:val="000000"/>
                <w:sz w:val="18"/>
                <w:szCs w:val="18"/>
              </w:rPr>
              <w:t>Diárias</w:t>
            </w:r>
          </w:p>
        </w:tc>
        <w:tc>
          <w:tcPr>
            <w:tcW w:w="1089" w:type="dxa"/>
            <w:shd w:val="clear" w:color="auto" w:fill="D9D9D9"/>
            <w:vAlign w:val="center"/>
            <w:hideMark/>
          </w:tcPr>
          <w:p w:rsidR="00547EB2" w:rsidRPr="00547EB2" w:rsidRDefault="00547EB2">
            <w:pPr>
              <w:spacing w:line="276" w:lineRule="auto"/>
              <w:jc w:val="center"/>
              <w:rPr>
                <w:rFonts w:ascii="Calibri" w:eastAsia="Arial Unicode MS" w:hAnsi="Calibri" w:cs="Calibri"/>
                <w:b/>
                <w:bCs/>
                <w:color w:val="000000"/>
                <w:sz w:val="18"/>
                <w:szCs w:val="18"/>
              </w:rPr>
            </w:pPr>
            <w:r w:rsidRPr="00547EB2">
              <w:rPr>
                <w:rFonts w:ascii="Calibri" w:eastAsia="Arial Unicode MS" w:hAnsi="Calibri" w:cs="Calibri"/>
                <w:b/>
                <w:bCs/>
                <w:color w:val="000000"/>
                <w:sz w:val="18"/>
                <w:szCs w:val="18"/>
              </w:rPr>
              <w:t>Passagens</w:t>
            </w:r>
          </w:p>
        </w:tc>
        <w:tc>
          <w:tcPr>
            <w:tcW w:w="1089" w:type="dxa"/>
            <w:shd w:val="clear" w:color="auto" w:fill="D9D9D9"/>
            <w:vAlign w:val="center"/>
            <w:hideMark/>
          </w:tcPr>
          <w:p w:rsidR="00547EB2" w:rsidRPr="00547EB2" w:rsidRDefault="00547EB2">
            <w:pPr>
              <w:spacing w:line="276" w:lineRule="auto"/>
              <w:jc w:val="center"/>
              <w:rPr>
                <w:rFonts w:ascii="Calibri" w:eastAsia="Arial Unicode MS" w:hAnsi="Calibri" w:cs="Calibri"/>
                <w:b/>
                <w:bCs/>
                <w:color w:val="000000"/>
                <w:sz w:val="18"/>
                <w:szCs w:val="18"/>
              </w:rPr>
            </w:pPr>
            <w:r w:rsidRPr="00547EB2">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547EB2" w:rsidRPr="00547EB2" w:rsidRDefault="00547EB2">
            <w:pPr>
              <w:spacing w:line="276" w:lineRule="auto"/>
              <w:jc w:val="center"/>
              <w:rPr>
                <w:rFonts w:ascii="Calibri" w:eastAsia="Arial Unicode MS" w:hAnsi="Calibri" w:cs="Calibri"/>
                <w:b/>
                <w:bCs/>
                <w:color w:val="000000"/>
                <w:sz w:val="18"/>
                <w:szCs w:val="18"/>
              </w:rPr>
            </w:pPr>
            <w:r w:rsidRPr="00547EB2">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547EB2" w:rsidRDefault="00547EB2">
            <w:pPr>
              <w:spacing w:line="276" w:lineRule="auto"/>
              <w:jc w:val="center"/>
              <w:rPr>
                <w:rFonts w:ascii="Calibri" w:eastAsia="Arial Unicode MS" w:hAnsi="Calibri" w:cs="Calibri"/>
                <w:b/>
                <w:bCs/>
                <w:color w:val="000000"/>
                <w:sz w:val="18"/>
                <w:szCs w:val="18"/>
                <w:lang w:val="en-US"/>
              </w:rPr>
            </w:pPr>
            <w:r w:rsidRPr="00547EB2">
              <w:rPr>
                <w:rFonts w:ascii="Calibri" w:eastAsia="Arial Unicode MS" w:hAnsi="Calibri" w:cs="Calibri"/>
                <w:b/>
                <w:bCs/>
                <w:color w:val="000000"/>
                <w:sz w:val="18"/>
                <w:szCs w:val="18"/>
              </w:rPr>
              <w:t>Out</w:t>
            </w:r>
            <w:r w:rsidRPr="00547EB2">
              <w:rPr>
                <w:rFonts w:ascii="Calibri" w:eastAsia="Arial Unicode MS" w:hAnsi="Calibri" w:cs="Calibri"/>
                <w:b/>
                <w:bCs/>
                <w:color w:val="000000"/>
                <w:sz w:val="18"/>
                <w:szCs w:val="18"/>
                <w:lang w:val="en-US"/>
              </w:rPr>
              <w:t>ras</w:t>
            </w:r>
          </w:p>
          <w:p w:rsidR="00547EB2" w:rsidRPr="00547EB2" w:rsidRDefault="00547EB2">
            <w:pPr>
              <w:spacing w:line="276" w:lineRule="auto"/>
              <w:jc w:val="center"/>
              <w:rPr>
                <w:rFonts w:ascii="Calibri" w:eastAsia="Arial Unicode MS" w:hAnsi="Calibri" w:cs="Calibri"/>
                <w:b/>
                <w:bCs/>
                <w:color w:val="000000"/>
                <w:sz w:val="18"/>
                <w:szCs w:val="18"/>
                <w:lang w:val="en-US"/>
              </w:rPr>
            </w:pPr>
            <w:r w:rsidRPr="00547EB2">
              <w:rPr>
                <w:rFonts w:ascii="Calibri" w:eastAsia="Arial Unicode MS" w:hAnsi="Calibri" w:cs="Calibri"/>
                <w:b/>
                <w:bCs/>
                <w:color w:val="000000"/>
                <w:sz w:val="18"/>
                <w:szCs w:val="18"/>
                <w:lang w:val="en-US"/>
              </w:rPr>
              <w:t>Despesas</w:t>
            </w:r>
          </w:p>
        </w:tc>
        <w:tc>
          <w:tcPr>
            <w:tcW w:w="1088" w:type="dxa"/>
            <w:vMerge/>
            <w:vAlign w:val="center"/>
            <w:hideMark/>
          </w:tcPr>
          <w:p w:rsidR="00547EB2" w:rsidRPr="00547EB2" w:rsidRDefault="00547EB2">
            <w:pPr>
              <w:rPr>
                <w:rFonts w:ascii="Calibri" w:eastAsia="Arial Unicode MS" w:hAnsi="Calibri" w:cs="Calibri"/>
                <w:b/>
                <w:bCs/>
                <w:color w:val="000000"/>
                <w:sz w:val="18"/>
                <w:szCs w:val="18"/>
              </w:rPr>
            </w:pPr>
          </w:p>
        </w:tc>
        <w:tc>
          <w:tcPr>
            <w:tcW w:w="816" w:type="dxa"/>
            <w:vMerge/>
            <w:vAlign w:val="center"/>
            <w:hideMark/>
          </w:tcPr>
          <w:p w:rsidR="00547EB2" w:rsidRPr="00547EB2" w:rsidRDefault="00547EB2">
            <w:pPr>
              <w:rPr>
                <w:rFonts w:ascii="Calibri" w:eastAsia="Arial Unicode MS" w:hAnsi="Calibri" w:cs="Calibri"/>
                <w:b/>
                <w:bCs/>
                <w:color w:val="000000"/>
                <w:sz w:val="18"/>
                <w:szCs w:val="18"/>
              </w:rPr>
            </w:pPr>
          </w:p>
        </w:tc>
        <w:tc>
          <w:tcPr>
            <w:tcW w:w="1226" w:type="dxa"/>
            <w:vMerge/>
            <w:vAlign w:val="center"/>
            <w:hideMark/>
          </w:tcPr>
          <w:p w:rsidR="00547EB2" w:rsidRPr="00547EB2" w:rsidRDefault="00547EB2">
            <w:pPr>
              <w:rPr>
                <w:rFonts w:ascii="Calibri" w:eastAsia="Arial Unicode MS" w:hAnsi="Calibri" w:cs="Calibri"/>
                <w:b/>
                <w:bCs/>
                <w:color w:val="000000"/>
                <w:sz w:val="18"/>
                <w:szCs w:val="18"/>
              </w:rPr>
            </w:pPr>
          </w:p>
        </w:tc>
      </w:tr>
      <w:tr w:rsidR="00547EB2" w:rsidRPr="00547EB2" w:rsidTr="0049131C">
        <w:trPr>
          <w:trHeight w:val="750"/>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Ação Jurídica e Embasamento Jurídico para as ações do Conselho; Reforma Regimental</w:t>
            </w:r>
          </w:p>
        </w:tc>
        <w:tc>
          <w:tcPr>
            <w:tcW w:w="1227" w:type="dxa"/>
            <w:shd w:val="clear" w:color="auto" w:fill="F2F2F2"/>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66.480,00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51.000,00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480,00</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5.000,00</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10.000,00</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bCs/>
                <w:color w:val="000000"/>
                <w:sz w:val="18"/>
                <w:szCs w:val="18"/>
                <w:lang w:val="en-US"/>
              </w:rPr>
            </w:pPr>
            <w:r w:rsidRPr="00547EB2">
              <w:rPr>
                <w:rFonts w:ascii="Calibri" w:eastAsia="Arial Unicode MS" w:hAnsi="Calibri" w:cs="Calibri"/>
                <w:bCs/>
                <w:color w:val="000000"/>
                <w:sz w:val="18"/>
                <w:szCs w:val="18"/>
                <w:lang w:val="en-US"/>
              </w:rPr>
              <w:t>66.480,00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Balancetes</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122.000,00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42.000,00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80.000,00</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122.000,00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Gestão de Pessoal</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625.400,00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625.400,00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625.400,00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 xml:space="preserve">Organização do Espaço Físico </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447.939,47</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2.400,00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64.878,18</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42.000,00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49.000,00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166.670,00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105.600,00</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17.391,29</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447.939,47</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 xml:space="preserve">Reuniões Plenárias e Comissões </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2.450,00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1.250,00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1.200,00</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2.450,00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 xml:space="preserve">Caravana do CAU </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23.076,91</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6.200,00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3.876,91</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12.000,00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1.000,00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23.076,91</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Assessoria de Imprensa e Comunicação</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10.000,00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10.000,00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10.000,00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Publicidade</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8.000,00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8.000,00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8.000,00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Revista</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4.200,00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4.200,00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4.200,00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Comunicação</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12.000,00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12.000,00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12.000,00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Eventos</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8.000,00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1.000,00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3.000,00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4.000,00</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8.000,00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Prêmio CAU de Arquitetura e Urbanismo e Balanço 2012</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18.000,00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5.000,00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3.000,00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10.000,00</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18.000,00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Contratar empresa para organização de eventos</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92.053,33</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65.200,00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26.853,33</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92.053,33</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Atendimento ao profissional e empresas</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2.140,00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2.140,00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2.140,00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Treinamento dos funcionários no CAU/BR</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3.440,00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2.640,00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800,00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3.440,00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Contratação de estagiários</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23.000,00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23.000,00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23.000,00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P</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 xml:space="preserve">Implementação de Projeto Piloto </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500,00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500,00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500,00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 Fiscalização</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8.000,00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6.800,00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1.200,00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8.000,00</w:t>
            </w:r>
          </w:p>
        </w:tc>
      </w:tr>
      <w:tr w:rsidR="00547EB2" w:rsidRPr="00547EB2" w:rsidTr="0049131C">
        <w:trPr>
          <w:trHeight w:val="421"/>
          <w:jc w:val="center"/>
        </w:trPr>
        <w:tc>
          <w:tcPr>
            <w:tcW w:w="68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A</w:t>
            </w:r>
          </w:p>
        </w:tc>
        <w:tc>
          <w:tcPr>
            <w:tcW w:w="2452" w:type="dxa"/>
            <w:shd w:val="clear" w:color="auto" w:fill="F2F2F2"/>
            <w:vAlign w:val="center"/>
            <w:hideMark/>
          </w:tcPr>
          <w:p w:rsidR="00547EB2" w:rsidRPr="00547EB2" w:rsidRDefault="00547EB2">
            <w:pPr>
              <w:spacing w:line="276" w:lineRule="auto"/>
              <w:rPr>
                <w:rFonts w:ascii="Calibri" w:hAnsi="Calibri" w:cs="Calibri"/>
                <w:color w:val="000000"/>
                <w:sz w:val="18"/>
                <w:szCs w:val="18"/>
              </w:rPr>
            </w:pPr>
            <w:r w:rsidRPr="00547EB2">
              <w:rPr>
                <w:rFonts w:ascii="Calibri" w:hAnsi="Calibri" w:cs="Calibri"/>
                <w:color w:val="000000"/>
                <w:sz w:val="18"/>
                <w:szCs w:val="18"/>
              </w:rPr>
              <w:t>Treinamento dos Funcionários no CAU/BR</w:t>
            </w:r>
          </w:p>
        </w:tc>
        <w:tc>
          <w:tcPr>
            <w:tcW w:w="1227" w:type="dxa"/>
            <w:shd w:val="clear" w:color="auto" w:fill="F2F2F2"/>
            <w:noWrap/>
            <w:vAlign w:val="center"/>
            <w:hideMark/>
          </w:tcPr>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11.680,</w:t>
            </w:r>
          </w:p>
          <w:p w:rsidR="00547EB2" w:rsidRPr="00547EB2" w:rsidRDefault="00547EB2">
            <w:pPr>
              <w:spacing w:line="276" w:lineRule="auto"/>
              <w:jc w:val="right"/>
              <w:rPr>
                <w:rFonts w:ascii="Calibri" w:hAnsi="Calibri" w:cs="Calibri"/>
                <w:color w:val="000000"/>
                <w:sz w:val="18"/>
                <w:szCs w:val="18"/>
              </w:rPr>
            </w:pPr>
            <w:r w:rsidRPr="00547EB2">
              <w:rPr>
                <w:rFonts w:ascii="Calibri" w:hAnsi="Calibri" w:cs="Calibri"/>
                <w:color w:val="000000"/>
                <w:sz w:val="18"/>
                <w:szCs w:val="18"/>
              </w:rPr>
              <w:t>00</w:t>
            </w:r>
          </w:p>
        </w:tc>
        <w:tc>
          <w:tcPr>
            <w:tcW w:w="274" w:type="dxa"/>
            <w:shd w:val="clear" w:color="auto" w:fill="FFFFFF"/>
            <w:vAlign w:val="center"/>
          </w:tcPr>
          <w:p w:rsidR="00547EB2" w:rsidRPr="00547EB2" w:rsidRDefault="00547EB2">
            <w:pPr>
              <w:spacing w:line="276" w:lineRule="auto"/>
              <w:rPr>
                <w:rFonts w:ascii="Calibri" w:eastAsia="Arial Unicode MS" w:hAnsi="Calibri" w:cs="Calibri"/>
                <w:color w:val="000000"/>
                <w:sz w:val="18"/>
                <w:szCs w:val="18"/>
                <w:lang w:val="en-US"/>
              </w:rPr>
            </w:pP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9.280,00</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2.400,00</w:t>
            </w:r>
          </w:p>
        </w:tc>
        <w:tc>
          <w:tcPr>
            <w:tcW w:w="1089"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2"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953"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088"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81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w:t>
            </w:r>
          </w:p>
        </w:tc>
        <w:tc>
          <w:tcPr>
            <w:tcW w:w="1226" w:type="dxa"/>
            <w:shd w:val="clear" w:color="auto" w:fill="F2F2F2"/>
            <w:vAlign w:val="center"/>
            <w:hideMark/>
          </w:tcPr>
          <w:p w:rsidR="00547EB2" w:rsidRPr="00547EB2" w:rsidRDefault="00547EB2">
            <w:pPr>
              <w:spacing w:line="276" w:lineRule="auto"/>
              <w:jc w:val="right"/>
              <w:rPr>
                <w:rFonts w:ascii="Calibri" w:eastAsia="Arial Unicode MS" w:hAnsi="Calibri" w:cs="Calibri"/>
                <w:color w:val="000000"/>
                <w:sz w:val="18"/>
                <w:szCs w:val="18"/>
                <w:lang w:val="en-US"/>
              </w:rPr>
            </w:pPr>
            <w:r w:rsidRPr="00547EB2">
              <w:rPr>
                <w:rFonts w:ascii="Calibri" w:eastAsia="Arial Unicode MS" w:hAnsi="Calibri" w:cs="Calibri"/>
                <w:color w:val="000000"/>
                <w:sz w:val="18"/>
                <w:szCs w:val="18"/>
                <w:lang w:val="en-US"/>
              </w:rPr>
              <w:t>11.680,00</w:t>
            </w:r>
          </w:p>
        </w:tc>
      </w:tr>
      <w:tr w:rsidR="00547EB2" w:rsidRPr="00547EB2" w:rsidTr="0049131C">
        <w:trPr>
          <w:trHeight w:val="336"/>
          <w:jc w:val="center"/>
        </w:trPr>
        <w:tc>
          <w:tcPr>
            <w:tcW w:w="3134" w:type="dxa"/>
            <w:gridSpan w:val="2"/>
            <w:shd w:val="clear" w:color="auto" w:fill="215868"/>
            <w:vAlign w:val="center"/>
          </w:tcPr>
          <w:p w:rsidR="00547EB2" w:rsidRPr="0049131C" w:rsidRDefault="00547EB2">
            <w:pPr>
              <w:spacing w:line="276" w:lineRule="auto"/>
              <w:rPr>
                <w:rFonts w:ascii="Calibri" w:eastAsia="Arial Unicode MS" w:hAnsi="Calibri" w:cs="Calibri"/>
                <w:b/>
                <w:color w:val="FFFFFF"/>
                <w:sz w:val="18"/>
                <w:szCs w:val="18"/>
              </w:rPr>
            </w:pPr>
            <w:r w:rsidRPr="0049131C">
              <w:rPr>
                <w:rFonts w:ascii="Calibri" w:eastAsia="Arial Unicode MS" w:hAnsi="Calibri" w:cs="Calibri"/>
                <w:b/>
                <w:color w:val="FFFFFF"/>
                <w:sz w:val="18"/>
                <w:szCs w:val="18"/>
              </w:rPr>
              <w:t>TOTAL</w:t>
            </w:r>
          </w:p>
        </w:tc>
        <w:tc>
          <w:tcPr>
            <w:tcW w:w="1227"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1.488.359,71</w:t>
            </w:r>
          </w:p>
        </w:tc>
        <w:tc>
          <w:tcPr>
            <w:tcW w:w="274" w:type="dxa"/>
            <w:shd w:val="clear" w:color="auto" w:fill="FFFFFF"/>
            <w:vAlign w:val="center"/>
          </w:tcPr>
          <w:p w:rsidR="00547EB2" w:rsidRPr="0049131C" w:rsidRDefault="00547EB2">
            <w:pPr>
              <w:spacing w:line="276" w:lineRule="auto"/>
              <w:jc w:val="right"/>
              <w:rPr>
                <w:rFonts w:ascii="Calibri" w:eastAsia="Arial Unicode MS" w:hAnsi="Calibri" w:cs="Calibri"/>
                <w:b/>
                <w:color w:val="FFFFFF"/>
                <w:sz w:val="18"/>
                <w:szCs w:val="18"/>
                <w:lang w:val="en-US"/>
              </w:rPr>
            </w:pPr>
          </w:p>
        </w:tc>
        <w:tc>
          <w:tcPr>
            <w:tcW w:w="1089"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625.400,00</w:t>
            </w:r>
          </w:p>
        </w:tc>
        <w:tc>
          <w:tcPr>
            <w:tcW w:w="952"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27.320,00</w:t>
            </w:r>
          </w:p>
        </w:tc>
        <w:tc>
          <w:tcPr>
            <w:tcW w:w="952"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72.145,09</w:t>
            </w:r>
          </w:p>
        </w:tc>
        <w:tc>
          <w:tcPr>
            <w:tcW w:w="1089"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60.000,00</w:t>
            </w:r>
          </w:p>
        </w:tc>
        <w:tc>
          <w:tcPr>
            <w:tcW w:w="1089"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58.200,00</w:t>
            </w:r>
          </w:p>
        </w:tc>
        <w:tc>
          <w:tcPr>
            <w:tcW w:w="1089"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384.770,00</w:t>
            </w:r>
          </w:p>
        </w:tc>
        <w:tc>
          <w:tcPr>
            <w:tcW w:w="952"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148.133,33</w:t>
            </w:r>
          </w:p>
        </w:tc>
        <w:tc>
          <w:tcPr>
            <w:tcW w:w="953"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22.391,29</w:t>
            </w:r>
          </w:p>
        </w:tc>
        <w:tc>
          <w:tcPr>
            <w:tcW w:w="1088"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90.000,00</w:t>
            </w:r>
          </w:p>
        </w:tc>
        <w:tc>
          <w:tcPr>
            <w:tcW w:w="816"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1226" w:type="dxa"/>
            <w:shd w:val="clear" w:color="auto" w:fill="215868"/>
            <w:vAlign w:val="center"/>
            <w:hideMark/>
          </w:tcPr>
          <w:p w:rsidR="00547EB2" w:rsidRPr="0049131C" w:rsidRDefault="00547EB2">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1.488.359,71</w:t>
            </w:r>
          </w:p>
        </w:tc>
      </w:tr>
    </w:tbl>
    <w:p w:rsidR="00547EB2" w:rsidRDefault="00547EB2" w:rsidP="00547EB2">
      <w:pPr>
        <w:tabs>
          <w:tab w:val="left" w:pos="1134"/>
        </w:tabs>
        <w:ind w:right="-1163"/>
        <w:jc w:val="right"/>
        <w:rPr>
          <w:rFonts w:ascii="Calibri" w:eastAsia="Arial Unicode MS" w:hAnsi="Calibri" w:cs="Calibri"/>
          <w:b/>
          <w:color w:val="000000"/>
        </w:rPr>
      </w:pPr>
    </w:p>
    <w:p w:rsidR="00F83D2A" w:rsidRDefault="00F83D2A" w:rsidP="00547EB2">
      <w:pPr>
        <w:tabs>
          <w:tab w:val="left" w:pos="1134"/>
        </w:tabs>
        <w:ind w:right="-1163"/>
        <w:jc w:val="right"/>
        <w:rPr>
          <w:rFonts w:ascii="Calibri" w:eastAsia="Arial Unicode MS" w:hAnsi="Calibri" w:cs="Calibri"/>
          <w:b/>
          <w:color w:val="000000"/>
        </w:rPr>
      </w:pPr>
    </w:p>
    <w:p w:rsidR="0049131C" w:rsidRPr="002E2BBA" w:rsidRDefault="002E2BBA" w:rsidP="0049131C">
      <w:pPr>
        <w:tabs>
          <w:tab w:val="left" w:pos="1134"/>
        </w:tabs>
        <w:ind w:right="-1163"/>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w:t>
      </w:r>
      <w:r w:rsidR="00063194" w:rsidRPr="002E2BBA">
        <w:rPr>
          <w:rFonts w:ascii="Calibri" w:eastAsia="Arial Unicode MS" w:hAnsi="Calibri" w:cs="Calibri"/>
          <w:b/>
          <w:color w:val="000000"/>
          <w:sz w:val="22"/>
          <w:szCs w:val="22"/>
        </w:rPr>
        <w:t>.25</w:t>
      </w:r>
      <w:r>
        <w:rPr>
          <w:rFonts w:ascii="Calibri" w:eastAsia="Arial Unicode MS" w:hAnsi="Calibri" w:cs="Calibri"/>
          <w:b/>
          <w:color w:val="000000"/>
          <w:sz w:val="22"/>
          <w:szCs w:val="22"/>
        </w:rPr>
        <w:t>.5</w:t>
      </w:r>
      <w:r w:rsidR="0049131C" w:rsidRPr="002E2BBA">
        <w:rPr>
          <w:rFonts w:ascii="Calibri" w:eastAsia="Arial Unicode MS" w:hAnsi="Calibri" w:cs="Calibri"/>
          <w:b/>
          <w:color w:val="000000"/>
          <w:sz w:val="22"/>
          <w:szCs w:val="22"/>
        </w:rPr>
        <w:t xml:space="preserve"> – Aplicação dos Recursos por Natureza de Despesa (Plano de Implantação)</w:t>
      </w:r>
    </w:p>
    <w:tbl>
      <w:tblPr>
        <w:tblW w:w="1593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452"/>
        <w:gridCol w:w="1227"/>
        <w:gridCol w:w="274"/>
        <w:gridCol w:w="1090"/>
        <w:gridCol w:w="952"/>
        <w:gridCol w:w="952"/>
        <w:gridCol w:w="1089"/>
        <w:gridCol w:w="1089"/>
        <w:gridCol w:w="1089"/>
        <w:gridCol w:w="952"/>
        <w:gridCol w:w="953"/>
        <w:gridCol w:w="952"/>
        <w:gridCol w:w="1128"/>
        <w:gridCol w:w="1049"/>
      </w:tblGrid>
      <w:tr w:rsidR="0049131C" w:rsidRPr="0049131C" w:rsidTr="00F83D2A">
        <w:trPr>
          <w:trHeight w:val="299"/>
          <w:jc w:val="center"/>
        </w:trPr>
        <w:tc>
          <w:tcPr>
            <w:tcW w:w="681" w:type="dxa"/>
            <w:noWrap/>
            <w:vAlign w:val="center"/>
            <w:hideMark/>
          </w:tcPr>
          <w:p w:rsidR="0049131C" w:rsidRPr="0049131C" w:rsidRDefault="0049131C">
            <w:pPr>
              <w:spacing w:after="200" w:line="276" w:lineRule="auto"/>
              <w:rPr>
                <w:rFonts w:ascii="Calibri" w:eastAsia="Times New Roman" w:hAnsi="Calibri" w:cs="Calibri"/>
                <w:sz w:val="18"/>
                <w:szCs w:val="18"/>
                <w:lang w:eastAsia="pt-BR"/>
              </w:rPr>
            </w:pPr>
          </w:p>
        </w:tc>
        <w:tc>
          <w:tcPr>
            <w:tcW w:w="2450" w:type="dxa"/>
            <w:noWrap/>
            <w:vAlign w:val="center"/>
            <w:hideMark/>
          </w:tcPr>
          <w:p w:rsidR="0049131C" w:rsidRPr="0049131C" w:rsidRDefault="0049131C">
            <w:pPr>
              <w:spacing w:after="200" w:line="276" w:lineRule="auto"/>
              <w:rPr>
                <w:rFonts w:ascii="Calibri" w:eastAsia="Times New Roman" w:hAnsi="Calibri" w:cs="Calibri"/>
                <w:sz w:val="18"/>
                <w:szCs w:val="18"/>
                <w:lang w:eastAsia="pt-BR"/>
              </w:rPr>
            </w:pPr>
          </w:p>
        </w:tc>
        <w:tc>
          <w:tcPr>
            <w:tcW w:w="1225" w:type="dxa"/>
            <w:noWrap/>
            <w:vAlign w:val="center"/>
            <w:hideMark/>
          </w:tcPr>
          <w:p w:rsidR="0049131C" w:rsidRPr="0049131C" w:rsidRDefault="0049131C">
            <w:pPr>
              <w:spacing w:line="276" w:lineRule="auto"/>
              <w:jc w:val="center"/>
              <w:rPr>
                <w:rFonts w:ascii="Calibri" w:eastAsia="Arial Unicode MS" w:hAnsi="Calibri" w:cs="Calibri"/>
                <w:b/>
                <w:bCs/>
                <w:color w:val="000000"/>
                <w:sz w:val="18"/>
                <w:szCs w:val="18"/>
              </w:rPr>
            </w:pPr>
            <w:r w:rsidRPr="0049131C">
              <w:rPr>
                <w:rFonts w:ascii="Calibri" w:eastAsia="Arial Unicode MS" w:hAnsi="Calibri" w:cs="Calibri"/>
                <w:b/>
                <w:bCs/>
                <w:color w:val="000000"/>
                <w:sz w:val="18"/>
                <w:szCs w:val="18"/>
              </w:rPr>
              <w:t> </w:t>
            </w:r>
          </w:p>
        </w:tc>
        <w:tc>
          <w:tcPr>
            <w:tcW w:w="273" w:type="dxa"/>
            <w:noWrap/>
            <w:vAlign w:val="center"/>
            <w:hideMark/>
          </w:tcPr>
          <w:p w:rsidR="0049131C" w:rsidRPr="0049131C" w:rsidRDefault="0049131C">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49131C" w:rsidRPr="0049131C" w:rsidRDefault="0049131C">
            <w:pPr>
              <w:spacing w:line="276" w:lineRule="auto"/>
              <w:jc w:val="center"/>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49131C" w:rsidRPr="0049131C" w:rsidRDefault="0049131C">
            <w:pPr>
              <w:spacing w:line="276" w:lineRule="auto"/>
              <w:jc w:val="center"/>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49131C" w:rsidRPr="0049131C" w:rsidRDefault="0049131C">
            <w:pPr>
              <w:spacing w:line="276" w:lineRule="auto"/>
              <w:jc w:val="center"/>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49131C" w:rsidRPr="0049131C" w:rsidRDefault="0049131C">
            <w:pPr>
              <w:spacing w:line="276" w:lineRule="auto"/>
              <w:jc w:val="center"/>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Encargos Diversos</w:t>
            </w:r>
          </w:p>
        </w:tc>
        <w:tc>
          <w:tcPr>
            <w:tcW w:w="1128" w:type="dxa"/>
            <w:vMerge w:val="restart"/>
            <w:shd w:val="clear" w:color="auto" w:fill="215868"/>
            <w:vAlign w:val="center"/>
            <w:hideMark/>
          </w:tcPr>
          <w:p w:rsidR="0049131C" w:rsidRPr="0049131C" w:rsidRDefault="0049131C">
            <w:pPr>
              <w:spacing w:line="276" w:lineRule="auto"/>
              <w:jc w:val="center"/>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Imobiliz.</w:t>
            </w:r>
          </w:p>
        </w:tc>
        <w:tc>
          <w:tcPr>
            <w:tcW w:w="1049" w:type="dxa"/>
            <w:vMerge w:val="restart"/>
            <w:shd w:val="clear" w:color="auto" w:fill="215868"/>
            <w:noWrap/>
            <w:vAlign w:val="center"/>
            <w:hideMark/>
          </w:tcPr>
          <w:p w:rsidR="0049131C" w:rsidRPr="0049131C" w:rsidRDefault="0049131C">
            <w:pPr>
              <w:tabs>
                <w:tab w:val="left" w:pos="4144"/>
                <w:tab w:val="left" w:pos="4428"/>
              </w:tabs>
              <w:spacing w:line="276" w:lineRule="auto"/>
              <w:jc w:val="center"/>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Total</w:t>
            </w:r>
          </w:p>
        </w:tc>
      </w:tr>
      <w:tr w:rsidR="0049131C" w:rsidRPr="0049131C" w:rsidTr="00F83D2A">
        <w:trPr>
          <w:trHeight w:val="598"/>
          <w:jc w:val="center"/>
        </w:trPr>
        <w:tc>
          <w:tcPr>
            <w:tcW w:w="681" w:type="dxa"/>
            <w:shd w:val="clear" w:color="auto" w:fill="215868"/>
            <w:vAlign w:val="center"/>
            <w:hideMark/>
          </w:tcPr>
          <w:p w:rsidR="0049131C" w:rsidRPr="0049131C" w:rsidRDefault="0049131C">
            <w:pPr>
              <w:spacing w:line="276" w:lineRule="auto"/>
              <w:jc w:val="right"/>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49131C" w:rsidRPr="0049131C" w:rsidRDefault="0049131C">
            <w:pPr>
              <w:spacing w:line="276" w:lineRule="auto"/>
              <w:jc w:val="center"/>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49131C" w:rsidRPr="0049131C" w:rsidRDefault="0049131C">
            <w:pPr>
              <w:spacing w:line="276" w:lineRule="auto"/>
              <w:jc w:val="center"/>
              <w:rPr>
                <w:rFonts w:ascii="Calibri" w:eastAsia="Arial Unicode MS" w:hAnsi="Calibri" w:cs="Calibri"/>
                <w:b/>
                <w:bCs/>
                <w:color w:val="FFFFFF"/>
                <w:sz w:val="18"/>
                <w:szCs w:val="18"/>
              </w:rPr>
            </w:pPr>
            <w:r w:rsidRPr="0049131C">
              <w:rPr>
                <w:rFonts w:ascii="Calibri" w:eastAsia="Arial Unicode MS" w:hAnsi="Calibri" w:cs="Calibri"/>
                <w:b/>
                <w:bCs/>
                <w:color w:val="FFFFFF"/>
                <w:sz w:val="18"/>
                <w:szCs w:val="18"/>
              </w:rPr>
              <w:t>Proposta</w:t>
            </w:r>
          </w:p>
        </w:tc>
        <w:tc>
          <w:tcPr>
            <w:tcW w:w="273" w:type="dxa"/>
            <w:shd w:val="clear" w:color="auto" w:fill="FFFFFF"/>
            <w:noWrap/>
            <w:vAlign w:val="center"/>
            <w:hideMark/>
          </w:tcPr>
          <w:p w:rsidR="0049131C" w:rsidRPr="0049131C" w:rsidRDefault="0049131C">
            <w:pPr>
              <w:spacing w:line="276" w:lineRule="auto"/>
              <w:jc w:val="right"/>
              <w:rPr>
                <w:rFonts w:ascii="Calibri" w:eastAsia="Arial Unicode MS" w:hAnsi="Calibri" w:cs="Calibri"/>
                <w:b/>
                <w:bCs/>
                <w:color w:val="000000"/>
                <w:sz w:val="18"/>
                <w:szCs w:val="18"/>
              </w:rPr>
            </w:pPr>
            <w:r w:rsidRPr="0049131C">
              <w:rPr>
                <w:rFonts w:ascii="Calibri" w:eastAsia="Arial Unicode MS" w:hAnsi="Calibri" w:cs="Calibri"/>
                <w:b/>
                <w:bCs/>
                <w:color w:val="000000"/>
                <w:sz w:val="18"/>
                <w:szCs w:val="18"/>
              </w:rPr>
              <w:t> </w:t>
            </w:r>
          </w:p>
        </w:tc>
        <w:tc>
          <w:tcPr>
            <w:tcW w:w="1089" w:type="dxa"/>
            <w:shd w:val="clear" w:color="auto" w:fill="D9D9D9"/>
            <w:vAlign w:val="center"/>
            <w:hideMark/>
          </w:tcPr>
          <w:p w:rsidR="0049131C" w:rsidRPr="0049131C" w:rsidRDefault="0049131C">
            <w:pPr>
              <w:spacing w:line="276" w:lineRule="auto"/>
              <w:jc w:val="center"/>
              <w:rPr>
                <w:rFonts w:ascii="Calibri" w:eastAsia="Arial Unicode MS" w:hAnsi="Calibri" w:cs="Calibri"/>
                <w:b/>
                <w:bCs/>
                <w:color w:val="000000"/>
                <w:sz w:val="18"/>
                <w:szCs w:val="18"/>
              </w:rPr>
            </w:pPr>
            <w:r w:rsidRPr="0049131C">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49131C" w:rsidRPr="0049131C" w:rsidRDefault="0049131C">
            <w:pPr>
              <w:spacing w:line="276" w:lineRule="auto"/>
              <w:jc w:val="center"/>
              <w:rPr>
                <w:rFonts w:ascii="Calibri" w:eastAsia="Arial Unicode MS" w:hAnsi="Calibri" w:cs="Calibri"/>
                <w:b/>
                <w:bCs/>
                <w:color w:val="000000"/>
                <w:sz w:val="18"/>
                <w:szCs w:val="18"/>
              </w:rPr>
            </w:pPr>
            <w:r w:rsidRPr="0049131C">
              <w:rPr>
                <w:rFonts w:ascii="Calibri" w:eastAsia="Arial Unicode MS" w:hAnsi="Calibri" w:cs="Calibri"/>
                <w:b/>
                <w:bCs/>
                <w:color w:val="000000"/>
                <w:sz w:val="18"/>
                <w:szCs w:val="18"/>
              </w:rPr>
              <w:t>Diárias</w:t>
            </w:r>
          </w:p>
        </w:tc>
        <w:tc>
          <w:tcPr>
            <w:tcW w:w="952" w:type="dxa"/>
            <w:vMerge/>
            <w:vAlign w:val="center"/>
            <w:hideMark/>
          </w:tcPr>
          <w:p w:rsidR="0049131C" w:rsidRPr="0049131C" w:rsidRDefault="0049131C">
            <w:pPr>
              <w:rPr>
                <w:rFonts w:ascii="Calibri" w:eastAsia="Arial Unicode MS" w:hAnsi="Calibri" w:cs="Calibri"/>
                <w:b/>
                <w:bCs/>
                <w:color w:val="000000"/>
                <w:sz w:val="18"/>
                <w:szCs w:val="18"/>
              </w:rPr>
            </w:pPr>
          </w:p>
        </w:tc>
        <w:tc>
          <w:tcPr>
            <w:tcW w:w="1089" w:type="dxa"/>
            <w:shd w:val="clear" w:color="auto" w:fill="D9D9D9"/>
            <w:vAlign w:val="center"/>
            <w:hideMark/>
          </w:tcPr>
          <w:p w:rsidR="0049131C" w:rsidRPr="0049131C" w:rsidRDefault="0049131C">
            <w:pPr>
              <w:spacing w:line="276" w:lineRule="auto"/>
              <w:jc w:val="center"/>
              <w:rPr>
                <w:rFonts w:ascii="Calibri" w:eastAsia="Arial Unicode MS" w:hAnsi="Calibri" w:cs="Calibri"/>
                <w:b/>
                <w:bCs/>
                <w:color w:val="000000"/>
                <w:sz w:val="18"/>
                <w:szCs w:val="18"/>
              </w:rPr>
            </w:pPr>
            <w:r w:rsidRPr="0049131C">
              <w:rPr>
                <w:rFonts w:ascii="Calibri" w:eastAsia="Arial Unicode MS" w:hAnsi="Calibri" w:cs="Calibri"/>
                <w:b/>
                <w:bCs/>
                <w:color w:val="000000"/>
                <w:sz w:val="18"/>
                <w:szCs w:val="18"/>
              </w:rPr>
              <w:t>Diárias</w:t>
            </w:r>
          </w:p>
        </w:tc>
        <w:tc>
          <w:tcPr>
            <w:tcW w:w="1089" w:type="dxa"/>
            <w:shd w:val="clear" w:color="auto" w:fill="D9D9D9"/>
            <w:vAlign w:val="center"/>
            <w:hideMark/>
          </w:tcPr>
          <w:p w:rsidR="0049131C" w:rsidRPr="0049131C" w:rsidRDefault="0049131C">
            <w:pPr>
              <w:spacing w:line="276" w:lineRule="auto"/>
              <w:jc w:val="center"/>
              <w:rPr>
                <w:rFonts w:ascii="Calibri" w:eastAsia="Arial Unicode MS" w:hAnsi="Calibri" w:cs="Calibri"/>
                <w:b/>
                <w:bCs/>
                <w:color w:val="000000"/>
                <w:sz w:val="18"/>
                <w:szCs w:val="18"/>
              </w:rPr>
            </w:pPr>
            <w:r w:rsidRPr="0049131C">
              <w:rPr>
                <w:rFonts w:ascii="Calibri" w:eastAsia="Arial Unicode MS" w:hAnsi="Calibri" w:cs="Calibri"/>
                <w:b/>
                <w:bCs/>
                <w:color w:val="000000"/>
                <w:sz w:val="18"/>
                <w:szCs w:val="18"/>
              </w:rPr>
              <w:t>Passagens</w:t>
            </w:r>
          </w:p>
        </w:tc>
        <w:tc>
          <w:tcPr>
            <w:tcW w:w="1089" w:type="dxa"/>
            <w:shd w:val="clear" w:color="auto" w:fill="D9D9D9"/>
            <w:vAlign w:val="center"/>
            <w:hideMark/>
          </w:tcPr>
          <w:p w:rsidR="0049131C" w:rsidRPr="0049131C" w:rsidRDefault="0049131C">
            <w:pPr>
              <w:spacing w:line="276" w:lineRule="auto"/>
              <w:jc w:val="center"/>
              <w:rPr>
                <w:rFonts w:ascii="Calibri" w:eastAsia="Arial Unicode MS" w:hAnsi="Calibri" w:cs="Calibri"/>
                <w:b/>
                <w:bCs/>
                <w:color w:val="000000"/>
                <w:sz w:val="18"/>
                <w:szCs w:val="18"/>
              </w:rPr>
            </w:pPr>
            <w:r w:rsidRPr="0049131C">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49131C" w:rsidRPr="0049131C" w:rsidRDefault="0049131C">
            <w:pPr>
              <w:spacing w:line="276" w:lineRule="auto"/>
              <w:jc w:val="center"/>
              <w:rPr>
                <w:rFonts w:ascii="Calibri" w:eastAsia="Arial Unicode MS" w:hAnsi="Calibri" w:cs="Calibri"/>
                <w:b/>
                <w:bCs/>
                <w:color w:val="000000"/>
                <w:sz w:val="18"/>
                <w:szCs w:val="18"/>
              </w:rPr>
            </w:pPr>
            <w:r w:rsidRPr="0049131C">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49131C" w:rsidRDefault="0049131C">
            <w:pPr>
              <w:spacing w:line="276" w:lineRule="auto"/>
              <w:jc w:val="center"/>
              <w:rPr>
                <w:rFonts w:ascii="Calibri" w:eastAsia="Arial Unicode MS" w:hAnsi="Calibri" w:cs="Calibri"/>
                <w:b/>
                <w:bCs/>
                <w:color w:val="000000"/>
                <w:sz w:val="18"/>
                <w:szCs w:val="18"/>
                <w:lang w:val="en-US"/>
              </w:rPr>
            </w:pPr>
            <w:r w:rsidRPr="0049131C">
              <w:rPr>
                <w:rFonts w:ascii="Calibri" w:eastAsia="Arial Unicode MS" w:hAnsi="Calibri" w:cs="Calibri"/>
                <w:b/>
                <w:bCs/>
                <w:color w:val="000000"/>
                <w:sz w:val="18"/>
                <w:szCs w:val="18"/>
              </w:rPr>
              <w:t>Out</w:t>
            </w:r>
            <w:r w:rsidRPr="0049131C">
              <w:rPr>
                <w:rFonts w:ascii="Calibri" w:eastAsia="Arial Unicode MS" w:hAnsi="Calibri" w:cs="Calibri"/>
                <w:b/>
                <w:bCs/>
                <w:color w:val="000000"/>
                <w:sz w:val="18"/>
                <w:szCs w:val="18"/>
                <w:lang w:val="en-US"/>
              </w:rPr>
              <w:t>ras</w:t>
            </w:r>
          </w:p>
          <w:p w:rsidR="0049131C" w:rsidRPr="0049131C" w:rsidRDefault="0049131C">
            <w:pPr>
              <w:spacing w:line="276" w:lineRule="auto"/>
              <w:jc w:val="center"/>
              <w:rPr>
                <w:rFonts w:ascii="Calibri" w:eastAsia="Arial Unicode MS" w:hAnsi="Calibri" w:cs="Calibri"/>
                <w:b/>
                <w:bCs/>
                <w:color w:val="000000"/>
                <w:sz w:val="18"/>
                <w:szCs w:val="18"/>
                <w:lang w:val="en-US"/>
              </w:rPr>
            </w:pPr>
            <w:r w:rsidRPr="0049131C">
              <w:rPr>
                <w:rFonts w:ascii="Calibri" w:eastAsia="Arial Unicode MS" w:hAnsi="Calibri" w:cs="Calibri"/>
                <w:b/>
                <w:bCs/>
                <w:color w:val="000000"/>
                <w:sz w:val="18"/>
                <w:szCs w:val="18"/>
                <w:lang w:val="en-US"/>
              </w:rPr>
              <w:t>Despesas</w:t>
            </w:r>
          </w:p>
        </w:tc>
        <w:tc>
          <w:tcPr>
            <w:tcW w:w="952" w:type="dxa"/>
            <w:vMerge/>
            <w:vAlign w:val="center"/>
            <w:hideMark/>
          </w:tcPr>
          <w:p w:rsidR="0049131C" w:rsidRPr="0049131C" w:rsidRDefault="0049131C">
            <w:pPr>
              <w:rPr>
                <w:rFonts w:ascii="Calibri" w:eastAsia="Arial Unicode MS" w:hAnsi="Calibri" w:cs="Calibri"/>
                <w:b/>
                <w:bCs/>
                <w:color w:val="000000"/>
                <w:sz w:val="18"/>
                <w:szCs w:val="18"/>
              </w:rPr>
            </w:pPr>
          </w:p>
        </w:tc>
        <w:tc>
          <w:tcPr>
            <w:tcW w:w="1128" w:type="dxa"/>
            <w:vMerge/>
            <w:vAlign w:val="center"/>
            <w:hideMark/>
          </w:tcPr>
          <w:p w:rsidR="0049131C" w:rsidRPr="0049131C" w:rsidRDefault="0049131C">
            <w:pPr>
              <w:rPr>
                <w:rFonts w:ascii="Calibri" w:eastAsia="Arial Unicode MS" w:hAnsi="Calibri" w:cs="Calibri"/>
                <w:b/>
                <w:bCs/>
                <w:color w:val="000000"/>
                <w:sz w:val="18"/>
                <w:szCs w:val="18"/>
              </w:rPr>
            </w:pPr>
          </w:p>
        </w:tc>
        <w:tc>
          <w:tcPr>
            <w:tcW w:w="1049" w:type="dxa"/>
            <w:vMerge/>
            <w:vAlign w:val="center"/>
            <w:hideMark/>
          </w:tcPr>
          <w:p w:rsidR="0049131C" w:rsidRPr="0049131C" w:rsidRDefault="0049131C">
            <w:pPr>
              <w:rPr>
                <w:rFonts w:ascii="Calibri" w:eastAsia="Arial Unicode MS" w:hAnsi="Calibri" w:cs="Calibri"/>
                <w:b/>
                <w:bCs/>
                <w:color w:val="000000"/>
                <w:sz w:val="18"/>
                <w:szCs w:val="18"/>
              </w:rPr>
            </w:pPr>
          </w:p>
        </w:tc>
      </w:tr>
      <w:tr w:rsidR="0049131C" w:rsidRPr="0049131C" w:rsidTr="00F83D2A">
        <w:trPr>
          <w:trHeight w:val="471"/>
          <w:jc w:val="center"/>
        </w:trPr>
        <w:tc>
          <w:tcPr>
            <w:tcW w:w="681" w:type="dxa"/>
            <w:shd w:val="clear" w:color="auto" w:fill="F2F2F2"/>
            <w:vAlign w:val="center"/>
            <w:hideMark/>
          </w:tcPr>
          <w:p w:rsidR="0049131C" w:rsidRPr="0049131C" w:rsidRDefault="0049131C">
            <w:pPr>
              <w:spacing w:line="276" w:lineRule="auto"/>
              <w:jc w:val="center"/>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P</w:t>
            </w:r>
          </w:p>
        </w:tc>
        <w:tc>
          <w:tcPr>
            <w:tcW w:w="2450" w:type="dxa"/>
            <w:shd w:val="clear" w:color="auto" w:fill="F2F2F2"/>
            <w:vAlign w:val="center"/>
            <w:hideMark/>
          </w:tcPr>
          <w:p w:rsidR="0049131C" w:rsidRPr="0049131C" w:rsidRDefault="0049131C">
            <w:pPr>
              <w:spacing w:line="276" w:lineRule="auto"/>
              <w:rPr>
                <w:rFonts w:ascii="Calibri" w:eastAsia="Arial Unicode MS" w:hAnsi="Calibri" w:cs="Calibri"/>
                <w:bCs/>
                <w:iCs/>
                <w:color w:val="000000"/>
                <w:sz w:val="18"/>
                <w:szCs w:val="18"/>
                <w:lang w:val="en-US"/>
              </w:rPr>
            </w:pPr>
            <w:r w:rsidRPr="0049131C">
              <w:rPr>
                <w:rFonts w:ascii="Calibri" w:eastAsia="Arial Unicode MS" w:hAnsi="Calibri" w:cs="Calibri"/>
                <w:bCs/>
                <w:iCs/>
                <w:color w:val="000000"/>
                <w:sz w:val="18"/>
                <w:szCs w:val="18"/>
                <w:lang w:val="en-US"/>
              </w:rPr>
              <w:t>-</w:t>
            </w:r>
          </w:p>
        </w:tc>
        <w:tc>
          <w:tcPr>
            <w:tcW w:w="1225" w:type="dxa"/>
            <w:shd w:val="clear" w:color="auto" w:fill="F2F2F2"/>
            <w:vAlign w:val="center"/>
            <w:hideMark/>
          </w:tcPr>
          <w:p w:rsidR="0049131C" w:rsidRPr="0049131C" w:rsidRDefault="0049131C">
            <w:pPr>
              <w:spacing w:line="276" w:lineRule="auto"/>
              <w:jc w:val="right"/>
              <w:rPr>
                <w:rFonts w:ascii="Calibri" w:eastAsia="Arial Unicode MS" w:hAnsi="Calibri" w:cs="Calibri"/>
                <w:bCs/>
                <w:iCs/>
                <w:color w:val="000000"/>
                <w:sz w:val="18"/>
                <w:szCs w:val="18"/>
                <w:lang w:val="en-US"/>
              </w:rPr>
            </w:pPr>
            <w:r w:rsidRPr="0049131C">
              <w:rPr>
                <w:rFonts w:ascii="Calibri" w:eastAsia="Arial Unicode MS" w:hAnsi="Calibri" w:cs="Calibri"/>
                <w:bCs/>
                <w:iCs/>
                <w:color w:val="000000"/>
                <w:sz w:val="18"/>
                <w:szCs w:val="18"/>
                <w:lang w:val="en-US"/>
              </w:rPr>
              <w:t>964.540,29</w:t>
            </w:r>
          </w:p>
        </w:tc>
        <w:tc>
          <w:tcPr>
            <w:tcW w:w="273" w:type="dxa"/>
            <w:shd w:val="clear" w:color="auto" w:fill="FFFFFF"/>
            <w:vAlign w:val="center"/>
          </w:tcPr>
          <w:p w:rsidR="0049131C" w:rsidRPr="0049131C" w:rsidRDefault="0049131C">
            <w:pPr>
              <w:spacing w:line="276" w:lineRule="auto"/>
              <w:jc w:val="right"/>
              <w:rPr>
                <w:rFonts w:ascii="Calibri" w:eastAsia="Arial Unicode MS" w:hAnsi="Calibri" w:cs="Calibri"/>
                <w:color w:val="000000"/>
                <w:sz w:val="18"/>
                <w:szCs w:val="18"/>
                <w:lang w:val="en-US"/>
              </w:rPr>
            </w:pPr>
          </w:p>
        </w:tc>
        <w:tc>
          <w:tcPr>
            <w:tcW w:w="1089"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952"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952"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1089"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1089"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1089"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952"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953"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952"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color w:val="000000"/>
                <w:sz w:val="18"/>
                <w:szCs w:val="18"/>
                <w:lang w:val="en-US"/>
              </w:rPr>
              <w:t>-</w:t>
            </w:r>
          </w:p>
        </w:tc>
        <w:tc>
          <w:tcPr>
            <w:tcW w:w="1128"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iCs/>
                <w:color w:val="000000"/>
                <w:sz w:val="18"/>
                <w:szCs w:val="18"/>
                <w:lang w:val="en-US"/>
              </w:rPr>
              <w:t>964.540,29</w:t>
            </w:r>
          </w:p>
        </w:tc>
        <w:tc>
          <w:tcPr>
            <w:tcW w:w="1049" w:type="dxa"/>
            <w:shd w:val="clear" w:color="auto" w:fill="F2F2F2"/>
            <w:vAlign w:val="center"/>
            <w:hideMark/>
          </w:tcPr>
          <w:p w:rsidR="0049131C" w:rsidRPr="0049131C" w:rsidRDefault="0049131C">
            <w:pPr>
              <w:spacing w:line="276" w:lineRule="auto"/>
              <w:jc w:val="right"/>
              <w:rPr>
                <w:rFonts w:ascii="Calibri" w:eastAsia="Arial Unicode MS" w:hAnsi="Calibri" w:cs="Calibri"/>
                <w:bCs/>
                <w:color w:val="000000"/>
                <w:sz w:val="18"/>
                <w:szCs w:val="18"/>
                <w:lang w:val="en-US"/>
              </w:rPr>
            </w:pPr>
            <w:r w:rsidRPr="0049131C">
              <w:rPr>
                <w:rFonts w:ascii="Calibri" w:eastAsia="Arial Unicode MS" w:hAnsi="Calibri" w:cs="Calibri"/>
                <w:bCs/>
                <w:iCs/>
                <w:color w:val="000000"/>
                <w:sz w:val="18"/>
                <w:szCs w:val="18"/>
                <w:lang w:val="en-US"/>
              </w:rPr>
              <w:t>964.540,29</w:t>
            </w:r>
          </w:p>
        </w:tc>
      </w:tr>
      <w:tr w:rsidR="0049131C" w:rsidRPr="0049131C" w:rsidTr="00F83D2A">
        <w:trPr>
          <w:trHeight w:val="336"/>
          <w:jc w:val="center"/>
        </w:trPr>
        <w:tc>
          <w:tcPr>
            <w:tcW w:w="681" w:type="dxa"/>
            <w:shd w:val="clear" w:color="auto" w:fill="215868"/>
            <w:vAlign w:val="center"/>
          </w:tcPr>
          <w:p w:rsidR="0049131C" w:rsidRPr="0049131C" w:rsidRDefault="0049131C">
            <w:pPr>
              <w:spacing w:line="276" w:lineRule="auto"/>
              <w:jc w:val="center"/>
              <w:rPr>
                <w:rFonts w:ascii="Calibri" w:eastAsia="Arial Unicode MS" w:hAnsi="Calibri" w:cs="Calibri"/>
                <w:color w:val="FFFFFF"/>
                <w:sz w:val="18"/>
                <w:szCs w:val="18"/>
                <w:lang w:val="en-US"/>
              </w:rPr>
            </w:pPr>
          </w:p>
        </w:tc>
        <w:tc>
          <w:tcPr>
            <w:tcW w:w="2450" w:type="dxa"/>
            <w:shd w:val="clear" w:color="auto" w:fill="215868"/>
            <w:vAlign w:val="center"/>
          </w:tcPr>
          <w:p w:rsidR="0049131C" w:rsidRPr="0049131C" w:rsidRDefault="0049131C">
            <w:pPr>
              <w:spacing w:line="276" w:lineRule="auto"/>
              <w:rPr>
                <w:rFonts w:ascii="Calibri" w:eastAsia="Arial Unicode MS" w:hAnsi="Calibri" w:cs="Calibri"/>
                <w:color w:val="FFFFFF"/>
                <w:sz w:val="18"/>
                <w:szCs w:val="18"/>
              </w:rPr>
            </w:pPr>
          </w:p>
        </w:tc>
        <w:tc>
          <w:tcPr>
            <w:tcW w:w="1225"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bCs/>
                <w:iCs/>
                <w:color w:val="FFFFFF"/>
                <w:sz w:val="18"/>
                <w:szCs w:val="18"/>
                <w:lang w:val="en-US"/>
              </w:rPr>
              <w:t>964.540,29</w:t>
            </w:r>
          </w:p>
        </w:tc>
        <w:tc>
          <w:tcPr>
            <w:tcW w:w="273" w:type="dxa"/>
            <w:shd w:val="clear" w:color="auto" w:fill="FFFFFF"/>
            <w:vAlign w:val="center"/>
          </w:tcPr>
          <w:p w:rsidR="0049131C" w:rsidRPr="0049131C" w:rsidRDefault="0049131C">
            <w:pPr>
              <w:spacing w:line="276" w:lineRule="auto"/>
              <w:jc w:val="right"/>
              <w:rPr>
                <w:rFonts w:ascii="Calibri" w:eastAsia="Arial Unicode MS" w:hAnsi="Calibri" w:cs="Calibri"/>
                <w:b/>
                <w:color w:val="FFFFFF"/>
                <w:sz w:val="18"/>
                <w:szCs w:val="18"/>
                <w:lang w:val="en-US"/>
              </w:rPr>
            </w:pPr>
          </w:p>
        </w:tc>
        <w:tc>
          <w:tcPr>
            <w:tcW w:w="1089"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952"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952"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1089"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1089"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1089"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952"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953"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952"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color w:val="FFFFFF"/>
                <w:sz w:val="18"/>
                <w:szCs w:val="18"/>
                <w:lang w:val="en-US"/>
              </w:rPr>
              <w:t>-</w:t>
            </w:r>
          </w:p>
        </w:tc>
        <w:tc>
          <w:tcPr>
            <w:tcW w:w="1128"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bCs/>
                <w:iCs/>
                <w:color w:val="FFFFFF"/>
                <w:sz w:val="18"/>
                <w:szCs w:val="18"/>
                <w:lang w:val="en-US"/>
              </w:rPr>
              <w:t>964.540,29</w:t>
            </w:r>
          </w:p>
        </w:tc>
        <w:tc>
          <w:tcPr>
            <w:tcW w:w="1049" w:type="dxa"/>
            <w:shd w:val="clear" w:color="auto" w:fill="215868"/>
            <w:vAlign w:val="center"/>
            <w:hideMark/>
          </w:tcPr>
          <w:p w:rsidR="0049131C" w:rsidRPr="0049131C" w:rsidRDefault="0049131C">
            <w:pPr>
              <w:spacing w:line="276" w:lineRule="auto"/>
              <w:jc w:val="right"/>
              <w:rPr>
                <w:rFonts w:ascii="Calibri" w:eastAsia="Arial Unicode MS" w:hAnsi="Calibri" w:cs="Calibri"/>
                <w:b/>
                <w:color w:val="FFFFFF"/>
                <w:sz w:val="18"/>
                <w:szCs w:val="18"/>
                <w:lang w:val="en-US"/>
              </w:rPr>
            </w:pPr>
            <w:r w:rsidRPr="0049131C">
              <w:rPr>
                <w:rFonts w:ascii="Calibri" w:eastAsia="Arial Unicode MS" w:hAnsi="Calibri" w:cs="Calibri"/>
                <w:b/>
                <w:bCs/>
                <w:iCs/>
                <w:color w:val="FFFFFF"/>
                <w:sz w:val="18"/>
                <w:szCs w:val="18"/>
                <w:lang w:val="en-US"/>
              </w:rPr>
              <w:t>964.540,29</w:t>
            </w:r>
          </w:p>
        </w:tc>
      </w:tr>
    </w:tbl>
    <w:p w:rsidR="00547EB2" w:rsidRDefault="00547EB2" w:rsidP="004F53F9">
      <w:pPr>
        <w:tabs>
          <w:tab w:val="left" w:pos="567"/>
        </w:tabs>
        <w:jc w:val="right"/>
        <w:rPr>
          <w:rFonts w:ascii="Calibri" w:eastAsia="Arial Unicode MS" w:hAnsi="Calibri" w:cs="Calibri"/>
          <w:color w:val="000000"/>
          <w:sz w:val="36"/>
          <w:szCs w:val="36"/>
        </w:rPr>
      </w:pPr>
    </w:p>
    <w:p w:rsidR="00AB5BD5" w:rsidRDefault="00AB5BD5" w:rsidP="004F53F9">
      <w:pPr>
        <w:tabs>
          <w:tab w:val="left" w:pos="567"/>
        </w:tabs>
        <w:jc w:val="right"/>
        <w:rPr>
          <w:rFonts w:ascii="Calibri" w:eastAsia="Arial Unicode MS" w:hAnsi="Calibri" w:cs="Calibri"/>
          <w:color w:val="000000"/>
          <w:sz w:val="36"/>
          <w:szCs w:val="36"/>
        </w:rPr>
      </w:pPr>
    </w:p>
    <w:p w:rsidR="00AB5BD5" w:rsidRDefault="00AB5BD5" w:rsidP="004F53F9">
      <w:pPr>
        <w:tabs>
          <w:tab w:val="left" w:pos="567"/>
        </w:tabs>
        <w:jc w:val="right"/>
        <w:rPr>
          <w:rFonts w:ascii="Calibri" w:eastAsia="Arial Unicode MS" w:hAnsi="Calibri" w:cs="Calibri"/>
          <w:color w:val="000000"/>
          <w:sz w:val="36"/>
          <w:szCs w:val="36"/>
        </w:rPr>
      </w:pPr>
    </w:p>
    <w:p w:rsidR="00AB5BD5" w:rsidRDefault="00AB5BD5" w:rsidP="004F53F9">
      <w:pPr>
        <w:tabs>
          <w:tab w:val="left" w:pos="567"/>
        </w:tabs>
        <w:jc w:val="right"/>
        <w:rPr>
          <w:rFonts w:ascii="Calibri" w:eastAsia="Arial Unicode MS" w:hAnsi="Calibri" w:cs="Calibri"/>
          <w:color w:val="000000"/>
          <w:sz w:val="36"/>
          <w:szCs w:val="36"/>
        </w:rPr>
      </w:pPr>
    </w:p>
    <w:p w:rsidR="00AB5BD5" w:rsidRDefault="00AB5BD5" w:rsidP="004F53F9">
      <w:pPr>
        <w:tabs>
          <w:tab w:val="left" w:pos="567"/>
        </w:tabs>
        <w:jc w:val="right"/>
        <w:rPr>
          <w:rFonts w:ascii="Calibri" w:eastAsia="Arial Unicode MS" w:hAnsi="Calibri" w:cs="Calibri"/>
          <w:color w:val="000000"/>
          <w:sz w:val="36"/>
          <w:szCs w:val="36"/>
        </w:rPr>
      </w:pPr>
    </w:p>
    <w:p w:rsidR="00AB5BD5" w:rsidRDefault="00AB5BD5" w:rsidP="004F53F9">
      <w:pPr>
        <w:tabs>
          <w:tab w:val="left" w:pos="567"/>
        </w:tabs>
        <w:jc w:val="right"/>
        <w:rPr>
          <w:rFonts w:ascii="Calibri" w:eastAsia="Arial Unicode MS" w:hAnsi="Calibri" w:cs="Calibri"/>
          <w:color w:val="000000"/>
          <w:sz w:val="36"/>
          <w:szCs w:val="36"/>
        </w:rPr>
      </w:pPr>
    </w:p>
    <w:p w:rsidR="00AB5BD5" w:rsidRDefault="00AB5BD5" w:rsidP="004F53F9">
      <w:pPr>
        <w:tabs>
          <w:tab w:val="left" w:pos="567"/>
        </w:tabs>
        <w:jc w:val="right"/>
        <w:rPr>
          <w:rFonts w:ascii="Calibri" w:eastAsia="Arial Unicode MS" w:hAnsi="Calibri" w:cs="Calibri"/>
          <w:color w:val="000000"/>
          <w:sz w:val="36"/>
          <w:szCs w:val="36"/>
        </w:rPr>
      </w:pPr>
    </w:p>
    <w:p w:rsidR="00AB5BD5" w:rsidRDefault="00AB5BD5" w:rsidP="004F53F9">
      <w:pPr>
        <w:tabs>
          <w:tab w:val="left" w:pos="567"/>
        </w:tabs>
        <w:jc w:val="right"/>
        <w:rPr>
          <w:rFonts w:ascii="Calibri" w:eastAsia="Arial Unicode MS" w:hAnsi="Calibri" w:cs="Calibri"/>
          <w:color w:val="000000"/>
          <w:sz w:val="36"/>
          <w:szCs w:val="36"/>
        </w:rPr>
      </w:pPr>
    </w:p>
    <w:p w:rsidR="001D796F" w:rsidRDefault="001D796F" w:rsidP="005D2E04">
      <w:pPr>
        <w:tabs>
          <w:tab w:val="left" w:pos="1134"/>
        </w:tabs>
        <w:ind w:left="2127"/>
        <w:rPr>
          <w:rFonts w:ascii="Calibri" w:eastAsia="Arial Unicode MS" w:hAnsi="Calibri" w:cs="Calibri"/>
          <w:color w:val="000000"/>
          <w:sz w:val="36"/>
          <w:szCs w:val="36"/>
        </w:rPr>
        <w:sectPr w:rsidR="001D796F" w:rsidSect="00915D05">
          <w:pgSz w:w="16840" w:h="11900" w:orient="landscape" w:code="9"/>
          <w:pgMar w:top="1134" w:right="1843" w:bottom="703" w:left="1418" w:header="1327" w:footer="584" w:gutter="0"/>
          <w:cols w:space="708"/>
          <w:titlePg/>
          <w:docGrid w:linePitch="326"/>
        </w:sectPr>
      </w:pPr>
    </w:p>
    <w:p w:rsidR="005D2E04" w:rsidRDefault="00E806B2" w:rsidP="005D2E04">
      <w:pPr>
        <w:tabs>
          <w:tab w:val="left" w:pos="1134"/>
        </w:tabs>
        <w:ind w:left="2127"/>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69504" behindDoc="0" locked="0" layoutInCell="0" allowOverlap="1">
                <wp:simplePos x="0" y="0"/>
                <wp:positionH relativeFrom="page">
                  <wp:posOffset>6429375</wp:posOffset>
                </wp:positionH>
                <wp:positionV relativeFrom="page">
                  <wp:posOffset>795020</wp:posOffset>
                </wp:positionV>
                <wp:extent cx="709295" cy="9191625"/>
                <wp:effectExtent l="0" t="4445" r="5080" b="5080"/>
                <wp:wrapSquare wrapText="bothSides"/>
                <wp:docPr id="1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AB5BD5">
                            <w:pPr>
                              <w:jc w:val="center"/>
                              <w:rPr>
                                <w:rFonts w:ascii="Calibri" w:hAnsi="Calibri" w:cs="Calibri"/>
                                <w:color w:val="215868"/>
                                <w:sz w:val="44"/>
                                <w:szCs w:val="44"/>
                              </w:rPr>
                            </w:pP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M</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A</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T</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O</w:t>
                            </w:r>
                          </w:p>
                          <w:p w:rsidR="005864F0" w:rsidRPr="00AB5BD5" w:rsidRDefault="005864F0" w:rsidP="00AB5BD5">
                            <w:pPr>
                              <w:jc w:val="center"/>
                              <w:rPr>
                                <w:rFonts w:ascii="Calibri" w:hAnsi="Calibri" w:cs="Calibri"/>
                                <w:color w:val="215868"/>
                                <w:sz w:val="48"/>
                                <w:szCs w:val="48"/>
                              </w:rPr>
                            </w:pP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G</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R</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O</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S</w:t>
                            </w:r>
                          </w:p>
                          <w:p w:rsidR="005864F0" w:rsidRDefault="005864F0" w:rsidP="00AB5BD5">
                            <w:pPr>
                              <w:jc w:val="center"/>
                              <w:rPr>
                                <w:rFonts w:ascii="Calibri" w:hAnsi="Calibri" w:cs="Calibri"/>
                                <w:color w:val="215868"/>
                                <w:sz w:val="72"/>
                                <w:szCs w:val="72"/>
                              </w:rPr>
                            </w:pPr>
                            <w:r w:rsidRPr="00AB5BD5">
                              <w:rPr>
                                <w:rFonts w:ascii="Calibri" w:hAnsi="Calibri" w:cs="Calibri"/>
                                <w:color w:val="215868"/>
                                <w:sz w:val="48"/>
                                <w:szCs w:val="48"/>
                              </w:rPr>
                              <w:t>S</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O</w:t>
                            </w:r>
                          </w:p>
                          <w:p w:rsidR="005864F0" w:rsidRPr="00470B6A" w:rsidRDefault="005864F0" w:rsidP="00AB5BD5">
                            <w:pPr>
                              <w:spacing w:line="360" w:lineRule="auto"/>
                              <w:ind w:left="-142"/>
                              <w:jc w:val="center"/>
                              <w:rPr>
                                <w:rFonts w:ascii="Calibri" w:hAnsi="Calibri" w:cs="Calibri"/>
                                <w:b/>
                                <w:color w:val="215868"/>
                                <w:sz w:val="72"/>
                                <w:szCs w:val="72"/>
                              </w:rPr>
                            </w:pPr>
                          </w:p>
                          <w:p w:rsidR="005864F0" w:rsidRPr="00470B6A" w:rsidRDefault="005864F0" w:rsidP="00AB5BD5">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6.26</w:t>
                            </w:r>
                          </w:p>
                          <w:p w:rsidR="005864F0" w:rsidRDefault="005864F0" w:rsidP="00AB5BD5"/>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506.25pt;margin-top:62.6pt;width:55.85pt;height:723.75pt;z-index:25166950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" o:allowincell="f" fillcolor="#205867" stroked="f">
                <v:fill opacity="22873f"/>
                <v:textbox inset="14.4pt,122.4pt,14.4pt,5.76pt">
                  <w:txbxContent>
                    <w:p w:rsidR="005864F0" w:rsidRDefault="005864F0" w:rsidP="00AB5BD5">
                      <w:pPr>
                        <w:jc w:val="center"/>
                        <w:rPr>
                          <w:rFonts w:ascii="Calibri" w:hAnsi="Calibri" w:cs="Calibri"/>
                          <w:color w:val="215868"/>
                          <w:sz w:val="44"/>
                          <w:szCs w:val="44"/>
                        </w:rPr>
                      </w:pP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M</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A</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T</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O</w:t>
                      </w:r>
                    </w:p>
                    <w:p w:rsidR="005864F0" w:rsidRPr="00AB5BD5" w:rsidRDefault="005864F0" w:rsidP="00AB5BD5">
                      <w:pPr>
                        <w:jc w:val="center"/>
                        <w:rPr>
                          <w:rFonts w:ascii="Calibri" w:hAnsi="Calibri" w:cs="Calibri"/>
                          <w:color w:val="215868"/>
                          <w:sz w:val="48"/>
                          <w:szCs w:val="48"/>
                        </w:rPr>
                      </w:pP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G</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R</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O</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S</w:t>
                      </w:r>
                    </w:p>
                    <w:p w:rsidR="005864F0" w:rsidRDefault="005864F0" w:rsidP="00AB5BD5">
                      <w:pPr>
                        <w:jc w:val="center"/>
                        <w:rPr>
                          <w:rFonts w:ascii="Calibri" w:hAnsi="Calibri" w:cs="Calibri"/>
                          <w:color w:val="215868"/>
                          <w:sz w:val="72"/>
                          <w:szCs w:val="72"/>
                        </w:rPr>
                      </w:pPr>
                      <w:r w:rsidRPr="00AB5BD5">
                        <w:rPr>
                          <w:rFonts w:ascii="Calibri" w:hAnsi="Calibri" w:cs="Calibri"/>
                          <w:color w:val="215868"/>
                          <w:sz w:val="48"/>
                          <w:szCs w:val="48"/>
                        </w:rPr>
                        <w:t>S</w:t>
                      </w:r>
                    </w:p>
                    <w:p w:rsidR="005864F0" w:rsidRPr="00AB5BD5" w:rsidRDefault="005864F0" w:rsidP="00AB5BD5">
                      <w:pPr>
                        <w:jc w:val="center"/>
                        <w:rPr>
                          <w:rFonts w:ascii="Calibri" w:hAnsi="Calibri" w:cs="Calibri"/>
                          <w:color w:val="215868"/>
                          <w:sz w:val="48"/>
                          <w:szCs w:val="48"/>
                        </w:rPr>
                      </w:pPr>
                      <w:r w:rsidRPr="00AB5BD5">
                        <w:rPr>
                          <w:rFonts w:ascii="Calibri" w:hAnsi="Calibri" w:cs="Calibri"/>
                          <w:color w:val="215868"/>
                          <w:sz w:val="48"/>
                          <w:szCs w:val="48"/>
                        </w:rPr>
                        <w:t>O</w:t>
                      </w:r>
                    </w:p>
                    <w:p w:rsidR="005864F0" w:rsidRPr="00470B6A" w:rsidRDefault="005864F0" w:rsidP="00AB5BD5">
                      <w:pPr>
                        <w:spacing w:line="360" w:lineRule="auto"/>
                        <w:ind w:left="-142"/>
                        <w:jc w:val="center"/>
                        <w:rPr>
                          <w:rFonts w:ascii="Calibri" w:hAnsi="Calibri" w:cs="Calibri"/>
                          <w:b/>
                          <w:color w:val="215868"/>
                          <w:sz w:val="72"/>
                          <w:szCs w:val="72"/>
                        </w:rPr>
                      </w:pPr>
                    </w:p>
                    <w:p w:rsidR="005864F0" w:rsidRPr="00470B6A" w:rsidRDefault="005864F0" w:rsidP="00AB5BD5">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6.26</w:t>
                      </w:r>
                    </w:p>
                    <w:p w:rsidR="005864F0" w:rsidRDefault="005864F0" w:rsidP="00AB5BD5"/>
                  </w:txbxContent>
                </v:textbox>
                <w10:wrap type="square" anchorx="page" anchory="page"/>
              </v:rect>
            </w:pict>
          </mc:Fallback>
        </mc:AlternateContent>
      </w:r>
    </w:p>
    <w:p w:rsidR="005D2E04" w:rsidRDefault="005D2E04" w:rsidP="005D2E04">
      <w:pPr>
        <w:tabs>
          <w:tab w:val="left" w:pos="1134"/>
        </w:tabs>
        <w:ind w:left="2127"/>
        <w:rPr>
          <w:rFonts w:ascii="Calibri" w:eastAsia="Arial Unicode MS" w:hAnsi="Calibri" w:cs="Calibri"/>
          <w:color w:val="000000"/>
          <w:sz w:val="36"/>
          <w:szCs w:val="36"/>
        </w:rPr>
      </w:pPr>
    </w:p>
    <w:p w:rsidR="005D2E04" w:rsidRDefault="005D2E04" w:rsidP="005D2E04">
      <w:pPr>
        <w:tabs>
          <w:tab w:val="left" w:pos="1134"/>
        </w:tabs>
        <w:ind w:left="2127"/>
        <w:rPr>
          <w:rFonts w:ascii="Calibri" w:eastAsia="Arial Unicode MS" w:hAnsi="Calibri" w:cs="Calibri"/>
          <w:color w:val="000000"/>
          <w:sz w:val="36"/>
          <w:szCs w:val="36"/>
        </w:rPr>
      </w:pPr>
    </w:p>
    <w:p w:rsidR="005D2E04" w:rsidRDefault="005D2E04" w:rsidP="005D2E04">
      <w:pPr>
        <w:tabs>
          <w:tab w:val="left" w:pos="1134"/>
        </w:tabs>
        <w:ind w:left="2127"/>
        <w:rPr>
          <w:rFonts w:ascii="Calibri" w:eastAsia="Arial Unicode MS" w:hAnsi="Calibri" w:cs="Calibri"/>
          <w:color w:val="000000"/>
          <w:sz w:val="36"/>
          <w:szCs w:val="36"/>
        </w:rPr>
      </w:pPr>
    </w:p>
    <w:p w:rsidR="005D2E04" w:rsidRDefault="005D2E04" w:rsidP="005D2E04">
      <w:pPr>
        <w:tabs>
          <w:tab w:val="left" w:pos="1134"/>
        </w:tabs>
        <w:ind w:left="2127"/>
        <w:rPr>
          <w:rFonts w:ascii="Calibri" w:eastAsia="Arial Unicode MS" w:hAnsi="Calibri" w:cs="Calibri"/>
          <w:color w:val="000000"/>
          <w:sz w:val="36"/>
          <w:szCs w:val="36"/>
        </w:rPr>
      </w:pPr>
    </w:p>
    <w:p w:rsidR="001D796F" w:rsidRDefault="001D796F" w:rsidP="005D2E04">
      <w:pPr>
        <w:tabs>
          <w:tab w:val="left" w:pos="1134"/>
        </w:tabs>
        <w:ind w:left="2127"/>
        <w:rPr>
          <w:rFonts w:ascii="Calibri" w:eastAsia="Arial Unicode MS" w:hAnsi="Calibri" w:cs="Calibri"/>
          <w:color w:val="000000"/>
          <w:sz w:val="36"/>
          <w:szCs w:val="36"/>
        </w:rPr>
      </w:pPr>
    </w:p>
    <w:p w:rsidR="001D796F" w:rsidRDefault="001D796F" w:rsidP="005D2E04">
      <w:pPr>
        <w:tabs>
          <w:tab w:val="left" w:pos="1134"/>
        </w:tabs>
        <w:ind w:left="2127"/>
        <w:rPr>
          <w:rFonts w:ascii="Calibri" w:eastAsia="Arial Unicode MS" w:hAnsi="Calibri" w:cs="Calibri"/>
          <w:color w:val="000000"/>
          <w:sz w:val="36"/>
          <w:szCs w:val="36"/>
        </w:rPr>
      </w:pPr>
    </w:p>
    <w:p w:rsidR="001D796F" w:rsidRDefault="001D796F" w:rsidP="005D2E04">
      <w:pPr>
        <w:tabs>
          <w:tab w:val="left" w:pos="1134"/>
        </w:tabs>
        <w:ind w:left="2127"/>
        <w:rPr>
          <w:rFonts w:ascii="Calibri" w:eastAsia="Arial Unicode MS" w:hAnsi="Calibri" w:cs="Calibri"/>
          <w:color w:val="000000"/>
          <w:sz w:val="36"/>
          <w:szCs w:val="36"/>
        </w:rPr>
      </w:pPr>
    </w:p>
    <w:p w:rsidR="001D796F" w:rsidRDefault="001D796F" w:rsidP="005D2E04">
      <w:pPr>
        <w:tabs>
          <w:tab w:val="left" w:pos="1134"/>
        </w:tabs>
        <w:ind w:left="2127"/>
        <w:rPr>
          <w:rFonts w:ascii="Calibri" w:eastAsia="Arial Unicode MS" w:hAnsi="Calibri" w:cs="Calibri"/>
          <w:color w:val="000000"/>
          <w:sz w:val="36"/>
          <w:szCs w:val="36"/>
        </w:rPr>
      </w:pPr>
    </w:p>
    <w:p w:rsidR="00F60196" w:rsidRPr="00E03B1A" w:rsidRDefault="00F60196" w:rsidP="00F60196">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6.26</w:t>
      </w:r>
      <w:r w:rsidRPr="00E03B1A">
        <w:rPr>
          <w:rFonts w:ascii="Calibri" w:eastAsia="Arial Unicode MS" w:hAnsi="Calibri" w:cs="Calibri"/>
          <w:color w:val="000000"/>
          <w:sz w:val="32"/>
          <w:szCs w:val="32"/>
        </w:rPr>
        <w:t>.1 - Demonstrativo de Usos e Fontes</w:t>
      </w:r>
    </w:p>
    <w:p w:rsidR="00F60196" w:rsidRPr="00E03B1A" w:rsidRDefault="00F60196" w:rsidP="00F60196">
      <w:pPr>
        <w:tabs>
          <w:tab w:val="left" w:pos="1134"/>
        </w:tabs>
        <w:rPr>
          <w:rFonts w:ascii="Calibri" w:eastAsia="Arial Unicode MS" w:hAnsi="Calibri" w:cs="Calibri"/>
          <w:color w:val="000000"/>
          <w:sz w:val="32"/>
          <w:szCs w:val="32"/>
        </w:rPr>
      </w:pPr>
    </w:p>
    <w:p w:rsidR="00F60196" w:rsidRDefault="00F60196" w:rsidP="00F60196">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.26.2</w:t>
      </w:r>
      <w:r w:rsidRPr="00E03B1A">
        <w:rPr>
          <w:rFonts w:ascii="Calibri" w:eastAsia="Arial Unicode MS" w:hAnsi="Calibri" w:cs="Calibri"/>
          <w:color w:val="000000"/>
          <w:sz w:val="32"/>
          <w:szCs w:val="32"/>
        </w:rPr>
        <w:t xml:space="preserve"> - Aplicação dos Recursos por Linha de Atuação </w:t>
      </w:r>
    </w:p>
    <w:p w:rsidR="00F60196" w:rsidRPr="00E03B1A" w:rsidRDefault="00F60196" w:rsidP="00F60196">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F60196" w:rsidRPr="00E03B1A" w:rsidRDefault="00F60196" w:rsidP="00F60196">
      <w:pPr>
        <w:tabs>
          <w:tab w:val="left" w:pos="1134"/>
        </w:tabs>
        <w:ind w:left="360"/>
        <w:rPr>
          <w:rFonts w:ascii="Calibri" w:eastAsia="Arial Unicode MS" w:hAnsi="Calibri" w:cs="Calibri"/>
          <w:color w:val="000000"/>
          <w:sz w:val="32"/>
          <w:szCs w:val="32"/>
        </w:rPr>
      </w:pPr>
    </w:p>
    <w:p w:rsidR="00F60196" w:rsidRDefault="00F60196" w:rsidP="00F60196">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.26.3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F60196" w:rsidRPr="00E03B1A" w:rsidRDefault="00F60196" w:rsidP="00F60196">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F60196" w:rsidRPr="00E03B1A" w:rsidRDefault="00F60196" w:rsidP="00F60196">
      <w:pPr>
        <w:tabs>
          <w:tab w:val="left" w:pos="1134"/>
        </w:tabs>
        <w:rPr>
          <w:rFonts w:ascii="Calibri" w:eastAsia="Arial Unicode MS" w:hAnsi="Calibri" w:cs="Calibri"/>
          <w:color w:val="000000"/>
          <w:sz w:val="32"/>
          <w:szCs w:val="32"/>
        </w:rPr>
      </w:pPr>
    </w:p>
    <w:p w:rsidR="00F60196" w:rsidRDefault="00F60196" w:rsidP="00F60196">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.26.4</w:t>
      </w:r>
      <w:r w:rsidRPr="00E03B1A">
        <w:rPr>
          <w:rFonts w:ascii="Calibri" w:eastAsia="Arial Unicode MS" w:hAnsi="Calibri" w:cs="Calibri"/>
          <w:color w:val="000000"/>
          <w:sz w:val="32"/>
          <w:szCs w:val="32"/>
        </w:rPr>
        <w:t xml:space="preserve"> - Aplicação dos Recursos por Natureza de Despesa </w:t>
      </w:r>
    </w:p>
    <w:p w:rsidR="00F60196" w:rsidRPr="00E03B1A" w:rsidRDefault="00F60196" w:rsidP="00F60196">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F60196" w:rsidRPr="00E03B1A" w:rsidRDefault="00F60196" w:rsidP="00F60196">
      <w:pPr>
        <w:tabs>
          <w:tab w:val="left" w:pos="1134"/>
        </w:tabs>
        <w:ind w:left="360"/>
        <w:rPr>
          <w:rFonts w:ascii="Calibri" w:eastAsia="Arial Unicode MS" w:hAnsi="Calibri" w:cs="Calibri"/>
          <w:color w:val="000000"/>
          <w:sz w:val="32"/>
          <w:szCs w:val="32"/>
        </w:rPr>
      </w:pPr>
    </w:p>
    <w:p w:rsidR="00F60196" w:rsidRDefault="00F60196" w:rsidP="00F60196">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.26.5</w:t>
      </w:r>
      <w:r w:rsidRPr="00E03B1A">
        <w:rPr>
          <w:rFonts w:ascii="Calibri" w:eastAsia="Arial Unicode MS" w:hAnsi="Calibri" w:cs="Calibri"/>
          <w:color w:val="000000"/>
          <w:sz w:val="32"/>
          <w:szCs w:val="32"/>
        </w:rPr>
        <w:t xml:space="preserve"> - Aplicação dos Recursos por Natureza de Despesa </w:t>
      </w:r>
    </w:p>
    <w:p w:rsidR="00A64D6D" w:rsidRDefault="00F60196" w:rsidP="00F60196">
      <w:pPr>
        <w:tabs>
          <w:tab w:val="left" w:pos="567"/>
        </w:tabs>
        <w:rPr>
          <w:rFonts w:ascii="Calibri" w:eastAsia="Arial Unicode MS" w:hAnsi="Calibri" w:cs="Calibri"/>
          <w:color w:val="000000"/>
          <w:sz w:val="36"/>
          <w:szCs w:val="36"/>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A64D6D" w:rsidRDefault="00A64D6D" w:rsidP="004F53F9">
      <w:pPr>
        <w:tabs>
          <w:tab w:val="left" w:pos="567"/>
        </w:tabs>
        <w:jc w:val="right"/>
        <w:rPr>
          <w:rFonts w:ascii="Calibri" w:eastAsia="Arial Unicode MS" w:hAnsi="Calibri" w:cs="Calibri"/>
          <w:color w:val="000000"/>
          <w:sz w:val="36"/>
          <w:szCs w:val="36"/>
        </w:rPr>
      </w:pPr>
    </w:p>
    <w:p w:rsidR="00A64D6D" w:rsidRDefault="00A64D6D" w:rsidP="004F53F9">
      <w:pPr>
        <w:tabs>
          <w:tab w:val="left" w:pos="567"/>
        </w:tabs>
        <w:jc w:val="right"/>
        <w:rPr>
          <w:rFonts w:ascii="Calibri" w:eastAsia="Arial Unicode MS" w:hAnsi="Calibri" w:cs="Calibri"/>
          <w:color w:val="000000"/>
          <w:sz w:val="36"/>
          <w:szCs w:val="36"/>
        </w:rPr>
      </w:pPr>
    </w:p>
    <w:p w:rsidR="00A64D6D" w:rsidRDefault="00A64D6D" w:rsidP="004F53F9">
      <w:pPr>
        <w:tabs>
          <w:tab w:val="left" w:pos="567"/>
        </w:tabs>
        <w:jc w:val="right"/>
        <w:rPr>
          <w:rFonts w:ascii="Calibri" w:eastAsia="Arial Unicode MS" w:hAnsi="Calibri" w:cs="Calibri"/>
          <w:color w:val="000000"/>
          <w:sz w:val="36"/>
          <w:szCs w:val="36"/>
        </w:rPr>
      </w:pPr>
    </w:p>
    <w:p w:rsidR="00A64D6D" w:rsidRDefault="00A64D6D" w:rsidP="004F53F9">
      <w:pPr>
        <w:tabs>
          <w:tab w:val="left" w:pos="567"/>
        </w:tabs>
        <w:jc w:val="right"/>
        <w:rPr>
          <w:rFonts w:ascii="Calibri" w:eastAsia="Arial Unicode MS" w:hAnsi="Calibri" w:cs="Calibri"/>
          <w:color w:val="000000"/>
          <w:sz w:val="36"/>
          <w:szCs w:val="36"/>
        </w:rPr>
      </w:pPr>
    </w:p>
    <w:p w:rsidR="001D796F" w:rsidRDefault="001D796F" w:rsidP="004F53F9">
      <w:pPr>
        <w:tabs>
          <w:tab w:val="left" w:pos="567"/>
        </w:tabs>
        <w:jc w:val="right"/>
        <w:rPr>
          <w:rFonts w:ascii="Calibri" w:eastAsia="Arial Unicode MS" w:hAnsi="Calibri" w:cs="Calibri"/>
          <w:color w:val="000000"/>
          <w:sz w:val="36"/>
          <w:szCs w:val="36"/>
        </w:rPr>
      </w:pPr>
    </w:p>
    <w:p w:rsidR="001D796F" w:rsidRDefault="001D796F" w:rsidP="004F53F9">
      <w:pPr>
        <w:tabs>
          <w:tab w:val="left" w:pos="567"/>
        </w:tabs>
        <w:jc w:val="right"/>
        <w:rPr>
          <w:rFonts w:ascii="Calibri" w:eastAsia="Arial Unicode MS" w:hAnsi="Calibri" w:cs="Calibri"/>
          <w:color w:val="000000"/>
          <w:sz w:val="36"/>
          <w:szCs w:val="36"/>
        </w:rPr>
      </w:pPr>
    </w:p>
    <w:p w:rsidR="00111F2A" w:rsidRDefault="00111F2A" w:rsidP="004F53F9">
      <w:pPr>
        <w:tabs>
          <w:tab w:val="left" w:pos="567"/>
        </w:tabs>
        <w:jc w:val="right"/>
        <w:rPr>
          <w:rFonts w:ascii="Calibri" w:eastAsia="Arial Unicode MS" w:hAnsi="Calibri" w:cs="Calibri"/>
          <w:color w:val="000000"/>
          <w:sz w:val="36"/>
          <w:szCs w:val="36"/>
        </w:rPr>
      </w:pPr>
    </w:p>
    <w:p w:rsidR="001D796F" w:rsidRDefault="001D796F" w:rsidP="004F53F9">
      <w:pPr>
        <w:tabs>
          <w:tab w:val="left" w:pos="567"/>
        </w:tabs>
        <w:jc w:val="right"/>
        <w:rPr>
          <w:rFonts w:ascii="Calibri" w:eastAsia="Arial Unicode MS" w:hAnsi="Calibri" w:cs="Calibri"/>
          <w:color w:val="000000"/>
          <w:sz w:val="36"/>
          <w:szCs w:val="36"/>
        </w:rPr>
      </w:pPr>
    </w:p>
    <w:p w:rsidR="001D796F" w:rsidRDefault="001D796F" w:rsidP="004F53F9">
      <w:pPr>
        <w:tabs>
          <w:tab w:val="left" w:pos="567"/>
        </w:tabs>
        <w:jc w:val="right"/>
        <w:rPr>
          <w:rFonts w:ascii="Calibri" w:eastAsia="Arial Unicode MS" w:hAnsi="Calibri" w:cs="Calibri"/>
          <w:color w:val="000000"/>
          <w:sz w:val="36"/>
          <w:szCs w:val="36"/>
        </w:rPr>
      </w:pPr>
    </w:p>
    <w:p w:rsidR="00AB5BD5" w:rsidRDefault="00AB5BD5" w:rsidP="004F53F9">
      <w:pPr>
        <w:tabs>
          <w:tab w:val="left" w:pos="567"/>
        </w:tabs>
        <w:jc w:val="right"/>
        <w:rPr>
          <w:rFonts w:ascii="Calibri" w:eastAsia="Arial Unicode MS" w:hAnsi="Calibri" w:cs="Calibri"/>
          <w:color w:val="000000"/>
          <w:sz w:val="36"/>
          <w:szCs w:val="36"/>
        </w:rPr>
      </w:pPr>
    </w:p>
    <w:p w:rsidR="0068265D" w:rsidRDefault="0068265D" w:rsidP="0068265D">
      <w:pPr>
        <w:tabs>
          <w:tab w:val="left" w:pos="567"/>
        </w:tabs>
        <w:jc w:val="right"/>
        <w:rPr>
          <w:rFonts w:ascii="Calibri" w:eastAsia="Arial Unicode MS" w:hAnsi="Calibri" w:cs="Calibri"/>
          <w:b/>
          <w:color w:val="000000"/>
        </w:rPr>
      </w:pPr>
      <w:r>
        <w:rPr>
          <w:rFonts w:ascii="Calibri" w:eastAsia="Arial Unicode MS" w:hAnsi="Calibri" w:cs="Calibri"/>
          <w:b/>
          <w:color w:val="000000"/>
          <w:sz w:val="22"/>
          <w:szCs w:val="22"/>
        </w:rPr>
        <w:t>6.26.1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r w:rsidR="00A64D6D">
        <w:rPr>
          <w:rFonts w:ascii="Calibri" w:eastAsia="Arial Unicode MS" w:hAnsi="Calibri" w:cs="Calibri"/>
          <w:b/>
          <w:color w:val="000000"/>
        </w:rPr>
        <w:t xml:space="preserve">                       </w:t>
      </w:r>
      <w:r w:rsidR="00440E97">
        <w:rPr>
          <w:rFonts w:ascii="Calibri" w:eastAsia="Arial Unicode MS" w:hAnsi="Calibri" w:cs="Calibri"/>
          <w:b/>
          <w:color w:val="000000"/>
        </w:rPr>
        <w:t xml:space="preserve">               </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68265D" w:rsidRPr="0068265D" w:rsidTr="0068265D">
        <w:tc>
          <w:tcPr>
            <w:tcW w:w="4821" w:type="dxa"/>
            <w:shd w:val="clear" w:color="auto" w:fill="215868"/>
            <w:vAlign w:val="center"/>
          </w:tcPr>
          <w:p w:rsidR="0068265D" w:rsidRPr="0068265D" w:rsidRDefault="0068265D" w:rsidP="00C64C87">
            <w:pPr>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Especificação</w:t>
            </w:r>
          </w:p>
        </w:tc>
        <w:tc>
          <w:tcPr>
            <w:tcW w:w="1842" w:type="dxa"/>
            <w:shd w:val="clear" w:color="auto" w:fill="215868"/>
            <w:vAlign w:val="center"/>
          </w:tcPr>
          <w:p w:rsidR="0068265D" w:rsidRPr="0068265D" w:rsidRDefault="0068265D" w:rsidP="00C64C87">
            <w:pPr>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Plano de Ação (R$)</w:t>
            </w:r>
          </w:p>
        </w:tc>
        <w:tc>
          <w:tcPr>
            <w:tcW w:w="2268" w:type="dxa"/>
            <w:shd w:val="clear" w:color="auto" w:fill="215868"/>
            <w:vAlign w:val="center"/>
          </w:tcPr>
          <w:p w:rsidR="0068265D" w:rsidRPr="0068265D" w:rsidRDefault="0068265D" w:rsidP="00C64C87">
            <w:pPr>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Plano de Implantação (R$)</w:t>
            </w:r>
          </w:p>
        </w:tc>
        <w:tc>
          <w:tcPr>
            <w:tcW w:w="1843" w:type="dxa"/>
            <w:shd w:val="clear" w:color="auto" w:fill="215868"/>
            <w:vAlign w:val="center"/>
          </w:tcPr>
          <w:p w:rsidR="0068265D" w:rsidRPr="0068265D" w:rsidRDefault="0068265D" w:rsidP="00C64C87">
            <w:pPr>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Total (R$)</w:t>
            </w:r>
          </w:p>
        </w:tc>
      </w:tr>
      <w:tr w:rsidR="0068265D" w:rsidRPr="0068265D" w:rsidTr="0068265D">
        <w:tc>
          <w:tcPr>
            <w:tcW w:w="4821" w:type="dxa"/>
            <w:shd w:val="clear" w:color="auto" w:fill="D9D9D9"/>
          </w:tcPr>
          <w:p w:rsidR="0068265D" w:rsidRPr="0068265D" w:rsidRDefault="0068265D" w:rsidP="00C64C87">
            <w:pPr>
              <w:rPr>
                <w:rFonts w:ascii="Calibri" w:eastAsia="Times New Roman" w:hAnsi="Calibri" w:cs="Calibri"/>
                <w:b/>
                <w:bCs/>
                <w:sz w:val="22"/>
                <w:szCs w:val="22"/>
              </w:rPr>
            </w:pPr>
            <w:r w:rsidRPr="0068265D">
              <w:rPr>
                <w:rFonts w:ascii="Calibri" w:eastAsia="Times New Roman" w:hAnsi="Calibri" w:cs="Calibri"/>
                <w:b/>
                <w:bCs/>
                <w:sz w:val="22"/>
                <w:szCs w:val="22"/>
              </w:rPr>
              <w:t>FONTES</w:t>
            </w:r>
          </w:p>
        </w:tc>
        <w:tc>
          <w:tcPr>
            <w:tcW w:w="1842"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1.173.138,58</w:t>
            </w:r>
          </w:p>
        </w:tc>
        <w:tc>
          <w:tcPr>
            <w:tcW w:w="2268"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672.888,19</w:t>
            </w:r>
          </w:p>
        </w:tc>
        <w:tc>
          <w:tcPr>
            <w:tcW w:w="1843"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1.846.026,77</w:t>
            </w:r>
          </w:p>
        </w:tc>
      </w:tr>
      <w:tr w:rsidR="0068265D" w:rsidRPr="0068265D" w:rsidTr="0068265D">
        <w:tc>
          <w:tcPr>
            <w:tcW w:w="4821" w:type="dxa"/>
            <w:shd w:val="clear" w:color="auto" w:fill="D9D9D9"/>
          </w:tcPr>
          <w:p w:rsidR="0068265D" w:rsidRPr="0068265D" w:rsidRDefault="0068265D" w:rsidP="00BF5E75">
            <w:pPr>
              <w:ind w:left="720"/>
              <w:rPr>
                <w:rFonts w:ascii="Calibri" w:eastAsia="Times New Roman" w:hAnsi="Calibri" w:cs="Calibri"/>
                <w:b/>
                <w:bCs/>
                <w:sz w:val="22"/>
                <w:szCs w:val="22"/>
              </w:rPr>
            </w:pPr>
            <w:r w:rsidRPr="0068265D">
              <w:rPr>
                <w:rFonts w:ascii="Calibri" w:eastAsia="Times New Roman" w:hAnsi="Calibri" w:cs="Calibri"/>
                <w:b/>
                <w:bCs/>
                <w:sz w:val="22"/>
                <w:szCs w:val="22"/>
              </w:rPr>
              <w:t>Receitas de Arrecadação</w:t>
            </w:r>
          </w:p>
        </w:tc>
        <w:tc>
          <w:tcPr>
            <w:tcW w:w="1842"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202.057,50</w:t>
            </w:r>
          </w:p>
        </w:tc>
        <w:tc>
          <w:tcPr>
            <w:tcW w:w="2268"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202.057,50</w:t>
            </w:r>
          </w:p>
        </w:tc>
      </w:tr>
      <w:tr w:rsidR="0068265D" w:rsidRPr="0068265D" w:rsidTr="0068265D">
        <w:tc>
          <w:tcPr>
            <w:tcW w:w="4821" w:type="dxa"/>
            <w:shd w:val="clear" w:color="auto" w:fill="D9D9D9"/>
          </w:tcPr>
          <w:p w:rsidR="0068265D" w:rsidRPr="0068265D" w:rsidRDefault="0068265D" w:rsidP="00BF5E75">
            <w:pPr>
              <w:ind w:left="1080"/>
              <w:rPr>
                <w:rFonts w:ascii="Calibri" w:eastAsia="Times New Roman" w:hAnsi="Calibri" w:cs="Calibri"/>
                <w:b/>
                <w:bCs/>
                <w:sz w:val="22"/>
                <w:szCs w:val="22"/>
              </w:rPr>
            </w:pPr>
            <w:r w:rsidRPr="0068265D">
              <w:rPr>
                <w:rFonts w:ascii="Calibri" w:eastAsia="Times New Roman" w:hAnsi="Calibri" w:cs="Calibri"/>
                <w:b/>
                <w:bCs/>
                <w:sz w:val="22"/>
                <w:szCs w:val="22"/>
              </w:rPr>
              <w:t>Anuidades</w:t>
            </w:r>
          </w:p>
        </w:tc>
        <w:tc>
          <w:tcPr>
            <w:tcW w:w="1842"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202.057,50</w:t>
            </w:r>
          </w:p>
        </w:tc>
        <w:tc>
          <w:tcPr>
            <w:tcW w:w="2268"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202.057,50</w:t>
            </w:r>
          </w:p>
        </w:tc>
      </w:tr>
      <w:tr w:rsidR="0068265D" w:rsidRPr="0068265D" w:rsidTr="0068265D">
        <w:tc>
          <w:tcPr>
            <w:tcW w:w="4821" w:type="dxa"/>
            <w:shd w:val="clear" w:color="auto" w:fill="F2F2F2"/>
          </w:tcPr>
          <w:p w:rsidR="0068265D" w:rsidRPr="0068265D" w:rsidRDefault="0068265D" w:rsidP="00BF5E75">
            <w:pPr>
              <w:ind w:left="1080"/>
              <w:rPr>
                <w:rFonts w:ascii="Calibri" w:eastAsia="Times New Roman" w:hAnsi="Calibri" w:cs="Calibri"/>
                <w:b/>
                <w:bCs/>
                <w:sz w:val="22"/>
                <w:szCs w:val="22"/>
              </w:rPr>
            </w:pPr>
            <w:r w:rsidRPr="0068265D">
              <w:rPr>
                <w:rFonts w:ascii="Calibri" w:eastAsia="Times New Roman" w:hAnsi="Calibri" w:cs="Calibri"/>
                <w:b/>
                <w:bCs/>
                <w:sz w:val="22"/>
                <w:szCs w:val="22"/>
              </w:rPr>
              <w:t>Pessoa Física</w:t>
            </w:r>
          </w:p>
        </w:tc>
        <w:tc>
          <w:tcPr>
            <w:tcW w:w="1842" w:type="dxa"/>
            <w:shd w:val="clear" w:color="auto" w:fill="F2F2F2"/>
          </w:tcPr>
          <w:p w:rsidR="0068265D" w:rsidRPr="0068265D" w:rsidRDefault="0068265D" w:rsidP="00C64C87">
            <w:pPr>
              <w:jc w:val="right"/>
              <w:rPr>
                <w:rFonts w:ascii="Calibri" w:hAnsi="Calibri" w:cs="Calibri"/>
                <w:sz w:val="22"/>
                <w:szCs w:val="22"/>
              </w:rPr>
            </w:pPr>
            <w:r w:rsidRPr="0068265D">
              <w:rPr>
                <w:rFonts w:ascii="Calibri" w:hAnsi="Calibri" w:cs="Calibri"/>
                <w:sz w:val="22"/>
                <w:szCs w:val="22"/>
              </w:rPr>
              <w:t>189.624,54</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F2F2F2"/>
          </w:tcPr>
          <w:p w:rsidR="0068265D" w:rsidRPr="0068265D" w:rsidRDefault="0068265D" w:rsidP="00C64C87">
            <w:pPr>
              <w:jc w:val="right"/>
              <w:rPr>
                <w:rFonts w:ascii="Calibri" w:hAnsi="Calibri" w:cs="Calibri"/>
                <w:sz w:val="22"/>
                <w:szCs w:val="22"/>
              </w:rPr>
            </w:pPr>
            <w:r w:rsidRPr="0068265D">
              <w:rPr>
                <w:rFonts w:ascii="Calibri" w:hAnsi="Calibri" w:cs="Calibri"/>
                <w:sz w:val="22"/>
                <w:szCs w:val="22"/>
              </w:rPr>
              <w:t>189.624,54</w:t>
            </w:r>
          </w:p>
        </w:tc>
      </w:tr>
      <w:tr w:rsidR="0068265D" w:rsidRPr="0068265D" w:rsidTr="0068265D">
        <w:tc>
          <w:tcPr>
            <w:tcW w:w="4821" w:type="dxa"/>
            <w:shd w:val="clear" w:color="auto" w:fill="F2F2F2"/>
          </w:tcPr>
          <w:p w:rsidR="0068265D" w:rsidRPr="0068265D" w:rsidRDefault="0068265D" w:rsidP="00BF5E75">
            <w:pPr>
              <w:ind w:left="1080"/>
              <w:rPr>
                <w:rFonts w:ascii="Calibri" w:eastAsia="Times New Roman" w:hAnsi="Calibri" w:cs="Calibri"/>
                <w:b/>
                <w:bCs/>
                <w:sz w:val="22"/>
                <w:szCs w:val="22"/>
              </w:rPr>
            </w:pPr>
            <w:r w:rsidRPr="0068265D">
              <w:rPr>
                <w:rFonts w:ascii="Calibri" w:eastAsia="Times New Roman" w:hAnsi="Calibri" w:cs="Calibri"/>
                <w:b/>
                <w:bCs/>
                <w:sz w:val="22"/>
                <w:szCs w:val="22"/>
              </w:rPr>
              <w:t>Pessoa Jurídica</w:t>
            </w:r>
          </w:p>
        </w:tc>
        <w:tc>
          <w:tcPr>
            <w:tcW w:w="1842" w:type="dxa"/>
            <w:shd w:val="clear" w:color="auto" w:fill="F2F2F2"/>
          </w:tcPr>
          <w:p w:rsidR="0068265D" w:rsidRPr="0068265D" w:rsidRDefault="0068265D" w:rsidP="00C64C87">
            <w:pPr>
              <w:jc w:val="right"/>
              <w:rPr>
                <w:rFonts w:ascii="Calibri" w:hAnsi="Calibri" w:cs="Calibri"/>
                <w:sz w:val="22"/>
                <w:szCs w:val="22"/>
              </w:rPr>
            </w:pPr>
            <w:r w:rsidRPr="0068265D">
              <w:rPr>
                <w:rFonts w:ascii="Calibri" w:hAnsi="Calibri" w:cs="Calibri"/>
                <w:sz w:val="22"/>
                <w:szCs w:val="22"/>
              </w:rPr>
              <w:t>12.432,96</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F2F2F2"/>
          </w:tcPr>
          <w:p w:rsidR="0068265D" w:rsidRPr="0068265D" w:rsidRDefault="0068265D" w:rsidP="00C64C87">
            <w:pPr>
              <w:jc w:val="right"/>
              <w:rPr>
                <w:rFonts w:ascii="Calibri" w:hAnsi="Calibri" w:cs="Calibri"/>
                <w:sz w:val="22"/>
                <w:szCs w:val="22"/>
              </w:rPr>
            </w:pPr>
            <w:r w:rsidRPr="0068265D">
              <w:rPr>
                <w:rFonts w:ascii="Calibri" w:hAnsi="Calibri" w:cs="Calibri"/>
                <w:sz w:val="22"/>
                <w:szCs w:val="22"/>
              </w:rPr>
              <w:t>12.432,96</w:t>
            </w:r>
          </w:p>
        </w:tc>
      </w:tr>
      <w:tr w:rsidR="0068265D" w:rsidRPr="0068265D" w:rsidTr="0068265D">
        <w:tc>
          <w:tcPr>
            <w:tcW w:w="4821" w:type="dxa"/>
            <w:shd w:val="clear" w:color="auto" w:fill="F2F2F2"/>
          </w:tcPr>
          <w:p w:rsidR="0068265D" w:rsidRPr="0068265D" w:rsidRDefault="0068265D" w:rsidP="00BF5E75">
            <w:pPr>
              <w:ind w:left="720"/>
              <w:rPr>
                <w:rFonts w:ascii="Calibri" w:eastAsia="Times New Roman" w:hAnsi="Calibri" w:cs="Calibri"/>
                <w:b/>
                <w:bCs/>
                <w:sz w:val="22"/>
                <w:szCs w:val="22"/>
              </w:rPr>
            </w:pPr>
            <w:r w:rsidRPr="0068265D">
              <w:rPr>
                <w:rFonts w:ascii="Calibri" w:eastAsia="Times New Roman" w:hAnsi="Calibri" w:cs="Calibri"/>
                <w:b/>
                <w:bCs/>
                <w:sz w:val="22"/>
                <w:szCs w:val="22"/>
              </w:rPr>
              <w:t>RRT</w:t>
            </w:r>
          </w:p>
        </w:tc>
        <w:tc>
          <w:tcPr>
            <w:tcW w:w="1842" w:type="dxa"/>
            <w:shd w:val="clear" w:color="auto" w:fill="F2F2F2"/>
          </w:tcPr>
          <w:p w:rsidR="0068265D" w:rsidRPr="0068265D" w:rsidRDefault="0068265D" w:rsidP="00C64C87">
            <w:pPr>
              <w:jc w:val="right"/>
              <w:rPr>
                <w:rFonts w:ascii="Calibri" w:hAnsi="Calibri" w:cs="Calibri"/>
                <w:sz w:val="22"/>
                <w:szCs w:val="22"/>
              </w:rPr>
            </w:pPr>
            <w:r w:rsidRPr="0068265D">
              <w:rPr>
                <w:rFonts w:ascii="Calibri" w:hAnsi="Calibri" w:cs="Calibri"/>
                <w:sz w:val="22"/>
                <w:szCs w:val="22"/>
              </w:rPr>
              <w:t>931.081,08</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F2F2F2"/>
          </w:tcPr>
          <w:p w:rsidR="0068265D" w:rsidRPr="0068265D" w:rsidRDefault="0068265D" w:rsidP="00C64C87">
            <w:pPr>
              <w:jc w:val="right"/>
              <w:rPr>
                <w:rFonts w:ascii="Calibri" w:hAnsi="Calibri" w:cs="Calibri"/>
                <w:sz w:val="22"/>
                <w:szCs w:val="22"/>
              </w:rPr>
            </w:pPr>
            <w:r w:rsidRPr="0068265D">
              <w:rPr>
                <w:rFonts w:ascii="Calibri" w:hAnsi="Calibri" w:cs="Calibri"/>
                <w:sz w:val="22"/>
                <w:szCs w:val="22"/>
              </w:rPr>
              <w:t>931.081,08</w:t>
            </w:r>
          </w:p>
        </w:tc>
      </w:tr>
      <w:tr w:rsidR="0068265D" w:rsidRPr="0068265D" w:rsidTr="0068265D">
        <w:tc>
          <w:tcPr>
            <w:tcW w:w="4821" w:type="dxa"/>
            <w:shd w:val="clear" w:color="auto" w:fill="F2F2F2"/>
          </w:tcPr>
          <w:p w:rsidR="0068265D" w:rsidRPr="0068265D" w:rsidRDefault="0068265D" w:rsidP="00BF5E75">
            <w:pPr>
              <w:ind w:left="720"/>
              <w:rPr>
                <w:rFonts w:ascii="Calibri" w:eastAsia="Times New Roman" w:hAnsi="Calibri" w:cs="Calibri"/>
                <w:b/>
                <w:bCs/>
                <w:sz w:val="22"/>
                <w:szCs w:val="22"/>
              </w:rPr>
            </w:pPr>
            <w:r w:rsidRPr="0068265D">
              <w:rPr>
                <w:rFonts w:ascii="Calibri" w:eastAsia="Times New Roman" w:hAnsi="Calibri" w:cs="Calibri"/>
                <w:b/>
                <w:bCs/>
                <w:sz w:val="22"/>
                <w:szCs w:val="22"/>
              </w:rPr>
              <w:t>Receitas Financeiras</w:t>
            </w:r>
          </w:p>
        </w:tc>
        <w:tc>
          <w:tcPr>
            <w:tcW w:w="1842"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40.000,00</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40.000,00</w:t>
            </w:r>
          </w:p>
        </w:tc>
      </w:tr>
      <w:tr w:rsidR="0068265D" w:rsidRPr="0068265D" w:rsidTr="0068265D">
        <w:tc>
          <w:tcPr>
            <w:tcW w:w="4821" w:type="dxa"/>
            <w:shd w:val="clear" w:color="auto" w:fill="F2F2F2"/>
          </w:tcPr>
          <w:p w:rsidR="0068265D" w:rsidRPr="0068265D" w:rsidRDefault="0068265D" w:rsidP="00BF5E75">
            <w:pPr>
              <w:ind w:left="720"/>
              <w:rPr>
                <w:rFonts w:ascii="Calibri" w:eastAsia="Times New Roman" w:hAnsi="Calibri" w:cs="Calibri"/>
                <w:b/>
                <w:bCs/>
                <w:sz w:val="22"/>
                <w:szCs w:val="22"/>
              </w:rPr>
            </w:pPr>
            <w:r w:rsidRPr="0068265D">
              <w:rPr>
                <w:rFonts w:ascii="Calibri" w:eastAsia="Times New Roman" w:hAnsi="Calibri" w:cs="Calibri"/>
                <w:b/>
                <w:bCs/>
                <w:sz w:val="22"/>
                <w:szCs w:val="22"/>
              </w:rPr>
              <w:t>Outras Receitas</w:t>
            </w:r>
          </w:p>
        </w:tc>
        <w:tc>
          <w:tcPr>
            <w:tcW w:w="1842"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r>
      <w:tr w:rsidR="0068265D" w:rsidRPr="0068265D" w:rsidTr="0068265D">
        <w:tc>
          <w:tcPr>
            <w:tcW w:w="4821" w:type="dxa"/>
            <w:shd w:val="clear" w:color="auto" w:fill="F2F2F2"/>
          </w:tcPr>
          <w:p w:rsidR="0068265D" w:rsidRPr="0068265D" w:rsidRDefault="0068265D" w:rsidP="00BF5E75">
            <w:pPr>
              <w:ind w:left="720"/>
              <w:rPr>
                <w:rFonts w:ascii="Calibri" w:eastAsia="Times New Roman" w:hAnsi="Calibri" w:cs="Calibri"/>
                <w:b/>
                <w:bCs/>
                <w:sz w:val="22"/>
                <w:szCs w:val="22"/>
              </w:rPr>
            </w:pPr>
            <w:r w:rsidRPr="0068265D">
              <w:rPr>
                <w:rFonts w:ascii="Calibri" w:eastAsia="Times New Roman" w:hAnsi="Calibri" w:cs="Calibri"/>
                <w:b/>
                <w:bCs/>
                <w:sz w:val="22"/>
                <w:szCs w:val="22"/>
              </w:rPr>
              <w:t>Receitas de 2011</w:t>
            </w:r>
          </w:p>
        </w:tc>
        <w:tc>
          <w:tcPr>
            <w:tcW w:w="1842"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672.888,19</w:t>
            </w:r>
          </w:p>
        </w:tc>
        <w:tc>
          <w:tcPr>
            <w:tcW w:w="1843"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672.888,19</w:t>
            </w:r>
          </w:p>
        </w:tc>
      </w:tr>
      <w:tr w:rsidR="0068265D" w:rsidRPr="0068265D" w:rsidTr="0068265D">
        <w:tc>
          <w:tcPr>
            <w:tcW w:w="4821" w:type="dxa"/>
            <w:shd w:val="clear" w:color="auto" w:fill="F2F2F2"/>
          </w:tcPr>
          <w:p w:rsidR="0068265D" w:rsidRPr="0068265D" w:rsidRDefault="0068265D" w:rsidP="00BF5E75">
            <w:pPr>
              <w:ind w:left="720"/>
              <w:rPr>
                <w:rFonts w:ascii="Calibri" w:eastAsia="Times New Roman" w:hAnsi="Calibri" w:cs="Calibri"/>
                <w:b/>
                <w:bCs/>
                <w:sz w:val="22"/>
                <w:szCs w:val="22"/>
              </w:rPr>
            </w:pPr>
            <w:r w:rsidRPr="0068265D">
              <w:rPr>
                <w:rFonts w:ascii="Calibri" w:eastAsia="Times New Roman" w:hAnsi="Calibri" w:cs="Calibri"/>
                <w:b/>
                <w:bCs/>
                <w:sz w:val="22"/>
                <w:szCs w:val="22"/>
              </w:rPr>
              <w:t>Fundo de Apoio</w:t>
            </w:r>
          </w:p>
        </w:tc>
        <w:tc>
          <w:tcPr>
            <w:tcW w:w="1842"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r>
      <w:tr w:rsidR="0068265D" w:rsidRPr="0068265D" w:rsidTr="0068265D">
        <w:tc>
          <w:tcPr>
            <w:tcW w:w="4821" w:type="dxa"/>
            <w:shd w:val="clear" w:color="auto" w:fill="215868"/>
          </w:tcPr>
          <w:p w:rsidR="0068265D" w:rsidRPr="0068265D" w:rsidRDefault="0068265D" w:rsidP="00C64C87">
            <w:pP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I - TOTAL</w:t>
            </w:r>
          </w:p>
        </w:tc>
        <w:tc>
          <w:tcPr>
            <w:tcW w:w="1842" w:type="dxa"/>
            <w:shd w:val="clear" w:color="auto" w:fill="215868"/>
          </w:tcPr>
          <w:p w:rsidR="0068265D" w:rsidRPr="0068265D" w:rsidRDefault="0068265D" w:rsidP="00C64C87">
            <w:pPr>
              <w:jc w:val="right"/>
              <w:rPr>
                <w:rFonts w:ascii="Calibri" w:hAnsi="Calibri" w:cs="Calibri"/>
                <w:b/>
                <w:color w:val="FFFFFF"/>
                <w:sz w:val="22"/>
                <w:szCs w:val="22"/>
              </w:rPr>
            </w:pPr>
            <w:r w:rsidRPr="0068265D">
              <w:rPr>
                <w:rFonts w:ascii="Calibri" w:hAnsi="Calibri" w:cs="Calibri"/>
                <w:b/>
                <w:color w:val="FFFFFF"/>
                <w:sz w:val="22"/>
                <w:szCs w:val="22"/>
              </w:rPr>
              <w:t>1.173.138,58</w:t>
            </w:r>
          </w:p>
        </w:tc>
        <w:tc>
          <w:tcPr>
            <w:tcW w:w="2268" w:type="dxa"/>
            <w:shd w:val="clear" w:color="auto" w:fill="215868"/>
          </w:tcPr>
          <w:p w:rsidR="0068265D" w:rsidRPr="0068265D" w:rsidRDefault="0068265D" w:rsidP="00C64C87">
            <w:pPr>
              <w:jc w:val="right"/>
              <w:rPr>
                <w:rFonts w:ascii="Calibri" w:hAnsi="Calibri" w:cs="Calibri"/>
                <w:b/>
                <w:color w:val="FFFFFF"/>
                <w:sz w:val="22"/>
                <w:szCs w:val="22"/>
              </w:rPr>
            </w:pPr>
            <w:r w:rsidRPr="0068265D">
              <w:rPr>
                <w:rFonts w:ascii="Calibri" w:hAnsi="Calibri" w:cs="Calibri"/>
                <w:b/>
                <w:color w:val="FFFFFF"/>
                <w:sz w:val="22"/>
                <w:szCs w:val="22"/>
              </w:rPr>
              <w:t>672.888,19</w:t>
            </w:r>
          </w:p>
        </w:tc>
        <w:tc>
          <w:tcPr>
            <w:tcW w:w="1843" w:type="dxa"/>
            <w:shd w:val="clear" w:color="auto" w:fill="215868"/>
          </w:tcPr>
          <w:p w:rsidR="0068265D" w:rsidRPr="0068265D" w:rsidRDefault="0068265D" w:rsidP="00C64C87">
            <w:pPr>
              <w:jc w:val="right"/>
              <w:rPr>
                <w:rFonts w:ascii="Calibri" w:hAnsi="Calibri" w:cs="Calibri"/>
                <w:b/>
                <w:color w:val="FFFFFF"/>
                <w:sz w:val="22"/>
                <w:szCs w:val="22"/>
              </w:rPr>
            </w:pPr>
            <w:r w:rsidRPr="0068265D">
              <w:rPr>
                <w:rFonts w:ascii="Calibri" w:hAnsi="Calibri" w:cs="Calibri"/>
                <w:b/>
                <w:color w:val="FFFFFF"/>
                <w:sz w:val="22"/>
                <w:szCs w:val="22"/>
              </w:rPr>
              <w:t>1.846.026,77</w:t>
            </w:r>
          </w:p>
        </w:tc>
      </w:tr>
      <w:tr w:rsidR="0068265D" w:rsidRPr="0068265D" w:rsidTr="0068265D">
        <w:tc>
          <w:tcPr>
            <w:tcW w:w="4821" w:type="dxa"/>
            <w:shd w:val="clear" w:color="auto" w:fill="D9D9D9"/>
          </w:tcPr>
          <w:p w:rsidR="0068265D" w:rsidRPr="0068265D" w:rsidRDefault="0068265D" w:rsidP="00C64C87">
            <w:pPr>
              <w:rPr>
                <w:rFonts w:ascii="Calibri" w:eastAsia="Times New Roman" w:hAnsi="Calibri" w:cs="Calibri"/>
                <w:b/>
                <w:bCs/>
                <w:sz w:val="22"/>
                <w:szCs w:val="22"/>
              </w:rPr>
            </w:pPr>
            <w:r w:rsidRPr="0068265D">
              <w:rPr>
                <w:rFonts w:ascii="Calibri" w:eastAsia="Times New Roman" w:hAnsi="Calibri" w:cs="Calibri"/>
                <w:b/>
                <w:bCs/>
                <w:sz w:val="22"/>
                <w:szCs w:val="22"/>
              </w:rPr>
              <w:t>USOS</w:t>
            </w:r>
          </w:p>
        </w:tc>
        <w:tc>
          <w:tcPr>
            <w:tcW w:w="1842"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1.173.138,58</w:t>
            </w:r>
          </w:p>
        </w:tc>
        <w:tc>
          <w:tcPr>
            <w:tcW w:w="2268"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672.888,19</w:t>
            </w:r>
          </w:p>
        </w:tc>
        <w:tc>
          <w:tcPr>
            <w:tcW w:w="1843"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1.846.026,77</w:t>
            </w:r>
          </w:p>
        </w:tc>
      </w:tr>
      <w:tr w:rsidR="0068265D" w:rsidRPr="0068265D" w:rsidTr="0068265D">
        <w:tc>
          <w:tcPr>
            <w:tcW w:w="4821" w:type="dxa"/>
            <w:shd w:val="clear" w:color="auto" w:fill="F2F2F2"/>
          </w:tcPr>
          <w:p w:rsidR="0068265D" w:rsidRPr="0068265D" w:rsidRDefault="0068265D" w:rsidP="00BF5E75">
            <w:pPr>
              <w:ind w:left="720"/>
              <w:rPr>
                <w:rFonts w:ascii="Calibri" w:eastAsia="Times New Roman" w:hAnsi="Calibri" w:cs="Calibri"/>
                <w:b/>
                <w:bCs/>
                <w:sz w:val="22"/>
                <w:szCs w:val="22"/>
              </w:rPr>
            </w:pPr>
            <w:r w:rsidRPr="0068265D">
              <w:rPr>
                <w:rFonts w:ascii="Calibri" w:eastAsia="Times New Roman" w:hAnsi="Calibri" w:cs="Calibri"/>
                <w:b/>
                <w:bCs/>
                <w:sz w:val="22"/>
                <w:szCs w:val="22"/>
              </w:rPr>
              <w:t>Projetos (17)</w:t>
            </w:r>
          </w:p>
        </w:tc>
        <w:tc>
          <w:tcPr>
            <w:tcW w:w="1842"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453.655,27</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672.888,19</w:t>
            </w:r>
          </w:p>
        </w:tc>
        <w:tc>
          <w:tcPr>
            <w:tcW w:w="1843"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1.126.543,46</w:t>
            </w:r>
          </w:p>
        </w:tc>
      </w:tr>
      <w:tr w:rsidR="0068265D" w:rsidRPr="0068265D" w:rsidTr="0068265D">
        <w:tc>
          <w:tcPr>
            <w:tcW w:w="4821" w:type="dxa"/>
            <w:shd w:val="clear" w:color="auto" w:fill="F2F2F2"/>
          </w:tcPr>
          <w:p w:rsidR="0068265D" w:rsidRPr="0068265D" w:rsidRDefault="0068265D" w:rsidP="00BF5E75">
            <w:pPr>
              <w:ind w:left="720"/>
              <w:rPr>
                <w:rFonts w:ascii="Calibri" w:eastAsia="Times New Roman" w:hAnsi="Calibri" w:cs="Calibri"/>
                <w:b/>
                <w:bCs/>
                <w:sz w:val="22"/>
                <w:szCs w:val="22"/>
              </w:rPr>
            </w:pPr>
            <w:r w:rsidRPr="0068265D">
              <w:rPr>
                <w:rFonts w:ascii="Calibri" w:eastAsia="Times New Roman" w:hAnsi="Calibri" w:cs="Calibri"/>
                <w:b/>
                <w:bCs/>
                <w:sz w:val="22"/>
                <w:szCs w:val="22"/>
              </w:rPr>
              <w:t>Atividades (15)</w:t>
            </w:r>
          </w:p>
        </w:tc>
        <w:tc>
          <w:tcPr>
            <w:tcW w:w="1842"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719.483,31</w:t>
            </w:r>
          </w:p>
        </w:tc>
        <w:tc>
          <w:tcPr>
            <w:tcW w:w="2268"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F2F2F2"/>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719.483,31</w:t>
            </w:r>
          </w:p>
        </w:tc>
      </w:tr>
      <w:tr w:rsidR="0068265D" w:rsidRPr="0068265D" w:rsidTr="0068265D">
        <w:tc>
          <w:tcPr>
            <w:tcW w:w="4821" w:type="dxa"/>
            <w:shd w:val="clear" w:color="auto" w:fill="215868"/>
          </w:tcPr>
          <w:p w:rsidR="0068265D" w:rsidRPr="0068265D" w:rsidRDefault="0068265D" w:rsidP="00C64C87">
            <w:pP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II - TOTAL</w:t>
            </w:r>
          </w:p>
        </w:tc>
        <w:tc>
          <w:tcPr>
            <w:tcW w:w="1842" w:type="dxa"/>
            <w:shd w:val="clear" w:color="auto" w:fill="215868"/>
          </w:tcPr>
          <w:p w:rsidR="0068265D" w:rsidRPr="0068265D" w:rsidRDefault="0068265D" w:rsidP="00C64C87">
            <w:pPr>
              <w:jc w:val="right"/>
              <w:rPr>
                <w:rFonts w:ascii="Calibri" w:hAnsi="Calibri" w:cs="Calibri"/>
                <w:b/>
                <w:color w:val="FFFFFF"/>
                <w:sz w:val="22"/>
                <w:szCs w:val="22"/>
              </w:rPr>
            </w:pPr>
            <w:r w:rsidRPr="0068265D">
              <w:rPr>
                <w:rFonts w:ascii="Calibri" w:hAnsi="Calibri" w:cs="Calibri"/>
                <w:b/>
                <w:color w:val="FFFFFF"/>
                <w:sz w:val="22"/>
                <w:szCs w:val="22"/>
              </w:rPr>
              <w:t>1.173.138,58</w:t>
            </w:r>
          </w:p>
        </w:tc>
        <w:tc>
          <w:tcPr>
            <w:tcW w:w="2268" w:type="dxa"/>
            <w:shd w:val="clear" w:color="auto" w:fill="215868"/>
          </w:tcPr>
          <w:p w:rsidR="0068265D" w:rsidRPr="0068265D" w:rsidRDefault="0068265D" w:rsidP="00C64C87">
            <w:pPr>
              <w:jc w:val="right"/>
              <w:rPr>
                <w:rFonts w:ascii="Calibri" w:hAnsi="Calibri" w:cs="Calibri"/>
                <w:b/>
                <w:color w:val="FFFFFF"/>
                <w:sz w:val="22"/>
                <w:szCs w:val="22"/>
              </w:rPr>
            </w:pPr>
            <w:r w:rsidRPr="0068265D">
              <w:rPr>
                <w:rFonts w:ascii="Calibri" w:hAnsi="Calibri" w:cs="Calibri"/>
                <w:b/>
                <w:color w:val="FFFFFF"/>
                <w:sz w:val="22"/>
                <w:szCs w:val="22"/>
              </w:rPr>
              <w:t>672.888,19</w:t>
            </w:r>
          </w:p>
        </w:tc>
        <w:tc>
          <w:tcPr>
            <w:tcW w:w="1843" w:type="dxa"/>
            <w:shd w:val="clear" w:color="auto" w:fill="215868"/>
          </w:tcPr>
          <w:p w:rsidR="0068265D" w:rsidRPr="0068265D" w:rsidRDefault="0068265D" w:rsidP="00C64C87">
            <w:pPr>
              <w:jc w:val="right"/>
              <w:rPr>
                <w:rFonts w:ascii="Calibri" w:hAnsi="Calibri" w:cs="Calibri"/>
                <w:b/>
                <w:color w:val="FFFFFF"/>
                <w:sz w:val="22"/>
                <w:szCs w:val="22"/>
              </w:rPr>
            </w:pPr>
            <w:r w:rsidRPr="0068265D">
              <w:rPr>
                <w:rFonts w:ascii="Calibri" w:hAnsi="Calibri" w:cs="Calibri"/>
                <w:b/>
                <w:color w:val="FFFFFF"/>
                <w:sz w:val="22"/>
                <w:szCs w:val="22"/>
              </w:rPr>
              <w:t>1.846.026,77</w:t>
            </w:r>
          </w:p>
        </w:tc>
      </w:tr>
      <w:tr w:rsidR="0068265D" w:rsidRPr="0068265D" w:rsidTr="0068265D">
        <w:tc>
          <w:tcPr>
            <w:tcW w:w="4821" w:type="dxa"/>
            <w:shd w:val="clear" w:color="auto" w:fill="D9D9D9"/>
          </w:tcPr>
          <w:p w:rsidR="0068265D" w:rsidRPr="0068265D" w:rsidRDefault="0068265D" w:rsidP="00C64C87">
            <w:pPr>
              <w:rPr>
                <w:rFonts w:ascii="Calibri" w:eastAsia="Times New Roman" w:hAnsi="Calibri" w:cs="Calibri"/>
                <w:b/>
                <w:bCs/>
                <w:sz w:val="22"/>
                <w:szCs w:val="22"/>
              </w:rPr>
            </w:pPr>
            <w:r w:rsidRPr="0068265D">
              <w:rPr>
                <w:rFonts w:ascii="Calibri" w:eastAsia="Times New Roman" w:hAnsi="Calibri" w:cs="Calibri"/>
                <w:b/>
                <w:bCs/>
                <w:sz w:val="22"/>
                <w:szCs w:val="22"/>
              </w:rPr>
              <w:t>VARIAÇÃO (I-II)</w:t>
            </w:r>
          </w:p>
        </w:tc>
        <w:tc>
          <w:tcPr>
            <w:tcW w:w="1842"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2268"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c>
          <w:tcPr>
            <w:tcW w:w="1843" w:type="dxa"/>
            <w:shd w:val="clear" w:color="auto" w:fill="D9D9D9"/>
          </w:tcPr>
          <w:p w:rsidR="0068265D" w:rsidRPr="0068265D" w:rsidRDefault="0068265D" w:rsidP="00C64C87">
            <w:pPr>
              <w:jc w:val="right"/>
              <w:rPr>
                <w:rFonts w:ascii="Calibri" w:hAnsi="Calibri" w:cs="Calibri"/>
                <w:b/>
                <w:sz w:val="22"/>
                <w:szCs w:val="22"/>
              </w:rPr>
            </w:pPr>
            <w:r w:rsidRPr="0068265D">
              <w:rPr>
                <w:rFonts w:ascii="Calibri" w:hAnsi="Calibri" w:cs="Calibri"/>
                <w:b/>
                <w:sz w:val="22"/>
                <w:szCs w:val="22"/>
              </w:rPr>
              <w:t>-</w:t>
            </w:r>
          </w:p>
        </w:tc>
      </w:tr>
    </w:tbl>
    <w:p w:rsidR="0068265D" w:rsidRDefault="0068265D" w:rsidP="00A64D6D">
      <w:pPr>
        <w:tabs>
          <w:tab w:val="left" w:pos="567"/>
        </w:tabs>
        <w:jc w:val="center"/>
        <w:rPr>
          <w:rFonts w:ascii="Calibri" w:eastAsia="Arial Unicode MS" w:hAnsi="Calibri" w:cs="Calibri"/>
          <w:b/>
          <w:color w:val="000000"/>
        </w:rPr>
      </w:pPr>
    </w:p>
    <w:p w:rsidR="0068265D" w:rsidRDefault="0068265D" w:rsidP="00A64D6D">
      <w:pPr>
        <w:tabs>
          <w:tab w:val="left" w:pos="567"/>
        </w:tabs>
        <w:jc w:val="center"/>
        <w:rPr>
          <w:rFonts w:ascii="Calibri" w:eastAsia="Arial Unicode MS" w:hAnsi="Calibri" w:cs="Calibri"/>
          <w:b/>
          <w:color w:val="000000"/>
        </w:rPr>
      </w:pPr>
    </w:p>
    <w:p w:rsidR="00A64D6D" w:rsidRPr="0068265D" w:rsidRDefault="0068265D" w:rsidP="0068265D">
      <w:pPr>
        <w:tabs>
          <w:tab w:val="left" w:pos="567"/>
        </w:tabs>
        <w:jc w:val="right"/>
        <w:rPr>
          <w:rFonts w:ascii="Calibri" w:eastAsia="Arial Unicode MS" w:hAnsi="Calibri" w:cs="Calibri"/>
          <w:b/>
          <w:color w:val="000000"/>
          <w:sz w:val="22"/>
          <w:szCs w:val="22"/>
        </w:rPr>
      </w:pPr>
      <w:r w:rsidRPr="0068265D">
        <w:rPr>
          <w:rFonts w:ascii="Calibri" w:eastAsia="Arial Unicode MS" w:hAnsi="Calibri" w:cs="Calibri"/>
          <w:b/>
          <w:color w:val="000000"/>
          <w:sz w:val="22"/>
          <w:szCs w:val="22"/>
        </w:rPr>
        <w:t>6</w:t>
      </w:r>
      <w:r w:rsidR="00440E97" w:rsidRPr="0068265D">
        <w:rPr>
          <w:rFonts w:ascii="Calibri" w:eastAsia="Arial Unicode MS" w:hAnsi="Calibri" w:cs="Calibri"/>
          <w:b/>
          <w:color w:val="000000"/>
          <w:sz w:val="22"/>
          <w:szCs w:val="22"/>
        </w:rPr>
        <w:t>.26.</w:t>
      </w:r>
      <w:r w:rsidRPr="0068265D">
        <w:rPr>
          <w:rFonts w:ascii="Calibri" w:eastAsia="Arial Unicode MS" w:hAnsi="Calibri" w:cs="Calibri"/>
          <w:b/>
          <w:color w:val="000000"/>
          <w:sz w:val="22"/>
          <w:szCs w:val="22"/>
        </w:rPr>
        <w:t>2</w:t>
      </w:r>
      <w:r w:rsidR="00A64D6D" w:rsidRPr="0068265D">
        <w:rPr>
          <w:rFonts w:ascii="Calibri" w:eastAsia="Arial Unicode MS" w:hAnsi="Calibri" w:cs="Calibri"/>
          <w:b/>
          <w:color w:val="000000"/>
          <w:sz w:val="22"/>
          <w:szCs w:val="22"/>
        </w:rPr>
        <w:t xml:space="preserve"> – Aplicação dos Recursos por Linha de Atuação (Plano de Implantação)</w:t>
      </w:r>
    </w:p>
    <w:tbl>
      <w:tblPr>
        <w:tblW w:w="10770" w:type="dxa"/>
        <w:tblInd w:w="-5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42"/>
        <w:gridCol w:w="1128"/>
        <w:gridCol w:w="2415"/>
        <w:gridCol w:w="3826"/>
        <w:gridCol w:w="1559"/>
      </w:tblGrid>
      <w:tr w:rsidR="00A64D6D" w:rsidRPr="0068265D" w:rsidTr="0068265D">
        <w:trPr>
          <w:trHeight w:val="520"/>
        </w:trPr>
        <w:tc>
          <w:tcPr>
            <w:tcW w:w="1842" w:type="dxa"/>
            <w:shd w:val="clear" w:color="auto" w:fill="215868"/>
            <w:hideMark/>
          </w:tcPr>
          <w:p w:rsidR="00A64D6D" w:rsidRPr="0068265D" w:rsidRDefault="00A64D6D">
            <w:pPr>
              <w:spacing w:line="276" w:lineRule="auto"/>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Unidade Responsável</w:t>
            </w:r>
          </w:p>
        </w:tc>
        <w:tc>
          <w:tcPr>
            <w:tcW w:w="1128" w:type="dxa"/>
            <w:shd w:val="clear" w:color="auto" w:fill="215868"/>
            <w:hideMark/>
          </w:tcPr>
          <w:p w:rsidR="00A64D6D" w:rsidRPr="0068265D" w:rsidRDefault="00A64D6D">
            <w:pPr>
              <w:spacing w:line="276" w:lineRule="auto"/>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P/A</w:t>
            </w:r>
          </w:p>
        </w:tc>
        <w:tc>
          <w:tcPr>
            <w:tcW w:w="2415" w:type="dxa"/>
            <w:shd w:val="clear" w:color="auto" w:fill="215868"/>
            <w:vAlign w:val="center"/>
            <w:hideMark/>
          </w:tcPr>
          <w:p w:rsidR="00A64D6D" w:rsidRPr="0068265D" w:rsidRDefault="00A64D6D">
            <w:pPr>
              <w:spacing w:line="276" w:lineRule="auto"/>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Denominação</w:t>
            </w:r>
          </w:p>
        </w:tc>
        <w:tc>
          <w:tcPr>
            <w:tcW w:w="3826" w:type="dxa"/>
            <w:shd w:val="clear" w:color="auto" w:fill="215868"/>
            <w:vAlign w:val="center"/>
            <w:hideMark/>
          </w:tcPr>
          <w:p w:rsidR="00A64D6D" w:rsidRPr="0068265D" w:rsidRDefault="00A64D6D">
            <w:pPr>
              <w:spacing w:line="276" w:lineRule="auto"/>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Objetivo</w:t>
            </w:r>
          </w:p>
        </w:tc>
        <w:tc>
          <w:tcPr>
            <w:tcW w:w="1559" w:type="dxa"/>
            <w:shd w:val="clear" w:color="auto" w:fill="215868"/>
            <w:vAlign w:val="center"/>
            <w:hideMark/>
          </w:tcPr>
          <w:p w:rsidR="00A64D6D" w:rsidRPr="0068265D" w:rsidRDefault="00A64D6D">
            <w:pPr>
              <w:spacing w:line="276" w:lineRule="auto"/>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Valor (R$)</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Comissão de Ensino, Formação e Exercício Profissional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CAU vai as Faculdades de Arquitetura do Estado de Mato Grosso</w:t>
            </w:r>
          </w:p>
        </w:tc>
        <w:tc>
          <w:tcPr>
            <w:tcW w:w="3826"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Aproximar o Conselho dos estudantes das faculdades de Arquitetura e Urbanismo de Mato Grosso, visando promover conhecimento da legislação e atuação profissional. O Conselho deve se fazer presente desde a faculdade, esclarecendo a criação e a atuação do Conselho, bem como tirar dúvidas</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24.000,00</w:t>
            </w:r>
          </w:p>
        </w:tc>
      </w:tr>
      <w:tr w:rsidR="00A64D6D" w:rsidRPr="0068265D" w:rsidTr="0068265D">
        <w:trPr>
          <w:trHeight w:val="268"/>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Comissão de Ensino, Formação e Exercício Profissional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e desenvolver as atividades das Comissões</w:t>
            </w:r>
          </w:p>
        </w:tc>
        <w:tc>
          <w:tcPr>
            <w:tcW w:w="3826"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Garantir que os conselheiros do interior do Estado participem das reuniões de comissões conforme calendário anual.</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21.000,00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Comissão de Atos Administrativos e Finanças</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e desenvolver as atividades da Comissão de Atos Administrativos e Finanças</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Garantir que os conselheiros do interior do Estado participem das reuniões das comissões</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21.000,00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Comissão de Atos Administrativos e Finanças</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Comemoração Dia do Arquiteto</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eastAsia="MS Mincho" w:hAnsi="Calibri" w:cs="Calibri"/>
                <w:color w:val="000000"/>
                <w:sz w:val="22"/>
                <w:szCs w:val="22"/>
              </w:rPr>
            </w:pPr>
            <w:r w:rsidRPr="0068265D">
              <w:rPr>
                <w:rFonts w:ascii="Calibri" w:hAnsi="Calibri" w:cs="Calibri"/>
                <w:color w:val="000000"/>
                <w:sz w:val="22"/>
                <w:szCs w:val="22"/>
              </w:rPr>
              <w:t>Comemorar o dia do Arquiteto definindo um momento de reflexão sobre a atuação profissional e o relacionamento com demais categorias profissionais</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50.000,00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Comissão de Atos Administrativos e Finanças</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Patrocínio</w:t>
            </w:r>
          </w:p>
        </w:tc>
        <w:tc>
          <w:tcPr>
            <w:tcW w:w="3826" w:type="dxa"/>
            <w:shd w:val="clear" w:color="auto" w:fill="F2F2F2"/>
            <w:vAlign w:val="center"/>
          </w:tcPr>
          <w:p w:rsidR="00A64D6D" w:rsidRPr="0068265D" w:rsidRDefault="00A64D6D">
            <w:pPr>
              <w:autoSpaceDE w:val="0"/>
              <w:autoSpaceDN w:val="0"/>
              <w:adjustRightInd w:val="0"/>
              <w:spacing w:line="276" w:lineRule="auto"/>
              <w:rPr>
                <w:rFonts w:ascii="Calibri" w:eastAsia="MS Mincho" w:hAnsi="Calibri" w:cs="Calibri"/>
                <w:color w:val="000000"/>
                <w:sz w:val="22"/>
                <w:szCs w:val="22"/>
              </w:rPr>
            </w:pPr>
            <w:r w:rsidRPr="0068265D">
              <w:rPr>
                <w:rFonts w:ascii="Calibri" w:hAnsi="Calibri" w:cs="Calibri"/>
                <w:color w:val="000000"/>
                <w:sz w:val="22"/>
                <w:szCs w:val="22"/>
              </w:rPr>
              <w:t>Fornecer apoio financeiro a projetos de Terceiros.</w:t>
            </w:r>
          </w:p>
          <w:p w:rsidR="00A64D6D" w:rsidRPr="0068265D" w:rsidRDefault="00A64D6D">
            <w:pPr>
              <w:autoSpaceDE w:val="0"/>
              <w:autoSpaceDN w:val="0"/>
              <w:adjustRightInd w:val="0"/>
              <w:spacing w:line="276" w:lineRule="auto"/>
              <w:rPr>
                <w:rFonts w:ascii="Calibri" w:hAnsi="Calibri" w:cs="Calibri"/>
                <w:color w:val="000000"/>
                <w:sz w:val="22"/>
                <w:szCs w:val="22"/>
              </w:rPr>
            </w:pP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15.000,00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Comissão de Ética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e desenvolver as atividades da Comissão</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Garantir que os conselheiros do interior do Estado participem das reuniões das comissões conforme calendário anual.</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37.096,38</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Comissão de Ética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Palestra sobre Ética</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Possibilitar maiores esclarecimentos a respeito do conceito de Ética</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36.096,39</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Comissão de Ética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Palestra sobre Direito Autoral</w:t>
            </w:r>
          </w:p>
        </w:tc>
        <w:tc>
          <w:tcPr>
            <w:tcW w:w="3826" w:type="dxa"/>
            <w:shd w:val="clear" w:color="auto" w:fill="F2F2F2"/>
            <w:vAlign w:val="center"/>
          </w:tcPr>
          <w:p w:rsidR="00A64D6D" w:rsidRPr="0068265D" w:rsidRDefault="00A64D6D">
            <w:pPr>
              <w:autoSpaceDE w:val="0"/>
              <w:autoSpaceDN w:val="0"/>
              <w:adjustRightInd w:val="0"/>
              <w:spacing w:line="276" w:lineRule="auto"/>
              <w:rPr>
                <w:rFonts w:ascii="Calibri" w:eastAsia="MS Mincho" w:hAnsi="Calibri" w:cs="Calibri"/>
                <w:color w:val="000000"/>
                <w:sz w:val="22"/>
                <w:szCs w:val="22"/>
              </w:rPr>
            </w:pPr>
            <w:r w:rsidRPr="0068265D">
              <w:rPr>
                <w:rFonts w:ascii="Calibri" w:hAnsi="Calibri" w:cs="Calibri"/>
                <w:color w:val="000000"/>
                <w:sz w:val="22"/>
                <w:szCs w:val="22"/>
              </w:rPr>
              <w:t xml:space="preserve">Possibilitar maiores esclarecimentos a respeito do conceito de direito autoral em arquitetura.  </w:t>
            </w:r>
          </w:p>
          <w:p w:rsidR="00A64D6D" w:rsidRPr="0068265D" w:rsidRDefault="00A64D6D">
            <w:pPr>
              <w:autoSpaceDE w:val="0"/>
              <w:autoSpaceDN w:val="0"/>
              <w:adjustRightInd w:val="0"/>
              <w:spacing w:line="276" w:lineRule="auto"/>
              <w:rPr>
                <w:rFonts w:ascii="Calibri" w:hAnsi="Calibri" w:cs="Calibri"/>
                <w:color w:val="000000"/>
                <w:sz w:val="22"/>
                <w:szCs w:val="22"/>
              </w:rPr>
            </w:pP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27.596,39</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Secretaria Geral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Reuniões Plenárias</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Realizar as sessões plenárias e reuniões de comissões</w:t>
            </w:r>
            <w:r w:rsidR="0068265D">
              <w:rPr>
                <w:rFonts w:ascii="Calibri" w:hAnsi="Calibri" w:cs="Calibri"/>
                <w:color w:val="000000"/>
                <w:sz w:val="22"/>
                <w:szCs w:val="22"/>
              </w:rPr>
              <w:t xml:space="preserve"> </w:t>
            </w:r>
            <w:r w:rsidRPr="0068265D">
              <w:rPr>
                <w:rFonts w:ascii="Calibri" w:hAnsi="Calibri" w:cs="Calibri"/>
                <w:color w:val="000000"/>
                <w:sz w:val="22"/>
                <w:szCs w:val="22"/>
              </w:rPr>
              <w:t xml:space="preserve">conforme determina a legislação </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 xml:space="preserve"> 11.300,00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Secretaria Geral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Atividades para manter as Reuniões Plenárias</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Garantir que os conselheiros do interior do Estado participem ativamente das reuniões plenárias do Conselho</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10.200,00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Secretaria Geral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da Secretaria Geral</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Manter os serviços prestados pela Secretaria Geral e ás Comissões, Plenárias, Presidência em pleno funcionamento.</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26.873,50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Geral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Consultoria Organizacional</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 xml:space="preserve">A contratação de uma consultoria organizacional nos possibilitará traçar com proficiência a estrutura organizacional do CAU/MT, assim como possibilitará a indicação de métodos e soluções a serem adotadas pela organização e orientará a criação de condições para sua implentação. </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30.000,00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Geral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da Gerência Geral</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Manter os serviços prestados pela Gerência Geral em pleno funcionamento</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90.777,50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Geral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Implantar Convênio de Plano de Saúde e confeccionar uniformes para atender demanda interna do CAU/MT</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Proporcionar aos funcionários assistência médica hospitalar e contribuir com a padronização e identificação visual do Conselho</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35.153,49</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Técnica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Estrutura de Fiscalização do CAU/MT</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Dotar o Conselho de procedimentos e estrutura adequados ao desenvolvimento das atividades de fiscalização da profissão de Arquitetura e Urbanismo no Estado de Mato Grosso.</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56.000,00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Técnica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da Gerência Técnica</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Manter os serviços prestados pela Gerência Técnica em pleno funcionamento</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45.400,47</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Presidência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I Seminário do CAU/MT; Políticas Urbanas</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Apresentar ao CAU/BR um quadro da situação de nossas cidades grandes, médias e pequenas, evidenciando as diferentes realidades locais e formular sugestões ao Ministério Público a serem elaboradas promover a melhoria e qualidade de vida e criação de novos paradigmas do desenvolvimento Urbano do país.</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40.000,00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Presidência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Representação Institucional nos Municípios de Mato Grosso</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Estreitar Relacionamento da direção do CAU/MT com os profissionais dos municípios mato-grossenses.</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20.000,00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Presidência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da Presidência</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Atender as demandas da Presidência</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20.000,00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Financeira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Treinamento e Capacitação</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Capacitar e treinar os funcionários do setor administrativo e financeiro.</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7.000,00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Financeira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Gestão de Pessoal</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 xml:space="preserve">Realizar os pagamentos e benefícios aos funcionários </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52.404,99</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Financeira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da Gerência Financeira do CAU/MT</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Garantir o bom funcionamento das atividades financeiras do CAU/MT</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108.202,84</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Administrativa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para funcionamento do CAU/MT</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Possibilitar o andamento de todas as atividades desenvolvidas pelo CAU/MT</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75.000,00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Administrativa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da Gerência Administrativa do CAU/MT</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Possibilitar o andamento de todas as atividades desenvolvidas pelo Setor</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33.194,86</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Administrativa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das Assessorias do CAU/MT</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Garantir o bom funcionamento das atividades desenvolvidas</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125.236,38</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Assessoria Jurídica</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A</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Manter as atividades do Setor Jurídico</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Garantir o bom funcionamento das atividades pelo Jurídico.</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41.796,39</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Comunicação Social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Divulgação do CAU/MT</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Publicar para a categoria de arquitetos e Urbanistas, bem com para a sociedade em geral, as ações do CAU/MT</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72.390,00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Comunicação Social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Relatório Anual</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Prestação de contas aos filiados e sociedade em geral acerca das ações do CAU/MT</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6.000,00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Comunicação Social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Campanha de Final de Ano</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Disseminar a marca e nome do CAU/MT: fortalecer a presença da marca CAU/MT entre filiados e stakeholdes.</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13.179,00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Comunicação Social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Informativo CAU/MT informa</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Promover a disseminação das notícias e ações referente ao CAU/MT entre os filiados, órgão e funcionários públicos e sociedade em geral.</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12.900,00</w:t>
            </w:r>
          </w:p>
        </w:tc>
      </w:tr>
      <w:tr w:rsidR="00A64D6D" w:rsidRPr="0068265D" w:rsidTr="0068265D">
        <w:trPr>
          <w:trHeight w:val="253"/>
        </w:trPr>
        <w:tc>
          <w:tcPr>
            <w:tcW w:w="1842" w:type="dxa"/>
            <w:shd w:val="clear" w:color="auto" w:fill="F2F2F2"/>
            <w:vAlign w:val="center"/>
            <w:hideMark/>
          </w:tcPr>
          <w:p w:rsidR="00A64D6D" w:rsidRPr="0068265D" w:rsidRDefault="00A64D6D">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Comunicação Social</w:t>
            </w:r>
          </w:p>
        </w:tc>
        <w:tc>
          <w:tcPr>
            <w:tcW w:w="1128" w:type="dxa"/>
            <w:shd w:val="clear" w:color="auto" w:fill="F2F2F2"/>
            <w:vAlign w:val="center"/>
            <w:hideMark/>
          </w:tcPr>
          <w:p w:rsidR="00A64D6D" w:rsidRPr="0068265D" w:rsidRDefault="00A64D6D">
            <w:pPr>
              <w:spacing w:line="276" w:lineRule="auto"/>
              <w:jc w:val="center"/>
              <w:rPr>
                <w:rFonts w:ascii="Calibri" w:hAnsi="Calibri" w:cs="Calibri"/>
                <w:color w:val="000000"/>
                <w:sz w:val="22"/>
                <w:szCs w:val="22"/>
              </w:rPr>
            </w:pPr>
            <w:r w:rsidRPr="0068265D">
              <w:rPr>
                <w:rFonts w:ascii="Calibri" w:hAnsi="Calibri" w:cs="Calibri"/>
                <w:color w:val="000000"/>
                <w:sz w:val="22"/>
                <w:szCs w:val="22"/>
              </w:rPr>
              <w:t>P</w:t>
            </w:r>
          </w:p>
        </w:tc>
        <w:tc>
          <w:tcPr>
            <w:tcW w:w="2415" w:type="dxa"/>
            <w:shd w:val="clear" w:color="auto" w:fill="F2F2F2"/>
            <w:vAlign w:val="center"/>
            <w:hideMark/>
          </w:tcPr>
          <w:p w:rsidR="00A64D6D" w:rsidRPr="0068265D" w:rsidRDefault="00A64D6D">
            <w:pPr>
              <w:spacing w:line="276" w:lineRule="auto"/>
              <w:rPr>
                <w:rFonts w:ascii="Calibri" w:hAnsi="Calibri" w:cs="Calibri"/>
                <w:color w:val="000000"/>
                <w:sz w:val="22"/>
                <w:szCs w:val="22"/>
              </w:rPr>
            </w:pPr>
            <w:r w:rsidRPr="0068265D">
              <w:rPr>
                <w:rFonts w:ascii="Calibri" w:hAnsi="Calibri" w:cs="Calibri"/>
                <w:color w:val="000000"/>
                <w:sz w:val="22"/>
                <w:szCs w:val="22"/>
              </w:rPr>
              <w:t>Campanha Dia do Arquiteto</w:t>
            </w:r>
          </w:p>
        </w:tc>
        <w:tc>
          <w:tcPr>
            <w:tcW w:w="3826" w:type="dxa"/>
            <w:shd w:val="clear" w:color="auto" w:fill="F2F2F2"/>
            <w:vAlign w:val="center"/>
            <w:hideMark/>
          </w:tcPr>
          <w:p w:rsidR="00A64D6D" w:rsidRPr="0068265D" w:rsidRDefault="00A64D6D">
            <w:pPr>
              <w:autoSpaceDE w:val="0"/>
              <w:autoSpaceDN w:val="0"/>
              <w:adjustRightInd w:val="0"/>
              <w:spacing w:line="276" w:lineRule="auto"/>
              <w:rPr>
                <w:rFonts w:ascii="Calibri" w:hAnsi="Calibri" w:cs="Calibri"/>
                <w:color w:val="000000"/>
                <w:sz w:val="22"/>
                <w:szCs w:val="22"/>
              </w:rPr>
            </w:pPr>
            <w:r w:rsidRPr="0068265D">
              <w:rPr>
                <w:rFonts w:ascii="Calibri" w:hAnsi="Calibri" w:cs="Calibri"/>
                <w:color w:val="000000"/>
                <w:sz w:val="22"/>
                <w:szCs w:val="22"/>
              </w:rPr>
              <w:t>Causar médio impacto com campanha de promoção da valorização do profissional de arquitetura e urbanismo perante a sociedade mato-grossense e ao mesmo tempo divulgar institucionalmente a marca e a imagem do CAU/MT</w:t>
            </w:r>
          </w:p>
        </w:tc>
        <w:tc>
          <w:tcPr>
            <w:tcW w:w="1559" w:type="dxa"/>
            <w:shd w:val="clear" w:color="auto" w:fill="F2F2F2"/>
            <w:vAlign w:val="center"/>
            <w:hideMark/>
          </w:tcPr>
          <w:p w:rsidR="00A64D6D" w:rsidRPr="0068265D" w:rsidRDefault="00A64D6D">
            <w:pPr>
              <w:spacing w:line="276" w:lineRule="auto"/>
              <w:jc w:val="right"/>
              <w:rPr>
                <w:rFonts w:ascii="Calibri" w:hAnsi="Calibri" w:cs="Calibri"/>
                <w:color w:val="000000"/>
                <w:sz w:val="22"/>
                <w:szCs w:val="22"/>
              </w:rPr>
            </w:pPr>
            <w:r w:rsidRPr="0068265D">
              <w:rPr>
                <w:rFonts w:ascii="Calibri" w:hAnsi="Calibri" w:cs="Calibri"/>
                <w:color w:val="000000"/>
                <w:sz w:val="22"/>
                <w:szCs w:val="22"/>
              </w:rPr>
              <w:t>8.340,00</w:t>
            </w:r>
          </w:p>
        </w:tc>
      </w:tr>
      <w:tr w:rsidR="00A64D6D" w:rsidRPr="0068265D" w:rsidTr="0068265D">
        <w:trPr>
          <w:trHeight w:val="268"/>
        </w:trPr>
        <w:tc>
          <w:tcPr>
            <w:tcW w:w="1842" w:type="dxa"/>
            <w:shd w:val="clear" w:color="auto" w:fill="215868"/>
            <w:hideMark/>
          </w:tcPr>
          <w:p w:rsidR="00A64D6D" w:rsidRPr="0068265D" w:rsidRDefault="00A64D6D">
            <w:pPr>
              <w:spacing w:line="276" w:lineRule="auto"/>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TOTAL</w:t>
            </w:r>
          </w:p>
        </w:tc>
        <w:tc>
          <w:tcPr>
            <w:tcW w:w="1128" w:type="dxa"/>
            <w:shd w:val="clear" w:color="auto" w:fill="215868"/>
          </w:tcPr>
          <w:p w:rsidR="00A64D6D" w:rsidRPr="0068265D" w:rsidRDefault="00A64D6D">
            <w:pPr>
              <w:spacing w:line="276" w:lineRule="auto"/>
              <w:jc w:val="center"/>
              <w:rPr>
                <w:rFonts w:ascii="Calibri" w:hAnsi="Calibri" w:cs="Calibri"/>
                <w:color w:val="FFFFFF"/>
                <w:sz w:val="22"/>
                <w:szCs w:val="22"/>
              </w:rPr>
            </w:pPr>
          </w:p>
        </w:tc>
        <w:tc>
          <w:tcPr>
            <w:tcW w:w="2415" w:type="dxa"/>
            <w:shd w:val="clear" w:color="auto" w:fill="215868"/>
          </w:tcPr>
          <w:p w:rsidR="00A64D6D" w:rsidRPr="0068265D" w:rsidRDefault="00A64D6D">
            <w:pPr>
              <w:spacing w:line="276" w:lineRule="auto"/>
              <w:rPr>
                <w:rFonts w:ascii="Calibri" w:hAnsi="Calibri" w:cs="Calibri"/>
                <w:color w:val="FFFFFF"/>
                <w:sz w:val="22"/>
                <w:szCs w:val="22"/>
              </w:rPr>
            </w:pPr>
          </w:p>
        </w:tc>
        <w:tc>
          <w:tcPr>
            <w:tcW w:w="3826" w:type="dxa"/>
            <w:shd w:val="clear" w:color="auto" w:fill="215868"/>
          </w:tcPr>
          <w:p w:rsidR="00A64D6D" w:rsidRPr="0068265D" w:rsidRDefault="00A64D6D">
            <w:pPr>
              <w:spacing w:line="276" w:lineRule="auto"/>
              <w:rPr>
                <w:rFonts w:ascii="Calibri" w:hAnsi="Calibri" w:cs="Calibri"/>
                <w:color w:val="FFFFFF"/>
                <w:sz w:val="22"/>
                <w:szCs w:val="22"/>
              </w:rPr>
            </w:pPr>
          </w:p>
        </w:tc>
        <w:tc>
          <w:tcPr>
            <w:tcW w:w="1559" w:type="dxa"/>
            <w:shd w:val="clear" w:color="auto" w:fill="215868"/>
            <w:hideMark/>
          </w:tcPr>
          <w:p w:rsidR="00A64D6D" w:rsidRPr="0068265D" w:rsidRDefault="00A64D6D">
            <w:pPr>
              <w:spacing w:line="276" w:lineRule="auto"/>
              <w:jc w:val="right"/>
              <w:rPr>
                <w:rFonts w:ascii="Calibri" w:hAnsi="Calibri" w:cs="Calibri"/>
                <w:b/>
                <w:color w:val="FFFFFF"/>
                <w:sz w:val="22"/>
                <w:szCs w:val="22"/>
              </w:rPr>
            </w:pPr>
            <w:r w:rsidRPr="0068265D">
              <w:rPr>
                <w:rFonts w:ascii="Calibri" w:hAnsi="Calibri" w:cs="Calibri"/>
                <w:b/>
                <w:color w:val="FFFFFF"/>
                <w:sz w:val="22"/>
                <w:szCs w:val="22"/>
              </w:rPr>
              <w:t>1.173.138,58</w:t>
            </w:r>
          </w:p>
        </w:tc>
      </w:tr>
    </w:tbl>
    <w:p w:rsidR="00547EB2" w:rsidRDefault="00547EB2" w:rsidP="00A64D6D">
      <w:pPr>
        <w:tabs>
          <w:tab w:val="left" w:pos="567"/>
        </w:tabs>
        <w:rPr>
          <w:rFonts w:ascii="Calibri" w:eastAsia="Arial Unicode MS" w:hAnsi="Calibri" w:cs="Calibri"/>
          <w:color w:val="000000"/>
          <w:sz w:val="36"/>
          <w:szCs w:val="36"/>
        </w:rPr>
      </w:pPr>
    </w:p>
    <w:p w:rsidR="007E2BAF" w:rsidRDefault="007E2BAF" w:rsidP="0068265D">
      <w:pPr>
        <w:tabs>
          <w:tab w:val="left" w:pos="567"/>
        </w:tabs>
        <w:jc w:val="right"/>
        <w:rPr>
          <w:rFonts w:ascii="Calibri" w:eastAsia="Arial Unicode MS" w:hAnsi="Calibri" w:cs="Calibri"/>
          <w:b/>
          <w:color w:val="000000"/>
        </w:rPr>
      </w:pPr>
      <w:r>
        <w:rPr>
          <w:rFonts w:ascii="Calibri" w:eastAsia="Arial Unicode MS" w:hAnsi="Calibri" w:cs="Calibri"/>
          <w:b/>
          <w:color w:val="000000"/>
        </w:rPr>
        <w:t xml:space="preserve">                                 </w:t>
      </w:r>
      <w:r w:rsidR="00BF5E75">
        <w:rPr>
          <w:rFonts w:ascii="Calibri" w:eastAsia="Arial Unicode MS" w:hAnsi="Calibri" w:cs="Calibri"/>
          <w:b/>
          <w:color w:val="000000"/>
          <w:sz w:val="22"/>
          <w:szCs w:val="22"/>
        </w:rPr>
        <w:t>6</w:t>
      </w:r>
      <w:r w:rsidR="0068265D">
        <w:rPr>
          <w:rFonts w:ascii="Calibri" w:eastAsia="Arial Unicode MS" w:hAnsi="Calibri" w:cs="Calibri"/>
          <w:b/>
          <w:color w:val="000000"/>
          <w:sz w:val="22"/>
          <w:szCs w:val="22"/>
        </w:rPr>
        <w:t>.26.3</w:t>
      </w:r>
      <w:r w:rsidRPr="0068265D">
        <w:rPr>
          <w:rFonts w:ascii="Calibri" w:eastAsia="Arial Unicode MS" w:hAnsi="Calibri" w:cs="Calibri"/>
          <w:b/>
          <w:color w:val="000000"/>
          <w:sz w:val="22"/>
          <w:szCs w:val="22"/>
        </w:rPr>
        <w:t xml:space="preserve"> – Aplicação dos Recursos por Linha de Atuação (Plano de Implantação</w:t>
      </w:r>
      <w:r>
        <w:rPr>
          <w:rFonts w:ascii="Calibri" w:eastAsia="Arial Unicode MS" w:hAnsi="Calibri" w:cs="Calibri"/>
          <w:b/>
          <w:color w:val="000000"/>
        </w:rPr>
        <w:t>)</w:t>
      </w:r>
    </w:p>
    <w:tbl>
      <w:tblPr>
        <w:tblW w:w="10635" w:type="dxa"/>
        <w:tblInd w:w="-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703"/>
        <w:gridCol w:w="708"/>
        <w:gridCol w:w="1844"/>
        <w:gridCol w:w="4962"/>
        <w:gridCol w:w="1418"/>
      </w:tblGrid>
      <w:tr w:rsidR="007E2BAF" w:rsidRPr="0068265D" w:rsidTr="0068265D">
        <w:trPr>
          <w:trHeight w:val="520"/>
        </w:trPr>
        <w:tc>
          <w:tcPr>
            <w:tcW w:w="1703" w:type="dxa"/>
            <w:shd w:val="clear" w:color="auto" w:fill="215868"/>
            <w:hideMark/>
          </w:tcPr>
          <w:p w:rsidR="007E2BAF" w:rsidRPr="0068265D" w:rsidRDefault="007E2BAF">
            <w:pPr>
              <w:spacing w:line="276" w:lineRule="auto"/>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Unidade Responsável</w:t>
            </w:r>
          </w:p>
        </w:tc>
        <w:tc>
          <w:tcPr>
            <w:tcW w:w="708" w:type="dxa"/>
            <w:shd w:val="clear" w:color="auto" w:fill="215868"/>
            <w:hideMark/>
          </w:tcPr>
          <w:p w:rsidR="007E2BAF" w:rsidRPr="0068265D" w:rsidRDefault="007E2BAF">
            <w:pPr>
              <w:spacing w:line="276" w:lineRule="auto"/>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P/A</w:t>
            </w:r>
          </w:p>
        </w:tc>
        <w:tc>
          <w:tcPr>
            <w:tcW w:w="1844" w:type="dxa"/>
            <w:shd w:val="clear" w:color="auto" w:fill="215868"/>
            <w:vAlign w:val="center"/>
            <w:hideMark/>
          </w:tcPr>
          <w:p w:rsidR="007E2BAF" w:rsidRPr="0068265D" w:rsidRDefault="007E2BAF">
            <w:pPr>
              <w:spacing w:line="276" w:lineRule="auto"/>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Denominação</w:t>
            </w:r>
          </w:p>
        </w:tc>
        <w:tc>
          <w:tcPr>
            <w:tcW w:w="4962" w:type="dxa"/>
            <w:shd w:val="clear" w:color="auto" w:fill="215868"/>
            <w:vAlign w:val="center"/>
            <w:hideMark/>
          </w:tcPr>
          <w:p w:rsidR="007E2BAF" w:rsidRPr="0068265D" w:rsidRDefault="007E2BAF">
            <w:pPr>
              <w:spacing w:line="276" w:lineRule="auto"/>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Objetivo</w:t>
            </w:r>
          </w:p>
        </w:tc>
        <w:tc>
          <w:tcPr>
            <w:tcW w:w="1418" w:type="dxa"/>
            <w:shd w:val="clear" w:color="auto" w:fill="215868"/>
            <w:vAlign w:val="center"/>
            <w:hideMark/>
          </w:tcPr>
          <w:p w:rsidR="007E2BAF" w:rsidRPr="0068265D" w:rsidRDefault="007E2BAF">
            <w:pPr>
              <w:spacing w:line="276" w:lineRule="auto"/>
              <w:jc w:val="center"/>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Valor (R$)</w:t>
            </w:r>
          </w:p>
        </w:tc>
      </w:tr>
      <w:tr w:rsidR="007E2BAF" w:rsidRPr="0068265D" w:rsidTr="0068265D">
        <w:trPr>
          <w:trHeight w:val="253"/>
        </w:trPr>
        <w:tc>
          <w:tcPr>
            <w:tcW w:w="1703" w:type="dxa"/>
            <w:shd w:val="clear" w:color="auto" w:fill="F2F2F2"/>
            <w:vAlign w:val="center"/>
            <w:hideMark/>
          </w:tcPr>
          <w:p w:rsidR="007E2BAF" w:rsidRPr="0068265D" w:rsidRDefault="007E2BAF" w:rsidP="007E2BAF">
            <w:pPr>
              <w:spacing w:line="276" w:lineRule="auto"/>
              <w:rPr>
                <w:rFonts w:ascii="Calibri" w:eastAsia="Times New Roman" w:hAnsi="Calibri" w:cs="Calibri"/>
                <w:bCs/>
                <w:color w:val="000000"/>
                <w:sz w:val="22"/>
                <w:szCs w:val="22"/>
              </w:rPr>
            </w:pPr>
            <w:r w:rsidRPr="0068265D">
              <w:rPr>
                <w:rFonts w:ascii="Calibri" w:eastAsia="Times New Roman" w:hAnsi="Calibri" w:cs="Calibri"/>
                <w:bCs/>
                <w:color w:val="000000"/>
                <w:sz w:val="22"/>
                <w:szCs w:val="22"/>
              </w:rPr>
              <w:t>Gerência Geral</w:t>
            </w:r>
          </w:p>
        </w:tc>
        <w:tc>
          <w:tcPr>
            <w:tcW w:w="708" w:type="dxa"/>
            <w:shd w:val="clear" w:color="auto" w:fill="F2F2F2"/>
            <w:vAlign w:val="center"/>
            <w:hideMark/>
          </w:tcPr>
          <w:p w:rsidR="007E2BAF" w:rsidRPr="0068265D" w:rsidRDefault="007E2BAF" w:rsidP="007E2BAF">
            <w:pPr>
              <w:spacing w:line="276" w:lineRule="auto"/>
              <w:rPr>
                <w:rFonts w:ascii="Calibri" w:hAnsi="Calibri" w:cs="Calibri"/>
                <w:color w:val="000000"/>
                <w:sz w:val="22"/>
                <w:szCs w:val="22"/>
              </w:rPr>
            </w:pPr>
            <w:r w:rsidRPr="0068265D">
              <w:rPr>
                <w:rFonts w:ascii="Calibri" w:hAnsi="Calibri" w:cs="Calibri"/>
                <w:color w:val="000000"/>
                <w:sz w:val="22"/>
                <w:szCs w:val="22"/>
              </w:rPr>
              <w:t>P</w:t>
            </w:r>
          </w:p>
        </w:tc>
        <w:tc>
          <w:tcPr>
            <w:tcW w:w="1844" w:type="dxa"/>
            <w:shd w:val="clear" w:color="auto" w:fill="F2F2F2"/>
            <w:vAlign w:val="center"/>
            <w:hideMark/>
          </w:tcPr>
          <w:p w:rsidR="007E2BAF" w:rsidRPr="0068265D" w:rsidRDefault="007E2BAF" w:rsidP="007E2BAF">
            <w:pPr>
              <w:autoSpaceDE w:val="0"/>
              <w:autoSpaceDN w:val="0"/>
              <w:adjustRightInd w:val="0"/>
              <w:spacing w:line="360" w:lineRule="auto"/>
              <w:rPr>
                <w:rFonts w:ascii="Calibri" w:eastAsia="MS Mincho" w:hAnsi="Calibri" w:cs="Calibri"/>
                <w:color w:val="000000"/>
                <w:sz w:val="22"/>
                <w:szCs w:val="22"/>
              </w:rPr>
            </w:pPr>
            <w:r w:rsidRPr="0068265D">
              <w:rPr>
                <w:rFonts w:ascii="Calibri" w:hAnsi="Calibri" w:cs="Calibri"/>
                <w:color w:val="000000"/>
                <w:sz w:val="22"/>
                <w:szCs w:val="22"/>
              </w:rPr>
              <w:t>Instalação do CAU/MT</w:t>
            </w:r>
          </w:p>
        </w:tc>
        <w:tc>
          <w:tcPr>
            <w:tcW w:w="4962" w:type="dxa"/>
            <w:shd w:val="clear" w:color="auto" w:fill="F2F2F2"/>
            <w:vAlign w:val="center"/>
          </w:tcPr>
          <w:p w:rsidR="007E2BAF" w:rsidRPr="0068265D" w:rsidRDefault="007E2BAF" w:rsidP="007E2BAF">
            <w:pPr>
              <w:autoSpaceDE w:val="0"/>
              <w:autoSpaceDN w:val="0"/>
              <w:adjustRightInd w:val="0"/>
              <w:spacing w:line="276" w:lineRule="auto"/>
              <w:rPr>
                <w:rFonts w:ascii="Calibri" w:eastAsia="MS Mincho" w:hAnsi="Calibri" w:cs="Calibri"/>
                <w:color w:val="000000"/>
                <w:sz w:val="22"/>
                <w:szCs w:val="22"/>
              </w:rPr>
            </w:pPr>
            <w:r w:rsidRPr="0068265D">
              <w:rPr>
                <w:rFonts w:ascii="Calibri" w:hAnsi="Calibri" w:cs="Calibri"/>
                <w:color w:val="000000"/>
                <w:sz w:val="22"/>
                <w:szCs w:val="22"/>
              </w:rPr>
              <w:t>Estruturar o CAU/MT até que a sede própria esteja pronta, para que o mesmo tenha condições de atender os profissionais, funcionários e sociedade, dotando-o com acessibilidade e móveis adequados, ergonômicos para ganho em produtividade no trabalho e conforto e saúde para funcionário.</w:t>
            </w:r>
          </w:p>
          <w:p w:rsidR="007E2BAF" w:rsidRPr="0068265D" w:rsidRDefault="007E2BAF" w:rsidP="007E2BAF">
            <w:pPr>
              <w:spacing w:line="276" w:lineRule="auto"/>
              <w:rPr>
                <w:rFonts w:ascii="Calibri" w:hAnsi="Calibri" w:cs="Calibri"/>
                <w:color w:val="000000"/>
                <w:sz w:val="22"/>
                <w:szCs w:val="22"/>
              </w:rPr>
            </w:pPr>
          </w:p>
        </w:tc>
        <w:tc>
          <w:tcPr>
            <w:tcW w:w="1418" w:type="dxa"/>
            <w:shd w:val="clear" w:color="auto" w:fill="F2F2F2"/>
            <w:vAlign w:val="center"/>
            <w:hideMark/>
          </w:tcPr>
          <w:p w:rsidR="007E2BAF" w:rsidRPr="0068265D" w:rsidRDefault="007E2BAF" w:rsidP="007E2BAF">
            <w:pPr>
              <w:spacing w:line="276" w:lineRule="auto"/>
              <w:jc w:val="right"/>
              <w:rPr>
                <w:rFonts w:ascii="Calibri" w:hAnsi="Calibri" w:cs="Calibri"/>
                <w:color w:val="000000"/>
                <w:sz w:val="22"/>
                <w:szCs w:val="22"/>
              </w:rPr>
            </w:pPr>
            <w:r w:rsidRPr="0068265D">
              <w:rPr>
                <w:rFonts w:ascii="Calibri" w:hAnsi="Calibri" w:cs="Calibri"/>
                <w:color w:val="000000"/>
                <w:sz w:val="22"/>
                <w:szCs w:val="22"/>
              </w:rPr>
              <w:t>672.888,19</w:t>
            </w:r>
          </w:p>
        </w:tc>
      </w:tr>
      <w:tr w:rsidR="007E2BAF" w:rsidRPr="0068265D" w:rsidTr="0068265D">
        <w:trPr>
          <w:trHeight w:val="268"/>
        </w:trPr>
        <w:tc>
          <w:tcPr>
            <w:tcW w:w="1703" w:type="dxa"/>
            <w:shd w:val="clear" w:color="auto" w:fill="215868"/>
            <w:hideMark/>
          </w:tcPr>
          <w:p w:rsidR="007E2BAF" w:rsidRPr="0068265D" w:rsidRDefault="007E2BAF">
            <w:pPr>
              <w:spacing w:line="276" w:lineRule="auto"/>
              <w:rPr>
                <w:rFonts w:ascii="Calibri" w:eastAsia="Times New Roman" w:hAnsi="Calibri" w:cs="Calibri"/>
                <w:b/>
                <w:bCs/>
                <w:color w:val="FFFFFF"/>
                <w:sz w:val="22"/>
                <w:szCs w:val="22"/>
              </w:rPr>
            </w:pPr>
            <w:r w:rsidRPr="0068265D">
              <w:rPr>
                <w:rFonts w:ascii="Calibri" w:eastAsia="Times New Roman" w:hAnsi="Calibri" w:cs="Calibri"/>
                <w:b/>
                <w:bCs/>
                <w:color w:val="FFFFFF"/>
                <w:sz w:val="22"/>
                <w:szCs w:val="22"/>
              </w:rPr>
              <w:t>TOTAL</w:t>
            </w:r>
          </w:p>
        </w:tc>
        <w:tc>
          <w:tcPr>
            <w:tcW w:w="708" w:type="dxa"/>
            <w:shd w:val="clear" w:color="auto" w:fill="215868"/>
            <w:hideMark/>
          </w:tcPr>
          <w:p w:rsidR="007E2BAF" w:rsidRPr="0068265D" w:rsidRDefault="007E2BAF">
            <w:pPr>
              <w:spacing w:line="276" w:lineRule="auto"/>
              <w:rPr>
                <w:rFonts w:ascii="Calibri" w:hAnsi="Calibri" w:cs="Calibri"/>
                <w:color w:val="FFFFFF"/>
                <w:sz w:val="22"/>
                <w:szCs w:val="22"/>
              </w:rPr>
            </w:pPr>
            <w:r w:rsidRPr="0068265D">
              <w:rPr>
                <w:rFonts w:ascii="Calibri" w:hAnsi="Calibri" w:cs="Calibri"/>
                <w:color w:val="FFFFFF"/>
                <w:sz w:val="22"/>
                <w:szCs w:val="22"/>
              </w:rPr>
              <w:t>-</w:t>
            </w:r>
          </w:p>
        </w:tc>
        <w:tc>
          <w:tcPr>
            <w:tcW w:w="1844" w:type="dxa"/>
            <w:shd w:val="clear" w:color="auto" w:fill="215868"/>
            <w:hideMark/>
          </w:tcPr>
          <w:p w:rsidR="007E2BAF" w:rsidRPr="0068265D" w:rsidRDefault="007E2BAF">
            <w:pPr>
              <w:spacing w:line="276" w:lineRule="auto"/>
              <w:rPr>
                <w:rFonts w:ascii="Calibri" w:hAnsi="Calibri" w:cs="Calibri"/>
                <w:color w:val="FFFFFF"/>
                <w:sz w:val="22"/>
                <w:szCs w:val="22"/>
              </w:rPr>
            </w:pPr>
            <w:r w:rsidRPr="0068265D">
              <w:rPr>
                <w:rFonts w:ascii="Calibri" w:hAnsi="Calibri" w:cs="Calibri"/>
                <w:color w:val="FFFFFF"/>
                <w:sz w:val="22"/>
                <w:szCs w:val="22"/>
              </w:rPr>
              <w:t>-</w:t>
            </w:r>
          </w:p>
        </w:tc>
        <w:tc>
          <w:tcPr>
            <w:tcW w:w="4962" w:type="dxa"/>
            <w:shd w:val="clear" w:color="auto" w:fill="215868"/>
            <w:hideMark/>
          </w:tcPr>
          <w:p w:rsidR="007E2BAF" w:rsidRPr="0068265D" w:rsidRDefault="007E2BAF">
            <w:pPr>
              <w:spacing w:line="276" w:lineRule="auto"/>
              <w:rPr>
                <w:rFonts w:ascii="Calibri" w:hAnsi="Calibri" w:cs="Calibri"/>
                <w:color w:val="FFFFFF"/>
                <w:sz w:val="22"/>
                <w:szCs w:val="22"/>
              </w:rPr>
            </w:pPr>
            <w:r w:rsidRPr="0068265D">
              <w:rPr>
                <w:rFonts w:ascii="Calibri" w:hAnsi="Calibri" w:cs="Calibri"/>
                <w:color w:val="FFFFFF"/>
                <w:sz w:val="22"/>
                <w:szCs w:val="22"/>
              </w:rPr>
              <w:t>-</w:t>
            </w:r>
          </w:p>
        </w:tc>
        <w:tc>
          <w:tcPr>
            <w:tcW w:w="1418" w:type="dxa"/>
            <w:shd w:val="clear" w:color="auto" w:fill="215868"/>
            <w:hideMark/>
          </w:tcPr>
          <w:p w:rsidR="007E2BAF" w:rsidRPr="0068265D" w:rsidRDefault="007E2BAF">
            <w:pPr>
              <w:spacing w:line="276" w:lineRule="auto"/>
              <w:jc w:val="right"/>
              <w:rPr>
                <w:rFonts w:ascii="Calibri" w:hAnsi="Calibri" w:cs="Calibri"/>
                <w:b/>
                <w:color w:val="FFFFFF"/>
                <w:sz w:val="22"/>
                <w:szCs w:val="22"/>
              </w:rPr>
            </w:pPr>
            <w:r w:rsidRPr="0068265D">
              <w:rPr>
                <w:rFonts w:ascii="Calibri" w:hAnsi="Calibri" w:cs="Calibri"/>
                <w:b/>
                <w:color w:val="FFFFFF"/>
                <w:sz w:val="22"/>
                <w:szCs w:val="22"/>
              </w:rPr>
              <w:t>672.888,19</w:t>
            </w:r>
          </w:p>
        </w:tc>
      </w:tr>
    </w:tbl>
    <w:p w:rsidR="007E2BAF" w:rsidRDefault="007E2BAF" w:rsidP="007E2BAF">
      <w:pPr>
        <w:tabs>
          <w:tab w:val="left" w:pos="567"/>
        </w:tabs>
        <w:jc w:val="right"/>
        <w:rPr>
          <w:rFonts w:ascii="Calibri" w:eastAsia="Arial Unicode MS" w:hAnsi="Calibri" w:cs="Calibri"/>
          <w:color w:val="000000"/>
          <w:sz w:val="36"/>
          <w:szCs w:val="36"/>
        </w:rPr>
      </w:pPr>
    </w:p>
    <w:p w:rsidR="00D6038A" w:rsidRDefault="00D6038A" w:rsidP="007E2BAF">
      <w:pPr>
        <w:tabs>
          <w:tab w:val="left" w:pos="567"/>
        </w:tabs>
        <w:jc w:val="right"/>
        <w:rPr>
          <w:rFonts w:ascii="Calibri" w:eastAsia="Arial Unicode MS" w:hAnsi="Calibri" w:cs="Calibri"/>
          <w:color w:val="000000"/>
          <w:sz w:val="36"/>
          <w:szCs w:val="36"/>
        </w:rPr>
        <w:sectPr w:rsidR="00D6038A" w:rsidSect="001D796F">
          <w:pgSz w:w="11900" w:h="16840" w:code="9"/>
          <w:pgMar w:top="1843" w:right="703" w:bottom="1418" w:left="1134" w:header="1327" w:footer="584" w:gutter="0"/>
          <w:cols w:space="708"/>
          <w:titlePg/>
          <w:docGrid w:linePitch="326"/>
        </w:sectPr>
      </w:pPr>
    </w:p>
    <w:p w:rsidR="00CA03EF" w:rsidRDefault="00CA03EF" w:rsidP="007E2BAF">
      <w:pPr>
        <w:tabs>
          <w:tab w:val="left" w:pos="567"/>
        </w:tabs>
        <w:jc w:val="right"/>
        <w:rPr>
          <w:rFonts w:ascii="Calibri" w:eastAsia="Arial Unicode MS" w:hAnsi="Calibri" w:cs="Calibri"/>
          <w:color w:val="000000"/>
          <w:sz w:val="36"/>
          <w:szCs w:val="36"/>
        </w:rPr>
      </w:pPr>
    </w:p>
    <w:p w:rsidR="00CA03EF" w:rsidRPr="0068265D" w:rsidRDefault="0068265D" w:rsidP="00CA03EF">
      <w:pPr>
        <w:tabs>
          <w:tab w:val="left" w:pos="1134"/>
        </w:tabs>
        <w:ind w:right="-1163"/>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6.26.4</w:t>
      </w:r>
      <w:r w:rsidR="00CA03EF" w:rsidRPr="0068265D">
        <w:rPr>
          <w:rFonts w:ascii="Calibri" w:eastAsia="Arial Unicode MS" w:hAnsi="Calibri" w:cs="Calibri"/>
          <w:b/>
          <w:color w:val="000000"/>
          <w:sz w:val="22"/>
          <w:szCs w:val="22"/>
        </w:rPr>
        <w:t xml:space="preserve"> – Aplicação dos Recursos por Natureza de Despesa (Plano de Ação)</w:t>
      </w:r>
    </w:p>
    <w:tbl>
      <w:tblPr>
        <w:tblW w:w="16005" w:type="dxa"/>
        <w:jc w:val="center"/>
        <w:tblBorders>
          <w:top w:val="single" w:sz="4" w:space="0" w:color="FFFFFF"/>
          <w:left w:val="single" w:sz="4" w:space="0" w:color="FFFFFF"/>
          <w:bottom w:val="single" w:sz="4" w:space="0" w:color="FFFFFF"/>
          <w:insideH w:val="single" w:sz="4" w:space="0" w:color="FFFFFF"/>
          <w:insideV w:val="single" w:sz="4" w:space="0" w:color="FFFFFF"/>
        </w:tblBorders>
        <w:tblLayout w:type="fixed"/>
        <w:tblLook w:val="04A0" w:firstRow="1" w:lastRow="0" w:firstColumn="1" w:lastColumn="0" w:noHBand="0" w:noVBand="1"/>
      </w:tblPr>
      <w:tblGrid>
        <w:gridCol w:w="680"/>
        <w:gridCol w:w="2448"/>
        <w:gridCol w:w="1225"/>
        <w:gridCol w:w="273"/>
        <w:gridCol w:w="1089"/>
        <w:gridCol w:w="952"/>
        <w:gridCol w:w="952"/>
        <w:gridCol w:w="1089"/>
        <w:gridCol w:w="1089"/>
        <w:gridCol w:w="1089"/>
        <w:gridCol w:w="952"/>
        <w:gridCol w:w="953"/>
        <w:gridCol w:w="952"/>
        <w:gridCol w:w="1128"/>
        <w:gridCol w:w="1134"/>
      </w:tblGrid>
      <w:tr w:rsidR="00CA03EF" w:rsidRPr="00CA03EF" w:rsidTr="00CA03EF">
        <w:trPr>
          <w:trHeight w:val="299"/>
          <w:jc w:val="center"/>
        </w:trPr>
        <w:tc>
          <w:tcPr>
            <w:tcW w:w="681" w:type="dxa"/>
            <w:noWrap/>
            <w:vAlign w:val="center"/>
            <w:hideMark/>
          </w:tcPr>
          <w:p w:rsidR="00CA03EF" w:rsidRPr="00CA03EF" w:rsidRDefault="00CA03EF">
            <w:pPr>
              <w:spacing w:after="200" w:line="276" w:lineRule="auto"/>
              <w:rPr>
                <w:rFonts w:ascii="Calibri" w:eastAsia="Times New Roman" w:hAnsi="Calibri" w:cs="Calibri"/>
                <w:sz w:val="18"/>
                <w:szCs w:val="18"/>
                <w:lang w:eastAsia="pt-BR"/>
              </w:rPr>
            </w:pPr>
          </w:p>
        </w:tc>
        <w:tc>
          <w:tcPr>
            <w:tcW w:w="2450" w:type="dxa"/>
            <w:noWrap/>
            <w:vAlign w:val="center"/>
            <w:hideMark/>
          </w:tcPr>
          <w:p w:rsidR="00CA03EF" w:rsidRPr="00CA03EF" w:rsidRDefault="00CA03EF">
            <w:pPr>
              <w:spacing w:after="200" w:line="276" w:lineRule="auto"/>
              <w:rPr>
                <w:rFonts w:ascii="Calibri" w:eastAsia="Times New Roman" w:hAnsi="Calibri" w:cs="Calibri"/>
                <w:sz w:val="18"/>
                <w:szCs w:val="18"/>
                <w:lang w:eastAsia="pt-BR"/>
              </w:rPr>
            </w:pPr>
          </w:p>
        </w:tc>
        <w:tc>
          <w:tcPr>
            <w:tcW w:w="1225" w:type="dxa"/>
            <w:noWrap/>
            <w:vAlign w:val="center"/>
            <w:hideMark/>
          </w:tcPr>
          <w:p w:rsidR="00CA03EF" w:rsidRPr="00CA03EF" w:rsidRDefault="00CA03E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 </w:t>
            </w:r>
          </w:p>
        </w:tc>
        <w:tc>
          <w:tcPr>
            <w:tcW w:w="273" w:type="dxa"/>
            <w:noWrap/>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CA03EF" w:rsidRPr="00CA03EF" w:rsidRDefault="00CA03EF">
            <w:pPr>
              <w:spacing w:line="276" w:lineRule="auto"/>
              <w:jc w:val="center"/>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CA03EF" w:rsidRPr="00CA03EF" w:rsidRDefault="00CA03EF">
            <w:pPr>
              <w:spacing w:line="276" w:lineRule="auto"/>
              <w:jc w:val="center"/>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CA03EF" w:rsidRPr="00CA03EF" w:rsidRDefault="00CA03EF">
            <w:pPr>
              <w:spacing w:line="276" w:lineRule="auto"/>
              <w:jc w:val="center"/>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CA03EF" w:rsidRPr="00CA03EF" w:rsidRDefault="00CA03EF">
            <w:pPr>
              <w:spacing w:line="276" w:lineRule="auto"/>
              <w:jc w:val="center"/>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Encargos Diversos</w:t>
            </w:r>
          </w:p>
        </w:tc>
        <w:tc>
          <w:tcPr>
            <w:tcW w:w="1128" w:type="dxa"/>
            <w:vMerge w:val="restart"/>
            <w:shd w:val="clear" w:color="auto" w:fill="215868"/>
            <w:vAlign w:val="center"/>
            <w:hideMark/>
          </w:tcPr>
          <w:p w:rsidR="00CA03EF" w:rsidRPr="00CA03EF" w:rsidRDefault="00CA03EF">
            <w:pPr>
              <w:spacing w:line="276" w:lineRule="auto"/>
              <w:jc w:val="center"/>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Imobiliz.</w:t>
            </w:r>
          </w:p>
        </w:tc>
        <w:tc>
          <w:tcPr>
            <w:tcW w:w="1134" w:type="dxa"/>
            <w:vMerge w:val="restart"/>
            <w:shd w:val="clear" w:color="auto" w:fill="215868"/>
            <w:noWrap/>
            <w:vAlign w:val="center"/>
            <w:hideMark/>
          </w:tcPr>
          <w:p w:rsidR="00CA03EF" w:rsidRPr="00CA03EF" w:rsidRDefault="00CA03EF">
            <w:pPr>
              <w:tabs>
                <w:tab w:val="left" w:pos="4144"/>
                <w:tab w:val="left" w:pos="4428"/>
              </w:tabs>
              <w:spacing w:line="276" w:lineRule="auto"/>
              <w:jc w:val="center"/>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Total</w:t>
            </w:r>
          </w:p>
        </w:tc>
      </w:tr>
      <w:tr w:rsidR="00CA03EF" w:rsidRPr="00CA03EF" w:rsidTr="00CA03EF">
        <w:trPr>
          <w:trHeight w:val="598"/>
          <w:jc w:val="center"/>
        </w:trPr>
        <w:tc>
          <w:tcPr>
            <w:tcW w:w="681" w:type="dxa"/>
            <w:shd w:val="clear" w:color="auto" w:fill="215868"/>
            <w:vAlign w:val="center"/>
            <w:hideMark/>
          </w:tcPr>
          <w:p w:rsidR="00CA03EF" w:rsidRPr="00CA03EF" w:rsidRDefault="00CA03EF">
            <w:pPr>
              <w:spacing w:line="276" w:lineRule="auto"/>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Proj./ Ativ.</w:t>
            </w:r>
          </w:p>
        </w:tc>
        <w:tc>
          <w:tcPr>
            <w:tcW w:w="2450" w:type="dxa"/>
            <w:shd w:val="clear" w:color="auto" w:fill="215868"/>
            <w:noWrap/>
            <w:vAlign w:val="center"/>
            <w:hideMark/>
          </w:tcPr>
          <w:p w:rsidR="00CA03EF" w:rsidRPr="00CA03EF" w:rsidRDefault="00CA03EF">
            <w:pPr>
              <w:spacing w:line="276" w:lineRule="auto"/>
              <w:jc w:val="center"/>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Nome Projeto / Atividade</w:t>
            </w:r>
          </w:p>
        </w:tc>
        <w:tc>
          <w:tcPr>
            <w:tcW w:w="1225" w:type="dxa"/>
            <w:shd w:val="clear" w:color="auto" w:fill="215868"/>
            <w:vAlign w:val="center"/>
            <w:hideMark/>
          </w:tcPr>
          <w:p w:rsidR="00CA03EF" w:rsidRPr="00CA03EF" w:rsidRDefault="00CA03EF">
            <w:pPr>
              <w:spacing w:line="276" w:lineRule="auto"/>
              <w:jc w:val="center"/>
              <w:rPr>
                <w:rFonts w:ascii="Calibri" w:eastAsia="Arial Unicode MS" w:hAnsi="Calibri" w:cs="Calibri"/>
                <w:b/>
                <w:bCs/>
                <w:color w:val="FFFFFF"/>
                <w:sz w:val="18"/>
                <w:szCs w:val="18"/>
              </w:rPr>
            </w:pPr>
            <w:r w:rsidRPr="00CA03EF">
              <w:rPr>
                <w:rFonts w:ascii="Calibri" w:eastAsia="Arial Unicode MS" w:hAnsi="Calibri" w:cs="Calibri"/>
                <w:b/>
                <w:bCs/>
                <w:color w:val="FFFFFF"/>
                <w:sz w:val="18"/>
                <w:szCs w:val="18"/>
              </w:rPr>
              <w:t>Proposta</w:t>
            </w:r>
          </w:p>
        </w:tc>
        <w:tc>
          <w:tcPr>
            <w:tcW w:w="273" w:type="dxa"/>
            <w:shd w:val="clear" w:color="auto" w:fill="FFFFFF"/>
            <w:noWrap/>
            <w:vAlign w:val="center"/>
            <w:hideMark/>
          </w:tcPr>
          <w:p w:rsidR="00CA03EF" w:rsidRPr="00CA03EF" w:rsidRDefault="00CA03EF">
            <w:pPr>
              <w:spacing w:line="276" w:lineRule="auto"/>
              <w:jc w:val="right"/>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 </w:t>
            </w:r>
          </w:p>
        </w:tc>
        <w:tc>
          <w:tcPr>
            <w:tcW w:w="1089" w:type="dxa"/>
            <w:shd w:val="clear" w:color="auto" w:fill="D9D9D9"/>
            <w:vAlign w:val="center"/>
            <w:hideMark/>
          </w:tcPr>
          <w:p w:rsidR="00CA03EF" w:rsidRPr="00CA03EF" w:rsidRDefault="00CA03E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CA03EF" w:rsidRPr="00CA03EF" w:rsidRDefault="00CA03E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Diárias</w:t>
            </w:r>
          </w:p>
        </w:tc>
        <w:tc>
          <w:tcPr>
            <w:tcW w:w="952" w:type="dxa"/>
            <w:vMerge/>
            <w:vAlign w:val="center"/>
            <w:hideMark/>
          </w:tcPr>
          <w:p w:rsidR="00CA03EF" w:rsidRPr="00CA03EF" w:rsidRDefault="00CA03EF">
            <w:pPr>
              <w:rPr>
                <w:rFonts w:ascii="Calibri" w:eastAsia="Arial Unicode MS" w:hAnsi="Calibri" w:cs="Calibri"/>
                <w:b/>
                <w:bCs/>
                <w:color w:val="000000"/>
                <w:sz w:val="18"/>
                <w:szCs w:val="18"/>
              </w:rPr>
            </w:pPr>
          </w:p>
        </w:tc>
        <w:tc>
          <w:tcPr>
            <w:tcW w:w="1089" w:type="dxa"/>
            <w:shd w:val="clear" w:color="auto" w:fill="D9D9D9"/>
            <w:vAlign w:val="center"/>
            <w:hideMark/>
          </w:tcPr>
          <w:p w:rsidR="00CA03EF" w:rsidRPr="00CA03EF" w:rsidRDefault="00CA03E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Diárias</w:t>
            </w:r>
          </w:p>
        </w:tc>
        <w:tc>
          <w:tcPr>
            <w:tcW w:w="1089" w:type="dxa"/>
            <w:shd w:val="clear" w:color="auto" w:fill="D9D9D9"/>
            <w:vAlign w:val="center"/>
            <w:hideMark/>
          </w:tcPr>
          <w:p w:rsidR="00CA03EF" w:rsidRPr="00CA03EF" w:rsidRDefault="00CA03E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Passagens</w:t>
            </w:r>
          </w:p>
        </w:tc>
        <w:tc>
          <w:tcPr>
            <w:tcW w:w="1089" w:type="dxa"/>
            <w:shd w:val="clear" w:color="auto" w:fill="D9D9D9"/>
            <w:vAlign w:val="center"/>
            <w:hideMark/>
          </w:tcPr>
          <w:p w:rsidR="00CA03EF" w:rsidRPr="00CA03EF" w:rsidRDefault="00CA03E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CA03EF" w:rsidRPr="00CA03EF" w:rsidRDefault="00CA03E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CA03EF" w:rsidRPr="00CA03EF" w:rsidRDefault="00CA03EF">
            <w:pPr>
              <w:spacing w:line="276" w:lineRule="auto"/>
              <w:jc w:val="center"/>
              <w:rPr>
                <w:rFonts w:ascii="Calibri" w:eastAsia="Arial Unicode MS" w:hAnsi="Calibri" w:cs="Calibri"/>
                <w:b/>
                <w:bCs/>
                <w:color w:val="000000"/>
                <w:sz w:val="18"/>
                <w:szCs w:val="18"/>
                <w:lang w:val="en-US"/>
              </w:rPr>
            </w:pPr>
            <w:r w:rsidRPr="00CA03EF">
              <w:rPr>
                <w:rFonts w:ascii="Calibri" w:eastAsia="Arial Unicode MS" w:hAnsi="Calibri" w:cs="Calibri"/>
                <w:b/>
                <w:bCs/>
                <w:color w:val="000000"/>
                <w:sz w:val="18"/>
                <w:szCs w:val="18"/>
              </w:rPr>
              <w:t>Out</w:t>
            </w:r>
            <w:r w:rsidRPr="00CA03EF">
              <w:rPr>
                <w:rFonts w:ascii="Calibri" w:eastAsia="Arial Unicode MS" w:hAnsi="Calibri" w:cs="Calibri"/>
                <w:b/>
                <w:bCs/>
                <w:color w:val="000000"/>
                <w:sz w:val="18"/>
                <w:szCs w:val="18"/>
                <w:lang w:val="en-US"/>
              </w:rPr>
              <w:t>ras</w:t>
            </w:r>
          </w:p>
          <w:p w:rsidR="00CA03EF" w:rsidRPr="00CA03EF" w:rsidRDefault="00CA03EF">
            <w:pPr>
              <w:spacing w:line="276" w:lineRule="auto"/>
              <w:jc w:val="center"/>
              <w:rPr>
                <w:rFonts w:ascii="Calibri" w:eastAsia="Arial Unicode MS" w:hAnsi="Calibri" w:cs="Calibri"/>
                <w:b/>
                <w:bCs/>
                <w:color w:val="000000"/>
                <w:sz w:val="18"/>
                <w:szCs w:val="18"/>
                <w:lang w:val="en-US"/>
              </w:rPr>
            </w:pPr>
            <w:r w:rsidRPr="00CA03EF">
              <w:rPr>
                <w:rFonts w:ascii="Calibri" w:eastAsia="Arial Unicode MS" w:hAnsi="Calibri" w:cs="Calibri"/>
                <w:b/>
                <w:bCs/>
                <w:color w:val="000000"/>
                <w:sz w:val="18"/>
                <w:szCs w:val="18"/>
                <w:lang w:val="en-US"/>
              </w:rPr>
              <w:t>Despesas</w:t>
            </w:r>
          </w:p>
        </w:tc>
        <w:tc>
          <w:tcPr>
            <w:tcW w:w="952" w:type="dxa"/>
            <w:vMerge/>
            <w:vAlign w:val="center"/>
            <w:hideMark/>
          </w:tcPr>
          <w:p w:rsidR="00CA03EF" w:rsidRPr="00CA03EF" w:rsidRDefault="00CA03EF">
            <w:pPr>
              <w:rPr>
                <w:rFonts w:ascii="Calibri" w:eastAsia="Arial Unicode MS" w:hAnsi="Calibri" w:cs="Calibri"/>
                <w:b/>
                <w:bCs/>
                <w:color w:val="000000"/>
                <w:sz w:val="18"/>
                <w:szCs w:val="18"/>
              </w:rPr>
            </w:pPr>
          </w:p>
        </w:tc>
        <w:tc>
          <w:tcPr>
            <w:tcW w:w="1128" w:type="dxa"/>
            <w:vMerge/>
            <w:vAlign w:val="center"/>
            <w:hideMark/>
          </w:tcPr>
          <w:p w:rsidR="00CA03EF" w:rsidRPr="00CA03EF" w:rsidRDefault="00CA03EF">
            <w:pPr>
              <w:rPr>
                <w:rFonts w:ascii="Calibri" w:eastAsia="Arial Unicode MS" w:hAnsi="Calibri" w:cs="Calibri"/>
                <w:b/>
                <w:bCs/>
                <w:color w:val="000000"/>
                <w:sz w:val="18"/>
                <w:szCs w:val="18"/>
              </w:rPr>
            </w:pPr>
          </w:p>
        </w:tc>
        <w:tc>
          <w:tcPr>
            <w:tcW w:w="1134" w:type="dxa"/>
            <w:vMerge/>
            <w:vAlign w:val="center"/>
            <w:hideMark/>
          </w:tcPr>
          <w:p w:rsidR="00CA03EF" w:rsidRPr="00CA03EF" w:rsidRDefault="00CA03EF">
            <w:pPr>
              <w:rPr>
                <w:rFonts w:ascii="Calibri" w:eastAsia="Arial Unicode MS" w:hAnsi="Calibri" w:cs="Calibri"/>
                <w:b/>
                <w:bCs/>
                <w:color w:val="000000"/>
                <w:sz w:val="18"/>
                <w:szCs w:val="18"/>
              </w:rPr>
            </w:pPr>
          </w:p>
        </w:tc>
      </w:tr>
      <w:tr w:rsidR="00CA03EF" w:rsidRPr="00CA03EF" w:rsidTr="00CA03EF">
        <w:trPr>
          <w:trHeight w:val="47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lang w:val="en-US"/>
              </w:rPr>
            </w:pPr>
            <w:r w:rsidRPr="00CA03EF">
              <w:rPr>
                <w:rFonts w:ascii="Calibri" w:eastAsia="Arial Unicode MS" w:hAnsi="Calibri" w:cs="Calibri"/>
                <w:bCs/>
                <w:color w:val="000000"/>
                <w:sz w:val="18"/>
                <w:szCs w:val="18"/>
                <w:lang w:val="en-US"/>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 xml:space="preserve">CAU vai ás Faculdades de Arquitetura do Estado de Mato Grosso </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24.000,00</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4.000,00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24.000,00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Manter e desenvolver as atividades das Comissões</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21.000,00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21.000,00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Manter e desenvolver as atividades da Comissão de Atos Administrativos e Finanças</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21.000,00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21.000,00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hAnsi="Calibri" w:cs="Calibri"/>
                <w:color w:val="000000"/>
                <w:sz w:val="18"/>
                <w:szCs w:val="18"/>
              </w:rPr>
            </w:pPr>
            <w:r w:rsidRPr="00CA03EF">
              <w:rPr>
                <w:rFonts w:ascii="Calibri" w:hAnsi="Calibri" w:cs="Calibri"/>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hAnsi="Calibri" w:cs="Calibri"/>
                <w:color w:val="000000"/>
                <w:sz w:val="18"/>
                <w:szCs w:val="18"/>
              </w:rPr>
            </w:pPr>
            <w:r w:rsidRPr="00CA03EF">
              <w:rPr>
                <w:rFonts w:ascii="Calibri" w:hAnsi="Calibri" w:cs="Calibri"/>
                <w:color w:val="000000"/>
                <w:sz w:val="18"/>
                <w:szCs w:val="18"/>
              </w:rPr>
              <w:t>Comemoração Dia do Arquiteto</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50.000,00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18.900,00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1.500,00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24.800,00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2.800,00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50.000,00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Manter e desenvolver as atividades da Comissão</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37.096,38</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18.048,19</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18.048,19</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37.096,38</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Reuniões Plenárias</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11.300,00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3.300,00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8.000,00</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11.300,00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Atividades para manter as Reuniões Plenárias</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10.200,00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10.200,00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Consultoria Organizacional</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30.000,00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30.000,00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30.000,00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Manter as atividades da Secretaria Geral</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26.873,50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26.873,50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26.873,50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Estrutura da Fiscalização do CAU/MT</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56.000,00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55.000,00</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56.000,00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Representação Institucional nos Municípios de Mato Grosso</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20.000,00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20.000,00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Manter as atividades da Presidência</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20.000,00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20.000,00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Treinamento e Capacitação</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7.000,00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2.000,00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3.000,00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7.000,00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Gestão de Pessoal</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52.404,99</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52.404,99</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52.404,99</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Manter as atividades da Gerência Financeira do CAU/MT</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108.202,84</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50.000,00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9.048,19</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40.106,46</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9.048,19</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108.202,84</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 xml:space="preserve">A </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Manter as atividades para funcionamento do CAU/MT</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75.000,00</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30.000,00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40.000,00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5.000,00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75.000,00</w:t>
            </w:r>
          </w:p>
        </w:tc>
      </w:tr>
      <w:tr w:rsidR="00CA03EF" w:rsidRPr="00CA03EF" w:rsidTr="00CA03EF">
        <w:trPr>
          <w:trHeight w:val="421"/>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color w:val="000000"/>
                <w:sz w:val="18"/>
                <w:szCs w:val="18"/>
              </w:rPr>
            </w:pPr>
            <w:r w:rsidRPr="00CA03EF">
              <w:rPr>
                <w:rFonts w:ascii="Calibri" w:eastAsia="Arial Unicode MS" w:hAnsi="Calibri" w:cs="Calibri"/>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color w:val="000000"/>
                <w:sz w:val="18"/>
                <w:szCs w:val="18"/>
              </w:rPr>
            </w:pPr>
            <w:r w:rsidRPr="00CA03EF">
              <w:rPr>
                <w:rFonts w:ascii="Calibri" w:eastAsia="Arial Unicode MS" w:hAnsi="Calibri" w:cs="Calibri"/>
                <w:color w:val="000000"/>
                <w:sz w:val="18"/>
                <w:szCs w:val="18"/>
              </w:rPr>
              <w:t>Manter as atividades da Gerência Administrativa do CAU/MT</w:t>
            </w:r>
          </w:p>
        </w:tc>
        <w:tc>
          <w:tcPr>
            <w:tcW w:w="1225" w:type="dxa"/>
            <w:shd w:val="clear" w:color="auto" w:fill="F2F2F2"/>
            <w:noWrap/>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33.194,86</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33.194,86</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color w:val="000000"/>
                <w:sz w:val="18"/>
                <w:szCs w:val="18"/>
              </w:rPr>
            </w:pPr>
            <w:r w:rsidRPr="00CA03EF">
              <w:rPr>
                <w:rFonts w:ascii="Calibri" w:eastAsia="Arial Unicode MS" w:hAnsi="Calibri" w:cs="Calibri"/>
                <w:color w:val="000000"/>
                <w:sz w:val="18"/>
                <w:szCs w:val="18"/>
              </w:rPr>
              <w:t>33.194,86</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Manter as atividades das Assessoriasdo CAU/MT</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125.236,38</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7.548,19</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7.548,19</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110.140,00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125.236,38</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Manter as atividades do Setor Jurídico</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41.796,39</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700,00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10.048,20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12.048,19</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500,00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16.500,00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2.000,00</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41.796,39</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Palestra sobre Ética</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36.096,39</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20.548,20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9.548,19</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1.500,00</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1.500,00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3.000,00</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36.096,39</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Palestra sobre Direito Autoral</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27.596,39</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14.548,20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9.548,19</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1.500,00</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500,00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1.500,00</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27.596,39</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Manter as atividades da Gerência Técnica</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45.400,47</w:t>
            </w:r>
          </w:p>
        </w:tc>
        <w:tc>
          <w:tcPr>
            <w:tcW w:w="273" w:type="dxa"/>
            <w:shd w:val="clear" w:color="auto" w:fill="FFFFFF"/>
            <w:vAlign w:val="center"/>
          </w:tcPr>
          <w:p w:rsidR="00CA03EF" w:rsidRPr="00CA03EF" w:rsidRDefault="00CA03EF">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31.304,47</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7.048,00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7.048,00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45.400,47</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A</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Manter as atividades da Gerência Geral</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90.777,50</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60.086,67</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14.642,73</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16.048,10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90.777,50</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Implantar convênio de plano de saúde e confeccionar uniforme para atender demanda interna do CAU/MT</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35.153,49</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35.153,49</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35.153,49</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Patrocínio</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15.000,00</w:t>
            </w:r>
          </w:p>
        </w:tc>
        <w:tc>
          <w:tcPr>
            <w:tcW w:w="273" w:type="dxa"/>
            <w:shd w:val="clear" w:color="auto" w:fill="FFFFFF"/>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15.000,00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15.000,00</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Divulgação do CAU/MT</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72.390,00</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72.390,00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72.390,00</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Relatório Anual</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6.000,00</w:t>
            </w:r>
          </w:p>
        </w:tc>
        <w:tc>
          <w:tcPr>
            <w:tcW w:w="273" w:type="dxa"/>
            <w:shd w:val="clear" w:color="auto" w:fill="FFFFFF"/>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6.000,00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6.000,00</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Campanha de Final de Ano</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13.179,00</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13.179,00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13.179,00</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Informativo CAU/MT informa</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12.900,00</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12.900,00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12.900,00</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Campanha Dia do Arquiteto</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8.340,00</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8.340,00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iCs/>
                <w:color w:val="000000"/>
                <w:sz w:val="18"/>
                <w:szCs w:val="18"/>
              </w:rPr>
              <w:t>8.340,00</w:t>
            </w:r>
          </w:p>
        </w:tc>
      </w:tr>
      <w:tr w:rsidR="00CA03EF" w:rsidRPr="00CA03EF" w:rsidTr="00CA03EF">
        <w:trPr>
          <w:trHeight w:val="427"/>
          <w:jc w:val="center"/>
        </w:trPr>
        <w:tc>
          <w:tcPr>
            <w:tcW w:w="681" w:type="dxa"/>
            <w:shd w:val="clear" w:color="auto" w:fill="F2F2F2"/>
            <w:vAlign w:val="center"/>
            <w:hideMark/>
          </w:tcPr>
          <w:p w:rsidR="00CA03EF" w:rsidRPr="00CA03EF" w:rsidRDefault="00CA03EF">
            <w:pPr>
              <w:spacing w:line="276" w:lineRule="auto"/>
              <w:jc w:val="center"/>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P</w:t>
            </w:r>
          </w:p>
        </w:tc>
        <w:tc>
          <w:tcPr>
            <w:tcW w:w="2450" w:type="dxa"/>
            <w:shd w:val="clear" w:color="auto" w:fill="F2F2F2"/>
            <w:vAlign w:val="center"/>
            <w:hideMark/>
          </w:tcPr>
          <w:p w:rsidR="00CA03EF" w:rsidRPr="00CA03EF" w:rsidRDefault="00CA03EF">
            <w:pPr>
              <w:spacing w:line="276" w:lineRule="auto"/>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I Seminário do CAU/MT; Políticas Urbanas</w:t>
            </w:r>
          </w:p>
        </w:tc>
        <w:tc>
          <w:tcPr>
            <w:tcW w:w="1225" w:type="dxa"/>
            <w:shd w:val="clear" w:color="auto" w:fill="F2F2F2"/>
            <w:vAlign w:val="center"/>
            <w:hideMark/>
          </w:tcPr>
          <w:p w:rsidR="00CA03EF" w:rsidRPr="00CA03EF" w:rsidRDefault="00CA03EF">
            <w:pPr>
              <w:spacing w:line="276" w:lineRule="auto"/>
              <w:jc w:val="right"/>
              <w:rPr>
                <w:rFonts w:ascii="Calibri" w:eastAsia="Arial Unicode MS" w:hAnsi="Calibri" w:cs="Calibri"/>
                <w:bCs/>
                <w:iCs/>
                <w:color w:val="000000"/>
                <w:sz w:val="18"/>
                <w:szCs w:val="18"/>
              </w:rPr>
            </w:pPr>
            <w:r w:rsidRPr="00CA03EF">
              <w:rPr>
                <w:rFonts w:ascii="Calibri" w:eastAsia="Arial Unicode MS" w:hAnsi="Calibri" w:cs="Calibri"/>
                <w:bCs/>
                <w:iCs/>
                <w:color w:val="000000"/>
                <w:sz w:val="18"/>
                <w:szCs w:val="18"/>
              </w:rPr>
              <w:t>40.000,00</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sz w:val="18"/>
                <w:szCs w:val="18"/>
                <w:lang w:eastAsia="pt-BR"/>
              </w:rPr>
            </w:pP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2.000,00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9.000,00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5.000,00</w:t>
            </w:r>
          </w:p>
        </w:tc>
        <w:tc>
          <w:tcPr>
            <w:tcW w:w="1089"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16.000,00</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8.000,00</w:t>
            </w:r>
          </w:p>
        </w:tc>
        <w:tc>
          <w:tcPr>
            <w:tcW w:w="953"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952"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28"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w:t>
            </w:r>
          </w:p>
        </w:tc>
        <w:tc>
          <w:tcPr>
            <w:tcW w:w="1134" w:type="dxa"/>
            <w:shd w:val="clear" w:color="auto" w:fill="F2F2F2"/>
            <w:vAlign w:val="center"/>
            <w:hideMark/>
          </w:tcPr>
          <w:p w:rsidR="00CA03EF" w:rsidRPr="00CA03EF" w:rsidRDefault="00CA03EF">
            <w:pPr>
              <w:spacing w:line="276" w:lineRule="auto"/>
              <w:jc w:val="right"/>
              <w:rPr>
                <w:rFonts w:ascii="Calibri" w:eastAsia="Arial Unicode MS" w:hAnsi="Calibri" w:cs="Calibri"/>
                <w:bCs/>
                <w:color w:val="000000"/>
                <w:sz w:val="18"/>
                <w:szCs w:val="18"/>
              </w:rPr>
            </w:pPr>
            <w:r w:rsidRPr="00CA03EF">
              <w:rPr>
                <w:rFonts w:ascii="Calibri" w:eastAsia="Arial Unicode MS" w:hAnsi="Calibri" w:cs="Calibri"/>
                <w:bCs/>
                <w:color w:val="000000"/>
                <w:sz w:val="18"/>
                <w:szCs w:val="18"/>
              </w:rPr>
              <w:t>40.000,00</w:t>
            </w:r>
          </w:p>
        </w:tc>
      </w:tr>
      <w:tr w:rsidR="00CA03EF" w:rsidRPr="00CA03EF" w:rsidTr="00CA03EF">
        <w:trPr>
          <w:trHeight w:val="336"/>
          <w:jc w:val="center"/>
        </w:trPr>
        <w:tc>
          <w:tcPr>
            <w:tcW w:w="3131" w:type="dxa"/>
            <w:gridSpan w:val="2"/>
            <w:shd w:val="clear" w:color="auto" w:fill="215868"/>
            <w:vAlign w:val="center"/>
          </w:tcPr>
          <w:p w:rsidR="00CA03EF" w:rsidRPr="00CA03EF" w:rsidRDefault="00CA03EF">
            <w:pPr>
              <w:spacing w:line="276" w:lineRule="auto"/>
              <w:rPr>
                <w:rFonts w:ascii="Calibri" w:eastAsia="Arial Unicode MS" w:hAnsi="Calibri" w:cs="Calibri"/>
                <w:b/>
                <w:color w:val="FFFFFF"/>
                <w:sz w:val="18"/>
                <w:szCs w:val="18"/>
              </w:rPr>
            </w:pPr>
            <w:r>
              <w:rPr>
                <w:rFonts w:ascii="Calibri" w:eastAsia="Arial Unicode MS" w:hAnsi="Calibri" w:cs="Calibri"/>
                <w:b/>
                <w:color w:val="FFFFFF"/>
                <w:sz w:val="18"/>
                <w:szCs w:val="18"/>
              </w:rPr>
              <w:t>TOTAL</w:t>
            </w:r>
          </w:p>
        </w:tc>
        <w:tc>
          <w:tcPr>
            <w:tcW w:w="1225"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Times New Roman" w:hAnsi="Calibri" w:cs="Calibri"/>
                <w:b/>
                <w:bCs/>
                <w:color w:val="FFFFFF"/>
                <w:sz w:val="18"/>
                <w:szCs w:val="18"/>
              </w:rPr>
              <w:t>1.173.138,58</w:t>
            </w:r>
          </w:p>
        </w:tc>
        <w:tc>
          <w:tcPr>
            <w:tcW w:w="273" w:type="dxa"/>
            <w:shd w:val="clear" w:color="auto" w:fill="FFFFFF"/>
            <w:vAlign w:val="center"/>
            <w:hideMark/>
          </w:tcPr>
          <w:p w:rsidR="00CA03EF" w:rsidRPr="00CA03EF" w:rsidRDefault="00CA03EF">
            <w:pPr>
              <w:spacing w:line="276" w:lineRule="auto"/>
              <w:rPr>
                <w:rFonts w:ascii="Calibri" w:eastAsia="Times New Roman" w:hAnsi="Calibri" w:cs="Calibri"/>
                <w:color w:val="FFFFFF"/>
                <w:sz w:val="18"/>
                <w:szCs w:val="18"/>
                <w:lang w:eastAsia="pt-BR"/>
              </w:rPr>
            </w:pPr>
          </w:p>
        </w:tc>
        <w:tc>
          <w:tcPr>
            <w:tcW w:w="1089"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239.017,98</w:t>
            </w:r>
          </w:p>
        </w:tc>
        <w:tc>
          <w:tcPr>
            <w:tcW w:w="952"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72.390,73</w:t>
            </w:r>
          </w:p>
        </w:tc>
        <w:tc>
          <w:tcPr>
            <w:tcW w:w="952"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59.100,00</w:t>
            </w:r>
          </w:p>
        </w:tc>
        <w:tc>
          <w:tcPr>
            <w:tcW w:w="1089"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138.240,98</w:t>
            </w:r>
          </w:p>
        </w:tc>
        <w:tc>
          <w:tcPr>
            <w:tcW w:w="1089"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152.885,24</w:t>
            </w:r>
          </w:p>
        </w:tc>
        <w:tc>
          <w:tcPr>
            <w:tcW w:w="1089"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340.549,00</w:t>
            </w:r>
          </w:p>
        </w:tc>
        <w:tc>
          <w:tcPr>
            <w:tcW w:w="952"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59.106,46</w:t>
            </w:r>
          </w:p>
        </w:tc>
        <w:tc>
          <w:tcPr>
            <w:tcW w:w="953"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41.300,00</w:t>
            </w:r>
          </w:p>
        </w:tc>
        <w:tc>
          <w:tcPr>
            <w:tcW w:w="952"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9.048,19</w:t>
            </w:r>
          </w:p>
        </w:tc>
        <w:tc>
          <w:tcPr>
            <w:tcW w:w="1128"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Arial Unicode MS" w:hAnsi="Calibri" w:cs="Calibri"/>
                <w:b/>
                <w:color w:val="FFFFFF"/>
                <w:sz w:val="18"/>
                <w:szCs w:val="18"/>
              </w:rPr>
              <w:t>61.500,00</w:t>
            </w:r>
          </w:p>
        </w:tc>
        <w:tc>
          <w:tcPr>
            <w:tcW w:w="1134" w:type="dxa"/>
            <w:shd w:val="clear" w:color="auto" w:fill="215868"/>
            <w:vAlign w:val="center"/>
            <w:hideMark/>
          </w:tcPr>
          <w:p w:rsidR="00CA03EF" w:rsidRPr="00CA03EF" w:rsidRDefault="00CA03EF">
            <w:pPr>
              <w:spacing w:line="276" w:lineRule="auto"/>
              <w:jc w:val="right"/>
              <w:rPr>
                <w:rFonts w:ascii="Calibri" w:eastAsia="Arial Unicode MS" w:hAnsi="Calibri" w:cs="Calibri"/>
                <w:b/>
                <w:color w:val="FFFFFF"/>
                <w:sz w:val="18"/>
                <w:szCs w:val="18"/>
              </w:rPr>
            </w:pPr>
            <w:r w:rsidRPr="00CA03EF">
              <w:rPr>
                <w:rFonts w:ascii="Calibri" w:eastAsia="Times New Roman" w:hAnsi="Calibri" w:cs="Calibri"/>
                <w:b/>
                <w:bCs/>
                <w:color w:val="FFFFFF"/>
                <w:sz w:val="18"/>
                <w:szCs w:val="18"/>
              </w:rPr>
              <w:t>1.173.138,58</w:t>
            </w:r>
          </w:p>
        </w:tc>
      </w:tr>
    </w:tbl>
    <w:p w:rsidR="00CA03EF" w:rsidRDefault="00CA03EF" w:rsidP="007E2BAF">
      <w:pPr>
        <w:tabs>
          <w:tab w:val="left" w:pos="567"/>
        </w:tabs>
        <w:jc w:val="right"/>
        <w:rPr>
          <w:rFonts w:ascii="Calibri" w:eastAsia="Arial Unicode MS" w:hAnsi="Calibri" w:cs="Calibri"/>
          <w:color w:val="000000"/>
          <w:sz w:val="36"/>
          <w:szCs w:val="36"/>
        </w:rPr>
      </w:pPr>
    </w:p>
    <w:p w:rsidR="00FB20C2" w:rsidRDefault="00FB20C2" w:rsidP="007E2BAF">
      <w:pPr>
        <w:tabs>
          <w:tab w:val="left" w:pos="567"/>
        </w:tabs>
        <w:jc w:val="right"/>
        <w:rPr>
          <w:rFonts w:ascii="Calibri" w:eastAsia="Arial Unicode MS" w:hAnsi="Calibri" w:cs="Calibri"/>
          <w:color w:val="000000"/>
          <w:sz w:val="36"/>
          <w:szCs w:val="36"/>
        </w:rPr>
      </w:pPr>
    </w:p>
    <w:p w:rsidR="00FB20C2" w:rsidRPr="0068265D" w:rsidRDefault="0068265D" w:rsidP="0068265D">
      <w:pPr>
        <w:tabs>
          <w:tab w:val="left" w:pos="1134"/>
        </w:tabs>
        <w:ind w:right="-1163"/>
        <w:jc w:val="right"/>
        <w:rPr>
          <w:rFonts w:ascii="Calibri" w:eastAsia="Arial Unicode MS" w:hAnsi="Calibri" w:cs="Calibri"/>
          <w:b/>
          <w:color w:val="000000"/>
          <w:sz w:val="22"/>
          <w:szCs w:val="22"/>
        </w:rPr>
      </w:pPr>
      <w:r w:rsidRPr="0068265D">
        <w:rPr>
          <w:rFonts w:ascii="Calibri" w:eastAsia="Arial Unicode MS" w:hAnsi="Calibri" w:cs="Calibri"/>
          <w:b/>
          <w:color w:val="000000"/>
          <w:sz w:val="22"/>
          <w:szCs w:val="22"/>
        </w:rPr>
        <w:t>6.26.5</w:t>
      </w:r>
      <w:r w:rsidR="00FB20C2" w:rsidRPr="0068265D">
        <w:rPr>
          <w:rFonts w:ascii="Calibri" w:eastAsia="Arial Unicode MS" w:hAnsi="Calibri" w:cs="Calibri"/>
          <w:b/>
          <w:color w:val="000000"/>
          <w:sz w:val="22"/>
          <w:szCs w:val="22"/>
        </w:rPr>
        <w:t xml:space="preserve"> – Aplicação dos Recursos por Natureza de Despesa (Plano de Implantação)</w:t>
      </w:r>
    </w:p>
    <w:tbl>
      <w:tblPr>
        <w:tblW w:w="15930" w:type="dxa"/>
        <w:jc w:val="center"/>
        <w:tblBorders>
          <w:top w:val="single" w:sz="4" w:space="0" w:color="FFFFFF"/>
          <w:left w:val="single" w:sz="4" w:space="0" w:color="FFFFFF"/>
          <w:bottom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452"/>
        <w:gridCol w:w="1227"/>
        <w:gridCol w:w="274"/>
        <w:gridCol w:w="1089"/>
        <w:gridCol w:w="952"/>
        <w:gridCol w:w="952"/>
        <w:gridCol w:w="1089"/>
        <w:gridCol w:w="1089"/>
        <w:gridCol w:w="1089"/>
        <w:gridCol w:w="952"/>
        <w:gridCol w:w="953"/>
        <w:gridCol w:w="952"/>
        <w:gridCol w:w="952"/>
        <w:gridCol w:w="1226"/>
      </w:tblGrid>
      <w:tr w:rsidR="00FB20C2" w:rsidRPr="00DC7BAE" w:rsidTr="00DC7BAE">
        <w:trPr>
          <w:trHeight w:val="299"/>
          <w:jc w:val="center"/>
        </w:trPr>
        <w:tc>
          <w:tcPr>
            <w:tcW w:w="682" w:type="dxa"/>
            <w:noWrap/>
            <w:vAlign w:val="center"/>
            <w:hideMark/>
          </w:tcPr>
          <w:p w:rsidR="00FB20C2" w:rsidRPr="00DC7BAE" w:rsidRDefault="00FB20C2">
            <w:pPr>
              <w:spacing w:after="200" w:line="276" w:lineRule="auto"/>
              <w:rPr>
                <w:rFonts w:ascii="Calibri" w:eastAsia="Times New Roman" w:hAnsi="Calibri" w:cs="Calibri"/>
                <w:sz w:val="18"/>
                <w:szCs w:val="18"/>
                <w:lang w:eastAsia="pt-BR"/>
              </w:rPr>
            </w:pPr>
          </w:p>
        </w:tc>
        <w:tc>
          <w:tcPr>
            <w:tcW w:w="2452" w:type="dxa"/>
            <w:noWrap/>
            <w:vAlign w:val="center"/>
            <w:hideMark/>
          </w:tcPr>
          <w:p w:rsidR="00FB20C2" w:rsidRPr="00DC7BAE" w:rsidRDefault="00FB20C2">
            <w:pPr>
              <w:spacing w:after="200" w:line="276" w:lineRule="auto"/>
              <w:rPr>
                <w:rFonts w:ascii="Calibri" w:eastAsia="Times New Roman" w:hAnsi="Calibri" w:cs="Calibri"/>
                <w:sz w:val="18"/>
                <w:szCs w:val="18"/>
                <w:lang w:eastAsia="pt-BR"/>
              </w:rPr>
            </w:pPr>
          </w:p>
        </w:tc>
        <w:tc>
          <w:tcPr>
            <w:tcW w:w="1227" w:type="dxa"/>
            <w:noWrap/>
            <w:vAlign w:val="center"/>
            <w:hideMark/>
          </w:tcPr>
          <w:p w:rsidR="00FB20C2" w:rsidRPr="00DC7BAE" w:rsidRDefault="00FB20C2">
            <w:pPr>
              <w:spacing w:line="276" w:lineRule="auto"/>
              <w:jc w:val="center"/>
              <w:rPr>
                <w:rFonts w:ascii="Calibri" w:eastAsia="Arial Unicode MS" w:hAnsi="Calibri" w:cs="Calibri"/>
                <w:b/>
                <w:bCs/>
                <w:color w:val="000000"/>
                <w:sz w:val="18"/>
                <w:szCs w:val="18"/>
              </w:rPr>
            </w:pPr>
            <w:r w:rsidRPr="00DC7BAE">
              <w:rPr>
                <w:rFonts w:ascii="Calibri" w:eastAsia="Arial Unicode MS" w:hAnsi="Calibri" w:cs="Calibri"/>
                <w:b/>
                <w:bCs/>
                <w:color w:val="000000"/>
                <w:sz w:val="18"/>
                <w:szCs w:val="18"/>
              </w:rPr>
              <w:t> </w:t>
            </w:r>
          </w:p>
        </w:tc>
        <w:tc>
          <w:tcPr>
            <w:tcW w:w="274" w:type="dxa"/>
            <w:noWrap/>
            <w:vAlign w:val="center"/>
            <w:hideMark/>
          </w:tcPr>
          <w:p w:rsidR="00FB20C2" w:rsidRPr="00DC7BAE" w:rsidRDefault="00FB20C2">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FB20C2" w:rsidRPr="00DC7BAE" w:rsidRDefault="00FB20C2">
            <w:pPr>
              <w:spacing w:line="276" w:lineRule="auto"/>
              <w:jc w:val="center"/>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FB20C2" w:rsidRPr="00DC7BAE" w:rsidRDefault="00FB20C2">
            <w:pPr>
              <w:spacing w:line="276" w:lineRule="auto"/>
              <w:jc w:val="center"/>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FB20C2" w:rsidRPr="00DC7BAE" w:rsidRDefault="00FB20C2">
            <w:pPr>
              <w:spacing w:line="276" w:lineRule="auto"/>
              <w:jc w:val="center"/>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FB20C2" w:rsidRPr="00DC7BAE" w:rsidRDefault="00FB20C2">
            <w:pPr>
              <w:spacing w:line="276" w:lineRule="auto"/>
              <w:jc w:val="center"/>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FB20C2" w:rsidRPr="00DC7BAE" w:rsidRDefault="00FB20C2">
            <w:pPr>
              <w:spacing w:line="276" w:lineRule="auto"/>
              <w:jc w:val="center"/>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Imobiliz.</w:t>
            </w:r>
          </w:p>
        </w:tc>
        <w:tc>
          <w:tcPr>
            <w:tcW w:w="1226" w:type="dxa"/>
            <w:vMerge w:val="restart"/>
            <w:shd w:val="clear" w:color="auto" w:fill="215868"/>
            <w:noWrap/>
            <w:vAlign w:val="center"/>
            <w:hideMark/>
          </w:tcPr>
          <w:p w:rsidR="00FB20C2" w:rsidRPr="00DC7BAE" w:rsidRDefault="00FB20C2">
            <w:pPr>
              <w:tabs>
                <w:tab w:val="left" w:pos="4144"/>
                <w:tab w:val="left" w:pos="4428"/>
              </w:tabs>
              <w:spacing w:line="276" w:lineRule="auto"/>
              <w:jc w:val="center"/>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Total</w:t>
            </w:r>
          </w:p>
        </w:tc>
      </w:tr>
      <w:tr w:rsidR="00FB20C2" w:rsidRPr="00DC7BAE" w:rsidTr="00DC7BAE">
        <w:trPr>
          <w:trHeight w:val="598"/>
          <w:jc w:val="center"/>
        </w:trPr>
        <w:tc>
          <w:tcPr>
            <w:tcW w:w="682" w:type="dxa"/>
            <w:shd w:val="clear" w:color="auto" w:fill="215868"/>
            <w:vAlign w:val="center"/>
            <w:hideMark/>
          </w:tcPr>
          <w:p w:rsidR="00FB20C2" w:rsidRPr="00DC7BAE" w:rsidRDefault="00FB20C2">
            <w:pPr>
              <w:spacing w:line="276" w:lineRule="auto"/>
              <w:jc w:val="right"/>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Proj./ Ativ.</w:t>
            </w:r>
          </w:p>
        </w:tc>
        <w:tc>
          <w:tcPr>
            <w:tcW w:w="2452" w:type="dxa"/>
            <w:shd w:val="clear" w:color="auto" w:fill="215868"/>
            <w:noWrap/>
            <w:vAlign w:val="center"/>
            <w:hideMark/>
          </w:tcPr>
          <w:p w:rsidR="00FB20C2" w:rsidRPr="00DC7BAE" w:rsidRDefault="00FB20C2">
            <w:pPr>
              <w:spacing w:line="276" w:lineRule="auto"/>
              <w:jc w:val="center"/>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Nome Projeto / Atividade</w:t>
            </w:r>
          </w:p>
        </w:tc>
        <w:tc>
          <w:tcPr>
            <w:tcW w:w="1227" w:type="dxa"/>
            <w:shd w:val="clear" w:color="auto" w:fill="215868"/>
            <w:vAlign w:val="center"/>
            <w:hideMark/>
          </w:tcPr>
          <w:p w:rsidR="00FB20C2" w:rsidRPr="00DC7BAE" w:rsidRDefault="00FB20C2">
            <w:pPr>
              <w:spacing w:line="276" w:lineRule="auto"/>
              <w:jc w:val="center"/>
              <w:rPr>
                <w:rFonts w:ascii="Calibri" w:eastAsia="Arial Unicode MS" w:hAnsi="Calibri" w:cs="Calibri"/>
                <w:b/>
                <w:bCs/>
                <w:color w:val="FFFFFF"/>
                <w:sz w:val="18"/>
                <w:szCs w:val="18"/>
              </w:rPr>
            </w:pPr>
            <w:r w:rsidRPr="00DC7BAE">
              <w:rPr>
                <w:rFonts w:ascii="Calibri" w:eastAsia="Arial Unicode MS" w:hAnsi="Calibri" w:cs="Calibri"/>
                <w:b/>
                <w:bCs/>
                <w:color w:val="FFFFFF"/>
                <w:sz w:val="18"/>
                <w:szCs w:val="18"/>
              </w:rPr>
              <w:t>Proposta</w:t>
            </w:r>
          </w:p>
        </w:tc>
        <w:tc>
          <w:tcPr>
            <w:tcW w:w="274" w:type="dxa"/>
            <w:shd w:val="clear" w:color="auto" w:fill="FFFFFF"/>
            <w:noWrap/>
            <w:vAlign w:val="center"/>
            <w:hideMark/>
          </w:tcPr>
          <w:p w:rsidR="00FB20C2" w:rsidRPr="00DC7BAE" w:rsidRDefault="00FB20C2">
            <w:pPr>
              <w:spacing w:line="276" w:lineRule="auto"/>
              <w:jc w:val="right"/>
              <w:rPr>
                <w:rFonts w:ascii="Calibri" w:eastAsia="Arial Unicode MS" w:hAnsi="Calibri" w:cs="Calibri"/>
                <w:b/>
                <w:bCs/>
                <w:color w:val="000000"/>
                <w:sz w:val="18"/>
                <w:szCs w:val="18"/>
              </w:rPr>
            </w:pPr>
            <w:r w:rsidRPr="00DC7BAE">
              <w:rPr>
                <w:rFonts w:ascii="Calibri" w:eastAsia="Arial Unicode MS" w:hAnsi="Calibri" w:cs="Calibri"/>
                <w:b/>
                <w:bCs/>
                <w:color w:val="000000"/>
                <w:sz w:val="18"/>
                <w:szCs w:val="18"/>
              </w:rPr>
              <w:t> </w:t>
            </w:r>
          </w:p>
        </w:tc>
        <w:tc>
          <w:tcPr>
            <w:tcW w:w="1089" w:type="dxa"/>
            <w:shd w:val="clear" w:color="auto" w:fill="D9D9D9"/>
            <w:vAlign w:val="center"/>
            <w:hideMark/>
          </w:tcPr>
          <w:p w:rsidR="00FB20C2" w:rsidRPr="00DC7BAE" w:rsidRDefault="00FB20C2">
            <w:pPr>
              <w:spacing w:line="276" w:lineRule="auto"/>
              <w:jc w:val="center"/>
              <w:rPr>
                <w:rFonts w:ascii="Calibri" w:eastAsia="Arial Unicode MS" w:hAnsi="Calibri" w:cs="Calibri"/>
                <w:b/>
                <w:bCs/>
                <w:color w:val="000000"/>
                <w:sz w:val="18"/>
                <w:szCs w:val="18"/>
              </w:rPr>
            </w:pPr>
            <w:r w:rsidRPr="00DC7BAE">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FB20C2" w:rsidRPr="00DC7BAE" w:rsidRDefault="00FB20C2">
            <w:pPr>
              <w:spacing w:line="276" w:lineRule="auto"/>
              <w:jc w:val="center"/>
              <w:rPr>
                <w:rFonts w:ascii="Calibri" w:eastAsia="Arial Unicode MS" w:hAnsi="Calibri" w:cs="Calibri"/>
                <w:b/>
                <w:bCs/>
                <w:color w:val="000000"/>
                <w:sz w:val="18"/>
                <w:szCs w:val="18"/>
              </w:rPr>
            </w:pPr>
            <w:r w:rsidRPr="00DC7BAE">
              <w:rPr>
                <w:rFonts w:ascii="Calibri" w:eastAsia="Arial Unicode MS" w:hAnsi="Calibri" w:cs="Calibri"/>
                <w:b/>
                <w:bCs/>
                <w:color w:val="000000"/>
                <w:sz w:val="18"/>
                <w:szCs w:val="18"/>
              </w:rPr>
              <w:t>Diárias</w:t>
            </w:r>
          </w:p>
        </w:tc>
        <w:tc>
          <w:tcPr>
            <w:tcW w:w="952" w:type="dxa"/>
            <w:vMerge/>
            <w:vAlign w:val="center"/>
            <w:hideMark/>
          </w:tcPr>
          <w:p w:rsidR="00FB20C2" w:rsidRPr="00DC7BAE" w:rsidRDefault="00FB20C2">
            <w:pPr>
              <w:rPr>
                <w:rFonts w:ascii="Calibri" w:eastAsia="Arial Unicode MS" w:hAnsi="Calibri" w:cs="Calibri"/>
                <w:b/>
                <w:bCs/>
                <w:color w:val="000000"/>
                <w:sz w:val="18"/>
                <w:szCs w:val="18"/>
              </w:rPr>
            </w:pPr>
          </w:p>
        </w:tc>
        <w:tc>
          <w:tcPr>
            <w:tcW w:w="1089" w:type="dxa"/>
            <w:shd w:val="clear" w:color="auto" w:fill="D9D9D9"/>
            <w:vAlign w:val="center"/>
            <w:hideMark/>
          </w:tcPr>
          <w:p w:rsidR="00FB20C2" w:rsidRPr="00DC7BAE" w:rsidRDefault="00FB20C2">
            <w:pPr>
              <w:spacing w:line="276" w:lineRule="auto"/>
              <w:jc w:val="center"/>
              <w:rPr>
                <w:rFonts w:ascii="Calibri" w:eastAsia="Arial Unicode MS" w:hAnsi="Calibri" w:cs="Calibri"/>
                <w:b/>
                <w:bCs/>
                <w:color w:val="000000"/>
                <w:sz w:val="18"/>
                <w:szCs w:val="18"/>
              </w:rPr>
            </w:pPr>
            <w:r w:rsidRPr="00DC7BAE">
              <w:rPr>
                <w:rFonts w:ascii="Calibri" w:eastAsia="Arial Unicode MS" w:hAnsi="Calibri" w:cs="Calibri"/>
                <w:b/>
                <w:bCs/>
                <w:color w:val="000000"/>
                <w:sz w:val="18"/>
                <w:szCs w:val="18"/>
              </w:rPr>
              <w:t>Diárias</w:t>
            </w:r>
          </w:p>
        </w:tc>
        <w:tc>
          <w:tcPr>
            <w:tcW w:w="1089" w:type="dxa"/>
            <w:shd w:val="clear" w:color="auto" w:fill="D9D9D9"/>
            <w:vAlign w:val="center"/>
            <w:hideMark/>
          </w:tcPr>
          <w:p w:rsidR="00FB20C2" w:rsidRPr="00DC7BAE" w:rsidRDefault="00FB20C2">
            <w:pPr>
              <w:spacing w:line="276" w:lineRule="auto"/>
              <w:jc w:val="center"/>
              <w:rPr>
                <w:rFonts w:ascii="Calibri" w:eastAsia="Arial Unicode MS" w:hAnsi="Calibri" w:cs="Calibri"/>
                <w:b/>
                <w:bCs/>
                <w:color w:val="000000"/>
                <w:sz w:val="18"/>
                <w:szCs w:val="18"/>
              </w:rPr>
            </w:pPr>
            <w:r w:rsidRPr="00DC7BAE">
              <w:rPr>
                <w:rFonts w:ascii="Calibri" w:eastAsia="Arial Unicode MS" w:hAnsi="Calibri" w:cs="Calibri"/>
                <w:b/>
                <w:bCs/>
                <w:color w:val="000000"/>
                <w:sz w:val="18"/>
                <w:szCs w:val="18"/>
              </w:rPr>
              <w:t>Passagens</w:t>
            </w:r>
          </w:p>
        </w:tc>
        <w:tc>
          <w:tcPr>
            <w:tcW w:w="1089" w:type="dxa"/>
            <w:shd w:val="clear" w:color="auto" w:fill="D9D9D9"/>
            <w:vAlign w:val="center"/>
            <w:hideMark/>
          </w:tcPr>
          <w:p w:rsidR="00FB20C2" w:rsidRPr="00DC7BAE" w:rsidRDefault="00FB20C2">
            <w:pPr>
              <w:spacing w:line="276" w:lineRule="auto"/>
              <w:jc w:val="center"/>
              <w:rPr>
                <w:rFonts w:ascii="Calibri" w:eastAsia="Arial Unicode MS" w:hAnsi="Calibri" w:cs="Calibri"/>
                <w:b/>
                <w:bCs/>
                <w:color w:val="000000"/>
                <w:sz w:val="18"/>
                <w:szCs w:val="18"/>
              </w:rPr>
            </w:pPr>
            <w:r w:rsidRPr="00DC7BAE">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FB20C2" w:rsidRPr="00DC7BAE" w:rsidRDefault="00FB20C2">
            <w:pPr>
              <w:spacing w:line="276" w:lineRule="auto"/>
              <w:jc w:val="center"/>
              <w:rPr>
                <w:rFonts w:ascii="Calibri" w:eastAsia="Arial Unicode MS" w:hAnsi="Calibri" w:cs="Calibri"/>
                <w:b/>
                <w:bCs/>
                <w:color w:val="000000"/>
                <w:sz w:val="18"/>
                <w:szCs w:val="18"/>
              </w:rPr>
            </w:pPr>
            <w:r w:rsidRPr="00DC7BAE">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DC7BAE" w:rsidRDefault="00FB20C2">
            <w:pPr>
              <w:spacing w:line="276" w:lineRule="auto"/>
              <w:jc w:val="center"/>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rPr>
              <w:t>Out</w:t>
            </w:r>
            <w:r w:rsidRPr="00DC7BAE">
              <w:rPr>
                <w:rFonts w:ascii="Calibri" w:eastAsia="Arial Unicode MS" w:hAnsi="Calibri" w:cs="Calibri"/>
                <w:b/>
                <w:bCs/>
                <w:color w:val="000000"/>
                <w:sz w:val="18"/>
                <w:szCs w:val="18"/>
                <w:lang w:val="en-US"/>
              </w:rPr>
              <w:t>ras</w:t>
            </w:r>
          </w:p>
          <w:p w:rsidR="00FB20C2" w:rsidRPr="00DC7BAE" w:rsidRDefault="00FB20C2">
            <w:pPr>
              <w:spacing w:line="276" w:lineRule="auto"/>
              <w:jc w:val="center"/>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Despesas</w:t>
            </w:r>
          </w:p>
        </w:tc>
        <w:tc>
          <w:tcPr>
            <w:tcW w:w="952" w:type="dxa"/>
            <w:vMerge/>
            <w:vAlign w:val="center"/>
            <w:hideMark/>
          </w:tcPr>
          <w:p w:rsidR="00FB20C2" w:rsidRPr="00DC7BAE" w:rsidRDefault="00FB20C2">
            <w:pPr>
              <w:rPr>
                <w:rFonts w:ascii="Calibri" w:eastAsia="Arial Unicode MS" w:hAnsi="Calibri" w:cs="Calibri"/>
                <w:b/>
                <w:bCs/>
                <w:color w:val="000000"/>
                <w:sz w:val="18"/>
                <w:szCs w:val="18"/>
              </w:rPr>
            </w:pPr>
          </w:p>
        </w:tc>
        <w:tc>
          <w:tcPr>
            <w:tcW w:w="952" w:type="dxa"/>
            <w:vMerge/>
            <w:vAlign w:val="center"/>
            <w:hideMark/>
          </w:tcPr>
          <w:p w:rsidR="00FB20C2" w:rsidRPr="00DC7BAE" w:rsidRDefault="00FB20C2">
            <w:pPr>
              <w:rPr>
                <w:rFonts w:ascii="Calibri" w:eastAsia="Arial Unicode MS" w:hAnsi="Calibri" w:cs="Calibri"/>
                <w:b/>
                <w:bCs/>
                <w:color w:val="000000"/>
                <w:sz w:val="18"/>
                <w:szCs w:val="18"/>
              </w:rPr>
            </w:pPr>
          </w:p>
        </w:tc>
        <w:tc>
          <w:tcPr>
            <w:tcW w:w="1226" w:type="dxa"/>
            <w:vMerge/>
            <w:vAlign w:val="center"/>
            <w:hideMark/>
          </w:tcPr>
          <w:p w:rsidR="00FB20C2" w:rsidRPr="00DC7BAE" w:rsidRDefault="00FB20C2">
            <w:pPr>
              <w:rPr>
                <w:rFonts w:ascii="Calibri" w:eastAsia="Arial Unicode MS" w:hAnsi="Calibri" w:cs="Calibri"/>
                <w:b/>
                <w:bCs/>
                <w:color w:val="000000"/>
                <w:sz w:val="18"/>
                <w:szCs w:val="18"/>
              </w:rPr>
            </w:pPr>
          </w:p>
        </w:tc>
      </w:tr>
      <w:tr w:rsidR="00FB20C2" w:rsidRPr="00DC7BAE" w:rsidTr="00DC7BAE">
        <w:trPr>
          <w:trHeight w:val="471"/>
          <w:jc w:val="center"/>
        </w:trPr>
        <w:tc>
          <w:tcPr>
            <w:tcW w:w="682" w:type="dxa"/>
            <w:shd w:val="clear" w:color="auto" w:fill="F2F2F2"/>
            <w:vAlign w:val="center"/>
            <w:hideMark/>
          </w:tcPr>
          <w:p w:rsidR="00FB20C2" w:rsidRPr="00DC7BAE" w:rsidRDefault="00FB20C2">
            <w:pPr>
              <w:spacing w:line="276" w:lineRule="auto"/>
              <w:jc w:val="center"/>
              <w:rPr>
                <w:rFonts w:ascii="Calibri" w:eastAsia="Arial Unicode MS" w:hAnsi="Calibri" w:cs="Calibri"/>
                <w:color w:val="000000"/>
                <w:sz w:val="18"/>
                <w:szCs w:val="18"/>
              </w:rPr>
            </w:pPr>
            <w:r w:rsidRPr="00DC7BAE">
              <w:rPr>
                <w:rFonts w:ascii="Calibri" w:eastAsia="Arial Unicode MS" w:hAnsi="Calibri" w:cs="Calibri"/>
                <w:color w:val="000000"/>
                <w:sz w:val="18"/>
                <w:szCs w:val="18"/>
              </w:rPr>
              <w:t>P</w:t>
            </w:r>
          </w:p>
        </w:tc>
        <w:tc>
          <w:tcPr>
            <w:tcW w:w="2452" w:type="dxa"/>
            <w:shd w:val="clear" w:color="auto" w:fill="F2F2F2"/>
            <w:vAlign w:val="center"/>
            <w:hideMark/>
          </w:tcPr>
          <w:p w:rsidR="00FB20C2" w:rsidRPr="00DC7BAE" w:rsidRDefault="00FB20C2">
            <w:pPr>
              <w:spacing w:line="276" w:lineRule="auto"/>
              <w:rPr>
                <w:rFonts w:ascii="Calibri" w:eastAsia="Arial Unicode MS" w:hAnsi="Calibri" w:cs="Calibri"/>
                <w:color w:val="000000"/>
                <w:sz w:val="18"/>
                <w:szCs w:val="18"/>
              </w:rPr>
            </w:pPr>
            <w:r w:rsidRPr="00DC7BAE">
              <w:rPr>
                <w:rFonts w:ascii="Calibri" w:eastAsia="Arial Unicode MS" w:hAnsi="Calibri" w:cs="Calibri"/>
                <w:color w:val="000000"/>
                <w:sz w:val="18"/>
                <w:szCs w:val="18"/>
              </w:rPr>
              <w:t>Instalação do prédio provisório do CAU/MT</w:t>
            </w:r>
          </w:p>
        </w:tc>
        <w:tc>
          <w:tcPr>
            <w:tcW w:w="1227" w:type="dxa"/>
            <w:shd w:val="clear" w:color="auto" w:fill="F2F2F2"/>
            <w:vAlign w:val="center"/>
            <w:hideMark/>
          </w:tcPr>
          <w:p w:rsidR="00FB20C2" w:rsidRPr="00DC7BAE" w:rsidRDefault="00FB20C2">
            <w:pPr>
              <w:spacing w:line="276" w:lineRule="auto"/>
              <w:jc w:val="right"/>
              <w:rPr>
                <w:rFonts w:ascii="Calibri" w:eastAsia="Arial Unicode MS" w:hAnsi="Calibri" w:cs="Calibri"/>
                <w:color w:val="000000"/>
                <w:sz w:val="18"/>
                <w:szCs w:val="18"/>
              </w:rPr>
            </w:pPr>
            <w:r w:rsidRPr="00DC7BAE">
              <w:rPr>
                <w:rFonts w:ascii="Calibri" w:eastAsia="Arial Unicode MS" w:hAnsi="Calibri" w:cs="Calibri"/>
                <w:color w:val="000000"/>
                <w:sz w:val="18"/>
                <w:szCs w:val="18"/>
              </w:rPr>
              <w:t>672.888,19</w:t>
            </w:r>
          </w:p>
        </w:tc>
        <w:tc>
          <w:tcPr>
            <w:tcW w:w="274" w:type="dxa"/>
            <w:vAlign w:val="center"/>
            <w:hideMark/>
          </w:tcPr>
          <w:p w:rsidR="00FB20C2" w:rsidRPr="00DC7BAE" w:rsidRDefault="00FB20C2">
            <w:pPr>
              <w:spacing w:line="276" w:lineRule="auto"/>
              <w:jc w:val="right"/>
              <w:rPr>
                <w:rFonts w:ascii="Calibri" w:eastAsia="Arial Unicode MS" w:hAnsi="Calibri" w:cs="Calibri"/>
                <w:color w:val="000000"/>
                <w:sz w:val="18"/>
                <w:szCs w:val="18"/>
                <w:lang w:val="en-US"/>
              </w:rPr>
            </w:pPr>
            <w:r w:rsidRPr="00DC7BAE">
              <w:rPr>
                <w:rFonts w:ascii="Calibri" w:eastAsia="Arial Unicode MS" w:hAnsi="Calibri" w:cs="Calibri"/>
                <w:color w:val="000000"/>
                <w:sz w:val="18"/>
                <w:szCs w:val="18"/>
                <w:lang w:val="en-US"/>
              </w:rPr>
              <w:t> </w:t>
            </w:r>
          </w:p>
        </w:tc>
        <w:tc>
          <w:tcPr>
            <w:tcW w:w="1089"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105.000</w:t>
            </w:r>
          </w:p>
        </w:tc>
        <w:tc>
          <w:tcPr>
            <w:tcW w:w="1089"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1089"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1089"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87.888,19</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3"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480.000</w:t>
            </w:r>
          </w:p>
        </w:tc>
        <w:tc>
          <w:tcPr>
            <w:tcW w:w="1226"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672.888,19</w:t>
            </w:r>
          </w:p>
        </w:tc>
      </w:tr>
      <w:tr w:rsidR="00FB20C2" w:rsidRPr="00DC7BAE" w:rsidTr="00DC7BAE">
        <w:trPr>
          <w:trHeight w:val="427"/>
          <w:jc w:val="center"/>
        </w:trPr>
        <w:tc>
          <w:tcPr>
            <w:tcW w:w="682" w:type="dxa"/>
            <w:shd w:val="clear" w:color="auto" w:fill="F2F2F2"/>
            <w:vAlign w:val="center"/>
            <w:hideMark/>
          </w:tcPr>
          <w:p w:rsidR="00FB20C2" w:rsidRPr="00DC7BAE" w:rsidRDefault="00FB20C2">
            <w:pPr>
              <w:spacing w:line="276" w:lineRule="auto"/>
              <w:jc w:val="center"/>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2452" w:type="dxa"/>
            <w:shd w:val="clear" w:color="auto" w:fill="F2F2F2"/>
            <w:vAlign w:val="center"/>
            <w:hideMark/>
          </w:tcPr>
          <w:p w:rsidR="00FB20C2" w:rsidRPr="00DC7BAE" w:rsidRDefault="00FB20C2">
            <w:pPr>
              <w:spacing w:line="276" w:lineRule="auto"/>
              <w:rPr>
                <w:rFonts w:ascii="Calibri" w:eastAsia="Arial Unicode MS" w:hAnsi="Calibri" w:cs="Calibri"/>
                <w:b/>
                <w:bCs/>
                <w:i/>
                <w:iCs/>
                <w:color w:val="000000"/>
                <w:sz w:val="18"/>
                <w:szCs w:val="18"/>
                <w:lang w:val="en-US"/>
              </w:rPr>
            </w:pPr>
            <w:r w:rsidRPr="00DC7BAE">
              <w:rPr>
                <w:rFonts w:ascii="Calibri" w:eastAsia="Arial Unicode MS" w:hAnsi="Calibri" w:cs="Calibri"/>
                <w:b/>
                <w:bCs/>
                <w:i/>
                <w:iCs/>
                <w:color w:val="000000"/>
                <w:sz w:val="18"/>
                <w:szCs w:val="18"/>
                <w:lang w:val="en-US"/>
              </w:rPr>
              <w:t>-</w:t>
            </w:r>
          </w:p>
        </w:tc>
        <w:tc>
          <w:tcPr>
            <w:tcW w:w="1227" w:type="dxa"/>
            <w:shd w:val="clear" w:color="auto" w:fill="F2F2F2"/>
            <w:vAlign w:val="center"/>
            <w:hideMark/>
          </w:tcPr>
          <w:p w:rsidR="00FB20C2" w:rsidRPr="00DC7BAE" w:rsidRDefault="00FB20C2">
            <w:pPr>
              <w:spacing w:line="276" w:lineRule="auto"/>
              <w:jc w:val="right"/>
              <w:rPr>
                <w:rFonts w:ascii="Calibri" w:eastAsia="Arial Unicode MS" w:hAnsi="Calibri" w:cs="Calibri"/>
                <w:b/>
                <w:bCs/>
                <w:i/>
                <w:iCs/>
                <w:color w:val="000000"/>
                <w:sz w:val="18"/>
                <w:szCs w:val="18"/>
                <w:lang w:val="en-US"/>
              </w:rPr>
            </w:pPr>
            <w:r w:rsidRPr="00DC7BAE">
              <w:rPr>
                <w:rFonts w:ascii="Calibri" w:eastAsia="Arial Unicode MS" w:hAnsi="Calibri" w:cs="Calibri"/>
                <w:b/>
                <w:bCs/>
                <w:i/>
                <w:iCs/>
                <w:color w:val="000000"/>
                <w:sz w:val="18"/>
                <w:szCs w:val="18"/>
                <w:lang w:val="en-US"/>
              </w:rPr>
              <w:t>-</w:t>
            </w:r>
          </w:p>
        </w:tc>
        <w:tc>
          <w:tcPr>
            <w:tcW w:w="274" w:type="dxa"/>
            <w:shd w:val="clear" w:color="auto" w:fill="FFFFFF"/>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 </w:t>
            </w:r>
          </w:p>
        </w:tc>
        <w:tc>
          <w:tcPr>
            <w:tcW w:w="1089"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1089"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1089"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1089"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3"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952"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c>
          <w:tcPr>
            <w:tcW w:w="1226" w:type="dxa"/>
            <w:shd w:val="clear" w:color="auto" w:fill="F2F2F2"/>
            <w:vAlign w:val="center"/>
            <w:hideMark/>
          </w:tcPr>
          <w:p w:rsidR="00FB20C2" w:rsidRPr="00DC7BAE" w:rsidRDefault="00FB20C2">
            <w:pPr>
              <w:spacing w:line="276" w:lineRule="auto"/>
              <w:jc w:val="right"/>
              <w:rPr>
                <w:rFonts w:ascii="Calibri" w:eastAsia="Arial Unicode MS" w:hAnsi="Calibri" w:cs="Calibri"/>
                <w:b/>
                <w:bCs/>
                <w:color w:val="000000"/>
                <w:sz w:val="18"/>
                <w:szCs w:val="18"/>
                <w:lang w:val="en-US"/>
              </w:rPr>
            </w:pPr>
            <w:r w:rsidRPr="00DC7BAE">
              <w:rPr>
                <w:rFonts w:ascii="Calibri" w:eastAsia="Arial Unicode MS" w:hAnsi="Calibri" w:cs="Calibri"/>
                <w:b/>
                <w:bCs/>
                <w:color w:val="000000"/>
                <w:sz w:val="18"/>
                <w:szCs w:val="18"/>
                <w:lang w:val="en-US"/>
              </w:rPr>
              <w:t>-</w:t>
            </w:r>
          </w:p>
        </w:tc>
      </w:tr>
      <w:tr w:rsidR="00DC7BAE" w:rsidRPr="00DC7BAE" w:rsidTr="00DC7BAE">
        <w:trPr>
          <w:trHeight w:val="336"/>
          <w:jc w:val="center"/>
        </w:trPr>
        <w:tc>
          <w:tcPr>
            <w:tcW w:w="3134" w:type="dxa"/>
            <w:gridSpan w:val="2"/>
            <w:shd w:val="clear" w:color="auto" w:fill="215868"/>
            <w:vAlign w:val="center"/>
          </w:tcPr>
          <w:p w:rsidR="00DC7BAE" w:rsidRPr="00DC7BAE" w:rsidRDefault="00DC7BAE">
            <w:pPr>
              <w:spacing w:line="276" w:lineRule="auto"/>
              <w:rPr>
                <w:rFonts w:ascii="Calibri" w:eastAsia="Arial Unicode MS" w:hAnsi="Calibri" w:cs="Calibri"/>
                <w:b/>
                <w:color w:val="FFFFFF"/>
                <w:sz w:val="18"/>
                <w:szCs w:val="18"/>
              </w:rPr>
            </w:pPr>
            <w:r w:rsidRPr="00DC7BAE">
              <w:rPr>
                <w:rFonts w:ascii="Calibri" w:eastAsia="Arial Unicode MS" w:hAnsi="Calibri" w:cs="Calibri"/>
                <w:b/>
                <w:color w:val="FFFFFF"/>
                <w:sz w:val="18"/>
                <w:szCs w:val="18"/>
              </w:rPr>
              <w:t>TOTAL</w:t>
            </w:r>
          </w:p>
        </w:tc>
        <w:tc>
          <w:tcPr>
            <w:tcW w:w="1227"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672.888,19</w:t>
            </w:r>
          </w:p>
        </w:tc>
        <w:tc>
          <w:tcPr>
            <w:tcW w:w="274" w:type="dxa"/>
            <w:shd w:val="clear" w:color="auto" w:fill="FFFFFF"/>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 </w:t>
            </w:r>
          </w:p>
        </w:tc>
        <w:tc>
          <w:tcPr>
            <w:tcW w:w="1089"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w:t>
            </w:r>
          </w:p>
        </w:tc>
        <w:tc>
          <w:tcPr>
            <w:tcW w:w="952"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w:t>
            </w:r>
          </w:p>
        </w:tc>
        <w:tc>
          <w:tcPr>
            <w:tcW w:w="952"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105.000</w:t>
            </w:r>
          </w:p>
        </w:tc>
        <w:tc>
          <w:tcPr>
            <w:tcW w:w="1089"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w:t>
            </w:r>
          </w:p>
        </w:tc>
        <w:tc>
          <w:tcPr>
            <w:tcW w:w="1089"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w:t>
            </w:r>
          </w:p>
        </w:tc>
        <w:tc>
          <w:tcPr>
            <w:tcW w:w="1089"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87.888,19</w:t>
            </w:r>
          </w:p>
        </w:tc>
        <w:tc>
          <w:tcPr>
            <w:tcW w:w="952"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w:t>
            </w:r>
          </w:p>
        </w:tc>
        <w:tc>
          <w:tcPr>
            <w:tcW w:w="953"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w:t>
            </w:r>
          </w:p>
        </w:tc>
        <w:tc>
          <w:tcPr>
            <w:tcW w:w="952"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w:t>
            </w:r>
          </w:p>
        </w:tc>
        <w:tc>
          <w:tcPr>
            <w:tcW w:w="952"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480.000</w:t>
            </w:r>
          </w:p>
        </w:tc>
        <w:tc>
          <w:tcPr>
            <w:tcW w:w="1226" w:type="dxa"/>
            <w:shd w:val="clear" w:color="auto" w:fill="215868"/>
            <w:vAlign w:val="center"/>
            <w:hideMark/>
          </w:tcPr>
          <w:p w:rsidR="00DC7BAE" w:rsidRPr="00DC7BAE" w:rsidRDefault="00DC7BAE">
            <w:pPr>
              <w:spacing w:line="276" w:lineRule="auto"/>
              <w:jc w:val="right"/>
              <w:rPr>
                <w:rFonts w:ascii="Calibri" w:eastAsia="Arial Unicode MS" w:hAnsi="Calibri" w:cs="Calibri"/>
                <w:b/>
                <w:color w:val="FFFFFF"/>
                <w:sz w:val="18"/>
                <w:szCs w:val="18"/>
                <w:lang w:val="en-US"/>
              </w:rPr>
            </w:pPr>
            <w:r w:rsidRPr="00DC7BAE">
              <w:rPr>
                <w:rFonts w:ascii="Calibri" w:eastAsia="Arial Unicode MS" w:hAnsi="Calibri" w:cs="Calibri"/>
                <w:b/>
                <w:color w:val="FFFFFF"/>
                <w:sz w:val="18"/>
                <w:szCs w:val="18"/>
                <w:lang w:val="en-US"/>
              </w:rPr>
              <w:t>672.888,19</w:t>
            </w:r>
          </w:p>
        </w:tc>
      </w:tr>
    </w:tbl>
    <w:p w:rsidR="00FB20C2" w:rsidRDefault="00FB20C2"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BA2E4B" w:rsidRDefault="00BA2E4B" w:rsidP="007E2BAF">
      <w:pPr>
        <w:tabs>
          <w:tab w:val="left" w:pos="567"/>
        </w:tabs>
        <w:jc w:val="right"/>
        <w:rPr>
          <w:rFonts w:ascii="Calibri" w:eastAsia="Arial Unicode MS" w:hAnsi="Calibri" w:cs="Calibri"/>
          <w:color w:val="000000"/>
          <w:sz w:val="36"/>
          <w:szCs w:val="36"/>
        </w:rPr>
      </w:pPr>
    </w:p>
    <w:p w:rsidR="001824FC" w:rsidRDefault="001824FC" w:rsidP="00440E97">
      <w:pPr>
        <w:tabs>
          <w:tab w:val="left" w:pos="1134"/>
        </w:tabs>
        <w:ind w:left="2127"/>
        <w:rPr>
          <w:rFonts w:ascii="Calibri" w:eastAsia="Arial Unicode MS" w:hAnsi="Calibri" w:cs="Calibri"/>
          <w:color w:val="000000"/>
          <w:sz w:val="36"/>
          <w:szCs w:val="36"/>
        </w:rPr>
        <w:sectPr w:rsidR="001824FC" w:rsidSect="00D6038A">
          <w:pgSz w:w="16840" w:h="11900" w:orient="landscape" w:code="9"/>
          <w:pgMar w:top="1134" w:right="1843" w:bottom="703" w:left="1418" w:header="1327" w:footer="584" w:gutter="0"/>
          <w:cols w:space="708"/>
          <w:titlePg/>
          <w:docGrid w:linePitch="326"/>
        </w:sectPr>
      </w:pPr>
    </w:p>
    <w:p w:rsidR="00440E97" w:rsidRDefault="00E806B2" w:rsidP="00440E97">
      <w:pPr>
        <w:tabs>
          <w:tab w:val="left" w:pos="1134"/>
        </w:tabs>
        <w:ind w:left="2127"/>
        <w:rPr>
          <w:rFonts w:ascii="Calibri" w:eastAsia="Arial Unicode MS" w:hAnsi="Calibri" w:cs="Calibri"/>
          <w:color w:val="000000"/>
          <w:sz w:val="36"/>
          <w:szCs w:val="36"/>
        </w:rPr>
      </w:pPr>
      <w:r>
        <w:rPr>
          <w:rFonts w:ascii="Calibri" w:eastAsia="Arial Unicode MS" w:hAnsi="Calibri" w:cs="Calibri"/>
          <w:noProof/>
          <w:color w:val="000000"/>
          <w:sz w:val="36"/>
          <w:szCs w:val="36"/>
          <w:lang w:eastAsia="pt-BR"/>
        </w:rPr>
        <mc:AlternateContent>
          <mc:Choice Requires="wps">
            <w:drawing>
              <wp:anchor distT="0" distB="0" distL="457200" distR="114300" simplePos="0" relativeHeight="251670528" behindDoc="0" locked="0" layoutInCell="0" allowOverlap="1">
                <wp:simplePos x="0" y="0"/>
                <wp:positionH relativeFrom="page">
                  <wp:posOffset>6438900</wp:posOffset>
                </wp:positionH>
                <wp:positionV relativeFrom="page">
                  <wp:posOffset>784225</wp:posOffset>
                </wp:positionV>
                <wp:extent cx="709295" cy="9191625"/>
                <wp:effectExtent l="0" t="3175" r="5080" b="6350"/>
                <wp:wrapSquare wrapText="bothSides"/>
                <wp:docPr id="14"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M</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A</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T</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O</w:t>
                            </w:r>
                          </w:p>
                          <w:p w:rsidR="005864F0" w:rsidRPr="00BA2E4B" w:rsidRDefault="005864F0" w:rsidP="00BA2E4B">
                            <w:pPr>
                              <w:jc w:val="center"/>
                              <w:rPr>
                                <w:rFonts w:ascii="Calibri" w:hAnsi="Calibri" w:cs="Calibri"/>
                                <w:color w:val="215868"/>
                                <w:sz w:val="40"/>
                                <w:szCs w:val="40"/>
                              </w:rPr>
                            </w:pP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G</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R</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O</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S</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S</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O</w:t>
                            </w:r>
                          </w:p>
                          <w:p w:rsidR="005864F0" w:rsidRDefault="005864F0" w:rsidP="00BA2E4B">
                            <w:pPr>
                              <w:jc w:val="center"/>
                              <w:rPr>
                                <w:rFonts w:ascii="Calibri" w:hAnsi="Calibri" w:cs="Calibri"/>
                                <w:color w:val="215868"/>
                                <w:sz w:val="40"/>
                                <w:szCs w:val="40"/>
                              </w:rPr>
                            </w:pPr>
                          </w:p>
                          <w:p w:rsidR="005864F0"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D</w:t>
                            </w:r>
                          </w:p>
                          <w:p w:rsidR="005864F0"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 xml:space="preserve">O </w:t>
                            </w:r>
                          </w:p>
                          <w:p w:rsidR="005864F0" w:rsidRDefault="005864F0" w:rsidP="00BA2E4B">
                            <w:pPr>
                              <w:jc w:val="center"/>
                              <w:rPr>
                                <w:rFonts w:ascii="Calibri" w:hAnsi="Calibri" w:cs="Calibri"/>
                                <w:color w:val="215868"/>
                                <w:sz w:val="40"/>
                                <w:szCs w:val="40"/>
                              </w:rPr>
                            </w:pP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S</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U</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L</w:t>
                            </w:r>
                          </w:p>
                          <w:p w:rsidR="005864F0" w:rsidRDefault="005864F0" w:rsidP="00BA2E4B">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 xml:space="preserve"> </w:t>
                            </w:r>
                          </w:p>
                          <w:p w:rsidR="005864F0" w:rsidRDefault="005864F0" w:rsidP="00BA2E4B">
                            <w:pPr>
                              <w:spacing w:line="360" w:lineRule="auto"/>
                              <w:ind w:left="-142"/>
                              <w:jc w:val="center"/>
                              <w:rPr>
                                <w:rFonts w:ascii="Calibri" w:hAnsi="Calibri" w:cs="Calibri"/>
                                <w:b/>
                                <w:color w:val="215868"/>
                                <w:sz w:val="28"/>
                                <w:szCs w:val="28"/>
                              </w:rPr>
                            </w:pPr>
                          </w:p>
                          <w:p w:rsidR="005864F0" w:rsidRPr="00470B6A" w:rsidRDefault="005864F0" w:rsidP="00BA2E4B">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6.27</w:t>
                            </w:r>
                          </w:p>
                          <w:p w:rsidR="005864F0" w:rsidRDefault="005864F0" w:rsidP="00BA2E4B"/>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507pt;margin-top:61.75pt;width:55.85pt;height:723.75pt;z-index:25167052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" o:allowincell="f" fillcolor="#205867" stroked="f">
                <v:fill opacity="22873f"/>
                <v:textbox inset="14.4pt,122.4pt,14.4pt,5.76pt">
                  <w:txbxContent>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M</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A</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T</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O</w:t>
                      </w:r>
                    </w:p>
                    <w:p w:rsidR="005864F0" w:rsidRPr="00BA2E4B" w:rsidRDefault="005864F0" w:rsidP="00BA2E4B">
                      <w:pPr>
                        <w:jc w:val="center"/>
                        <w:rPr>
                          <w:rFonts w:ascii="Calibri" w:hAnsi="Calibri" w:cs="Calibri"/>
                          <w:color w:val="215868"/>
                          <w:sz w:val="40"/>
                          <w:szCs w:val="40"/>
                        </w:rPr>
                      </w:pP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G</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R</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O</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S</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S</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O</w:t>
                      </w:r>
                    </w:p>
                    <w:p w:rsidR="005864F0" w:rsidRDefault="005864F0" w:rsidP="00BA2E4B">
                      <w:pPr>
                        <w:jc w:val="center"/>
                        <w:rPr>
                          <w:rFonts w:ascii="Calibri" w:hAnsi="Calibri" w:cs="Calibri"/>
                          <w:color w:val="215868"/>
                          <w:sz w:val="40"/>
                          <w:szCs w:val="40"/>
                        </w:rPr>
                      </w:pPr>
                    </w:p>
                    <w:p w:rsidR="005864F0"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D</w:t>
                      </w:r>
                    </w:p>
                    <w:p w:rsidR="005864F0"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 xml:space="preserve">O </w:t>
                      </w:r>
                    </w:p>
                    <w:p w:rsidR="005864F0" w:rsidRDefault="005864F0" w:rsidP="00BA2E4B">
                      <w:pPr>
                        <w:jc w:val="center"/>
                        <w:rPr>
                          <w:rFonts w:ascii="Calibri" w:hAnsi="Calibri" w:cs="Calibri"/>
                          <w:color w:val="215868"/>
                          <w:sz w:val="40"/>
                          <w:szCs w:val="40"/>
                        </w:rPr>
                      </w:pP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S</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U</w:t>
                      </w:r>
                    </w:p>
                    <w:p w:rsidR="005864F0" w:rsidRPr="00BA2E4B" w:rsidRDefault="005864F0" w:rsidP="00BA2E4B">
                      <w:pPr>
                        <w:jc w:val="center"/>
                        <w:rPr>
                          <w:rFonts w:ascii="Calibri" w:hAnsi="Calibri" w:cs="Calibri"/>
                          <w:color w:val="215868"/>
                          <w:sz w:val="40"/>
                          <w:szCs w:val="40"/>
                        </w:rPr>
                      </w:pPr>
                      <w:r w:rsidRPr="00BA2E4B">
                        <w:rPr>
                          <w:rFonts w:ascii="Calibri" w:hAnsi="Calibri" w:cs="Calibri"/>
                          <w:color w:val="215868"/>
                          <w:sz w:val="40"/>
                          <w:szCs w:val="40"/>
                        </w:rPr>
                        <w:t>L</w:t>
                      </w:r>
                    </w:p>
                    <w:p w:rsidR="005864F0" w:rsidRDefault="005864F0" w:rsidP="00BA2E4B">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 xml:space="preserve"> </w:t>
                      </w:r>
                    </w:p>
                    <w:p w:rsidR="005864F0" w:rsidRDefault="005864F0" w:rsidP="00BA2E4B">
                      <w:pPr>
                        <w:spacing w:line="360" w:lineRule="auto"/>
                        <w:ind w:left="-142"/>
                        <w:jc w:val="center"/>
                        <w:rPr>
                          <w:rFonts w:ascii="Calibri" w:hAnsi="Calibri" w:cs="Calibri"/>
                          <w:b/>
                          <w:color w:val="215868"/>
                          <w:sz w:val="28"/>
                          <w:szCs w:val="28"/>
                        </w:rPr>
                      </w:pPr>
                    </w:p>
                    <w:p w:rsidR="005864F0" w:rsidRPr="00470B6A" w:rsidRDefault="005864F0" w:rsidP="00BA2E4B">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6.27</w:t>
                      </w:r>
                    </w:p>
                    <w:p w:rsidR="005864F0" w:rsidRDefault="005864F0" w:rsidP="00BA2E4B"/>
                  </w:txbxContent>
                </v:textbox>
                <w10:wrap type="square" anchorx="page" anchory="page"/>
              </v:rect>
            </w:pict>
          </mc:Fallback>
        </mc:AlternateContent>
      </w:r>
    </w:p>
    <w:p w:rsidR="00440E97" w:rsidRDefault="00440E97" w:rsidP="00440E97">
      <w:pPr>
        <w:tabs>
          <w:tab w:val="left" w:pos="1134"/>
        </w:tabs>
        <w:ind w:left="2127"/>
        <w:rPr>
          <w:rFonts w:ascii="Calibri" w:eastAsia="Arial Unicode MS" w:hAnsi="Calibri" w:cs="Calibri"/>
          <w:color w:val="000000"/>
          <w:sz w:val="36"/>
          <w:szCs w:val="36"/>
        </w:rPr>
      </w:pPr>
    </w:p>
    <w:p w:rsidR="00440E97" w:rsidRDefault="00440E97" w:rsidP="00440E97">
      <w:pPr>
        <w:tabs>
          <w:tab w:val="left" w:pos="1134"/>
        </w:tabs>
        <w:ind w:left="2127"/>
        <w:rPr>
          <w:rFonts w:ascii="Calibri" w:eastAsia="Arial Unicode MS" w:hAnsi="Calibri" w:cs="Calibri"/>
          <w:color w:val="000000"/>
          <w:sz w:val="36"/>
          <w:szCs w:val="36"/>
        </w:rPr>
      </w:pPr>
    </w:p>
    <w:p w:rsidR="00440E97" w:rsidRDefault="00440E97" w:rsidP="00440E97">
      <w:pPr>
        <w:tabs>
          <w:tab w:val="left" w:pos="1134"/>
        </w:tabs>
        <w:ind w:left="2127"/>
        <w:rPr>
          <w:rFonts w:ascii="Calibri" w:eastAsia="Arial Unicode MS" w:hAnsi="Calibri" w:cs="Calibri"/>
          <w:color w:val="000000"/>
          <w:sz w:val="36"/>
          <w:szCs w:val="36"/>
        </w:rPr>
      </w:pPr>
    </w:p>
    <w:p w:rsidR="00440E97" w:rsidRDefault="00440E97" w:rsidP="00440E97">
      <w:pPr>
        <w:tabs>
          <w:tab w:val="left" w:pos="1134"/>
        </w:tabs>
        <w:ind w:left="2127"/>
        <w:rPr>
          <w:rFonts w:ascii="Calibri" w:eastAsia="Arial Unicode MS" w:hAnsi="Calibri" w:cs="Calibri"/>
          <w:color w:val="000000"/>
          <w:sz w:val="36"/>
          <w:szCs w:val="36"/>
        </w:rPr>
      </w:pPr>
    </w:p>
    <w:p w:rsidR="001824FC" w:rsidRDefault="001824FC" w:rsidP="00440E97">
      <w:pPr>
        <w:tabs>
          <w:tab w:val="left" w:pos="1134"/>
        </w:tabs>
        <w:ind w:left="2127"/>
        <w:rPr>
          <w:rFonts w:ascii="Calibri" w:eastAsia="Arial Unicode MS" w:hAnsi="Calibri" w:cs="Calibri"/>
          <w:color w:val="000000"/>
          <w:sz w:val="36"/>
          <w:szCs w:val="36"/>
        </w:rPr>
      </w:pPr>
    </w:p>
    <w:p w:rsidR="001824FC" w:rsidRDefault="001824FC" w:rsidP="00440E97">
      <w:pPr>
        <w:tabs>
          <w:tab w:val="left" w:pos="1134"/>
        </w:tabs>
        <w:ind w:left="2127"/>
        <w:rPr>
          <w:rFonts w:ascii="Calibri" w:eastAsia="Arial Unicode MS" w:hAnsi="Calibri" w:cs="Calibri"/>
          <w:color w:val="000000"/>
          <w:sz w:val="36"/>
          <w:szCs w:val="36"/>
        </w:rPr>
      </w:pPr>
    </w:p>
    <w:p w:rsidR="001824FC" w:rsidRDefault="001824FC" w:rsidP="00440E97">
      <w:pPr>
        <w:tabs>
          <w:tab w:val="left" w:pos="1134"/>
        </w:tabs>
        <w:ind w:left="2127"/>
        <w:rPr>
          <w:rFonts w:ascii="Calibri" w:eastAsia="Arial Unicode MS" w:hAnsi="Calibri" w:cs="Calibri"/>
          <w:color w:val="000000"/>
          <w:sz w:val="36"/>
          <w:szCs w:val="36"/>
        </w:rPr>
      </w:pPr>
    </w:p>
    <w:p w:rsidR="001824FC" w:rsidRDefault="001824FC" w:rsidP="00440E97">
      <w:pPr>
        <w:tabs>
          <w:tab w:val="left" w:pos="1134"/>
        </w:tabs>
        <w:ind w:left="2127"/>
        <w:rPr>
          <w:rFonts w:ascii="Calibri" w:eastAsia="Arial Unicode MS" w:hAnsi="Calibri" w:cs="Calibri"/>
          <w:color w:val="000000"/>
          <w:sz w:val="36"/>
          <w:szCs w:val="36"/>
        </w:rPr>
      </w:pPr>
    </w:p>
    <w:p w:rsidR="001824FC" w:rsidRDefault="001824FC" w:rsidP="00440E97">
      <w:pPr>
        <w:tabs>
          <w:tab w:val="left" w:pos="1134"/>
        </w:tabs>
        <w:ind w:left="2127"/>
        <w:rPr>
          <w:rFonts w:ascii="Calibri" w:eastAsia="Arial Unicode MS" w:hAnsi="Calibri" w:cs="Calibri"/>
          <w:color w:val="000000"/>
          <w:sz w:val="36"/>
          <w:szCs w:val="36"/>
        </w:rPr>
      </w:pPr>
    </w:p>
    <w:p w:rsidR="00BF5E75" w:rsidRPr="00E03B1A" w:rsidRDefault="00BF5E75" w:rsidP="00BF5E75">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6.27</w:t>
      </w:r>
      <w:r w:rsidRPr="00E03B1A">
        <w:rPr>
          <w:rFonts w:ascii="Calibri" w:eastAsia="Arial Unicode MS" w:hAnsi="Calibri" w:cs="Calibri"/>
          <w:color w:val="000000"/>
          <w:sz w:val="32"/>
          <w:szCs w:val="32"/>
        </w:rPr>
        <w:t>.1 - Demonstrativo de Usos e Fontes</w:t>
      </w:r>
    </w:p>
    <w:p w:rsidR="00BF5E75" w:rsidRPr="00E03B1A" w:rsidRDefault="00BF5E75" w:rsidP="00BF5E75">
      <w:pPr>
        <w:tabs>
          <w:tab w:val="left" w:pos="1134"/>
        </w:tabs>
        <w:rPr>
          <w:rFonts w:ascii="Calibri" w:eastAsia="Arial Unicode MS" w:hAnsi="Calibri" w:cs="Calibri"/>
          <w:color w:val="000000"/>
          <w:sz w:val="32"/>
          <w:szCs w:val="32"/>
        </w:rPr>
      </w:pPr>
    </w:p>
    <w:p w:rsidR="00BF5E75" w:rsidRDefault="00BF5E75" w:rsidP="00BF5E75">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.27.2</w:t>
      </w:r>
      <w:r w:rsidRPr="00E03B1A">
        <w:rPr>
          <w:rFonts w:ascii="Calibri" w:eastAsia="Arial Unicode MS" w:hAnsi="Calibri" w:cs="Calibri"/>
          <w:color w:val="000000"/>
          <w:sz w:val="32"/>
          <w:szCs w:val="32"/>
        </w:rPr>
        <w:t xml:space="preserve"> - Aplicação dos Recursos por Linha de Atuação </w:t>
      </w:r>
    </w:p>
    <w:p w:rsidR="00BF5E75" w:rsidRPr="00E03B1A" w:rsidRDefault="00BF5E75" w:rsidP="00BF5E75">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BF5E75" w:rsidRPr="00E03B1A" w:rsidRDefault="00BF5E75" w:rsidP="00BF5E75">
      <w:pPr>
        <w:tabs>
          <w:tab w:val="left" w:pos="1134"/>
        </w:tabs>
        <w:ind w:left="360"/>
        <w:rPr>
          <w:rFonts w:ascii="Calibri" w:eastAsia="Arial Unicode MS" w:hAnsi="Calibri" w:cs="Calibri"/>
          <w:color w:val="000000"/>
          <w:sz w:val="32"/>
          <w:szCs w:val="32"/>
        </w:rPr>
      </w:pPr>
    </w:p>
    <w:p w:rsidR="00BF5E75" w:rsidRDefault="00BF5E75" w:rsidP="00BF5E75">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.27.3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BF5E75" w:rsidRPr="00E03B1A" w:rsidRDefault="00BF5E75" w:rsidP="00BF5E75">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BF5E75" w:rsidRPr="00E03B1A" w:rsidRDefault="00BF5E75" w:rsidP="00BF5E75">
      <w:pPr>
        <w:tabs>
          <w:tab w:val="left" w:pos="1134"/>
        </w:tabs>
        <w:rPr>
          <w:rFonts w:ascii="Calibri" w:eastAsia="Arial Unicode MS" w:hAnsi="Calibri" w:cs="Calibri"/>
          <w:color w:val="000000"/>
          <w:sz w:val="32"/>
          <w:szCs w:val="32"/>
        </w:rPr>
      </w:pPr>
    </w:p>
    <w:p w:rsidR="00BF5E75" w:rsidRDefault="00BF5E75" w:rsidP="00BF5E7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.27.4</w:t>
      </w:r>
      <w:r w:rsidRPr="00E03B1A">
        <w:rPr>
          <w:rFonts w:ascii="Calibri" w:eastAsia="Arial Unicode MS" w:hAnsi="Calibri" w:cs="Calibri"/>
          <w:color w:val="000000"/>
          <w:sz w:val="32"/>
          <w:szCs w:val="32"/>
        </w:rPr>
        <w:t xml:space="preserve"> - Aplicação dos Recursos por Natureza de Despesa </w:t>
      </w:r>
    </w:p>
    <w:p w:rsidR="00BF5E75" w:rsidRPr="00E03B1A" w:rsidRDefault="00BF5E75" w:rsidP="00BF5E7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BF5E75" w:rsidRPr="00E03B1A" w:rsidRDefault="00BF5E75" w:rsidP="00BF5E75">
      <w:pPr>
        <w:tabs>
          <w:tab w:val="left" w:pos="1134"/>
        </w:tabs>
        <w:ind w:left="360"/>
        <w:rPr>
          <w:rFonts w:ascii="Calibri" w:eastAsia="Arial Unicode MS" w:hAnsi="Calibri" w:cs="Calibri"/>
          <w:color w:val="000000"/>
          <w:sz w:val="32"/>
          <w:szCs w:val="32"/>
        </w:rPr>
      </w:pPr>
    </w:p>
    <w:p w:rsidR="00BF5E75" w:rsidRDefault="00BF5E75" w:rsidP="00BF5E75">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.27.5</w:t>
      </w:r>
      <w:r w:rsidRPr="00E03B1A">
        <w:rPr>
          <w:rFonts w:ascii="Calibri" w:eastAsia="Arial Unicode MS" w:hAnsi="Calibri" w:cs="Calibri"/>
          <w:color w:val="000000"/>
          <w:sz w:val="32"/>
          <w:szCs w:val="32"/>
        </w:rPr>
        <w:t xml:space="preserve"> - Aplicação dos Recursos por Natureza de Despesa </w:t>
      </w:r>
    </w:p>
    <w:p w:rsidR="00BF5E75" w:rsidRDefault="00BF5E75" w:rsidP="00BF5E75">
      <w:pPr>
        <w:tabs>
          <w:tab w:val="left" w:pos="567"/>
        </w:tabs>
        <w:rPr>
          <w:rFonts w:ascii="Calibri" w:eastAsia="Arial Unicode MS" w:hAnsi="Calibri" w:cs="Calibri"/>
          <w:color w:val="000000"/>
          <w:sz w:val="36"/>
          <w:szCs w:val="36"/>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440E97" w:rsidRDefault="00440E97" w:rsidP="00440E97">
      <w:pPr>
        <w:tabs>
          <w:tab w:val="left" w:pos="1134"/>
        </w:tabs>
        <w:ind w:left="360"/>
        <w:rPr>
          <w:rFonts w:ascii="Calibri" w:eastAsia="Arial Unicode MS" w:hAnsi="Calibri" w:cs="Calibri"/>
          <w:color w:val="000000"/>
          <w:sz w:val="36"/>
          <w:szCs w:val="36"/>
        </w:rPr>
      </w:pPr>
    </w:p>
    <w:p w:rsidR="00440E97" w:rsidRDefault="00440E97" w:rsidP="00440E97">
      <w:pPr>
        <w:tabs>
          <w:tab w:val="left" w:pos="1134"/>
        </w:tabs>
        <w:ind w:left="360"/>
        <w:rPr>
          <w:rFonts w:ascii="Calibri" w:eastAsia="Arial Unicode MS" w:hAnsi="Calibri" w:cs="Calibri"/>
          <w:color w:val="000000"/>
          <w:sz w:val="36"/>
          <w:szCs w:val="36"/>
        </w:rPr>
      </w:pPr>
    </w:p>
    <w:p w:rsidR="00440E97" w:rsidRDefault="00440E97" w:rsidP="00440E97">
      <w:pPr>
        <w:tabs>
          <w:tab w:val="left" w:pos="1134"/>
        </w:tabs>
        <w:ind w:left="360"/>
        <w:rPr>
          <w:rFonts w:ascii="Calibri" w:eastAsia="Arial Unicode MS" w:hAnsi="Calibri" w:cs="Calibri"/>
          <w:color w:val="000000"/>
          <w:sz w:val="36"/>
          <w:szCs w:val="36"/>
        </w:rPr>
      </w:pPr>
    </w:p>
    <w:p w:rsidR="00440E97" w:rsidRDefault="00440E97" w:rsidP="00440E97">
      <w:pPr>
        <w:tabs>
          <w:tab w:val="left" w:pos="1134"/>
        </w:tabs>
        <w:ind w:left="360"/>
        <w:rPr>
          <w:rFonts w:ascii="Calibri" w:eastAsia="Arial Unicode MS" w:hAnsi="Calibri" w:cs="Calibri"/>
          <w:color w:val="000000"/>
          <w:sz w:val="36"/>
          <w:szCs w:val="36"/>
        </w:rPr>
      </w:pPr>
    </w:p>
    <w:p w:rsidR="001824FC" w:rsidRDefault="001824FC" w:rsidP="00440E97">
      <w:pPr>
        <w:tabs>
          <w:tab w:val="left" w:pos="1134"/>
        </w:tabs>
        <w:ind w:left="360"/>
        <w:rPr>
          <w:rFonts w:ascii="Calibri" w:eastAsia="Arial Unicode MS" w:hAnsi="Calibri" w:cs="Calibri"/>
          <w:color w:val="000000"/>
          <w:sz w:val="36"/>
          <w:szCs w:val="36"/>
        </w:rPr>
      </w:pPr>
    </w:p>
    <w:p w:rsidR="001824FC" w:rsidRDefault="001824FC" w:rsidP="00440E97">
      <w:pPr>
        <w:tabs>
          <w:tab w:val="left" w:pos="1134"/>
        </w:tabs>
        <w:ind w:left="360"/>
        <w:rPr>
          <w:rFonts w:ascii="Calibri" w:eastAsia="Arial Unicode MS" w:hAnsi="Calibri" w:cs="Calibri"/>
          <w:color w:val="000000"/>
          <w:sz w:val="36"/>
          <w:szCs w:val="36"/>
        </w:rPr>
      </w:pPr>
    </w:p>
    <w:p w:rsidR="001824FC" w:rsidRDefault="001824FC" w:rsidP="00440E97">
      <w:pPr>
        <w:tabs>
          <w:tab w:val="left" w:pos="1134"/>
        </w:tabs>
        <w:ind w:left="360"/>
        <w:rPr>
          <w:rFonts w:ascii="Calibri" w:eastAsia="Arial Unicode MS" w:hAnsi="Calibri" w:cs="Calibri"/>
          <w:color w:val="000000"/>
          <w:sz w:val="36"/>
          <w:szCs w:val="36"/>
        </w:rPr>
      </w:pPr>
    </w:p>
    <w:p w:rsidR="00BF5E75" w:rsidRDefault="00BF5E75" w:rsidP="00440E97">
      <w:pPr>
        <w:tabs>
          <w:tab w:val="left" w:pos="1134"/>
        </w:tabs>
        <w:ind w:left="360"/>
        <w:rPr>
          <w:rFonts w:ascii="Calibri" w:eastAsia="Arial Unicode MS" w:hAnsi="Calibri" w:cs="Calibri"/>
          <w:color w:val="000000"/>
          <w:sz w:val="36"/>
          <w:szCs w:val="36"/>
        </w:rPr>
      </w:pPr>
    </w:p>
    <w:p w:rsidR="001824FC" w:rsidRDefault="001824FC" w:rsidP="00440E97">
      <w:pPr>
        <w:tabs>
          <w:tab w:val="left" w:pos="1134"/>
        </w:tabs>
        <w:ind w:left="360"/>
        <w:rPr>
          <w:rFonts w:ascii="Calibri" w:eastAsia="Arial Unicode MS" w:hAnsi="Calibri" w:cs="Calibri"/>
          <w:color w:val="000000"/>
          <w:sz w:val="36"/>
          <w:szCs w:val="36"/>
        </w:rPr>
      </w:pPr>
    </w:p>
    <w:p w:rsidR="00BF5E75" w:rsidRDefault="00BF5E75" w:rsidP="00BF5E75">
      <w:pPr>
        <w:tabs>
          <w:tab w:val="left" w:pos="567"/>
        </w:tabs>
        <w:jc w:val="right"/>
        <w:rPr>
          <w:rFonts w:ascii="Calibri" w:eastAsia="Arial Unicode MS" w:hAnsi="Calibri" w:cs="Calibri"/>
          <w:b/>
          <w:color w:val="000000"/>
        </w:rPr>
      </w:pPr>
      <w:r>
        <w:rPr>
          <w:rFonts w:ascii="Calibri" w:eastAsia="Arial Unicode MS" w:hAnsi="Calibri" w:cs="Calibri"/>
          <w:b/>
          <w:color w:val="000000"/>
          <w:sz w:val="22"/>
          <w:szCs w:val="22"/>
        </w:rPr>
        <w:t>6.27.1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r w:rsidR="00440E97">
        <w:rPr>
          <w:rFonts w:ascii="Calibri" w:eastAsia="Arial Unicode MS" w:hAnsi="Calibri" w:cs="Calibri"/>
          <w:b/>
          <w:color w:val="000000"/>
        </w:rPr>
        <w:t xml:space="preserve">                                                  </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BF5E75" w:rsidRPr="00BF5E75" w:rsidTr="00BF5E75">
        <w:tc>
          <w:tcPr>
            <w:tcW w:w="4821" w:type="dxa"/>
            <w:shd w:val="clear" w:color="auto" w:fill="215868"/>
            <w:vAlign w:val="center"/>
          </w:tcPr>
          <w:p w:rsidR="00BF5E75" w:rsidRPr="00BF5E75" w:rsidRDefault="00BF5E75" w:rsidP="00C64C87">
            <w:pPr>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Especificação</w:t>
            </w:r>
          </w:p>
        </w:tc>
        <w:tc>
          <w:tcPr>
            <w:tcW w:w="1842" w:type="dxa"/>
            <w:shd w:val="clear" w:color="auto" w:fill="215868"/>
            <w:vAlign w:val="center"/>
          </w:tcPr>
          <w:p w:rsidR="00BF5E75" w:rsidRPr="00BF5E75" w:rsidRDefault="00BF5E75" w:rsidP="00C64C87">
            <w:pPr>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Plano de Ação (R$)</w:t>
            </w:r>
          </w:p>
        </w:tc>
        <w:tc>
          <w:tcPr>
            <w:tcW w:w="2268" w:type="dxa"/>
            <w:shd w:val="clear" w:color="auto" w:fill="215868"/>
            <w:vAlign w:val="center"/>
          </w:tcPr>
          <w:p w:rsidR="00BF5E75" w:rsidRPr="00BF5E75" w:rsidRDefault="00BF5E75" w:rsidP="00C64C87">
            <w:pPr>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Plano de Implantação (R$)</w:t>
            </w:r>
          </w:p>
        </w:tc>
        <w:tc>
          <w:tcPr>
            <w:tcW w:w="1843" w:type="dxa"/>
            <w:shd w:val="clear" w:color="auto" w:fill="215868"/>
            <w:vAlign w:val="center"/>
          </w:tcPr>
          <w:p w:rsidR="00BF5E75" w:rsidRPr="00BF5E75" w:rsidRDefault="00BF5E75" w:rsidP="00C64C87">
            <w:pPr>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Total (R$)</w:t>
            </w:r>
          </w:p>
        </w:tc>
      </w:tr>
      <w:tr w:rsidR="00BF5E75" w:rsidRPr="00BF5E75" w:rsidTr="00BF5E75">
        <w:tc>
          <w:tcPr>
            <w:tcW w:w="4821" w:type="dxa"/>
            <w:shd w:val="clear" w:color="auto" w:fill="D9D9D9"/>
          </w:tcPr>
          <w:p w:rsidR="00BF5E75" w:rsidRPr="00BF5E75" w:rsidRDefault="00BF5E75" w:rsidP="00C64C87">
            <w:pPr>
              <w:rPr>
                <w:rFonts w:ascii="Calibri" w:eastAsia="Times New Roman" w:hAnsi="Calibri" w:cs="Calibri"/>
                <w:b/>
                <w:bCs/>
                <w:sz w:val="22"/>
                <w:szCs w:val="22"/>
              </w:rPr>
            </w:pPr>
            <w:r w:rsidRPr="00BF5E75">
              <w:rPr>
                <w:rFonts w:ascii="Calibri" w:eastAsia="Times New Roman" w:hAnsi="Calibri" w:cs="Calibri"/>
                <w:b/>
                <w:bCs/>
                <w:sz w:val="22"/>
                <w:szCs w:val="22"/>
              </w:rPr>
              <w:t>FONTES</w:t>
            </w:r>
          </w:p>
        </w:tc>
        <w:tc>
          <w:tcPr>
            <w:tcW w:w="1842"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1.446.837,03</w:t>
            </w:r>
          </w:p>
        </w:tc>
        <w:tc>
          <w:tcPr>
            <w:tcW w:w="2268"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753.162,97</w:t>
            </w:r>
          </w:p>
        </w:tc>
        <w:tc>
          <w:tcPr>
            <w:tcW w:w="1843"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2.200.000,00</w:t>
            </w:r>
          </w:p>
        </w:tc>
      </w:tr>
      <w:tr w:rsidR="00BF5E75" w:rsidRPr="00BF5E75" w:rsidTr="00BF5E75">
        <w:tc>
          <w:tcPr>
            <w:tcW w:w="4821" w:type="dxa"/>
            <w:shd w:val="clear" w:color="auto" w:fill="D9D9D9"/>
          </w:tcPr>
          <w:p w:rsidR="00BF5E75" w:rsidRPr="00BF5E75" w:rsidRDefault="00BF5E75" w:rsidP="00BF5E75">
            <w:pPr>
              <w:ind w:left="720"/>
              <w:rPr>
                <w:rFonts w:ascii="Calibri" w:eastAsia="Times New Roman" w:hAnsi="Calibri" w:cs="Calibri"/>
                <w:b/>
                <w:bCs/>
                <w:sz w:val="22"/>
                <w:szCs w:val="22"/>
              </w:rPr>
            </w:pPr>
            <w:r w:rsidRPr="00BF5E75">
              <w:rPr>
                <w:rFonts w:ascii="Calibri" w:eastAsia="Times New Roman" w:hAnsi="Calibri" w:cs="Calibri"/>
                <w:b/>
                <w:bCs/>
                <w:sz w:val="22"/>
                <w:szCs w:val="22"/>
              </w:rPr>
              <w:t>Receitas de Arrecadação</w:t>
            </w:r>
          </w:p>
        </w:tc>
        <w:tc>
          <w:tcPr>
            <w:tcW w:w="1842"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284.884,03</w:t>
            </w:r>
          </w:p>
        </w:tc>
        <w:tc>
          <w:tcPr>
            <w:tcW w:w="2268"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284.884,03</w:t>
            </w:r>
          </w:p>
        </w:tc>
      </w:tr>
      <w:tr w:rsidR="00BF5E75" w:rsidRPr="00BF5E75" w:rsidTr="00BF5E75">
        <w:tc>
          <w:tcPr>
            <w:tcW w:w="4821" w:type="dxa"/>
            <w:shd w:val="clear" w:color="auto" w:fill="D9D9D9"/>
          </w:tcPr>
          <w:p w:rsidR="00BF5E75" w:rsidRPr="00BF5E75" w:rsidRDefault="00BF5E75" w:rsidP="00BF5E75">
            <w:pPr>
              <w:ind w:left="1080"/>
              <w:rPr>
                <w:rFonts w:ascii="Calibri" w:eastAsia="Times New Roman" w:hAnsi="Calibri" w:cs="Calibri"/>
                <w:b/>
                <w:bCs/>
                <w:sz w:val="22"/>
                <w:szCs w:val="22"/>
              </w:rPr>
            </w:pPr>
            <w:r w:rsidRPr="00BF5E75">
              <w:rPr>
                <w:rFonts w:ascii="Calibri" w:eastAsia="Times New Roman" w:hAnsi="Calibri" w:cs="Calibri"/>
                <w:b/>
                <w:bCs/>
                <w:sz w:val="22"/>
                <w:szCs w:val="22"/>
              </w:rPr>
              <w:t>Anuidades</w:t>
            </w:r>
          </w:p>
        </w:tc>
        <w:tc>
          <w:tcPr>
            <w:tcW w:w="1842"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284.884,03</w:t>
            </w:r>
          </w:p>
        </w:tc>
        <w:tc>
          <w:tcPr>
            <w:tcW w:w="2268"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284.884,03</w:t>
            </w:r>
          </w:p>
        </w:tc>
      </w:tr>
      <w:tr w:rsidR="00BF5E75" w:rsidRPr="00BF5E75" w:rsidTr="00BF5E75">
        <w:tc>
          <w:tcPr>
            <w:tcW w:w="4821" w:type="dxa"/>
            <w:shd w:val="clear" w:color="auto" w:fill="F2F2F2"/>
          </w:tcPr>
          <w:p w:rsidR="00BF5E75" w:rsidRPr="00BF5E75" w:rsidRDefault="00BF5E75" w:rsidP="00BF5E75">
            <w:pPr>
              <w:ind w:left="1080"/>
              <w:rPr>
                <w:rFonts w:ascii="Calibri" w:eastAsia="Times New Roman" w:hAnsi="Calibri" w:cs="Calibri"/>
                <w:b/>
                <w:bCs/>
                <w:sz w:val="22"/>
                <w:szCs w:val="22"/>
              </w:rPr>
            </w:pPr>
            <w:r w:rsidRPr="00BF5E75">
              <w:rPr>
                <w:rFonts w:ascii="Calibri" w:eastAsia="Times New Roman" w:hAnsi="Calibri" w:cs="Calibri"/>
                <w:b/>
                <w:bCs/>
                <w:sz w:val="22"/>
                <w:szCs w:val="22"/>
              </w:rPr>
              <w:t>Pessoa Física</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259.635,07</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259.635,07</w:t>
            </w:r>
          </w:p>
        </w:tc>
      </w:tr>
      <w:tr w:rsidR="00BF5E75" w:rsidRPr="00BF5E75" w:rsidTr="00BF5E75">
        <w:tc>
          <w:tcPr>
            <w:tcW w:w="4821" w:type="dxa"/>
            <w:shd w:val="clear" w:color="auto" w:fill="F2F2F2"/>
          </w:tcPr>
          <w:p w:rsidR="00BF5E75" w:rsidRPr="00BF5E75" w:rsidRDefault="00BF5E75" w:rsidP="00BF5E75">
            <w:pPr>
              <w:ind w:left="1080"/>
              <w:rPr>
                <w:rFonts w:ascii="Calibri" w:eastAsia="Times New Roman" w:hAnsi="Calibri" w:cs="Calibri"/>
                <w:b/>
                <w:bCs/>
                <w:sz w:val="22"/>
                <w:szCs w:val="22"/>
              </w:rPr>
            </w:pPr>
            <w:r w:rsidRPr="00BF5E75">
              <w:rPr>
                <w:rFonts w:ascii="Calibri" w:eastAsia="Times New Roman" w:hAnsi="Calibri" w:cs="Calibri"/>
                <w:b/>
                <w:bCs/>
                <w:sz w:val="22"/>
                <w:szCs w:val="22"/>
              </w:rPr>
              <w:t>Pessoa Jurídica</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25.248,96</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25.248,96</w:t>
            </w:r>
          </w:p>
        </w:tc>
      </w:tr>
      <w:tr w:rsidR="00BF5E75" w:rsidRPr="00BF5E75" w:rsidTr="00BF5E75">
        <w:tc>
          <w:tcPr>
            <w:tcW w:w="4821" w:type="dxa"/>
            <w:shd w:val="clear" w:color="auto" w:fill="F2F2F2"/>
          </w:tcPr>
          <w:p w:rsidR="00BF5E75" w:rsidRPr="00BF5E75" w:rsidRDefault="00BF5E75" w:rsidP="00BF5E75">
            <w:pPr>
              <w:ind w:left="720"/>
              <w:rPr>
                <w:rFonts w:ascii="Calibri" w:eastAsia="Times New Roman" w:hAnsi="Calibri" w:cs="Calibri"/>
                <w:b/>
                <w:bCs/>
                <w:sz w:val="22"/>
                <w:szCs w:val="22"/>
              </w:rPr>
            </w:pPr>
            <w:r w:rsidRPr="00BF5E75">
              <w:rPr>
                <w:rFonts w:ascii="Calibri" w:eastAsia="Times New Roman" w:hAnsi="Calibri" w:cs="Calibri"/>
                <w:b/>
                <w:bCs/>
                <w:sz w:val="22"/>
                <w:szCs w:val="22"/>
              </w:rPr>
              <w:t>RRT</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1.040.818,40</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1.040.818,40</w:t>
            </w:r>
          </w:p>
        </w:tc>
      </w:tr>
      <w:tr w:rsidR="00BF5E75" w:rsidRPr="00BF5E75" w:rsidTr="00BF5E75">
        <w:tc>
          <w:tcPr>
            <w:tcW w:w="4821" w:type="dxa"/>
            <w:shd w:val="clear" w:color="auto" w:fill="F2F2F2"/>
          </w:tcPr>
          <w:p w:rsidR="00BF5E75" w:rsidRPr="00BF5E75" w:rsidRDefault="00BF5E75" w:rsidP="00BF5E75">
            <w:pPr>
              <w:ind w:left="720"/>
              <w:rPr>
                <w:rFonts w:ascii="Calibri" w:eastAsia="Times New Roman" w:hAnsi="Calibri" w:cs="Calibri"/>
                <w:b/>
                <w:bCs/>
                <w:sz w:val="22"/>
                <w:szCs w:val="22"/>
              </w:rPr>
            </w:pPr>
            <w:r w:rsidRPr="00BF5E75">
              <w:rPr>
                <w:rFonts w:ascii="Calibri" w:eastAsia="Times New Roman" w:hAnsi="Calibri" w:cs="Calibri"/>
                <w:b/>
                <w:bCs/>
                <w:sz w:val="22"/>
                <w:szCs w:val="22"/>
              </w:rPr>
              <w:t>Receitas Financeiras</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109.134,60</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109.134,60</w:t>
            </w:r>
          </w:p>
        </w:tc>
      </w:tr>
      <w:tr w:rsidR="00BF5E75" w:rsidRPr="00BF5E75" w:rsidTr="00BF5E75">
        <w:tc>
          <w:tcPr>
            <w:tcW w:w="4821" w:type="dxa"/>
            <w:shd w:val="clear" w:color="auto" w:fill="F2F2F2"/>
          </w:tcPr>
          <w:p w:rsidR="00BF5E75" w:rsidRPr="00BF5E75" w:rsidRDefault="00BF5E75" w:rsidP="00BF5E75">
            <w:pPr>
              <w:ind w:left="720"/>
              <w:rPr>
                <w:rFonts w:ascii="Calibri" w:eastAsia="Times New Roman" w:hAnsi="Calibri" w:cs="Calibri"/>
                <w:b/>
                <w:bCs/>
                <w:sz w:val="22"/>
                <w:szCs w:val="22"/>
              </w:rPr>
            </w:pPr>
            <w:r w:rsidRPr="00BF5E75">
              <w:rPr>
                <w:rFonts w:ascii="Calibri" w:eastAsia="Times New Roman" w:hAnsi="Calibri" w:cs="Calibri"/>
                <w:b/>
                <w:bCs/>
                <w:sz w:val="22"/>
                <w:szCs w:val="22"/>
              </w:rPr>
              <w:t>Outras Receitas</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12.000,00</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12.000,00</w:t>
            </w:r>
          </w:p>
        </w:tc>
      </w:tr>
      <w:tr w:rsidR="00BF5E75" w:rsidRPr="00BF5E75" w:rsidTr="00BF5E75">
        <w:tc>
          <w:tcPr>
            <w:tcW w:w="4821" w:type="dxa"/>
            <w:shd w:val="clear" w:color="auto" w:fill="F2F2F2"/>
          </w:tcPr>
          <w:p w:rsidR="00BF5E75" w:rsidRPr="00BF5E75" w:rsidRDefault="00BF5E75" w:rsidP="00BF5E75">
            <w:pPr>
              <w:ind w:left="720"/>
              <w:rPr>
                <w:rFonts w:ascii="Calibri" w:eastAsia="Times New Roman" w:hAnsi="Calibri" w:cs="Calibri"/>
                <w:b/>
                <w:bCs/>
                <w:sz w:val="22"/>
                <w:szCs w:val="22"/>
              </w:rPr>
            </w:pPr>
            <w:r w:rsidRPr="00BF5E75">
              <w:rPr>
                <w:rFonts w:ascii="Calibri" w:eastAsia="Times New Roman" w:hAnsi="Calibri" w:cs="Calibri"/>
                <w:b/>
                <w:bCs/>
                <w:sz w:val="22"/>
                <w:szCs w:val="22"/>
              </w:rPr>
              <w:t>Receitas de 2011</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753.162,97</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753.162,97</w:t>
            </w:r>
          </w:p>
        </w:tc>
      </w:tr>
      <w:tr w:rsidR="00BF5E75" w:rsidRPr="00BF5E75" w:rsidTr="00BF5E75">
        <w:tc>
          <w:tcPr>
            <w:tcW w:w="4821" w:type="dxa"/>
            <w:shd w:val="clear" w:color="auto" w:fill="F2F2F2"/>
          </w:tcPr>
          <w:p w:rsidR="00BF5E75" w:rsidRPr="00BF5E75" w:rsidRDefault="00BF5E75" w:rsidP="00BF5E75">
            <w:pPr>
              <w:ind w:left="720"/>
              <w:rPr>
                <w:rFonts w:ascii="Calibri" w:eastAsia="Times New Roman" w:hAnsi="Calibri" w:cs="Calibri"/>
                <w:b/>
                <w:bCs/>
                <w:sz w:val="22"/>
                <w:szCs w:val="22"/>
              </w:rPr>
            </w:pPr>
            <w:r w:rsidRPr="00BF5E75">
              <w:rPr>
                <w:rFonts w:ascii="Calibri" w:eastAsia="Times New Roman" w:hAnsi="Calibri" w:cs="Calibri"/>
                <w:b/>
                <w:bCs/>
                <w:sz w:val="22"/>
                <w:szCs w:val="22"/>
              </w:rPr>
              <w:t>Fundo de Apoio</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r>
      <w:tr w:rsidR="00BF5E75" w:rsidRPr="00BF5E75" w:rsidTr="00BF5E75">
        <w:tc>
          <w:tcPr>
            <w:tcW w:w="4821" w:type="dxa"/>
            <w:shd w:val="clear" w:color="auto" w:fill="215868"/>
          </w:tcPr>
          <w:p w:rsidR="00BF5E75" w:rsidRPr="00BF5E75" w:rsidRDefault="00BF5E75" w:rsidP="00C64C87">
            <w:pP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I - TOTAL</w:t>
            </w:r>
          </w:p>
        </w:tc>
        <w:tc>
          <w:tcPr>
            <w:tcW w:w="1842" w:type="dxa"/>
            <w:shd w:val="clear" w:color="auto" w:fill="215868"/>
          </w:tcPr>
          <w:p w:rsidR="00BF5E75" w:rsidRPr="00BF5E75" w:rsidRDefault="00BF5E75" w:rsidP="00C64C87">
            <w:pPr>
              <w:jc w:val="right"/>
              <w:rPr>
                <w:rFonts w:ascii="Calibri" w:hAnsi="Calibri" w:cs="Calibri"/>
                <w:b/>
                <w:color w:val="FFFFFF"/>
                <w:sz w:val="22"/>
                <w:szCs w:val="22"/>
              </w:rPr>
            </w:pPr>
            <w:r w:rsidRPr="00BF5E75">
              <w:rPr>
                <w:rFonts w:ascii="Calibri" w:hAnsi="Calibri" w:cs="Calibri"/>
                <w:b/>
                <w:color w:val="FFFFFF"/>
                <w:sz w:val="22"/>
                <w:szCs w:val="22"/>
              </w:rPr>
              <w:t>1.446.837,03</w:t>
            </w:r>
          </w:p>
        </w:tc>
        <w:tc>
          <w:tcPr>
            <w:tcW w:w="2268" w:type="dxa"/>
            <w:shd w:val="clear" w:color="auto" w:fill="215868"/>
          </w:tcPr>
          <w:p w:rsidR="00BF5E75" w:rsidRPr="00BF5E75" w:rsidRDefault="00BF5E75" w:rsidP="00C64C87">
            <w:pPr>
              <w:jc w:val="right"/>
              <w:rPr>
                <w:rFonts w:ascii="Calibri" w:hAnsi="Calibri" w:cs="Calibri"/>
                <w:b/>
                <w:color w:val="FFFFFF"/>
                <w:sz w:val="22"/>
                <w:szCs w:val="22"/>
              </w:rPr>
            </w:pPr>
            <w:r w:rsidRPr="00BF5E75">
              <w:rPr>
                <w:rFonts w:ascii="Calibri" w:hAnsi="Calibri" w:cs="Calibri"/>
                <w:b/>
                <w:color w:val="FFFFFF"/>
                <w:sz w:val="22"/>
                <w:szCs w:val="22"/>
              </w:rPr>
              <w:t>753.162,97</w:t>
            </w:r>
          </w:p>
        </w:tc>
        <w:tc>
          <w:tcPr>
            <w:tcW w:w="1843" w:type="dxa"/>
            <w:shd w:val="clear" w:color="auto" w:fill="215868"/>
          </w:tcPr>
          <w:p w:rsidR="00BF5E75" w:rsidRPr="00BF5E75" w:rsidRDefault="00BF5E75" w:rsidP="00C64C87">
            <w:pPr>
              <w:jc w:val="right"/>
              <w:rPr>
                <w:rFonts w:ascii="Calibri" w:hAnsi="Calibri" w:cs="Calibri"/>
                <w:b/>
                <w:color w:val="FFFFFF"/>
                <w:sz w:val="22"/>
                <w:szCs w:val="22"/>
              </w:rPr>
            </w:pPr>
            <w:r w:rsidRPr="00BF5E75">
              <w:rPr>
                <w:rFonts w:ascii="Calibri" w:hAnsi="Calibri" w:cs="Calibri"/>
                <w:b/>
                <w:color w:val="FFFFFF"/>
                <w:sz w:val="22"/>
                <w:szCs w:val="22"/>
              </w:rPr>
              <w:t>2.200.000,00</w:t>
            </w:r>
          </w:p>
        </w:tc>
      </w:tr>
      <w:tr w:rsidR="00BF5E75" w:rsidRPr="00BF5E75" w:rsidTr="00BF5E75">
        <w:tc>
          <w:tcPr>
            <w:tcW w:w="4821" w:type="dxa"/>
            <w:shd w:val="clear" w:color="auto" w:fill="D9D9D9"/>
          </w:tcPr>
          <w:p w:rsidR="00BF5E75" w:rsidRPr="00BF5E75" w:rsidRDefault="00BF5E75" w:rsidP="00C64C87">
            <w:pPr>
              <w:rPr>
                <w:rFonts w:ascii="Calibri" w:eastAsia="Times New Roman" w:hAnsi="Calibri" w:cs="Calibri"/>
                <w:b/>
                <w:bCs/>
                <w:sz w:val="22"/>
                <w:szCs w:val="22"/>
              </w:rPr>
            </w:pPr>
            <w:r w:rsidRPr="00BF5E75">
              <w:rPr>
                <w:rFonts w:ascii="Calibri" w:eastAsia="Times New Roman" w:hAnsi="Calibri" w:cs="Calibri"/>
                <w:b/>
                <w:bCs/>
                <w:sz w:val="22"/>
                <w:szCs w:val="22"/>
              </w:rPr>
              <w:t>USOS</w:t>
            </w:r>
          </w:p>
        </w:tc>
        <w:tc>
          <w:tcPr>
            <w:tcW w:w="1842"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1.446.837,03</w:t>
            </w:r>
          </w:p>
        </w:tc>
        <w:tc>
          <w:tcPr>
            <w:tcW w:w="2268"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753.162,97</w:t>
            </w:r>
          </w:p>
        </w:tc>
        <w:tc>
          <w:tcPr>
            <w:tcW w:w="1843"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2.200.000,00</w:t>
            </w:r>
          </w:p>
        </w:tc>
      </w:tr>
      <w:tr w:rsidR="00BF5E75" w:rsidRPr="00BF5E75" w:rsidTr="00BF5E75">
        <w:tc>
          <w:tcPr>
            <w:tcW w:w="4821" w:type="dxa"/>
            <w:shd w:val="clear" w:color="auto" w:fill="F2F2F2"/>
          </w:tcPr>
          <w:p w:rsidR="00BF5E75" w:rsidRPr="00BF5E75" w:rsidRDefault="00BF5E75" w:rsidP="00BF5E75">
            <w:pPr>
              <w:ind w:left="720"/>
              <w:rPr>
                <w:rFonts w:ascii="Calibri" w:eastAsia="Times New Roman" w:hAnsi="Calibri" w:cs="Calibri"/>
                <w:b/>
                <w:bCs/>
                <w:sz w:val="22"/>
                <w:szCs w:val="22"/>
              </w:rPr>
            </w:pPr>
            <w:r w:rsidRPr="00BF5E75">
              <w:rPr>
                <w:rFonts w:ascii="Calibri" w:eastAsia="Times New Roman" w:hAnsi="Calibri" w:cs="Calibri"/>
                <w:b/>
                <w:bCs/>
                <w:sz w:val="22"/>
                <w:szCs w:val="22"/>
              </w:rPr>
              <w:t xml:space="preserve">Projetos </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97.200,00</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753.162,97</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850.362,97</w:t>
            </w:r>
          </w:p>
        </w:tc>
      </w:tr>
      <w:tr w:rsidR="00BF5E75" w:rsidRPr="00BF5E75" w:rsidTr="00BF5E75">
        <w:tc>
          <w:tcPr>
            <w:tcW w:w="4821" w:type="dxa"/>
            <w:shd w:val="clear" w:color="auto" w:fill="F2F2F2"/>
          </w:tcPr>
          <w:p w:rsidR="00BF5E75" w:rsidRPr="00BF5E75" w:rsidRDefault="00BF5E75" w:rsidP="00BF5E75">
            <w:pPr>
              <w:ind w:left="720"/>
              <w:rPr>
                <w:rFonts w:ascii="Calibri" w:eastAsia="Times New Roman" w:hAnsi="Calibri" w:cs="Calibri"/>
                <w:b/>
                <w:bCs/>
                <w:sz w:val="22"/>
                <w:szCs w:val="22"/>
              </w:rPr>
            </w:pPr>
            <w:r w:rsidRPr="00BF5E75">
              <w:rPr>
                <w:rFonts w:ascii="Calibri" w:eastAsia="Times New Roman" w:hAnsi="Calibri" w:cs="Calibri"/>
                <w:b/>
                <w:bCs/>
                <w:sz w:val="22"/>
                <w:szCs w:val="22"/>
              </w:rPr>
              <w:t>Atividades</w:t>
            </w:r>
          </w:p>
        </w:tc>
        <w:tc>
          <w:tcPr>
            <w:tcW w:w="1842"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1.349.637,03</w:t>
            </w:r>
          </w:p>
        </w:tc>
        <w:tc>
          <w:tcPr>
            <w:tcW w:w="2268"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F2F2F2"/>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1.349.637,03</w:t>
            </w:r>
          </w:p>
        </w:tc>
      </w:tr>
      <w:tr w:rsidR="00BF5E75" w:rsidRPr="00BF5E75" w:rsidTr="00BF5E75">
        <w:tc>
          <w:tcPr>
            <w:tcW w:w="4821" w:type="dxa"/>
            <w:shd w:val="clear" w:color="auto" w:fill="215868"/>
          </w:tcPr>
          <w:p w:rsidR="00BF5E75" w:rsidRPr="00BF5E75" w:rsidRDefault="00BF5E75" w:rsidP="00C64C87">
            <w:pP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II - TOTAL</w:t>
            </w:r>
          </w:p>
        </w:tc>
        <w:tc>
          <w:tcPr>
            <w:tcW w:w="1842" w:type="dxa"/>
            <w:shd w:val="clear" w:color="auto" w:fill="215868"/>
          </w:tcPr>
          <w:p w:rsidR="00BF5E75" w:rsidRPr="00BF5E75" w:rsidRDefault="00BF5E75" w:rsidP="00C64C87">
            <w:pPr>
              <w:jc w:val="right"/>
              <w:rPr>
                <w:rFonts w:ascii="Calibri" w:hAnsi="Calibri" w:cs="Calibri"/>
                <w:b/>
                <w:color w:val="FFFFFF"/>
                <w:sz w:val="22"/>
                <w:szCs w:val="22"/>
              </w:rPr>
            </w:pPr>
            <w:r w:rsidRPr="00BF5E75">
              <w:rPr>
                <w:rFonts w:ascii="Calibri" w:hAnsi="Calibri" w:cs="Calibri"/>
                <w:b/>
                <w:color w:val="FFFFFF"/>
                <w:sz w:val="22"/>
                <w:szCs w:val="22"/>
              </w:rPr>
              <w:t>1.446.837,03</w:t>
            </w:r>
          </w:p>
        </w:tc>
        <w:tc>
          <w:tcPr>
            <w:tcW w:w="2268" w:type="dxa"/>
            <w:shd w:val="clear" w:color="auto" w:fill="215868"/>
          </w:tcPr>
          <w:p w:rsidR="00BF5E75" w:rsidRPr="00BF5E75" w:rsidRDefault="00BF5E75" w:rsidP="00C64C87">
            <w:pPr>
              <w:jc w:val="right"/>
              <w:rPr>
                <w:rFonts w:ascii="Calibri" w:hAnsi="Calibri" w:cs="Calibri"/>
                <w:b/>
                <w:color w:val="FFFFFF"/>
                <w:sz w:val="22"/>
                <w:szCs w:val="22"/>
              </w:rPr>
            </w:pPr>
            <w:r w:rsidRPr="00BF5E75">
              <w:rPr>
                <w:rFonts w:ascii="Calibri" w:hAnsi="Calibri" w:cs="Calibri"/>
                <w:b/>
                <w:color w:val="FFFFFF"/>
                <w:sz w:val="22"/>
                <w:szCs w:val="22"/>
              </w:rPr>
              <w:t>753.162,97</w:t>
            </w:r>
          </w:p>
        </w:tc>
        <w:tc>
          <w:tcPr>
            <w:tcW w:w="1843" w:type="dxa"/>
            <w:shd w:val="clear" w:color="auto" w:fill="215868"/>
          </w:tcPr>
          <w:p w:rsidR="00BF5E75" w:rsidRPr="00BF5E75" w:rsidRDefault="00BF5E75" w:rsidP="00C64C87">
            <w:pPr>
              <w:jc w:val="right"/>
              <w:rPr>
                <w:rFonts w:ascii="Calibri" w:hAnsi="Calibri" w:cs="Calibri"/>
                <w:b/>
                <w:color w:val="FFFFFF"/>
                <w:sz w:val="22"/>
                <w:szCs w:val="22"/>
              </w:rPr>
            </w:pPr>
            <w:r w:rsidRPr="00BF5E75">
              <w:rPr>
                <w:rFonts w:ascii="Calibri" w:hAnsi="Calibri" w:cs="Calibri"/>
                <w:b/>
                <w:color w:val="FFFFFF"/>
                <w:sz w:val="22"/>
                <w:szCs w:val="22"/>
              </w:rPr>
              <w:t>2.200.000,00</w:t>
            </w:r>
          </w:p>
        </w:tc>
      </w:tr>
      <w:tr w:rsidR="00BF5E75" w:rsidRPr="00BF5E75" w:rsidTr="00BF5E75">
        <w:tc>
          <w:tcPr>
            <w:tcW w:w="4821" w:type="dxa"/>
            <w:shd w:val="clear" w:color="auto" w:fill="D9D9D9"/>
          </w:tcPr>
          <w:p w:rsidR="00BF5E75" w:rsidRPr="00BF5E75" w:rsidRDefault="00BF5E75" w:rsidP="00C64C87">
            <w:pPr>
              <w:rPr>
                <w:rFonts w:ascii="Calibri" w:eastAsia="Times New Roman" w:hAnsi="Calibri" w:cs="Calibri"/>
                <w:b/>
                <w:bCs/>
                <w:sz w:val="22"/>
                <w:szCs w:val="22"/>
              </w:rPr>
            </w:pPr>
            <w:r w:rsidRPr="00BF5E75">
              <w:rPr>
                <w:rFonts w:ascii="Calibri" w:eastAsia="Times New Roman" w:hAnsi="Calibri" w:cs="Calibri"/>
                <w:b/>
                <w:bCs/>
                <w:sz w:val="22"/>
                <w:szCs w:val="22"/>
              </w:rPr>
              <w:t>VARIAÇÃO (I-II)</w:t>
            </w:r>
          </w:p>
        </w:tc>
        <w:tc>
          <w:tcPr>
            <w:tcW w:w="1842"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2268"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c>
          <w:tcPr>
            <w:tcW w:w="1843" w:type="dxa"/>
            <w:shd w:val="clear" w:color="auto" w:fill="D9D9D9"/>
          </w:tcPr>
          <w:p w:rsidR="00BF5E75" w:rsidRPr="00BF5E75" w:rsidRDefault="00BF5E75" w:rsidP="00C64C87">
            <w:pPr>
              <w:jc w:val="right"/>
              <w:rPr>
                <w:rFonts w:ascii="Calibri" w:hAnsi="Calibri" w:cs="Calibri"/>
                <w:b/>
                <w:sz w:val="22"/>
                <w:szCs w:val="22"/>
              </w:rPr>
            </w:pPr>
            <w:r w:rsidRPr="00BF5E75">
              <w:rPr>
                <w:rFonts w:ascii="Calibri" w:hAnsi="Calibri" w:cs="Calibri"/>
                <w:b/>
                <w:sz w:val="22"/>
                <w:szCs w:val="22"/>
              </w:rPr>
              <w:t>-</w:t>
            </w:r>
          </w:p>
        </w:tc>
      </w:tr>
    </w:tbl>
    <w:p w:rsidR="00BF5E75" w:rsidRDefault="00BF5E75" w:rsidP="00440E97">
      <w:pPr>
        <w:tabs>
          <w:tab w:val="left" w:pos="567"/>
        </w:tabs>
        <w:jc w:val="center"/>
        <w:rPr>
          <w:rFonts w:ascii="Calibri" w:eastAsia="Arial Unicode MS" w:hAnsi="Calibri" w:cs="Calibri"/>
          <w:b/>
          <w:color w:val="000000"/>
        </w:rPr>
      </w:pPr>
    </w:p>
    <w:p w:rsidR="00BF5E75" w:rsidRDefault="00BF5E75" w:rsidP="00440E97">
      <w:pPr>
        <w:tabs>
          <w:tab w:val="left" w:pos="567"/>
        </w:tabs>
        <w:jc w:val="center"/>
        <w:rPr>
          <w:rFonts w:ascii="Calibri" w:eastAsia="Arial Unicode MS" w:hAnsi="Calibri" w:cs="Calibri"/>
          <w:b/>
          <w:color w:val="000000"/>
        </w:rPr>
      </w:pPr>
    </w:p>
    <w:p w:rsidR="00440E97" w:rsidRPr="00BF5E75" w:rsidRDefault="00BF5E75" w:rsidP="00BF5E75">
      <w:pPr>
        <w:tabs>
          <w:tab w:val="left" w:pos="567"/>
        </w:tabs>
        <w:jc w:val="right"/>
        <w:rPr>
          <w:rFonts w:ascii="Calibri" w:eastAsia="Arial Unicode MS" w:hAnsi="Calibri" w:cs="Calibri"/>
          <w:b/>
          <w:color w:val="000000"/>
          <w:sz w:val="22"/>
          <w:szCs w:val="22"/>
        </w:rPr>
      </w:pPr>
      <w:r w:rsidRPr="00BF5E75">
        <w:rPr>
          <w:rFonts w:ascii="Calibri" w:eastAsia="Arial Unicode MS" w:hAnsi="Calibri" w:cs="Calibri"/>
          <w:b/>
          <w:color w:val="000000"/>
          <w:sz w:val="22"/>
          <w:szCs w:val="22"/>
        </w:rPr>
        <w:t>6.27.2</w:t>
      </w:r>
      <w:r w:rsidR="00440E97" w:rsidRPr="00BF5E75">
        <w:rPr>
          <w:rFonts w:ascii="Calibri" w:eastAsia="Arial Unicode MS" w:hAnsi="Calibri" w:cs="Calibri"/>
          <w:b/>
          <w:color w:val="000000"/>
          <w:sz w:val="22"/>
          <w:szCs w:val="22"/>
        </w:rPr>
        <w:t xml:space="preserve"> – Aplicação dos Recursos por Linha de Atuação (Plano de Ação)</w:t>
      </w:r>
    </w:p>
    <w:tbl>
      <w:tblPr>
        <w:tblW w:w="109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4"/>
        <w:gridCol w:w="849"/>
        <w:gridCol w:w="3126"/>
        <w:gridCol w:w="3119"/>
        <w:gridCol w:w="1702"/>
      </w:tblGrid>
      <w:tr w:rsidR="00440E97" w:rsidRPr="00BF5E75" w:rsidTr="00BF5E75">
        <w:trPr>
          <w:trHeight w:val="520"/>
        </w:trPr>
        <w:tc>
          <w:tcPr>
            <w:tcW w:w="2124" w:type="dxa"/>
            <w:shd w:val="clear" w:color="auto" w:fill="215868"/>
            <w:hideMark/>
          </w:tcPr>
          <w:p w:rsidR="00440E97" w:rsidRPr="00BF5E75" w:rsidRDefault="00440E97">
            <w:pPr>
              <w:spacing w:line="276" w:lineRule="auto"/>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Unidade Responsável</w:t>
            </w:r>
          </w:p>
        </w:tc>
        <w:tc>
          <w:tcPr>
            <w:tcW w:w="849" w:type="dxa"/>
            <w:shd w:val="clear" w:color="auto" w:fill="215868"/>
            <w:hideMark/>
          </w:tcPr>
          <w:p w:rsidR="00440E97" w:rsidRPr="00BF5E75" w:rsidRDefault="00440E97">
            <w:pPr>
              <w:spacing w:line="276" w:lineRule="auto"/>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P/A</w:t>
            </w:r>
          </w:p>
        </w:tc>
        <w:tc>
          <w:tcPr>
            <w:tcW w:w="3126" w:type="dxa"/>
            <w:shd w:val="clear" w:color="auto" w:fill="215868"/>
            <w:vAlign w:val="center"/>
            <w:hideMark/>
          </w:tcPr>
          <w:p w:rsidR="00440E97" w:rsidRPr="00BF5E75" w:rsidRDefault="00440E97">
            <w:pPr>
              <w:spacing w:line="276" w:lineRule="auto"/>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Denominação</w:t>
            </w:r>
          </w:p>
        </w:tc>
        <w:tc>
          <w:tcPr>
            <w:tcW w:w="3119" w:type="dxa"/>
            <w:shd w:val="clear" w:color="auto" w:fill="215868"/>
            <w:vAlign w:val="center"/>
            <w:hideMark/>
          </w:tcPr>
          <w:p w:rsidR="00440E97" w:rsidRPr="00BF5E75" w:rsidRDefault="00440E97">
            <w:pPr>
              <w:spacing w:line="276" w:lineRule="auto"/>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Objetivo</w:t>
            </w:r>
          </w:p>
        </w:tc>
        <w:tc>
          <w:tcPr>
            <w:tcW w:w="1702" w:type="dxa"/>
            <w:shd w:val="clear" w:color="auto" w:fill="215868"/>
            <w:vAlign w:val="center"/>
            <w:hideMark/>
          </w:tcPr>
          <w:p w:rsidR="00440E97" w:rsidRPr="00BF5E75" w:rsidRDefault="00440E97">
            <w:pPr>
              <w:spacing w:line="276" w:lineRule="auto"/>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Valor (R$)</w:t>
            </w:r>
          </w:p>
        </w:tc>
      </w:tr>
      <w:tr w:rsidR="00440E97" w:rsidRPr="00BF5E75" w:rsidTr="00BF5E75">
        <w:trPr>
          <w:trHeight w:val="253"/>
        </w:trPr>
        <w:tc>
          <w:tcPr>
            <w:tcW w:w="2124" w:type="dxa"/>
            <w:vMerge w:val="restart"/>
            <w:shd w:val="clear" w:color="auto" w:fill="F2F2F2"/>
            <w:vAlign w:val="center"/>
            <w:hideMark/>
          </w:tcPr>
          <w:p w:rsidR="00440E97" w:rsidRPr="00BF5E75" w:rsidRDefault="00440E97">
            <w:pPr>
              <w:spacing w:line="276" w:lineRule="auto"/>
              <w:rPr>
                <w:rFonts w:ascii="Calibri" w:eastAsia="Times New Roman" w:hAnsi="Calibri" w:cs="Calibri"/>
                <w:bCs/>
                <w:sz w:val="22"/>
                <w:szCs w:val="22"/>
              </w:rPr>
            </w:pPr>
            <w:r w:rsidRPr="00BF5E75">
              <w:rPr>
                <w:rFonts w:ascii="Calibri" w:eastAsia="Times New Roman" w:hAnsi="Calibri" w:cs="Calibri"/>
                <w:bCs/>
                <w:sz w:val="22"/>
                <w:szCs w:val="22"/>
              </w:rPr>
              <w:t>Ger. Administrativa /Financeira</w:t>
            </w:r>
          </w:p>
        </w:tc>
        <w:tc>
          <w:tcPr>
            <w:tcW w:w="849" w:type="dxa"/>
            <w:shd w:val="clear" w:color="auto" w:fill="F2F2F2"/>
            <w:vAlign w:val="center"/>
            <w:hideMark/>
          </w:tcPr>
          <w:p w:rsidR="00440E97" w:rsidRPr="00BF5E75" w:rsidRDefault="00440E97">
            <w:pPr>
              <w:spacing w:line="276" w:lineRule="auto"/>
              <w:jc w:val="center"/>
              <w:rPr>
                <w:rFonts w:ascii="Calibri" w:hAnsi="Calibri" w:cs="Calibri"/>
                <w:sz w:val="22"/>
                <w:szCs w:val="22"/>
              </w:rPr>
            </w:pPr>
            <w:r w:rsidRPr="00BF5E75">
              <w:rPr>
                <w:rFonts w:ascii="Calibri" w:hAnsi="Calibri" w:cs="Calibri"/>
                <w:sz w:val="22"/>
                <w:szCs w:val="22"/>
              </w:rPr>
              <w:t>A</w:t>
            </w:r>
          </w:p>
        </w:tc>
        <w:tc>
          <w:tcPr>
            <w:tcW w:w="3126" w:type="dxa"/>
            <w:shd w:val="clear" w:color="auto" w:fill="F2F2F2"/>
            <w:vAlign w:val="center"/>
            <w:hideMark/>
          </w:tcPr>
          <w:p w:rsidR="00440E97" w:rsidRPr="00BF5E75" w:rsidRDefault="00440E97">
            <w:pPr>
              <w:spacing w:line="276" w:lineRule="auto"/>
              <w:rPr>
                <w:rFonts w:ascii="Calibri" w:hAnsi="Calibri" w:cs="Calibri"/>
                <w:sz w:val="22"/>
                <w:szCs w:val="22"/>
              </w:rPr>
            </w:pPr>
            <w:r w:rsidRPr="00BF5E75">
              <w:rPr>
                <w:rFonts w:ascii="Calibri" w:hAnsi="Calibri" w:cs="Calibri"/>
                <w:sz w:val="22"/>
                <w:szCs w:val="22"/>
              </w:rPr>
              <w:t>Reuniões Plenárias de Comissões, Plenárias Ordinárias e Extraordinárias</w:t>
            </w:r>
          </w:p>
        </w:tc>
        <w:tc>
          <w:tcPr>
            <w:tcW w:w="3119"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Proporcionar melhorias para o CAU/MS quanto para os estudantes/ profissionais arquitetos e urbanistas</w:t>
            </w:r>
          </w:p>
        </w:tc>
        <w:tc>
          <w:tcPr>
            <w:tcW w:w="1702" w:type="dxa"/>
            <w:shd w:val="clear" w:color="auto" w:fill="F2F2F2"/>
            <w:vAlign w:val="center"/>
            <w:hideMark/>
          </w:tcPr>
          <w:p w:rsidR="00440E97" w:rsidRPr="00BF5E75" w:rsidRDefault="00440E97">
            <w:pPr>
              <w:spacing w:line="276" w:lineRule="auto"/>
              <w:jc w:val="right"/>
              <w:rPr>
                <w:rFonts w:ascii="Calibri" w:hAnsi="Calibri" w:cs="Calibri"/>
                <w:sz w:val="22"/>
                <w:szCs w:val="22"/>
              </w:rPr>
            </w:pPr>
            <w:r w:rsidRPr="00BF5E75">
              <w:rPr>
                <w:rFonts w:ascii="Calibri" w:hAnsi="Calibri" w:cs="Calibri"/>
                <w:sz w:val="22"/>
                <w:szCs w:val="22"/>
              </w:rPr>
              <w:t>22.262,79</w:t>
            </w:r>
          </w:p>
        </w:tc>
      </w:tr>
      <w:tr w:rsidR="00440E97" w:rsidRPr="00BF5E75" w:rsidTr="00BF5E75">
        <w:trPr>
          <w:trHeight w:val="268"/>
        </w:trPr>
        <w:tc>
          <w:tcPr>
            <w:tcW w:w="2124" w:type="dxa"/>
            <w:vMerge/>
            <w:shd w:val="clear" w:color="auto" w:fill="F2F2F2"/>
            <w:vAlign w:val="center"/>
            <w:hideMark/>
          </w:tcPr>
          <w:p w:rsidR="00440E97" w:rsidRPr="00BF5E75" w:rsidRDefault="00440E97">
            <w:pPr>
              <w:rPr>
                <w:rFonts w:ascii="Calibri" w:eastAsia="Times New Roman" w:hAnsi="Calibri" w:cs="Calibri"/>
                <w:bCs/>
                <w:sz w:val="22"/>
                <w:szCs w:val="22"/>
              </w:rPr>
            </w:pPr>
          </w:p>
        </w:tc>
        <w:tc>
          <w:tcPr>
            <w:tcW w:w="849" w:type="dxa"/>
            <w:shd w:val="clear" w:color="auto" w:fill="F2F2F2"/>
            <w:vAlign w:val="center"/>
            <w:hideMark/>
          </w:tcPr>
          <w:p w:rsidR="00440E97" w:rsidRPr="00BF5E75" w:rsidRDefault="00440E97">
            <w:pPr>
              <w:spacing w:line="276" w:lineRule="auto"/>
              <w:jc w:val="center"/>
              <w:rPr>
                <w:rFonts w:ascii="Calibri" w:hAnsi="Calibri" w:cs="Calibri"/>
                <w:sz w:val="22"/>
                <w:szCs w:val="22"/>
              </w:rPr>
            </w:pPr>
            <w:r w:rsidRPr="00BF5E75">
              <w:rPr>
                <w:rFonts w:ascii="Calibri" w:hAnsi="Calibri" w:cs="Calibri"/>
                <w:sz w:val="22"/>
                <w:szCs w:val="22"/>
              </w:rPr>
              <w:t>A</w:t>
            </w:r>
          </w:p>
        </w:tc>
        <w:tc>
          <w:tcPr>
            <w:tcW w:w="3126"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Gestão de Pessoas</w:t>
            </w:r>
          </w:p>
        </w:tc>
        <w:tc>
          <w:tcPr>
            <w:tcW w:w="3119"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Qualificar os funcionários do CAU/MS, juntamente com seu corpo de conselheiros e demais colaboradores, proporcionar melhorias e formas de atender a demanda oferecida pelo mercado de profissionais arquitetos e urbanistas</w:t>
            </w:r>
          </w:p>
        </w:tc>
        <w:tc>
          <w:tcPr>
            <w:tcW w:w="1702" w:type="dxa"/>
            <w:shd w:val="clear" w:color="auto" w:fill="F2F2F2"/>
            <w:vAlign w:val="center"/>
            <w:hideMark/>
          </w:tcPr>
          <w:p w:rsidR="00440E97" w:rsidRPr="00BF5E75" w:rsidRDefault="00440E97">
            <w:pPr>
              <w:spacing w:line="276" w:lineRule="auto"/>
              <w:jc w:val="right"/>
              <w:rPr>
                <w:rFonts w:ascii="Calibri" w:hAnsi="Calibri" w:cs="Calibri"/>
                <w:sz w:val="22"/>
                <w:szCs w:val="22"/>
              </w:rPr>
            </w:pPr>
            <w:r w:rsidRPr="00BF5E75">
              <w:rPr>
                <w:rFonts w:ascii="Calibri" w:hAnsi="Calibri" w:cs="Calibri"/>
                <w:sz w:val="22"/>
                <w:szCs w:val="22"/>
              </w:rPr>
              <w:t>507.374,24</w:t>
            </w:r>
          </w:p>
        </w:tc>
      </w:tr>
      <w:tr w:rsidR="00440E97" w:rsidRPr="00BF5E75" w:rsidTr="00BF5E75">
        <w:trPr>
          <w:trHeight w:val="253"/>
        </w:trPr>
        <w:tc>
          <w:tcPr>
            <w:tcW w:w="2124" w:type="dxa"/>
            <w:vMerge/>
            <w:shd w:val="clear" w:color="auto" w:fill="F2F2F2"/>
            <w:vAlign w:val="center"/>
            <w:hideMark/>
          </w:tcPr>
          <w:p w:rsidR="00440E97" w:rsidRPr="00BF5E75" w:rsidRDefault="00440E97">
            <w:pPr>
              <w:rPr>
                <w:rFonts w:ascii="Calibri" w:eastAsia="Times New Roman" w:hAnsi="Calibri" w:cs="Calibri"/>
                <w:bCs/>
                <w:sz w:val="22"/>
                <w:szCs w:val="22"/>
              </w:rPr>
            </w:pPr>
          </w:p>
        </w:tc>
        <w:tc>
          <w:tcPr>
            <w:tcW w:w="849" w:type="dxa"/>
            <w:shd w:val="clear" w:color="auto" w:fill="F2F2F2"/>
            <w:vAlign w:val="center"/>
            <w:hideMark/>
          </w:tcPr>
          <w:p w:rsidR="00440E97" w:rsidRPr="00BF5E75" w:rsidRDefault="00440E97">
            <w:pPr>
              <w:spacing w:line="276" w:lineRule="auto"/>
              <w:jc w:val="center"/>
              <w:rPr>
                <w:rFonts w:ascii="Calibri" w:hAnsi="Calibri" w:cs="Calibri"/>
                <w:sz w:val="22"/>
                <w:szCs w:val="22"/>
              </w:rPr>
            </w:pPr>
            <w:r w:rsidRPr="00BF5E75">
              <w:rPr>
                <w:rFonts w:ascii="Calibri" w:hAnsi="Calibri" w:cs="Calibri"/>
                <w:sz w:val="22"/>
                <w:szCs w:val="22"/>
              </w:rPr>
              <w:t>A</w:t>
            </w:r>
          </w:p>
        </w:tc>
        <w:tc>
          <w:tcPr>
            <w:tcW w:w="3126" w:type="dxa"/>
            <w:shd w:val="clear" w:color="auto" w:fill="F2F2F2"/>
            <w:vAlign w:val="center"/>
            <w:hideMark/>
          </w:tcPr>
          <w:p w:rsidR="00440E97" w:rsidRPr="00BF5E75" w:rsidRDefault="00440E97">
            <w:pPr>
              <w:spacing w:line="276" w:lineRule="auto"/>
              <w:rPr>
                <w:rFonts w:ascii="Calibri" w:hAnsi="Calibri" w:cs="Calibri"/>
                <w:sz w:val="22"/>
                <w:szCs w:val="22"/>
              </w:rPr>
            </w:pPr>
            <w:r w:rsidRPr="00BF5E75">
              <w:rPr>
                <w:rFonts w:ascii="Calibri" w:hAnsi="Calibri" w:cs="Calibri"/>
                <w:sz w:val="22"/>
                <w:szCs w:val="22"/>
              </w:rPr>
              <w:t>Manutenção das atividades do CAU/MS</w:t>
            </w:r>
          </w:p>
        </w:tc>
        <w:tc>
          <w:tcPr>
            <w:tcW w:w="3119"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Aquisição de Materiais de Serviços necessários para a plena funcionalidade do CAU/MS</w:t>
            </w:r>
          </w:p>
        </w:tc>
        <w:tc>
          <w:tcPr>
            <w:tcW w:w="1702" w:type="dxa"/>
            <w:shd w:val="clear" w:color="auto" w:fill="F2F2F2"/>
            <w:vAlign w:val="center"/>
            <w:hideMark/>
          </w:tcPr>
          <w:p w:rsidR="00440E97" w:rsidRPr="00BF5E75" w:rsidRDefault="00440E97">
            <w:pPr>
              <w:spacing w:line="276" w:lineRule="auto"/>
              <w:jc w:val="right"/>
              <w:rPr>
                <w:rFonts w:ascii="Calibri" w:hAnsi="Calibri" w:cs="Calibri"/>
                <w:sz w:val="22"/>
                <w:szCs w:val="22"/>
              </w:rPr>
            </w:pPr>
            <w:r w:rsidRPr="00BF5E75">
              <w:rPr>
                <w:rFonts w:ascii="Calibri" w:hAnsi="Calibri" w:cs="Calibri"/>
                <w:sz w:val="22"/>
                <w:szCs w:val="22"/>
              </w:rPr>
              <w:t>138.000,00</w:t>
            </w:r>
          </w:p>
        </w:tc>
      </w:tr>
      <w:tr w:rsidR="00440E97" w:rsidRPr="00BF5E75" w:rsidTr="00BF5E75">
        <w:trPr>
          <w:trHeight w:val="253"/>
        </w:trPr>
        <w:tc>
          <w:tcPr>
            <w:tcW w:w="2124" w:type="dxa"/>
            <w:vMerge/>
            <w:shd w:val="clear" w:color="auto" w:fill="F2F2F2"/>
            <w:vAlign w:val="center"/>
            <w:hideMark/>
          </w:tcPr>
          <w:p w:rsidR="00440E97" w:rsidRPr="00BF5E75" w:rsidRDefault="00440E97">
            <w:pPr>
              <w:rPr>
                <w:rFonts w:ascii="Calibri" w:eastAsia="Times New Roman" w:hAnsi="Calibri" w:cs="Calibri"/>
                <w:bCs/>
                <w:sz w:val="22"/>
                <w:szCs w:val="22"/>
              </w:rPr>
            </w:pPr>
          </w:p>
        </w:tc>
        <w:tc>
          <w:tcPr>
            <w:tcW w:w="849" w:type="dxa"/>
            <w:shd w:val="clear" w:color="auto" w:fill="F2F2F2"/>
            <w:vAlign w:val="center"/>
            <w:hideMark/>
          </w:tcPr>
          <w:p w:rsidR="00440E97" w:rsidRPr="00BF5E75" w:rsidRDefault="00440E97">
            <w:pPr>
              <w:spacing w:line="276" w:lineRule="auto"/>
              <w:jc w:val="center"/>
              <w:rPr>
                <w:rFonts w:ascii="Calibri" w:hAnsi="Calibri" w:cs="Calibri"/>
                <w:sz w:val="22"/>
                <w:szCs w:val="22"/>
              </w:rPr>
            </w:pPr>
            <w:r w:rsidRPr="00BF5E75">
              <w:rPr>
                <w:rFonts w:ascii="Calibri" w:hAnsi="Calibri" w:cs="Calibri"/>
                <w:sz w:val="22"/>
                <w:szCs w:val="22"/>
              </w:rPr>
              <w:t>A</w:t>
            </w:r>
          </w:p>
        </w:tc>
        <w:tc>
          <w:tcPr>
            <w:tcW w:w="3126"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Assessorias e Consultorias de Pessoa Jurídica CAU/MS</w:t>
            </w:r>
          </w:p>
        </w:tc>
        <w:tc>
          <w:tcPr>
            <w:tcW w:w="3119" w:type="dxa"/>
            <w:shd w:val="clear" w:color="auto" w:fill="F2F2F2"/>
            <w:vAlign w:val="center"/>
            <w:hideMark/>
          </w:tcPr>
          <w:p w:rsidR="00440E97" w:rsidRPr="00BF5E75" w:rsidRDefault="00440E97">
            <w:pPr>
              <w:spacing w:line="276" w:lineRule="auto"/>
              <w:rPr>
                <w:rFonts w:ascii="Calibri" w:hAnsi="Calibri" w:cs="Calibri"/>
                <w:sz w:val="22"/>
                <w:szCs w:val="22"/>
              </w:rPr>
            </w:pPr>
            <w:r w:rsidRPr="00BF5E75">
              <w:rPr>
                <w:rFonts w:ascii="Calibri" w:hAnsi="Calibri" w:cs="Calibri"/>
                <w:sz w:val="22"/>
                <w:szCs w:val="22"/>
              </w:rPr>
              <w:t>Buscar atender todas as necessidades operacionais do CAU/MS, com o auxílio de assessorias, visando proporcionar melhorias na qualidade de atendimento e serviços prestados para nossos profissionais arquitetos e urbanistas</w:t>
            </w:r>
          </w:p>
        </w:tc>
        <w:tc>
          <w:tcPr>
            <w:tcW w:w="1702" w:type="dxa"/>
            <w:shd w:val="clear" w:color="auto" w:fill="F2F2F2"/>
            <w:vAlign w:val="center"/>
            <w:hideMark/>
          </w:tcPr>
          <w:p w:rsidR="00440E97" w:rsidRPr="00BF5E75" w:rsidRDefault="00440E97">
            <w:pPr>
              <w:spacing w:line="276" w:lineRule="auto"/>
              <w:jc w:val="right"/>
              <w:rPr>
                <w:rFonts w:ascii="Calibri" w:hAnsi="Calibri" w:cs="Calibri"/>
                <w:sz w:val="22"/>
                <w:szCs w:val="22"/>
              </w:rPr>
            </w:pPr>
            <w:r w:rsidRPr="00BF5E75">
              <w:rPr>
                <w:rFonts w:ascii="Calibri" w:hAnsi="Calibri" w:cs="Calibri"/>
                <w:sz w:val="22"/>
                <w:szCs w:val="22"/>
              </w:rPr>
              <w:t>310.000,00</w:t>
            </w:r>
          </w:p>
        </w:tc>
      </w:tr>
      <w:tr w:rsidR="00440E97" w:rsidRPr="00BF5E75" w:rsidTr="00BF5E75">
        <w:trPr>
          <w:trHeight w:val="253"/>
        </w:trPr>
        <w:tc>
          <w:tcPr>
            <w:tcW w:w="2124" w:type="dxa"/>
            <w:vMerge/>
            <w:shd w:val="clear" w:color="auto" w:fill="F2F2F2"/>
            <w:vAlign w:val="center"/>
            <w:hideMark/>
          </w:tcPr>
          <w:p w:rsidR="00440E97" w:rsidRPr="00BF5E75" w:rsidRDefault="00440E97">
            <w:pPr>
              <w:rPr>
                <w:rFonts w:ascii="Calibri" w:eastAsia="Times New Roman" w:hAnsi="Calibri" w:cs="Calibri"/>
                <w:bCs/>
                <w:sz w:val="22"/>
                <w:szCs w:val="22"/>
              </w:rPr>
            </w:pPr>
          </w:p>
        </w:tc>
        <w:tc>
          <w:tcPr>
            <w:tcW w:w="849" w:type="dxa"/>
            <w:shd w:val="clear" w:color="auto" w:fill="F2F2F2"/>
            <w:vAlign w:val="center"/>
            <w:hideMark/>
          </w:tcPr>
          <w:p w:rsidR="00440E97" w:rsidRPr="00BF5E75" w:rsidRDefault="00440E97">
            <w:pPr>
              <w:spacing w:line="276" w:lineRule="auto"/>
              <w:jc w:val="center"/>
              <w:rPr>
                <w:rFonts w:ascii="Calibri" w:hAnsi="Calibri" w:cs="Calibri"/>
                <w:sz w:val="22"/>
                <w:szCs w:val="22"/>
              </w:rPr>
            </w:pPr>
            <w:r w:rsidRPr="00BF5E75">
              <w:rPr>
                <w:rFonts w:ascii="Calibri" w:hAnsi="Calibri" w:cs="Calibri"/>
                <w:sz w:val="22"/>
                <w:szCs w:val="22"/>
              </w:rPr>
              <w:t>A</w:t>
            </w:r>
          </w:p>
        </w:tc>
        <w:tc>
          <w:tcPr>
            <w:tcW w:w="3126" w:type="dxa"/>
            <w:shd w:val="clear" w:color="auto" w:fill="F2F2F2"/>
            <w:vAlign w:val="center"/>
            <w:hideMark/>
          </w:tcPr>
          <w:p w:rsidR="00440E97" w:rsidRPr="00BF5E75" w:rsidRDefault="00440E97">
            <w:pPr>
              <w:spacing w:line="276" w:lineRule="auto"/>
              <w:rPr>
                <w:rFonts w:ascii="Calibri" w:hAnsi="Calibri" w:cs="Calibri"/>
                <w:sz w:val="22"/>
                <w:szCs w:val="22"/>
              </w:rPr>
            </w:pPr>
            <w:r w:rsidRPr="00BF5E75">
              <w:rPr>
                <w:rFonts w:ascii="Calibri" w:hAnsi="Calibri" w:cs="Calibri"/>
                <w:sz w:val="22"/>
                <w:szCs w:val="22"/>
              </w:rPr>
              <w:t>Manutenção e conservação das Instalações do CAU/MS</w:t>
            </w:r>
          </w:p>
        </w:tc>
        <w:tc>
          <w:tcPr>
            <w:tcW w:w="3119"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Atender as necessidades do CAU/MS quando necessário, realizando locações de bens imóveis e móveis, assim como manter e conservar todos os bens móveis e imóveis do CAU/MS</w:t>
            </w:r>
          </w:p>
        </w:tc>
        <w:tc>
          <w:tcPr>
            <w:tcW w:w="1702" w:type="dxa"/>
            <w:shd w:val="clear" w:color="auto" w:fill="F2F2F2"/>
            <w:vAlign w:val="center"/>
            <w:hideMark/>
          </w:tcPr>
          <w:p w:rsidR="00440E97" w:rsidRPr="00BF5E75" w:rsidRDefault="00440E97">
            <w:pPr>
              <w:spacing w:line="276" w:lineRule="auto"/>
              <w:jc w:val="right"/>
              <w:rPr>
                <w:rFonts w:ascii="Calibri" w:hAnsi="Calibri" w:cs="Calibri"/>
                <w:sz w:val="22"/>
                <w:szCs w:val="22"/>
              </w:rPr>
            </w:pPr>
            <w:r w:rsidRPr="00BF5E75">
              <w:rPr>
                <w:rFonts w:ascii="Calibri" w:hAnsi="Calibri" w:cs="Calibri"/>
                <w:sz w:val="22"/>
                <w:szCs w:val="22"/>
              </w:rPr>
              <w:t>300.000,00</w:t>
            </w:r>
          </w:p>
        </w:tc>
      </w:tr>
      <w:tr w:rsidR="00440E97" w:rsidRPr="00BF5E75" w:rsidTr="00BF5E75">
        <w:trPr>
          <w:trHeight w:val="253"/>
        </w:trPr>
        <w:tc>
          <w:tcPr>
            <w:tcW w:w="2124" w:type="dxa"/>
            <w:vMerge/>
            <w:shd w:val="clear" w:color="auto" w:fill="F2F2F2"/>
            <w:vAlign w:val="center"/>
            <w:hideMark/>
          </w:tcPr>
          <w:p w:rsidR="00440E97" w:rsidRPr="00BF5E75" w:rsidRDefault="00440E97">
            <w:pPr>
              <w:rPr>
                <w:rFonts w:ascii="Calibri" w:eastAsia="Times New Roman" w:hAnsi="Calibri" w:cs="Calibri"/>
                <w:bCs/>
                <w:sz w:val="22"/>
                <w:szCs w:val="22"/>
              </w:rPr>
            </w:pPr>
          </w:p>
        </w:tc>
        <w:tc>
          <w:tcPr>
            <w:tcW w:w="849" w:type="dxa"/>
            <w:shd w:val="clear" w:color="auto" w:fill="F2F2F2"/>
            <w:vAlign w:val="center"/>
            <w:hideMark/>
          </w:tcPr>
          <w:p w:rsidR="00440E97" w:rsidRPr="00BF5E75" w:rsidRDefault="00440E97">
            <w:pPr>
              <w:spacing w:line="276" w:lineRule="auto"/>
              <w:jc w:val="center"/>
              <w:rPr>
                <w:rFonts w:ascii="Calibri" w:hAnsi="Calibri" w:cs="Calibri"/>
                <w:sz w:val="22"/>
                <w:szCs w:val="22"/>
              </w:rPr>
            </w:pPr>
            <w:r w:rsidRPr="00BF5E75">
              <w:rPr>
                <w:rFonts w:ascii="Calibri" w:hAnsi="Calibri" w:cs="Calibri"/>
                <w:sz w:val="22"/>
                <w:szCs w:val="22"/>
              </w:rPr>
              <w:t>A</w:t>
            </w:r>
          </w:p>
        </w:tc>
        <w:tc>
          <w:tcPr>
            <w:tcW w:w="3126"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Manutenção das atividades financeiras do CAU/MS</w:t>
            </w:r>
          </w:p>
        </w:tc>
        <w:tc>
          <w:tcPr>
            <w:tcW w:w="3119"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Realizar pagamentos de tributações e outras despesas para manter o funcionamento dentro das normas legais</w:t>
            </w:r>
          </w:p>
        </w:tc>
        <w:tc>
          <w:tcPr>
            <w:tcW w:w="1702" w:type="dxa"/>
            <w:shd w:val="clear" w:color="auto" w:fill="F2F2F2"/>
            <w:vAlign w:val="center"/>
            <w:hideMark/>
          </w:tcPr>
          <w:p w:rsidR="00440E97" w:rsidRPr="00BF5E75" w:rsidRDefault="00440E97">
            <w:pPr>
              <w:spacing w:line="276" w:lineRule="auto"/>
              <w:jc w:val="right"/>
              <w:rPr>
                <w:rFonts w:ascii="Calibri" w:hAnsi="Calibri" w:cs="Calibri"/>
                <w:sz w:val="22"/>
                <w:szCs w:val="22"/>
              </w:rPr>
            </w:pPr>
            <w:r w:rsidRPr="00BF5E75">
              <w:rPr>
                <w:rFonts w:ascii="Calibri" w:hAnsi="Calibri" w:cs="Calibri"/>
                <w:sz w:val="22"/>
                <w:szCs w:val="22"/>
              </w:rPr>
              <w:t>72.000,00</w:t>
            </w:r>
          </w:p>
        </w:tc>
      </w:tr>
      <w:tr w:rsidR="00440E97" w:rsidRPr="00BF5E75" w:rsidTr="00BF5E75">
        <w:trPr>
          <w:trHeight w:val="253"/>
        </w:trPr>
        <w:tc>
          <w:tcPr>
            <w:tcW w:w="2124" w:type="dxa"/>
            <w:vMerge/>
            <w:shd w:val="clear" w:color="auto" w:fill="F2F2F2"/>
            <w:vAlign w:val="center"/>
            <w:hideMark/>
          </w:tcPr>
          <w:p w:rsidR="00440E97" w:rsidRPr="00BF5E75" w:rsidRDefault="00440E97">
            <w:pPr>
              <w:rPr>
                <w:rFonts w:ascii="Calibri" w:eastAsia="Times New Roman" w:hAnsi="Calibri" w:cs="Calibri"/>
                <w:bCs/>
                <w:sz w:val="22"/>
                <w:szCs w:val="22"/>
              </w:rPr>
            </w:pPr>
          </w:p>
        </w:tc>
        <w:tc>
          <w:tcPr>
            <w:tcW w:w="849" w:type="dxa"/>
            <w:shd w:val="clear" w:color="auto" w:fill="F2F2F2"/>
            <w:vAlign w:val="center"/>
            <w:hideMark/>
          </w:tcPr>
          <w:p w:rsidR="00440E97" w:rsidRPr="00BF5E75" w:rsidRDefault="00440E97">
            <w:pPr>
              <w:spacing w:line="276" w:lineRule="auto"/>
              <w:jc w:val="center"/>
              <w:rPr>
                <w:rFonts w:ascii="Calibri" w:hAnsi="Calibri" w:cs="Calibri"/>
                <w:sz w:val="22"/>
                <w:szCs w:val="22"/>
              </w:rPr>
            </w:pPr>
            <w:r w:rsidRPr="00BF5E75">
              <w:rPr>
                <w:rFonts w:ascii="Calibri" w:hAnsi="Calibri" w:cs="Calibri"/>
                <w:sz w:val="22"/>
                <w:szCs w:val="22"/>
              </w:rPr>
              <w:t>P</w:t>
            </w:r>
          </w:p>
        </w:tc>
        <w:tc>
          <w:tcPr>
            <w:tcW w:w="3126" w:type="dxa"/>
            <w:shd w:val="clear" w:color="auto" w:fill="F2F2F2"/>
            <w:vAlign w:val="center"/>
            <w:hideMark/>
          </w:tcPr>
          <w:p w:rsidR="00440E97" w:rsidRPr="00BF5E75" w:rsidRDefault="00440E97">
            <w:pPr>
              <w:spacing w:line="276" w:lineRule="auto"/>
              <w:rPr>
                <w:rFonts w:ascii="Calibri" w:hAnsi="Calibri" w:cs="Calibri"/>
                <w:sz w:val="22"/>
                <w:szCs w:val="22"/>
              </w:rPr>
            </w:pPr>
            <w:r w:rsidRPr="00BF5E75">
              <w:rPr>
                <w:rFonts w:ascii="Calibri" w:hAnsi="Calibri" w:cs="Calibri"/>
                <w:sz w:val="22"/>
                <w:szCs w:val="22"/>
              </w:rPr>
              <w:t>Serviços de Suporte do CAU/MS</w:t>
            </w:r>
          </w:p>
        </w:tc>
        <w:tc>
          <w:tcPr>
            <w:tcW w:w="3119" w:type="dxa"/>
            <w:shd w:val="clear" w:color="auto" w:fill="F2F2F2"/>
            <w:vAlign w:val="center"/>
            <w:hideMark/>
          </w:tcPr>
          <w:p w:rsidR="00440E97" w:rsidRPr="00BF5E75" w:rsidRDefault="00440E97">
            <w:pPr>
              <w:autoSpaceDE w:val="0"/>
              <w:autoSpaceDN w:val="0"/>
              <w:adjustRightInd w:val="0"/>
              <w:spacing w:line="276" w:lineRule="auto"/>
              <w:rPr>
                <w:rFonts w:ascii="Calibri" w:hAnsi="Calibri" w:cs="Calibri"/>
                <w:sz w:val="22"/>
                <w:szCs w:val="22"/>
              </w:rPr>
            </w:pPr>
            <w:r w:rsidRPr="00BF5E75">
              <w:rPr>
                <w:rFonts w:ascii="Calibri" w:hAnsi="Calibri" w:cs="Calibri"/>
                <w:sz w:val="22"/>
                <w:szCs w:val="22"/>
              </w:rPr>
              <w:t>Buscar atender as necessidades profissionais de que o CAU/MS precisa, juntamente com seus profissionais arquitetos e urbanistas</w:t>
            </w:r>
          </w:p>
        </w:tc>
        <w:tc>
          <w:tcPr>
            <w:tcW w:w="1702" w:type="dxa"/>
            <w:shd w:val="clear" w:color="auto" w:fill="F2F2F2"/>
            <w:vAlign w:val="center"/>
            <w:hideMark/>
          </w:tcPr>
          <w:p w:rsidR="00440E97" w:rsidRPr="00BF5E75" w:rsidRDefault="00440E97">
            <w:pPr>
              <w:spacing w:line="276" w:lineRule="auto"/>
              <w:jc w:val="right"/>
              <w:rPr>
                <w:rFonts w:ascii="Calibri" w:hAnsi="Calibri" w:cs="Calibri"/>
                <w:sz w:val="22"/>
                <w:szCs w:val="22"/>
              </w:rPr>
            </w:pPr>
            <w:r w:rsidRPr="00BF5E75">
              <w:rPr>
                <w:rFonts w:ascii="Calibri" w:hAnsi="Calibri" w:cs="Calibri"/>
                <w:sz w:val="22"/>
                <w:szCs w:val="22"/>
              </w:rPr>
              <w:t>97.200,00</w:t>
            </w:r>
          </w:p>
        </w:tc>
      </w:tr>
      <w:tr w:rsidR="00440E97" w:rsidRPr="00BF5E75" w:rsidTr="00BF5E75">
        <w:trPr>
          <w:trHeight w:val="268"/>
        </w:trPr>
        <w:tc>
          <w:tcPr>
            <w:tcW w:w="2124" w:type="dxa"/>
            <w:shd w:val="clear" w:color="auto" w:fill="215868"/>
            <w:vAlign w:val="center"/>
          </w:tcPr>
          <w:p w:rsidR="00440E97" w:rsidRPr="00BF5E75" w:rsidRDefault="00440E97">
            <w:pPr>
              <w:spacing w:line="276" w:lineRule="auto"/>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TOTAL</w:t>
            </w:r>
          </w:p>
        </w:tc>
        <w:tc>
          <w:tcPr>
            <w:tcW w:w="849" w:type="dxa"/>
            <w:shd w:val="clear" w:color="auto" w:fill="215868"/>
            <w:vAlign w:val="center"/>
          </w:tcPr>
          <w:p w:rsidR="00440E97" w:rsidRPr="00BF5E75" w:rsidRDefault="00440E97">
            <w:pPr>
              <w:spacing w:line="276" w:lineRule="auto"/>
              <w:jc w:val="center"/>
              <w:rPr>
                <w:rFonts w:ascii="Calibri" w:hAnsi="Calibri" w:cs="Calibri"/>
                <w:color w:val="FFFFFF"/>
                <w:sz w:val="22"/>
                <w:szCs w:val="22"/>
              </w:rPr>
            </w:pPr>
          </w:p>
        </w:tc>
        <w:tc>
          <w:tcPr>
            <w:tcW w:w="3126" w:type="dxa"/>
            <w:shd w:val="clear" w:color="auto" w:fill="215868"/>
            <w:vAlign w:val="center"/>
          </w:tcPr>
          <w:p w:rsidR="00440E97" w:rsidRPr="00BF5E75" w:rsidRDefault="00440E97">
            <w:pPr>
              <w:spacing w:line="276" w:lineRule="auto"/>
              <w:jc w:val="center"/>
              <w:rPr>
                <w:rFonts w:ascii="Calibri" w:hAnsi="Calibri" w:cs="Calibri"/>
                <w:color w:val="FFFFFF"/>
                <w:sz w:val="22"/>
                <w:szCs w:val="22"/>
              </w:rPr>
            </w:pPr>
          </w:p>
        </w:tc>
        <w:tc>
          <w:tcPr>
            <w:tcW w:w="3119" w:type="dxa"/>
            <w:shd w:val="clear" w:color="auto" w:fill="215868"/>
            <w:vAlign w:val="center"/>
          </w:tcPr>
          <w:p w:rsidR="00440E97" w:rsidRPr="00BF5E75" w:rsidRDefault="00440E97">
            <w:pPr>
              <w:spacing w:line="276" w:lineRule="auto"/>
              <w:jc w:val="center"/>
              <w:rPr>
                <w:rFonts w:ascii="Calibri" w:hAnsi="Calibri" w:cs="Calibri"/>
                <w:color w:val="FFFFFF"/>
                <w:sz w:val="22"/>
                <w:szCs w:val="22"/>
              </w:rPr>
            </w:pPr>
          </w:p>
        </w:tc>
        <w:tc>
          <w:tcPr>
            <w:tcW w:w="1702" w:type="dxa"/>
            <w:shd w:val="clear" w:color="auto" w:fill="215868"/>
            <w:vAlign w:val="center"/>
            <w:hideMark/>
          </w:tcPr>
          <w:p w:rsidR="00440E97" w:rsidRPr="00BF5E75" w:rsidRDefault="00440E97">
            <w:pPr>
              <w:spacing w:line="276" w:lineRule="auto"/>
              <w:jc w:val="right"/>
              <w:rPr>
                <w:rFonts w:ascii="Calibri" w:hAnsi="Calibri" w:cs="Calibri"/>
                <w:b/>
                <w:color w:val="FFFFFF"/>
                <w:sz w:val="22"/>
                <w:szCs w:val="22"/>
              </w:rPr>
            </w:pPr>
            <w:r w:rsidRPr="00BF5E75">
              <w:rPr>
                <w:rFonts w:ascii="Calibri" w:hAnsi="Calibri" w:cs="Calibri"/>
                <w:b/>
                <w:color w:val="FFFFFF"/>
                <w:sz w:val="22"/>
                <w:szCs w:val="22"/>
              </w:rPr>
              <w:t>1.446.837,03</w:t>
            </w:r>
          </w:p>
        </w:tc>
      </w:tr>
    </w:tbl>
    <w:p w:rsidR="00440E97" w:rsidRDefault="00440E97" w:rsidP="00440E97">
      <w:pPr>
        <w:tabs>
          <w:tab w:val="left" w:pos="1134"/>
        </w:tabs>
        <w:ind w:left="360"/>
        <w:rPr>
          <w:rFonts w:ascii="Calibri" w:eastAsia="Arial Unicode MS" w:hAnsi="Calibri" w:cs="Calibri"/>
          <w:color w:val="000000"/>
          <w:sz w:val="36"/>
          <w:szCs w:val="36"/>
        </w:rPr>
      </w:pPr>
    </w:p>
    <w:p w:rsidR="00A116C5" w:rsidRDefault="00A116C5" w:rsidP="007E2BAF">
      <w:pPr>
        <w:tabs>
          <w:tab w:val="left" w:pos="567"/>
        </w:tabs>
        <w:jc w:val="right"/>
        <w:rPr>
          <w:rFonts w:ascii="Calibri" w:eastAsia="Arial Unicode MS" w:hAnsi="Calibri" w:cs="Calibri"/>
          <w:b/>
          <w:color w:val="000000"/>
        </w:rPr>
      </w:pPr>
    </w:p>
    <w:p w:rsidR="00A116C5" w:rsidRDefault="00A116C5" w:rsidP="007E2BAF">
      <w:pPr>
        <w:tabs>
          <w:tab w:val="left" w:pos="567"/>
        </w:tabs>
        <w:jc w:val="right"/>
        <w:rPr>
          <w:rFonts w:ascii="Calibri" w:eastAsia="Arial Unicode MS" w:hAnsi="Calibri" w:cs="Calibri"/>
          <w:b/>
          <w:color w:val="000000"/>
        </w:rPr>
      </w:pPr>
    </w:p>
    <w:p w:rsidR="00BA2E4B" w:rsidRDefault="00A116C5" w:rsidP="00BF5E75">
      <w:pPr>
        <w:tabs>
          <w:tab w:val="left" w:pos="567"/>
        </w:tabs>
        <w:jc w:val="right"/>
        <w:rPr>
          <w:rFonts w:ascii="Calibri" w:eastAsia="Arial Unicode MS" w:hAnsi="Calibri" w:cs="Calibri"/>
          <w:color w:val="000000"/>
          <w:sz w:val="36"/>
          <w:szCs w:val="36"/>
        </w:rPr>
      </w:pPr>
      <w:r>
        <w:rPr>
          <w:rFonts w:ascii="Calibri" w:eastAsia="Arial Unicode MS" w:hAnsi="Calibri" w:cs="Calibri"/>
          <w:b/>
          <w:color w:val="000000"/>
        </w:rPr>
        <w:t xml:space="preserve">               </w:t>
      </w:r>
      <w:r w:rsidR="001824FC">
        <w:rPr>
          <w:rFonts w:ascii="Calibri" w:eastAsia="Arial Unicode MS" w:hAnsi="Calibri" w:cs="Calibri"/>
          <w:b/>
          <w:color w:val="000000"/>
        </w:rPr>
        <w:t xml:space="preserve">                   </w:t>
      </w:r>
      <w:r>
        <w:rPr>
          <w:rFonts w:ascii="Calibri" w:eastAsia="Arial Unicode MS" w:hAnsi="Calibri" w:cs="Calibri"/>
          <w:b/>
          <w:color w:val="000000"/>
        </w:rPr>
        <w:t xml:space="preserve"> </w:t>
      </w:r>
      <w:r w:rsidR="00BF5E75">
        <w:rPr>
          <w:rFonts w:ascii="Calibri" w:eastAsia="Arial Unicode MS" w:hAnsi="Calibri" w:cs="Calibri"/>
          <w:b/>
          <w:color w:val="000000"/>
        </w:rPr>
        <w:t>6.27.3</w:t>
      </w:r>
      <w:r>
        <w:rPr>
          <w:rFonts w:ascii="Calibri" w:eastAsia="Arial Unicode MS" w:hAnsi="Calibri" w:cs="Calibri"/>
          <w:b/>
          <w:color w:val="000000"/>
        </w:rPr>
        <w:t xml:space="preserve"> – Aplicação dos Recursos por Linha de Atuação (Plano de Implantação)</w:t>
      </w:r>
    </w:p>
    <w:tbl>
      <w:tblPr>
        <w:tblW w:w="10635" w:type="dxa"/>
        <w:tblInd w:w="-4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123"/>
        <w:gridCol w:w="849"/>
        <w:gridCol w:w="3420"/>
        <w:gridCol w:w="2825"/>
        <w:gridCol w:w="1418"/>
      </w:tblGrid>
      <w:tr w:rsidR="00A116C5" w:rsidRPr="00BF5E75" w:rsidTr="00BF5E75">
        <w:trPr>
          <w:trHeight w:val="520"/>
        </w:trPr>
        <w:tc>
          <w:tcPr>
            <w:tcW w:w="2123" w:type="dxa"/>
            <w:shd w:val="clear" w:color="auto" w:fill="215868"/>
            <w:hideMark/>
          </w:tcPr>
          <w:p w:rsidR="00A116C5" w:rsidRPr="00BF5E75" w:rsidRDefault="00A116C5">
            <w:pPr>
              <w:spacing w:line="276" w:lineRule="auto"/>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Unidade Responsável</w:t>
            </w:r>
          </w:p>
        </w:tc>
        <w:tc>
          <w:tcPr>
            <w:tcW w:w="849" w:type="dxa"/>
            <w:shd w:val="clear" w:color="auto" w:fill="215868"/>
            <w:hideMark/>
          </w:tcPr>
          <w:p w:rsidR="00A116C5" w:rsidRPr="00BF5E75" w:rsidRDefault="00A116C5">
            <w:pPr>
              <w:spacing w:line="276" w:lineRule="auto"/>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P/A</w:t>
            </w:r>
          </w:p>
        </w:tc>
        <w:tc>
          <w:tcPr>
            <w:tcW w:w="3420" w:type="dxa"/>
            <w:shd w:val="clear" w:color="auto" w:fill="215868"/>
            <w:vAlign w:val="center"/>
            <w:hideMark/>
          </w:tcPr>
          <w:p w:rsidR="00A116C5" w:rsidRPr="00BF5E75" w:rsidRDefault="00A116C5">
            <w:pPr>
              <w:spacing w:line="276" w:lineRule="auto"/>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Denominação</w:t>
            </w:r>
          </w:p>
        </w:tc>
        <w:tc>
          <w:tcPr>
            <w:tcW w:w="2825" w:type="dxa"/>
            <w:shd w:val="clear" w:color="auto" w:fill="215868"/>
            <w:vAlign w:val="center"/>
            <w:hideMark/>
          </w:tcPr>
          <w:p w:rsidR="00A116C5" w:rsidRPr="00BF5E75" w:rsidRDefault="00A116C5">
            <w:pPr>
              <w:spacing w:line="276" w:lineRule="auto"/>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Objetivo</w:t>
            </w:r>
          </w:p>
        </w:tc>
        <w:tc>
          <w:tcPr>
            <w:tcW w:w="1418" w:type="dxa"/>
            <w:shd w:val="clear" w:color="auto" w:fill="215868"/>
            <w:vAlign w:val="center"/>
            <w:hideMark/>
          </w:tcPr>
          <w:p w:rsidR="00A116C5" w:rsidRPr="00BF5E75" w:rsidRDefault="00A116C5">
            <w:pPr>
              <w:spacing w:line="276" w:lineRule="auto"/>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Valor (R$)</w:t>
            </w:r>
          </w:p>
        </w:tc>
      </w:tr>
      <w:tr w:rsidR="00A116C5" w:rsidRPr="00BF5E75" w:rsidTr="00BF5E75">
        <w:trPr>
          <w:trHeight w:val="253"/>
        </w:trPr>
        <w:tc>
          <w:tcPr>
            <w:tcW w:w="2123" w:type="dxa"/>
            <w:shd w:val="clear" w:color="auto" w:fill="F2F2F2"/>
            <w:vAlign w:val="center"/>
            <w:hideMark/>
          </w:tcPr>
          <w:p w:rsidR="00A116C5" w:rsidRPr="00BF5E75" w:rsidRDefault="00A116C5">
            <w:pPr>
              <w:spacing w:line="276" w:lineRule="auto"/>
              <w:rPr>
                <w:rFonts w:ascii="Calibri" w:eastAsia="Times New Roman" w:hAnsi="Calibri" w:cs="Calibri"/>
                <w:bCs/>
                <w:sz w:val="22"/>
                <w:szCs w:val="22"/>
              </w:rPr>
            </w:pPr>
            <w:r w:rsidRPr="00BF5E75">
              <w:rPr>
                <w:rFonts w:ascii="Calibri" w:eastAsia="Times New Roman" w:hAnsi="Calibri" w:cs="Calibri"/>
                <w:bCs/>
                <w:sz w:val="22"/>
                <w:szCs w:val="22"/>
              </w:rPr>
              <w:t>Ger. Adm./ Financeira</w:t>
            </w:r>
          </w:p>
        </w:tc>
        <w:tc>
          <w:tcPr>
            <w:tcW w:w="849" w:type="dxa"/>
            <w:shd w:val="clear" w:color="auto" w:fill="F2F2F2"/>
            <w:vAlign w:val="center"/>
            <w:hideMark/>
          </w:tcPr>
          <w:p w:rsidR="00A116C5" w:rsidRPr="00BF5E75" w:rsidRDefault="00A116C5">
            <w:pPr>
              <w:spacing w:line="276" w:lineRule="auto"/>
              <w:jc w:val="center"/>
              <w:rPr>
                <w:rFonts w:ascii="Calibri" w:hAnsi="Calibri" w:cs="Calibri"/>
                <w:sz w:val="22"/>
                <w:szCs w:val="22"/>
              </w:rPr>
            </w:pPr>
            <w:r w:rsidRPr="00BF5E75">
              <w:rPr>
                <w:rFonts w:ascii="Calibri" w:hAnsi="Calibri" w:cs="Calibri"/>
                <w:sz w:val="22"/>
                <w:szCs w:val="22"/>
              </w:rPr>
              <w:t>P</w:t>
            </w:r>
          </w:p>
        </w:tc>
        <w:tc>
          <w:tcPr>
            <w:tcW w:w="3420" w:type="dxa"/>
            <w:shd w:val="clear" w:color="auto" w:fill="F2F2F2"/>
            <w:vAlign w:val="center"/>
            <w:hideMark/>
          </w:tcPr>
          <w:p w:rsidR="00A116C5" w:rsidRPr="00BF5E75" w:rsidRDefault="00A116C5">
            <w:pPr>
              <w:spacing w:line="276" w:lineRule="auto"/>
              <w:rPr>
                <w:rFonts w:ascii="Calibri" w:hAnsi="Calibri" w:cs="Calibri"/>
                <w:sz w:val="22"/>
                <w:szCs w:val="22"/>
              </w:rPr>
            </w:pPr>
            <w:r w:rsidRPr="00BF5E75">
              <w:rPr>
                <w:rFonts w:ascii="Calibri" w:hAnsi="Calibri" w:cs="Calibri"/>
                <w:sz w:val="22"/>
                <w:szCs w:val="22"/>
              </w:rPr>
              <w:t>Implantação do CAU/MS</w:t>
            </w:r>
          </w:p>
        </w:tc>
        <w:tc>
          <w:tcPr>
            <w:tcW w:w="2825" w:type="dxa"/>
            <w:shd w:val="clear" w:color="auto" w:fill="F2F2F2"/>
            <w:vAlign w:val="center"/>
            <w:hideMark/>
          </w:tcPr>
          <w:p w:rsidR="00A116C5" w:rsidRPr="00BF5E75" w:rsidRDefault="00A116C5">
            <w:pPr>
              <w:spacing w:line="276" w:lineRule="auto"/>
              <w:rPr>
                <w:rFonts w:ascii="Calibri" w:hAnsi="Calibri" w:cs="Calibri"/>
                <w:sz w:val="22"/>
                <w:szCs w:val="22"/>
              </w:rPr>
            </w:pPr>
            <w:r w:rsidRPr="00BF5E75">
              <w:rPr>
                <w:rFonts w:ascii="Calibri" w:hAnsi="Calibri" w:cs="Calibri"/>
                <w:sz w:val="22"/>
                <w:szCs w:val="22"/>
              </w:rPr>
              <w:t>Buscar atender todas as necessidades, tanto estruturais como operacionais do CAU/MS, visando proporcionar melhorias na qualidade de atendimento e serviços prestados para os nossos profissionais arquitetos e urbanistas.</w:t>
            </w:r>
          </w:p>
        </w:tc>
        <w:tc>
          <w:tcPr>
            <w:tcW w:w="1418" w:type="dxa"/>
            <w:shd w:val="clear" w:color="auto" w:fill="F2F2F2"/>
            <w:vAlign w:val="center"/>
            <w:hideMark/>
          </w:tcPr>
          <w:p w:rsidR="00A116C5" w:rsidRPr="00BF5E75" w:rsidRDefault="00A116C5">
            <w:pPr>
              <w:spacing w:line="276" w:lineRule="auto"/>
              <w:jc w:val="right"/>
              <w:rPr>
                <w:rFonts w:ascii="Calibri" w:hAnsi="Calibri" w:cs="Calibri"/>
                <w:sz w:val="22"/>
                <w:szCs w:val="22"/>
              </w:rPr>
            </w:pPr>
            <w:r w:rsidRPr="00BF5E75">
              <w:rPr>
                <w:rFonts w:ascii="Calibri" w:hAnsi="Calibri" w:cs="Calibri"/>
                <w:sz w:val="22"/>
                <w:szCs w:val="22"/>
              </w:rPr>
              <w:t>753.162,97</w:t>
            </w:r>
          </w:p>
        </w:tc>
      </w:tr>
      <w:tr w:rsidR="00A116C5" w:rsidRPr="00BF5E75" w:rsidTr="00BF5E75">
        <w:trPr>
          <w:trHeight w:val="268"/>
        </w:trPr>
        <w:tc>
          <w:tcPr>
            <w:tcW w:w="2123" w:type="dxa"/>
            <w:shd w:val="clear" w:color="auto" w:fill="215868"/>
            <w:hideMark/>
          </w:tcPr>
          <w:p w:rsidR="00A116C5" w:rsidRPr="00BF5E75" w:rsidRDefault="00A116C5">
            <w:pPr>
              <w:spacing w:line="276" w:lineRule="auto"/>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TOTAL</w:t>
            </w:r>
          </w:p>
        </w:tc>
        <w:tc>
          <w:tcPr>
            <w:tcW w:w="849" w:type="dxa"/>
            <w:shd w:val="clear" w:color="auto" w:fill="215868"/>
            <w:hideMark/>
          </w:tcPr>
          <w:p w:rsidR="00A116C5" w:rsidRPr="00BF5E75" w:rsidRDefault="00A116C5">
            <w:pPr>
              <w:spacing w:line="276" w:lineRule="auto"/>
              <w:rPr>
                <w:rFonts w:ascii="Calibri" w:hAnsi="Calibri" w:cs="Calibri"/>
                <w:color w:val="FFFFFF"/>
                <w:sz w:val="22"/>
                <w:szCs w:val="22"/>
              </w:rPr>
            </w:pPr>
            <w:r w:rsidRPr="00BF5E75">
              <w:rPr>
                <w:rFonts w:ascii="Calibri" w:hAnsi="Calibri" w:cs="Calibri"/>
                <w:color w:val="FFFFFF"/>
                <w:sz w:val="22"/>
                <w:szCs w:val="22"/>
              </w:rPr>
              <w:t>-</w:t>
            </w:r>
          </w:p>
        </w:tc>
        <w:tc>
          <w:tcPr>
            <w:tcW w:w="3420" w:type="dxa"/>
            <w:shd w:val="clear" w:color="auto" w:fill="215868"/>
            <w:hideMark/>
          </w:tcPr>
          <w:p w:rsidR="00A116C5" w:rsidRPr="00BF5E75" w:rsidRDefault="00A116C5">
            <w:pPr>
              <w:spacing w:line="276" w:lineRule="auto"/>
              <w:rPr>
                <w:rFonts w:ascii="Calibri" w:hAnsi="Calibri" w:cs="Calibri"/>
                <w:color w:val="FFFFFF"/>
                <w:sz w:val="22"/>
                <w:szCs w:val="22"/>
              </w:rPr>
            </w:pPr>
            <w:r w:rsidRPr="00BF5E75">
              <w:rPr>
                <w:rFonts w:ascii="Calibri" w:hAnsi="Calibri" w:cs="Calibri"/>
                <w:color w:val="FFFFFF"/>
                <w:sz w:val="22"/>
                <w:szCs w:val="22"/>
              </w:rPr>
              <w:t>-</w:t>
            </w:r>
          </w:p>
        </w:tc>
        <w:tc>
          <w:tcPr>
            <w:tcW w:w="2825" w:type="dxa"/>
            <w:shd w:val="clear" w:color="auto" w:fill="215868"/>
            <w:hideMark/>
          </w:tcPr>
          <w:p w:rsidR="00A116C5" w:rsidRPr="00BF5E75" w:rsidRDefault="00A116C5">
            <w:pPr>
              <w:spacing w:line="276" w:lineRule="auto"/>
              <w:rPr>
                <w:rFonts w:ascii="Calibri" w:hAnsi="Calibri" w:cs="Calibri"/>
                <w:color w:val="FFFFFF"/>
                <w:sz w:val="22"/>
                <w:szCs w:val="22"/>
              </w:rPr>
            </w:pPr>
            <w:r w:rsidRPr="00BF5E75">
              <w:rPr>
                <w:rFonts w:ascii="Calibri" w:hAnsi="Calibri" w:cs="Calibri"/>
                <w:color w:val="FFFFFF"/>
                <w:sz w:val="22"/>
                <w:szCs w:val="22"/>
              </w:rPr>
              <w:t>-</w:t>
            </w:r>
          </w:p>
        </w:tc>
        <w:tc>
          <w:tcPr>
            <w:tcW w:w="1418" w:type="dxa"/>
            <w:shd w:val="clear" w:color="auto" w:fill="215868"/>
            <w:hideMark/>
          </w:tcPr>
          <w:p w:rsidR="00A116C5" w:rsidRPr="00BF5E75" w:rsidRDefault="00A116C5">
            <w:pPr>
              <w:spacing w:line="276" w:lineRule="auto"/>
              <w:jc w:val="right"/>
              <w:rPr>
                <w:rFonts w:ascii="Calibri" w:hAnsi="Calibri" w:cs="Calibri"/>
                <w:b/>
                <w:color w:val="FFFFFF"/>
                <w:sz w:val="22"/>
                <w:szCs w:val="22"/>
              </w:rPr>
            </w:pPr>
            <w:r w:rsidRPr="00BF5E75">
              <w:rPr>
                <w:rFonts w:ascii="Calibri" w:hAnsi="Calibri" w:cs="Calibri"/>
                <w:b/>
                <w:color w:val="FFFFFF"/>
                <w:sz w:val="22"/>
                <w:szCs w:val="22"/>
              </w:rPr>
              <w:t>753.162,97</w:t>
            </w:r>
          </w:p>
        </w:tc>
      </w:tr>
    </w:tbl>
    <w:p w:rsidR="00BA2E4B" w:rsidRDefault="00BA2E4B" w:rsidP="007E2BAF">
      <w:pPr>
        <w:tabs>
          <w:tab w:val="left" w:pos="567"/>
        </w:tabs>
        <w:jc w:val="right"/>
        <w:rPr>
          <w:rFonts w:ascii="Calibri" w:eastAsia="Arial Unicode MS" w:hAnsi="Calibri" w:cs="Calibri"/>
          <w:color w:val="000000"/>
          <w:sz w:val="36"/>
          <w:szCs w:val="36"/>
        </w:rPr>
      </w:pPr>
    </w:p>
    <w:p w:rsidR="005A0981" w:rsidRDefault="005A0981" w:rsidP="007E2BAF">
      <w:pPr>
        <w:tabs>
          <w:tab w:val="left" w:pos="567"/>
        </w:tabs>
        <w:jc w:val="right"/>
        <w:rPr>
          <w:rFonts w:ascii="Calibri" w:eastAsia="Arial Unicode MS" w:hAnsi="Calibri" w:cs="Calibri"/>
          <w:color w:val="000000"/>
          <w:sz w:val="36"/>
          <w:szCs w:val="36"/>
        </w:rPr>
      </w:pPr>
    </w:p>
    <w:p w:rsidR="005A0981" w:rsidRDefault="005A0981" w:rsidP="005A0981">
      <w:pPr>
        <w:tabs>
          <w:tab w:val="left" w:pos="567"/>
        </w:tabs>
        <w:jc w:val="right"/>
        <w:rPr>
          <w:rFonts w:ascii="Calibri" w:eastAsia="Arial Unicode MS" w:hAnsi="Calibri" w:cs="Calibri"/>
          <w:b/>
          <w:color w:val="000000"/>
        </w:rPr>
      </w:pPr>
    </w:p>
    <w:p w:rsidR="001824FC" w:rsidRDefault="001824FC" w:rsidP="00A07DD0">
      <w:pPr>
        <w:tabs>
          <w:tab w:val="left" w:pos="567"/>
        </w:tabs>
        <w:ind w:right="-1163"/>
        <w:jc w:val="right"/>
        <w:rPr>
          <w:rFonts w:ascii="Calibri" w:eastAsia="Arial Unicode MS" w:hAnsi="Calibri" w:cs="Calibri"/>
          <w:b/>
          <w:color w:val="000000"/>
        </w:rPr>
        <w:sectPr w:rsidR="001824FC" w:rsidSect="001824FC">
          <w:pgSz w:w="11900" w:h="16840" w:code="9"/>
          <w:pgMar w:top="1843" w:right="703" w:bottom="1418" w:left="1134" w:header="1327" w:footer="584" w:gutter="0"/>
          <w:cols w:space="708"/>
          <w:titlePg/>
          <w:docGrid w:linePitch="326"/>
        </w:sectPr>
      </w:pPr>
    </w:p>
    <w:p w:rsidR="005A0981" w:rsidRPr="00BF5E75" w:rsidRDefault="00BF5E75" w:rsidP="00A07DD0">
      <w:pPr>
        <w:tabs>
          <w:tab w:val="left" w:pos="567"/>
        </w:tabs>
        <w:ind w:right="-1163"/>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6.27.4 </w:t>
      </w:r>
      <w:r w:rsidR="005A0981" w:rsidRPr="00BF5E75">
        <w:rPr>
          <w:rFonts w:ascii="Calibri" w:eastAsia="Arial Unicode MS" w:hAnsi="Calibri" w:cs="Calibri"/>
          <w:b/>
          <w:color w:val="000000"/>
          <w:sz w:val="22"/>
          <w:szCs w:val="22"/>
        </w:rPr>
        <w:t>– Aplicação dos Recursos por Natureza de Despesa (Plano de Ação)</w:t>
      </w:r>
    </w:p>
    <w:tbl>
      <w:tblPr>
        <w:tblW w:w="160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713"/>
        <w:gridCol w:w="993"/>
        <w:gridCol w:w="246"/>
        <w:gridCol w:w="1090"/>
        <w:gridCol w:w="952"/>
        <w:gridCol w:w="952"/>
        <w:gridCol w:w="1089"/>
        <w:gridCol w:w="1060"/>
        <w:gridCol w:w="1118"/>
        <w:gridCol w:w="1121"/>
        <w:gridCol w:w="993"/>
        <w:gridCol w:w="879"/>
        <w:gridCol w:w="1128"/>
        <w:gridCol w:w="1049"/>
      </w:tblGrid>
      <w:tr w:rsidR="00A07DD0" w:rsidRPr="00A07DD0" w:rsidTr="00277C6E">
        <w:trPr>
          <w:trHeight w:val="299"/>
          <w:jc w:val="center"/>
        </w:trPr>
        <w:tc>
          <w:tcPr>
            <w:tcW w:w="682" w:type="dxa"/>
            <w:noWrap/>
            <w:vAlign w:val="center"/>
            <w:hideMark/>
          </w:tcPr>
          <w:p w:rsidR="00A07DD0" w:rsidRPr="00A07DD0" w:rsidRDefault="00A07DD0">
            <w:pPr>
              <w:spacing w:after="200" w:line="276" w:lineRule="auto"/>
              <w:rPr>
                <w:rFonts w:ascii="Calibri" w:eastAsia="Times New Roman" w:hAnsi="Calibri" w:cs="Calibri"/>
                <w:sz w:val="18"/>
                <w:szCs w:val="18"/>
                <w:lang w:eastAsia="pt-BR"/>
              </w:rPr>
            </w:pPr>
          </w:p>
        </w:tc>
        <w:tc>
          <w:tcPr>
            <w:tcW w:w="2713" w:type="dxa"/>
            <w:noWrap/>
            <w:vAlign w:val="center"/>
            <w:hideMark/>
          </w:tcPr>
          <w:p w:rsidR="00A07DD0" w:rsidRPr="00A07DD0" w:rsidRDefault="00A07DD0">
            <w:pPr>
              <w:spacing w:after="200" w:line="276" w:lineRule="auto"/>
              <w:rPr>
                <w:rFonts w:ascii="Calibri" w:eastAsia="Times New Roman" w:hAnsi="Calibri" w:cs="Calibri"/>
                <w:sz w:val="18"/>
                <w:szCs w:val="18"/>
                <w:lang w:eastAsia="pt-BR"/>
              </w:rPr>
            </w:pPr>
          </w:p>
        </w:tc>
        <w:tc>
          <w:tcPr>
            <w:tcW w:w="993" w:type="dxa"/>
            <w:noWrap/>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 </w:t>
            </w:r>
          </w:p>
        </w:tc>
        <w:tc>
          <w:tcPr>
            <w:tcW w:w="246" w:type="dxa"/>
            <w:noWrap/>
            <w:vAlign w:val="center"/>
            <w:hideMark/>
          </w:tcPr>
          <w:p w:rsidR="00A07DD0" w:rsidRPr="00A07DD0" w:rsidRDefault="00A07DD0">
            <w:pPr>
              <w:spacing w:line="276" w:lineRule="auto"/>
              <w:rPr>
                <w:rFonts w:ascii="Calibri" w:eastAsia="Times New Roman" w:hAnsi="Calibri" w:cs="Calibri"/>
                <w:sz w:val="18"/>
                <w:szCs w:val="18"/>
                <w:lang w:eastAsia="pt-BR"/>
              </w:rPr>
            </w:pPr>
          </w:p>
        </w:tc>
        <w:tc>
          <w:tcPr>
            <w:tcW w:w="2042" w:type="dxa"/>
            <w:gridSpan w:val="2"/>
            <w:shd w:val="clear" w:color="auto" w:fill="215868"/>
            <w:noWrap/>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Material de Consumo</w:t>
            </w:r>
          </w:p>
        </w:tc>
        <w:tc>
          <w:tcPr>
            <w:tcW w:w="5381" w:type="dxa"/>
            <w:gridSpan w:val="5"/>
            <w:shd w:val="clear" w:color="auto" w:fill="215868"/>
            <w:noWrap/>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Serviços de Terceiros</w:t>
            </w:r>
          </w:p>
        </w:tc>
        <w:tc>
          <w:tcPr>
            <w:tcW w:w="879" w:type="dxa"/>
            <w:vMerge w:val="restart"/>
            <w:shd w:val="clear" w:color="auto" w:fill="215868"/>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Encargos Diversos</w:t>
            </w:r>
          </w:p>
        </w:tc>
        <w:tc>
          <w:tcPr>
            <w:tcW w:w="1128" w:type="dxa"/>
            <w:vMerge w:val="restart"/>
            <w:shd w:val="clear" w:color="auto" w:fill="215868"/>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Imobiliz.</w:t>
            </w:r>
          </w:p>
        </w:tc>
        <w:tc>
          <w:tcPr>
            <w:tcW w:w="1049" w:type="dxa"/>
            <w:vMerge w:val="restart"/>
            <w:shd w:val="clear" w:color="auto" w:fill="215868"/>
            <w:noWrap/>
            <w:vAlign w:val="center"/>
            <w:hideMark/>
          </w:tcPr>
          <w:p w:rsidR="00A07DD0" w:rsidRPr="00A07DD0" w:rsidRDefault="00A07DD0">
            <w:pPr>
              <w:tabs>
                <w:tab w:val="left" w:pos="4144"/>
                <w:tab w:val="left" w:pos="4428"/>
              </w:tabs>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Total</w:t>
            </w:r>
          </w:p>
        </w:tc>
      </w:tr>
      <w:tr w:rsidR="00A07DD0" w:rsidRPr="00A07DD0" w:rsidTr="00277C6E">
        <w:trPr>
          <w:trHeight w:val="598"/>
          <w:jc w:val="center"/>
        </w:trPr>
        <w:tc>
          <w:tcPr>
            <w:tcW w:w="682"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Proj./ Ativ.</w:t>
            </w:r>
          </w:p>
        </w:tc>
        <w:tc>
          <w:tcPr>
            <w:tcW w:w="2713" w:type="dxa"/>
            <w:shd w:val="clear" w:color="auto" w:fill="215868"/>
            <w:noWrap/>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Nome Projeto / Atividade</w:t>
            </w:r>
          </w:p>
        </w:tc>
        <w:tc>
          <w:tcPr>
            <w:tcW w:w="993" w:type="dxa"/>
            <w:shd w:val="clear" w:color="auto" w:fill="215868"/>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Proposta</w:t>
            </w:r>
          </w:p>
        </w:tc>
        <w:tc>
          <w:tcPr>
            <w:tcW w:w="246" w:type="dxa"/>
            <w:shd w:val="clear" w:color="auto" w:fill="FFFFFF"/>
            <w:noWrap/>
            <w:vAlign w:val="center"/>
            <w:hideMark/>
          </w:tcPr>
          <w:p w:rsidR="00A07DD0" w:rsidRPr="00A07DD0" w:rsidRDefault="00A07DD0">
            <w:pPr>
              <w:spacing w:line="276" w:lineRule="auto"/>
              <w:jc w:val="right"/>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 </w:t>
            </w:r>
          </w:p>
        </w:tc>
        <w:tc>
          <w:tcPr>
            <w:tcW w:w="1090"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Diárias</w:t>
            </w:r>
          </w:p>
        </w:tc>
        <w:tc>
          <w:tcPr>
            <w:tcW w:w="952" w:type="dxa"/>
            <w:vMerge/>
            <w:vAlign w:val="center"/>
            <w:hideMark/>
          </w:tcPr>
          <w:p w:rsidR="00A07DD0" w:rsidRPr="00A07DD0" w:rsidRDefault="00A07DD0">
            <w:pPr>
              <w:rPr>
                <w:rFonts w:ascii="Calibri" w:eastAsia="Arial Unicode MS" w:hAnsi="Calibri" w:cs="Calibri"/>
                <w:b/>
                <w:bCs/>
                <w:color w:val="000000"/>
                <w:sz w:val="18"/>
                <w:szCs w:val="18"/>
              </w:rPr>
            </w:pPr>
          </w:p>
        </w:tc>
        <w:tc>
          <w:tcPr>
            <w:tcW w:w="1089"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Diárias</w:t>
            </w:r>
          </w:p>
        </w:tc>
        <w:tc>
          <w:tcPr>
            <w:tcW w:w="1060"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Passagens</w:t>
            </w:r>
          </w:p>
        </w:tc>
        <w:tc>
          <w:tcPr>
            <w:tcW w:w="1118"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Serviços Prestados</w:t>
            </w:r>
          </w:p>
        </w:tc>
        <w:tc>
          <w:tcPr>
            <w:tcW w:w="1121"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Aluguéis e Encargos</w:t>
            </w:r>
          </w:p>
        </w:tc>
        <w:tc>
          <w:tcPr>
            <w:tcW w:w="993" w:type="dxa"/>
            <w:shd w:val="clear" w:color="auto" w:fill="D9D9D9"/>
            <w:vAlign w:val="center"/>
            <w:hideMark/>
          </w:tcPr>
          <w:p w:rsidR="009C05A5" w:rsidRDefault="00A07DD0">
            <w:pPr>
              <w:spacing w:line="276" w:lineRule="auto"/>
              <w:jc w:val="center"/>
              <w:rPr>
                <w:rFonts w:ascii="Calibri" w:eastAsia="Arial Unicode MS" w:hAnsi="Calibri" w:cs="Calibri"/>
                <w:b/>
                <w:bCs/>
                <w:color w:val="000000"/>
                <w:sz w:val="18"/>
                <w:szCs w:val="18"/>
                <w:lang w:val="en-US"/>
              </w:rPr>
            </w:pPr>
            <w:r w:rsidRPr="00A07DD0">
              <w:rPr>
                <w:rFonts w:ascii="Calibri" w:eastAsia="Arial Unicode MS" w:hAnsi="Calibri" w:cs="Calibri"/>
                <w:b/>
                <w:bCs/>
                <w:color w:val="000000"/>
                <w:sz w:val="18"/>
                <w:szCs w:val="18"/>
              </w:rPr>
              <w:t>Out</w:t>
            </w:r>
            <w:r w:rsidRPr="00A07DD0">
              <w:rPr>
                <w:rFonts w:ascii="Calibri" w:eastAsia="Arial Unicode MS" w:hAnsi="Calibri" w:cs="Calibri"/>
                <w:b/>
                <w:bCs/>
                <w:color w:val="000000"/>
                <w:sz w:val="18"/>
                <w:szCs w:val="18"/>
                <w:lang w:val="en-US"/>
              </w:rPr>
              <w:t>ras</w:t>
            </w:r>
          </w:p>
          <w:p w:rsidR="00A07DD0" w:rsidRPr="00A07DD0" w:rsidRDefault="00A07DD0">
            <w:pPr>
              <w:spacing w:line="276" w:lineRule="auto"/>
              <w:jc w:val="center"/>
              <w:rPr>
                <w:rFonts w:ascii="Calibri" w:eastAsia="Arial Unicode MS" w:hAnsi="Calibri" w:cs="Calibri"/>
                <w:b/>
                <w:bCs/>
                <w:color w:val="000000"/>
                <w:sz w:val="18"/>
                <w:szCs w:val="18"/>
                <w:lang w:val="en-US"/>
              </w:rPr>
            </w:pPr>
            <w:r w:rsidRPr="00A07DD0">
              <w:rPr>
                <w:rFonts w:ascii="Calibri" w:eastAsia="Arial Unicode MS" w:hAnsi="Calibri" w:cs="Calibri"/>
                <w:b/>
                <w:bCs/>
                <w:color w:val="000000"/>
                <w:sz w:val="18"/>
                <w:szCs w:val="18"/>
                <w:lang w:val="en-US"/>
              </w:rPr>
              <w:t>Despesas</w:t>
            </w:r>
          </w:p>
        </w:tc>
        <w:tc>
          <w:tcPr>
            <w:tcW w:w="879" w:type="dxa"/>
            <w:vMerge/>
            <w:vAlign w:val="center"/>
            <w:hideMark/>
          </w:tcPr>
          <w:p w:rsidR="00A07DD0" w:rsidRPr="00A07DD0" w:rsidRDefault="00A07DD0">
            <w:pPr>
              <w:rPr>
                <w:rFonts w:ascii="Calibri" w:eastAsia="Arial Unicode MS" w:hAnsi="Calibri" w:cs="Calibri"/>
                <w:b/>
                <w:bCs/>
                <w:color w:val="000000"/>
                <w:sz w:val="18"/>
                <w:szCs w:val="18"/>
              </w:rPr>
            </w:pPr>
          </w:p>
        </w:tc>
        <w:tc>
          <w:tcPr>
            <w:tcW w:w="1128" w:type="dxa"/>
            <w:vMerge/>
            <w:vAlign w:val="center"/>
            <w:hideMark/>
          </w:tcPr>
          <w:p w:rsidR="00A07DD0" w:rsidRPr="00A07DD0" w:rsidRDefault="00A07DD0">
            <w:pPr>
              <w:rPr>
                <w:rFonts w:ascii="Calibri" w:eastAsia="Arial Unicode MS" w:hAnsi="Calibri" w:cs="Calibri"/>
                <w:b/>
                <w:bCs/>
                <w:color w:val="000000"/>
                <w:sz w:val="18"/>
                <w:szCs w:val="18"/>
              </w:rPr>
            </w:pPr>
          </w:p>
        </w:tc>
        <w:tc>
          <w:tcPr>
            <w:tcW w:w="1049" w:type="dxa"/>
            <w:vMerge/>
            <w:vAlign w:val="center"/>
            <w:hideMark/>
          </w:tcPr>
          <w:p w:rsidR="00A07DD0" w:rsidRPr="00A07DD0" w:rsidRDefault="00A07DD0">
            <w:pPr>
              <w:rPr>
                <w:rFonts w:ascii="Calibri" w:eastAsia="Arial Unicode MS" w:hAnsi="Calibri" w:cs="Calibri"/>
                <w:b/>
                <w:bCs/>
                <w:color w:val="000000"/>
                <w:sz w:val="18"/>
                <w:szCs w:val="18"/>
              </w:rPr>
            </w:pPr>
          </w:p>
        </w:tc>
      </w:tr>
      <w:tr w:rsidR="00A07DD0" w:rsidRPr="00A07DD0" w:rsidTr="00277C6E">
        <w:trPr>
          <w:trHeight w:val="471"/>
          <w:jc w:val="center"/>
        </w:trPr>
        <w:tc>
          <w:tcPr>
            <w:tcW w:w="682" w:type="dxa"/>
            <w:shd w:val="clear" w:color="auto" w:fill="F2F2F2"/>
            <w:vAlign w:val="center"/>
            <w:hideMark/>
          </w:tcPr>
          <w:p w:rsidR="00A07DD0" w:rsidRPr="00A07DD0" w:rsidRDefault="00A07DD0">
            <w:pPr>
              <w:spacing w:line="276" w:lineRule="auto"/>
              <w:jc w:val="center"/>
              <w:rPr>
                <w:rFonts w:ascii="Calibri" w:hAnsi="Calibri" w:cs="Calibri"/>
                <w:sz w:val="18"/>
                <w:szCs w:val="18"/>
              </w:rPr>
            </w:pPr>
            <w:r w:rsidRPr="00A07DD0">
              <w:rPr>
                <w:rFonts w:ascii="Calibri" w:hAnsi="Calibri" w:cs="Calibri"/>
                <w:sz w:val="18"/>
                <w:szCs w:val="18"/>
              </w:rPr>
              <w:t>A</w:t>
            </w:r>
          </w:p>
        </w:tc>
        <w:tc>
          <w:tcPr>
            <w:tcW w:w="2713" w:type="dxa"/>
            <w:shd w:val="clear" w:color="auto" w:fill="F2F2F2"/>
            <w:vAlign w:val="center"/>
            <w:hideMark/>
          </w:tcPr>
          <w:p w:rsidR="00A07DD0" w:rsidRPr="00A07DD0" w:rsidRDefault="00A07DD0">
            <w:pPr>
              <w:spacing w:line="276" w:lineRule="auto"/>
              <w:rPr>
                <w:rFonts w:ascii="Calibri" w:hAnsi="Calibri" w:cs="Calibri"/>
                <w:sz w:val="18"/>
                <w:szCs w:val="18"/>
              </w:rPr>
            </w:pPr>
            <w:r w:rsidRPr="00A07DD0">
              <w:rPr>
                <w:rFonts w:ascii="Calibri" w:hAnsi="Calibri" w:cs="Calibri"/>
                <w:sz w:val="18"/>
                <w:szCs w:val="18"/>
              </w:rPr>
              <w:t>Reuniões Plenárias de Comissões, Plenárias Ordinárias e Extraordinárias</w:t>
            </w:r>
          </w:p>
        </w:tc>
        <w:tc>
          <w:tcPr>
            <w:tcW w:w="993" w:type="dxa"/>
            <w:shd w:val="clear" w:color="auto" w:fill="F2F2F2"/>
            <w:vAlign w:val="center"/>
            <w:hideMark/>
          </w:tcPr>
          <w:p w:rsidR="00A07DD0" w:rsidRPr="00A07DD0" w:rsidRDefault="00A07DD0">
            <w:pPr>
              <w:spacing w:line="276" w:lineRule="auto"/>
              <w:jc w:val="right"/>
              <w:rPr>
                <w:rFonts w:ascii="Calibri" w:hAnsi="Calibri" w:cs="Calibri"/>
                <w:sz w:val="18"/>
                <w:szCs w:val="18"/>
              </w:rPr>
            </w:pPr>
            <w:r w:rsidRPr="00A07DD0">
              <w:rPr>
                <w:rFonts w:ascii="Calibri" w:hAnsi="Calibri" w:cs="Calibri"/>
                <w:sz w:val="18"/>
                <w:szCs w:val="18"/>
              </w:rPr>
              <w:t>22.262,79</w:t>
            </w:r>
          </w:p>
        </w:tc>
        <w:tc>
          <w:tcPr>
            <w:tcW w:w="246" w:type="dxa"/>
            <w:shd w:val="clear" w:color="auto" w:fill="FFFFFF"/>
            <w:vAlign w:val="center"/>
          </w:tcPr>
          <w:p w:rsidR="00A07DD0" w:rsidRPr="00A07DD0" w:rsidRDefault="00A07DD0">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12.262,79</w:t>
            </w:r>
          </w:p>
        </w:tc>
        <w:tc>
          <w:tcPr>
            <w:tcW w:w="1060"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1118"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10.000,00</w:t>
            </w:r>
          </w:p>
        </w:tc>
        <w:tc>
          <w:tcPr>
            <w:tcW w:w="1121"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993"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879"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1128"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1049"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22.262,79</w:t>
            </w:r>
          </w:p>
        </w:tc>
      </w:tr>
      <w:tr w:rsidR="00A07DD0" w:rsidRPr="00A07DD0" w:rsidTr="00277C6E">
        <w:trPr>
          <w:trHeight w:val="421"/>
          <w:jc w:val="center"/>
        </w:trPr>
        <w:tc>
          <w:tcPr>
            <w:tcW w:w="682" w:type="dxa"/>
            <w:shd w:val="clear" w:color="auto" w:fill="F2F2F2"/>
            <w:vAlign w:val="center"/>
            <w:hideMark/>
          </w:tcPr>
          <w:p w:rsidR="00A07DD0" w:rsidRPr="00A07DD0" w:rsidRDefault="00A07DD0">
            <w:pPr>
              <w:spacing w:line="276" w:lineRule="auto"/>
              <w:jc w:val="center"/>
              <w:rPr>
                <w:rFonts w:ascii="Calibri" w:hAnsi="Calibri" w:cs="Calibri"/>
                <w:sz w:val="18"/>
                <w:szCs w:val="18"/>
              </w:rPr>
            </w:pPr>
            <w:r w:rsidRPr="00A07DD0">
              <w:rPr>
                <w:rFonts w:ascii="Calibri" w:hAnsi="Calibri" w:cs="Calibri"/>
                <w:sz w:val="18"/>
                <w:szCs w:val="18"/>
              </w:rPr>
              <w:t>A</w:t>
            </w:r>
          </w:p>
        </w:tc>
        <w:tc>
          <w:tcPr>
            <w:tcW w:w="2713" w:type="dxa"/>
            <w:shd w:val="clear" w:color="auto" w:fill="F2F2F2"/>
            <w:vAlign w:val="center"/>
            <w:hideMark/>
          </w:tcPr>
          <w:p w:rsidR="00A07DD0" w:rsidRPr="00A07DD0" w:rsidRDefault="00A07DD0">
            <w:pPr>
              <w:autoSpaceDE w:val="0"/>
              <w:autoSpaceDN w:val="0"/>
              <w:adjustRightInd w:val="0"/>
              <w:spacing w:line="276" w:lineRule="auto"/>
              <w:rPr>
                <w:rFonts w:ascii="Calibri" w:hAnsi="Calibri" w:cs="Calibri"/>
                <w:sz w:val="18"/>
                <w:szCs w:val="18"/>
              </w:rPr>
            </w:pPr>
            <w:r w:rsidRPr="00A07DD0">
              <w:rPr>
                <w:rFonts w:ascii="Calibri" w:hAnsi="Calibri" w:cs="Calibri"/>
                <w:sz w:val="18"/>
                <w:szCs w:val="18"/>
              </w:rPr>
              <w:t>Gestão de Pessoas</w:t>
            </w:r>
          </w:p>
        </w:tc>
        <w:tc>
          <w:tcPr>
            <w:tcW w:w="993" w:type="dxa"/>
            <w:shd w:val="clear" w:color="auto" w:fill="F2F2F2"/>
            <w:noWrap/>
            <w:vAlign w:val="center"/>
            <w:hideMark/>
          </w:tcPr>
          <w:p w:rsidR="00A07DD0" w:rsidRPr="00A07DD0" w:rsidRDefault="00A07DD0">
            <w:pPr>
              <w:spacing w:line="276" w:lineRule="auto"/>
              <w:jc w:val="right"/>
              <w:rPr>
                <w:rFonts w:ascii="Calibri" w:hAnsi="Calibri" w:cs="Calibri"/>
                <w:sz w:val="18"/>
                <w:szCs w:val="18"/>
              </w:rPr>
            </w:pPr>
            <w:r w:rsidRPr="00A07DD0">
              <w:rPr>
                <w:rFonts w:ascii="Calibri" w:hAnsi="Calibri" w:cs="Calibri"/>
                <w:sz w:val="18"/>
                <w:szCs w:val="18"/>
              </w:rPr>
              <w:t>507.374,24</w:t>
            </w:r>
          </w:p>
        </w:tc>
        <w:tc>
          <w:tcPr>
            <w:tcW w:w="246" w:type="dxa"/>
            <w:shd w:val="clear" w:color="auto" w:fill="FFFFFF"/>
            <w:vAlign w:val="center"/>
          </w:tcPr>
          <w:p w:rsidR="00A07DD0" w:rsidRPr="00A07DD0" w:rsidRDefault="00A07DD0">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272.000,00</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22.000,00</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26.637,03</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96.737,21</w:t>
            </w:r>
          </w:p>
        </w:tc>
        <w:tc>
          <w:tcPr>
            <w:tcW w:w="106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80.000,00</w:t>
            </w:r>
          </w:p>
        </w:tc>
        <w:tc>
          <w:tcPr>
            <w:tcW w:w="111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5.000,00</w:t>
            </w:r>
          </w:p>
        </w:tc>
        <w:tc>
          <w:tcPr>
            <w:tcW w:w="1121"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93"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5.000,00</w:t>
            </w:r>
          </w:p>
        </w:tc>
        <w:tc>
          <w:tcPr>
            <w:tcW w:w="87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2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4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507.374,24</w:t>
            </w:r>
          </w:p>
        </w:tc>
      </w:tr>
      <w:tr w:rsidR="00A07DD0" w:rsidRPr="00A07DD0" w:rsidTr="00277C6E">
        <w:trPr>
          <w:trHeight w:val="421"/>
          <w:jc w:val="center"/>
        </w:trPr>
        <w:tc>
          <w:tcPr>
            <w:tcW w:w="682" w:type="dxa"/>
            <w:shd w:val="clear" w:color="auto" w:fill="F2F2F2"/>
            <w:vAlign w:val="center"/>
            <w:hideMark/>
          </w:tcPr>
          <w:p w:rsidR="00A07DD0" w:rsidRPr="00A07DD0" w:rsidRDefault="00A07DD0">
            <w:pPr>
              <w:spacing w:line="276" w:lineRule="auto"/>
              <w:jc w:val="center"/>
              <w:rPr>
                <w:rFonts w:ascii="Calibri" w:hAnsi="Calibri" w:cs="Calibri"/>
                <w:sz w:val="18"/>
                <w:szCs w:val="18"/>
              </w:rPr>
            </w:pPr>
            <w:r w:rsidRPr="00A07DD0">
              <w:rPr>
                <w:rFonts w:ascii="Calibri" w:hAnsi="Calibri" w:cs="Calibri"/>
                <w:sz w:val="18"/>
                <w:szCs w:val="18"/>
              </w:rPr>
              <w:t>A</w:t>
            </w:r>
          </w:p>
        </w:tc>
        <w:tc>
          <w:tcPr>
            <w:tcW w:w="2713" w:type="dxa"/>
            <w:shd w:val="clear" w:color="auto" w:fill="F2F2F2"/>
            <w:vAlign w:val="center"/>
            <w:hideMark/>
          </w:tcPr>
          <w:p w:rsidR="00A07DD0" w:rsidRPr="00A07DD0" w:rsidRDefault="00A07DD0">
            <w:pPr>
              <w:spacing w:line="276" w:lineRule="auto"/>
              <w:rPr>
                <w:rFonts w:ascii="Calibri" w:hAnsi="Calibri" w:cs="Calibri"/>
                <w:sz w:val="18"/>
                <w:szCs w:val="18"/>
              </w:rPr>
            </w:pPr>
            <w:r w:rsidRPr="00A07DD0">
              <w:rPr>
                <w:rFonts w:ascii="Calibri" w:hAnsi="Calibri" w:cs="Calibri"/>
                <w:sz w:val="18"/>
                <w:szCs w:val="18"/>
              </w:rPr>
              <w:t>Manutenção das atividades do CAU/MS</w:t>
            </w:r>
          </w:p>
        </w:tc>
        <w:tc>
          <w:tcPr>
            <w:tcW w:w="993" w:type="dxa"/>
            <w:shd w:val="clear" w:color="auto" w:fill="F2F2F2"/>
            <w:noWrap/>
            <w:vAlign w:val="center"/>
            <w:hideMark/>
          </w:tcPr>
          <w:p w:rsidR="00A07DD0" w:rsidRPr="00A07DD0" w:rsidRDefault="00A07DD0">
            <w:pPr>
              <w:spacing w:line="276" w:lineRule="auto"/>
              <w:jc w:val="right"/>
              <w:rPr>
                <w:rFonts w:ascii="Calibri" w:hAnsi="Calibri" w:cs="Calibri"/>
                <w:sz w:val="18"/>
                <w:szCs w:val="18"/>
              </w:rPr>
            </w:pPr>
            <w:r w:rsidRPr="00A07DD0">
              <w:rPr>
                <w:rFonts w:ascii="Calibri" w:hAnsi="Calibri" w:cs="Calibri"/>
                <w:sz w:val="18"/>
                <w:szCs w:val="18"/>
              </w:rPr>
              <w:t>138.000,00</w:t>
            </w:r>
          </w:p>
        </w:tc>
        <w:tc>
          <w:tcPr>
            <w:tcW w:w="246" w:type="dxa"/>
            <w:shd w:val="clear" w:color="auto" w:fill="FFFFFF"/>
            <w:vAlign w:val="center"/>
          </w:tcPr>
          <w:p w:rsidR="00A07DD0" w:rsidRPr="00A07DD0" w:rsidRDefault="00A07DD0">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91.000,00</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6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1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47.000,00</w:t>
            </w:r>
          </w:p>
        </w:tc>
        <w:tc>
          <w:tcPr>
            <w:tcW w:w="1121"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93"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87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2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4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138.000,00</w:t>
            </w:r>
          </w:p>
        </w:tc>
      </w:tr>
      <w:tr w:rsidR="00A07DD0" w:rsidRPr="00A07DD0" w:rsidTr="00277C6E">
        <w:trPr>
          <w:trHeight w:val="421"/>
          <w:jc w:val="center"/>
        </w:trPr>
        <w:tc>
          <w:tcPr>
            <w:tcW w:w="682" w:type="dxa"/>
            <w:shd w:val="clear" w:color="auto" w:fill="F2F2F2"/>
            <w:vAlign w:val="center"/>
            <w:hideMark/>
          </w:tcPr>
          <w:p w:rsidR="00A07DD0" w:rsidRPr="00A07DD0" w:rsidRDefault="00A07DD0">
            <w:pPr>
              <w:spacing w:line="276" w:lineRule="auto"/>
              <w:jc w:val="center"/>
              <w:rPr>
                <w:rFonts w:ascii="Calibri" w:hAnsi="Calibri" w:cs="Calibri"/>
                <w:sz w:val="18"/>
                <w:szCs w:val="18"/>
              </w:rPr>
            </w:pPr>
            <w:r w:rsidRPr="00A07DD0">
              <w:rPr>
                <w:rFonts w:ascii="Calibri" w:hAnsi="Calibri" w:cs="Calibri"/>
                <w:sz w:val="18"/>
                <w:szCs w:val="18"/>
              </w:rPr>
              <w:t>A</w:t>
            </w:r>
          </w:p>
        </w:tc>
        <w:tc>
          <w:tcPr>
            <w:tcW w:w="2713" w:type="dxa"/>
            <w:shd w:val="clear" w:color="auto" w:fill="F2F2F2"/>
            <w:vAlign w:val="center"/>
            <w:hideMark/>
          </w:tcPr>
          <w:p w:rsidR="00A07DD0" w:rsidRPr="00A07DD0" w:rsidRDefault="00A07DD0">
            <w:pPr>
              <w:autoSpaceDE w:val="0"/>
              <w:autoSpaceDN w:val="0"/>
              <w:adjustRightInd w:val="0"/>
              <w:spacing w:line="276" w:lineRule="auto"/>
              <w:rPr>
                <w:rFonts w:ascii="Calibri" w:hAnsi="Calibri" w:cs="Calibri"/>
                <w:sz w:val="18"/>
                <w:szCs w:val="18"/>
              </w:rPr>
            </w:pPr>
            <w:r w:rsidRPr="00A07DD0">
              <w:rPr>
                <w:rFonts w:ascii="Calibri" w:hAnsi="Calibri" w:cs="Calibri"/>
                <w:sz w:val="18"/>
                <w:szCs w:val="18"/>
              </w:rPr>
              <w:t>Assessorias e Consultorias de Pessoa Jurídica CAU/MS</w:t>
            </w:r>
          </w:p>
        </w:tc>
        <w:tc>
          <w:tcPr>
            <w:tcW w:w="993" w:type="dxa"/>
            <w:shd w:val="clear" w:color="auto" w:fill="F2F2F2"/>
            <w:noWrap/>
            <w:vAlign w:val="center"/>
            <w:hideMark/>
          </w:tcPr>
          <w:p w:rsidR="00A07DD0" w:rsidRPr="00A07DD0" w:rsidRDefault="00A07DD0">
            <w:pPr>
              <w:spacing w:line="276" w:lineRule="auto"/>
              <w:jc w:val="right"/>
              <w:rPr>
                <w:rFonts w:ascii="Calibri" w:hAnsi="Calibri" w:cs="Calibri"/>
                <w:sz w:val="18"/>
                <w:szCs w:val="18"/>
              </w:rPr>
            </w:pPr>
            <w:r w:rsidRPr="00A07DD0">
              <w:rPr>
                <w:rFonts w:ascii="Calibri" w:hAnsi="Calibri" w:cs="Calibri"/>
                <w:sz w:val="18"/>
                <w:szCs w:val="18"/>
              </w:rPr>
              <w:t>310.000,00</w:t>
            </w:r>
          </w:p>
        </w:tc>
        <w:tc>
          <w:tcPr>
            <w:tcW w:w="246" w:type="dxa"/>
            <w:shd w:val="clear" w:color="auto" w:fill="FFFFFF"/>
            <w:vAlign w:val="center"/>
          </w:tcPr>
          <w:p w:rsidR="00A07DD0" w:rsidRPr="00A07DD0" w:rsidRDefault="00A07DD0">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6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1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310.000,00</w:t>
            </w:r>
          </w:p>
        </w:tc>
        <w:tc>
          <w:tcPr>
            <w:tcW w:w="1121"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93"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87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2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4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310.000,00</w:t>
            </w:r>
          </w:p>
        </w:tc>
      </w:tr>
      <w:tr w:rsidR="00A07DD0" w:rsidRPr="00A07DD0" w:rsidTr="00277C6E">
        <w:trPr>
          <w:trHeight w:val="421"/>
          <w:jc w:val="center"/>
        </w:trPr>
        <w:tc>
          <w:tcPr>
            <w:tcW w:w="682" w:type="dxa"/>
            <w:shd w:val="clear" w:color="auto" w:fill="F2F2F2"/>
            <w:vAlign w:val="center"/>
            <w:hideMark/>
          </w:tcPr>
          <w:p w:rsidR="00A07DD0" w:rsidRPr="00A07DD0" w:rsidRDefault="00A07DD0">
            <w:pPr>
              <w:spacing w:line="276" w:lineRule="auto"/>
              <w:jc w:val="center"/>
              <w:rPr>
                <w:rFonts w:ascii="Calibri" w:hAnsi="Calibri" w:cs="Calibri"/>
                <w:sz w:val="18"/>
                <w:szCs w:val="18"/>
              </w:rPr>
            </w:pPr>
            <w:r w:rsidRPr="00A07DD0">
              <w:rPr>
                <w:rFonts w:ascii="Calibri" w:hAnsi="Calibri" w:cs="Calibri"/>
                <w:sz w:val="18"/>
                <w:szCs w:val="18"/>
              </w:rPr>
              <w:t>A</w:t>
            </w:r>
          </w:p>
        </w:tc>
        <w:tc>
          <w:tcPr>
            <w:tcW w:w="2713" w:type="dxa"/>
            <w:shd w:val="clear" w:color="auto" w:fill="F2F2F2"/>
            <w:vAlign w:val="center"/>
            <w:hideMark/>
          </w:tcPr>
          <w:p w:rsidR="00A07DD0" w:rsidRPr="00A07DD0" w:rsidRDefault="00A07DD0">
            <w:pPr>
              <w:spacing w:line="276" w:lineRule="auto"/>
              <w:rPr>
                <w:rFonts w:ascii="Calibri" w:hAnsi="Calibri" w:cs="Calibri"/>
                <w:sz w:val="18"/>
                <w:szCs w:val="18"/>
              </w:rPr>
            </w:pPr>
            <w:r w:rsidRPr="00A07DD0">
              <w:rPr>
                <w:rFonts w:ascii="Calibri" w:hAnsi="Calibri" w:cs="Calibri"/>
                <w:sz w:val="18"/>
                <w:szCs w:val="18"/>
              </w:rPr>
              <w:t>Manutenção e conservação das Instalações do CAU/MS</w:t>
            </w:r>
          </w:p>
        </w:tc>
        <w:tc>
          <w:tcPr>
            <w:tcW w:w="993" w:type="dxa"/>
            <w:shd w:val="clear" w:color="auto" w:fill="F2F2F2"/>
            <w:noWrap/>
            <w:vAlign w:val="center"/>
            <w:hideMark/>
          </w:tcPr>
          <w:p w:rsidR="00A07DD0" w:rsidRPr="00A07DD0" w:rsidRDefault="00A07DD0">
            <w:pPr>
              <w:spacing w:line="276" w:lineRule="auto"/>
              <w:jc w:val="right"/>
              <w:rPr>
                <w:rFonts w:ascii="Calibri" w:hAnsi="Calibri" w:cs="Calibri"/>
                <w:sz w:val="18"/>
                <w:szCs w:val="18"/>
              </w:rPr>
            </w:pPr>
            <w:r w:rsidRPr="00A07DD0">
              <w:rPr>
                <w:rFonts w:ascii="Calibri" w:hAnsi="Calibri" w:cs="Calibri"/>
                <w:sz w:val="18"/>
                <w:szCs w:val="18"/>
              </w:rPr>
              <w:t>300.000,00</w:t>
            </w:r>
          </w:p>
        </w:tc>
        <w:tc>
          <w:tcPr>
            <w:tcW w:w="246" w:type="dxa"/>
            <w:shd w:val="clear" w:color="auto" w:fill="FFFFFF"/>
            <w:vAlign w:val="center"/>
          </w:tcPr>
          <w:p w:rsidR="00A07DD0" w:rsidRPr="00A07DD0" w:rsidRDefault="00A07DD0">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6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1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100.000,00</w:t>
            </w:r>
          </w:p>
        </w:tc>
        <w:tc>
          <w:tcPr>
            <w:tcW w:w="1121"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200.000,00</w:t>
            </w:r>
          </w:p>
        </w:tc>
        <w:tc>
          <w:tcPr>
            <w:tcW w:w="993"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87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2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4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300.000,00</w:t>
            </w:r>
          </w:p>
        </w:tc>
      </w:tr>
      <w:tr w:rsidR="00A07DD0" w:rsidRPr="00A07DD0" w:rsidTr="00277C6E">
        <w:trPr>
          <w:trHeight w:val="421"/>
          <w:jc w:val="center"/>
        </w:trPr>
        <w:tc>
          <w:tcPr>
            <w:tcW w:w="682" w:type="dxa"/>
            <w:shd w:val="clear" w:color="auto" w:fill="F2F2F2"/>
            <w:vAlign w:val="center"/>
            <w:hideMark/>
          </w:tcPr>
          <w:p w:rsidR="00A07DD0" w:rsidRPr="00A07DD0" w:rsidRDefault="00A07DD0">
            <w:pPr>
              <w:spacing w:line="276" w:lineRule="auto"/>
              <w:jc w:val="center"/>
              <w:rPr>
                <w:rFonts w:ascii="Calibri" w:hAnsi="Calibri" w:cs="Calibri"/>
                <w:sz w:val="18"/>
                <w:szCs w:val="18"/>
              </w:rPr>
            </w:pPr>
            <w:r w:rsidRPr="00A07DD0">
              <w:rPr>
                <w:rFonts w:ascii="Calibri" w:hAnsi="Calibri" w:cs="Calibri"/>
                <w:sz w:val="18"/>
                <w:szCs w:val="18"/>
              </w:rPr>
              <w:t>A</w:t>
            </w:r>
          </w:p>
        </w:tc>
        <w:tc>
          <w:tcPr>
            <w:tcW w:w="2713" w:type="dxa"/>
            <w:shd w:val="clear" w:color="auto" w:fill="F2F2F2"/>
            <w:vAlign w:val="center"/>
            <w:hideMark/>
          </w:tcPr>
          <w:p w:rsidR="00A07DD0" w:rsidRPr="00A07DD0" w:rsidRDefault="00A07DD0">
            <w:pPr>
              <w:autoSpaceDE w:val="0"/>
              <w:autoSpaceDN w:val="0"/>
              <w:adjustRightInd w:val="0"/>
              <w:spacing w:line="276" w:lineRule="auto"/>
              <w:rPr>
                <w:rFonts w:ascii="Calibri" w:hAnsi="Calibri" w:cs="Calibri"/>
                <w:sz w:val="18"/>
                <w:szCs w:val="18"/>
              </w:rPr>
            </w:pPr>
            <w:r w:rsidRPr="00A07DD0">
              <w:rPr>
                <w:rFonts w:ascii="Calibri" w:hAnsi="Calibri" w:cs="Calibri"/>
                <w:sz w:val="18"/>
                <w:szCs w:val="18"/>
              </w:rPr>
              <w:t>Manutenção das atividades financeiras do CAU/MS</w:t>
            </w:r>
          </w:p>
        </w:tc>
        <w:tc>
          <w:tcPr>
            <w:tcW w:w="993" w:type="dxa"/>
            <w:shd w:val="clear" w:color="auto" w:fill="F2F2F2"/>
            <w:noWrap/>
            <w:vAlign w:val="center"/>
            <w:hideMark/>
          </w:tcPr>
          <w:p w:rsidR="00A07DD0" w:rsidRPr="00A07DD0" w:rsidRDefault="00A07DD0">
            <w:pPr>
              <w:spacing w:line="276" w:lineRule="auto"/>
              <w:jc w:val="right"/>
              <w:rPr>
                <w:rFonts w:ascii="Calibri" w:hAnsi="Calibri" w:cs="Calibri"/>
                <w:sz w:val="18"/>
                <w:szCs w:val="18"/>
              </w:rPr>
            </w:pPr>
            <w:r w:rsidRPr="00A07DD0">
              <w:rPr>
                <w:rFonts w:ascii="Calibri" w:hAnsi="Calibri" w:cs="Calibri"/>
                <w:sz w:val="18"/>
                <w:szCs w:val="18"/>
              </w:rPr>
              <w:t>72.000,00</w:t>
            </w:r>
          </w:p>
        </w:tc>
        <w:tc>
          <w:tcPr>
            <w:tcW w:w="246" w:type="dxa"/>
            <w:shd w:val="clear" w:color="auto" w:fill="FFFFFF"/>
            <w:vAlign w:val="center"/>
          </w:tcPr>
          <w:p w:rsidR="00A07DD0" w:rsidRPr="00A07DD0" w:rsidRDefault="00A07DD0">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6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1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21"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93"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87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72.000,00</w:t>
            </w:r>
          </w:p>
        </w:tc>
        <w:tc>
          <w:tcPr>
            <w:tcW w:w="112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4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72.000,00</w:t>
            </w:r>
          </w:p>
        </w:tc>
      </w:tr>
      <w:tr w:rsidR="00A07DD0" w:rsidRPr="00A07DD0" w:rsidTr="00277C6E">
        <w:trPr>
          <w:trHeight w:val="421"/>
          <w:jc w:val="center"/>
        </w:trPr>
        <w:tc>
          <w:tcPr>
            <w:tcW w:w="682" w:type="dxa"/>
            <w:shd w:val="clear" w:color="auto" w:fill="F2F2F2"/>
            <w:vAlign w:val="center"/>
            <w:hideMark/>
          </w:tcPr>
          <w:p w:rsidR="00A07DD0" w:rsidRPr="00A07DD0" w:rsidRDefault="00A07DD0">
            <w:pPr>
              <w:spacing w:line="276" w:lineRule="auto"/>
              <w:jc w:val="center"/>
              <w:rPr>
                <w:rFonts w:ascii="Calibri" w:hAnsi="Calibri" w:cs="Calibri"/>
                <w:sz w:val="18"/>
                <w:szCs w:val="18"/>
              </w:rPr>
            </w:pPr>
            <w:r w:rsidRPr="00A07DD0">
              <w:rPr>
                <w:rFonts w:ascii="Calibri" w:hAnsi="Calibri" w:cs="Calibri"/>
                <w:sz w:val="18"/>
                <w:szCs w:val="18"/>
              </w:rPr>
              <w:t>P</w:t>
            </w:r>
          </w:p>
        </w:tc>
        <w:tc>
          <w:tcPr>
            <w:tcW w:w="2713" w:type="dxa"/>
            <w:shd w:val="clear" w:color="auto" w:fill="F2F2F2"/>
            <w:vAlign w:val="center"/>
            <w:hideMark/>
          </w:tcPr>
          <w:p w:rsidR="00A07DD0" w:rsidRPr="00A07DD0" w:rsidRDefault="00A07DD0">
            <w:pPr>
              <w:spacing w:line="276" w:lineRule="auto"/>
              <w:rPr>
                <w:rFonts w:ascii="Calibri" w:hAnsi="Calibri" w:cs="Calibri"/>
                <w:sz w:val="18"/>
                <w:szCs w:val="18"/>
              </w:rPr>
            </w:pPr>
            <w:r w:rsidRPr="00A07DD0">
              <w:rPr>
                <w:rFonts w:ascii="Calibri" w:hAnsi="Calibri" w:cs="Calibri"/>
                <w:sz w:val="18"/>
                <w:szCs w:val="18"/>
              </w:rPr>
              <w:t>Serviços de Suporte do CAU/MS</w:t>
            </w:r>
          </w:p>
        </w:tc>
        <w:tc>
          <w:tcPr>
            <w:tcW w:w="993" w:type="dxa"/>
            <w:shd w:val="clear" w:color="auto" w:fill="F2F2F2"/>
            <w:noWrap/>
            <w:vAlign w:val="center"/>
            <w:hideMark/>
          </w:tcPr>
          <w:p w:rsidR="00A07DD0" w:rsidRPr="00A07DD0" w:rsidRDefault="00A07DD0">
            <w:pPr>
              <w:spacing w:line="276" w:lineRule="auto"/>
              <w:jc w:val="right"/>
              <w:rPr>
                <w:rFonts w:ascii="Calibri" w:hAnsi="Calibri" w:cs="Calibri"/>
                <w:sz w:val="18"/>
                <w:szCs w:val="18"/>
              </w:rPr>
            </w:pPr>
            <w:r w:rsidRPr="00A07DD0">
              <w:rPr>
                <w:rFonts w:ascii="Calibri" w:hAnsi="Calibri" w:cs="Calibri"/>
                <w:sz w:val="18"/>
                <w:szCs w:val="18"/>
              </w:rPr>
              <w:t>97.200,00</w:t>
            </w:r>
          </w:p>
        </w:tc>
        <w:tc>
          <w:tcPr>
            <w:tcW w:w="246" w:type="dxa"/>
            <w:shd w:val="clear" w:color="auto" w:fill="FFFFFF"/>
            <w:vAlign w:val="center"/>
          </w:tcPr>
          <w:p w:rsidR="00A07DD0" w:rsidRPr="00A07DD0" w:rsidRDefault="00A07DD0">
            <w:pPr>
              <w:spacing w:line="276" w:lineRule="auto"/>
              <w:jc w:val="right"/>
              <w:rPr>
                <w:rFonts w:ascii="Calibri" w:eastAsia="Arial Unicode MS" w:hAnsi="Calibri" w:cs="Calibri"/>
                <w:color w:val="000000"/>
                <w:sz w:val="18"/>
                <w:szCs w:val="18"/>
                <w:lang w:val="en-US"/>
              </w:rPr>
            </w:pPr>
          </w:p>
        </w:tc>
        <w:tc>
          <w:tcPr>
            <w:tcW w:w="109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60"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1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97.200,00</w:t>
            </w:r>
          </w:p>
        </w:tc>
        <w:tc>
          <w:tcPr>
            <w:tcW w:w="1121"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993"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87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128"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w:t>
            </w:r>
          </w:p>
        </w:tc>
        <w:tc>
          <w:tcPr>
            <w:tcW w:w="1049" w:type="dxa"/>
            <w:shd w:val="clear" w:color="auto" w:fill="F2F2F2"/>
            <w:vAlign w:val="center"/>
            <w:hideMark/>
          </w:tcPr>
          <w:p w:rsidR="00A07DD0" w:rsidRPr="00A07DD0" w:rsidRDefault="00A07DD0">
            <w:pPr>
              <w:spacing w:line="276" w:lineRule="auto"/>
              <w:jc w:val="right"/>
              <w:rPr>
                <w:rFonts w:ascii="Calibri" w:eastAsia="Arial Unicode MS" w:hAnsi="Calibri" w:cs="Calibri"/>
                <w:color w:val="000000"/>
                <w:sz w:val="18"/>
                <w:szCs w:val="18"/>
                <w:lang w:val="en-US"/>
              </w:rPr>
            </w:pPr>
            <w:r w:rsidRPr="00A07DD0">
              <w:rPr>
                <w:rFonts w:ascii="Calibri" w:eastAsia="Arial Unicode MS" w:hAnsi="Calibri" w:cs="Calibri"/>
                <w:color w:val="000000"/>
                <w:sz w:val="18"/>
                <w:szCs w:val="18"/>
                <w:lang w:val="en-US"/>
              </w:rPr>
              <w:t>97.200,00</w:t>
            </w:r>
          </w:p>
        </w:tc>
      </w:tr>
      <w:tr w:rsidR="00A07DD0" w:rsidRPr="00A07DD0" w:rsidTr="00277C6E">
        <w:trPr>
          <w:trHeight w:val="336"/>
          <w:jc w:val="center"/>
        </w:trPr>
        <w:tc>
          <w:tcPr>
            <w:tcW w:w="3395" w:type="dxa"/>
            <w:gridSpan w:val="2"/>
            <w:shd w:val="clear" w:color="auto" w:fill="215868"/>
            <w:vAlign w:val="center"/>
          </w:tcPr>
          <w:p w:rsidR="00A07DD0" w:rsidRPr="00A07DD0" w:rsidRDefault="00A07DD0">
            <w:pPr>
              <w:spacing w:line="276" w:lineRule="auto"/>
              <w:rPr>
                <w:rFonts w:ascii="Calibri" w:eastAsia="Arial Unicode MS" w:hAnsi="Calibri" w:cs="Calibri"/>
                <w:b/>
                <w:color w:val="FFFFFF"/>
                <w:sz w:val="18"/>
                <w:szCs w:val="18"/>
              </w:rPr>
            </w:pPr>
            <w:r w:rsidRPr="00A07DD0">
              <w:rPr>
                <w:rFonts w:ascii="Calibri" w:eastAsia="Arial Unicode MS" w:hAnsi="Calibri" w:cs="Calibri"/>
                <w:b/>
                <w:color w:val="FFFFFF"/>
                <w:sz w:val="18"/>
                <w:szCs w:val="18"/>
              </w:rPr>
              <w:t>TOTAL</w:t>
            </w:r>
          </w:p>
        </w:tc>
        <w:tc>
          <w:tcPr>
            <w:tcW w:w="993"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1.446.837,03</w:t>
            </w:r>
          </w:p>
        </w:tc>
        <w:tc>
          <w:tcPr>
            <w:tcW w:w="246" w:type="dxa"/>
            <w:shd w:val="clear" w:color="auto" w:fill="FFFFFF"/>
            <w:vAlign w:val="center"/>
          </w:tcPr>
          <w:p w:rsidR="00A07DD0" w:rsidRPr="00A07DD0" w:rsidRDefault="00A07DD0">
            <w:pPr>
              <w:spacing w:line="276" w:lineRule="auto"/>
              <w:jc w:val="right"/>
              <w:rPr>
                <w:rFonts w:ascii="Calibri" w:eastAsia="Arial Unicode MS" w:hAnsi="Calibri" w:cs="Calibri"/>
                <w:b/>
                <w:color w:val="FFFFFF"/>
                <w:sz w:val="18"/>
                <w:szCs w:val="18"/>
                <w:lang w:val="en-US"/>
              </w:rPr>
            </w:pPr>
          </w:p>
        </w:tc>
        <w:tc>
          <w:tcPr>
            <w:tcW w:w="1090"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272.000,00</w:t>
            </w:r>
          </w:p>
        </w:tc>
        <w:tc>
          <w:tcPr>
            <w:tcW w:w="952"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22.000,00</w:t>
            </w:r>
          </w:p>
        </w:tc>
        <w:tc>
          <w:tcPr>
            <w:tcW w:w="952"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117.637,03</w:t>
            </w:r>
          </w:p>
        </w:tc>
        <w:tc>
          <w:tcPr>
            <w:tcW w:w="1089"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109.000,00</w:t>
            </w:r>
          </w:p>
        </w:tc>
        <w:tc>
          <w:tcPr>
            <w:tcW w:w="1060"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80.000,00</w:t>
            </w:r>
          </w:p>
        </w:tc>
        <w:tc>
          <w:tcPr>
            <w:tcW w:w="1118"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569.200,00</w:t>
            </w:r>
          </w:p>
        </w:tc>
        <w:tc>
          <w:tcPr>
            <w:tcW w:w="1121"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200.000,00</w:t>
            </w:r>
          </w:p>
        </w:tc>
        <w:tc>
          <w:tcPr>
            <w:tcW w:w="993"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5.000,00</w:t>
            </w:r>
          </w:p>
        </w:tc>
        <w:tc>
          <w:tcPr>
            <w:tcW w:w="879"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72.000,00</w:t>
            </w:r>
          </w:p>
        </w:tc>
        <w:tc>
          <w:tcPr>
            <w:tcW w:w="1128"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w:t>
            </w:r>
          </w:p>
        </w:tc>
        <w:tc>
          <w:tcPr>
            <w:tcW w:w="1049"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1.446.837,03</w:t>
            </w:r>
          </w:p>
        </w:tc>
      </w:tr>
    </w:tbl>
    <w:p w:rsidR="005A0981" w:rsidRDefault="005A0981" w:rsidP="005A0981">
      <w:pPr>
        <w:tabs>
          <w:tab w:val="left" w:pos="567"/>
        </w:tabs>
        <w:jc w:val="right"/>
        <w:rPr>
          <w:rFonts w:ascii="Calibri" w:eastAsia="Arial Unicode MS" w:hAnsi="Calibri" w:cs="Calibri"/>
          <w:b/>
          <w:color w:val="000000"/>
        </w:rPr>
      </w:pPr>
    </w:p>
    <w:p w:rsidR="00A07DD0" w:rsidRDefault="00A07DD0" w:rsidP="005A0981">
      <w:pPr>
        <w:tabs>
          <w:tab w:val="left" w:pos="567"/>
        </w:tabs>
        <w:jc w:val="right"/>
        <w:rPr>
          <w:rFonts w:ascii="Calibri" w:eastAsia="Arial Unicode MS" w:hAnsi="Calibri" w:cs="Calibri"/>
          <w:b/>
          <w:color w:val="000000"/>
        </w:rPr>
      </w:pPr>
    </w:p>
    <w:p w:rsidR="00A07DD0" w:rsidRPr="00BF5E75" w:rsidRDefault="001824FC" w:rsidP="001824FC">
      <w:pPr>
        <w:tabs>
          <w:tab w:val="left" w:pos="567"/>
        </w:tabs>
        <w:ind w:right="-1163"/>
        <w:jc w:val="right"/>
        <w:rPr>
          <w:rFonts w:ascii="Calibri" w:eastAsia="Arial Unicode MS" w:hAnsi="Calibri" w:cs="Calibri"/>
          <w:b/>
          <w:color w:val="000000"/>
          <w:sz w:val="22"/>
          <w:szCs w:val="22"/>
        </w:rPr>
      </w:pPr>
      <w:r>
        <w:rPr>
          <w:rFonts w:ascii="Calibri" w:eastAsia="Arial Unicode MS" w:hAnsi="Calibri" w:cs="Calibri"/>
          <w:b/>
          <w:color w:val="000000"/>
        </w:rPr>
        <w:t xml:space="preserve">         </w:t>
      </w:r>
      <w:r w:rsidR="00BF5E75">
        <w:rPr>
          <w:rFonts w:ascii="Calibri" w:eastAsia="Arial Unicode MS" w:hAnsi="Calibri" w:cs="Calibri"/>
          <w:b/>
          <w:color w:val="000000"/>
          <w:sz w:val="22"/>
          <w:szCs w:val="22"/>
        </w:rPr>
        <w:t xml:space="preserve">6.27.5 </w:t>
      </w:r>
      <w:r w:rsidR="00A07DD0" w:rsidRPr="00BF5E75">
        <w:rPr>
          <w:rFonts w:ascii="Calibri" w:eastAsia="Arial Unicode MS" w:hAnsi="Calibri" w:cs="Calibri"/>
          <w:b/>
          <w:color w:val="000000"/>
          <w:sz w:val="22"/>
          <w:szCs w:val="22"/>
        </w:rPr>
        <w:t>– Aplicação dos Recursos por Natureza de Despesa (Plano de Implantação)</w:t>
      </w:r>
    </w:p>
    <w:tbl>
      <w:tblPr>
        <w:tblW w:w="1593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82"/>
        <w:gridCol w:w="2452"/>
        <w:gridCol w:w="1227"/>
        <w:gridCol w:w="274"/>
        <w:gridCol w:w="1089"/>
        <w:gridCol w:w="952"/>
        <w:gridCol w:w="952"/>
        <w:gridCol w:w="1089"/>
        <w:gridCol w:w="1089"/>
        <w:gridCol w:w="1089"/>
        <w:gridCol w:w="952"/>
        <w:gridCol w:w="953"/>
        <w:gridCol w:w="952"/>
        <w:gridCol w:w="952"/>
        <w:gridCol w:w="1226"/>
      </w:tblGrid>
      <w:tr w:rsidR="00A07DD0" w:rsidRPr="00A07DD0" w:rsidTr="00A07DD0">
        <w:trPr>
          <w:trHeight w:val="299"/>
          <w:jc w:val="center"/>
        </w:trPr>
        <w:tc>
          <w:tcPr>
            <w:tcW w:w="682" w:type="dxa"/>
            <w:noWrap/>
            <w:vAlign w:val="center"/>
            <w:hideMark/>
          </w:tcPr>
          <w:p w:rsidR="00A07DD0" w:rsidRPr="00A07DD0" w:rsidRDefault="00A07DD0">
            <w:pPr>
              <w:spacing w:after="200" w:line="276" w:lineRule="auto"/>
              <w:rPr>
                <w:rFonts w:ascii="Calibri" w:eastAsia="Times New Roman" w:hAnsi="Calibri" w:cs="Calibri"/>
                <w:sz w:val="18"/>
                <w:szCs w:val="18"/>
                <w:lang w:eastAsia="pt-BR"/>
              </w:rPr>
            </w:pPr>
          </w:p>
        </w:tc>
        <w:tc>
          <w:tcPr>
            <w:tcW w:w="2452" w:type="dxa"/>
            <w:noWrap/>
            <w:vAlign w:val="center"/>
            <w:hideMark/>
          </w:tcPr>
          <w:p w:rsidR="00A07DD0" w:rsidRPr="00A07DD0" w:rsidRDefault="00A07DD0">
            <w:pPr>
              <w:spacing w:after="200" w:line="276" w:lineRule="auto"/>
              <w:rPr>
                <w:rFonts w:ascii="Calibri" w:eastAsia="Times New Roman" w:hAnsi="Calibri" w:cs="Calibri"/>
                <w:sz w:val="18"/>
                <w:szCs w:val="18"/>
                <w:lang w:eastAsia="pt-BR"/>
              </w:rPr>
            </w:pPr>
          </w:p>
        </w:tc>
        <w:tc>
          <w:tcPr>
            <w:tcW w:w="1227" w:type="dxa"/>
            <w:noWrap/>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 </w:t>
            </w:r>
          </w:p>
        </w:tc>
        <w:tc>
          <w:tcPr>
            <w:tcW w:w="274" w:type="dxa"/>
            <w:noWrap/>
            <w:vAlign w:val="center"/>
            <w:hideMark/>
          </w:tcPr>
          <w:p w:rsidR="00A07DD0" w:rsidRPr="00A07DD0" w:rsidRDefault="00A07DD0">
            <w:pPr>
              <w:spacing w:line="276" w:lineRule="auto"/>
              <w:rPr>
                <w:rFonts w:ascii="Calibri" w:eastAsia="Times New Roman" w:hAnsi="Calibri" w:cs="Calibri"/>
                <w:sz w:val="18"/>
                <w:szCs w:val="18"/>
                <w:lang w:eastAsia="pt-BR"/>
              </w:rPr>
            </w:pPr>
          </w:p>
        </w:tc>
        <w:tc>
          <w:tcPr>
            <w:tcW w:w="2041" w:type="dxa"/>
            <w:gridSpan w:val="2"/>
            <w:shd w:val="clear" w:color="auto" w:fill="215868"/>
            <w:noWrap/>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Pessoal</w:t>
            </w:r>
          </w:p>
        </w:tc>
        <w:tc>
          <w:tcPr>
            <w:tcW w:w="952" w:type="dxa"/>
            <w:vMerge w:val="restart"/>
            <w:shd w:val="clear" w:color="auto" w:fill="215868"/>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Material de Consumo</w:t>
            </w:r>
          </w:p>
        </w:tc>
        <w:tc>
          <w:tcPr>
            <w:tcW w:w="5172" w:type="dxa"/>
            <w:gridSpan w:val="5"/>
            <w:shd w:val="clear" w:color="auto" w:fill="215868"/>
            <w:noWrap/>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Serviços de Terceiros</w:t>
            </w:r>
          </w:p>
        </w:tc>
        <w:tc>
          <w:tcPr>
            <w:tcW w:w="952" w:type="dxa"/>
            <w:vMerge w:val="restart"/>
            <w:shd w:val="clear" w:color="auto" w:fill="215868"/>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Encargos Diversos</w:t>
            </w:r>
          </w:p>
        </w:tc>
        <w:tc>
          <w:tcPr>
            <w:tcW w:w="952" w:type="dxa"/>
            <w:vMerge w:val="restart"/>
            <w:shd w:val="clear" w:color="auto" w:fill="215868"/>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Imobiliz.</w:t>
            </w:r>
          </w:p>
        </w:tc>
        <w:tc>
          <w:tcPr>
            <w:tcW w:w="1226" w:type="dxa"/>
            <w:vMerge w:val="restart"/>
            <w:shd w:val="clear" w:color="auto" w:fill="215868"/>
            <w:noWrap/>
            <w:vAlign w:val="center"/>
            <w:hideMark/>
          </w:tcPr>
          <w:p w:rsidR="00A07DD0" w:rsidRPr="00A07DD0" w:rsidRDefault="00A07DD0">
            <w:pPr>
              <w:tabs>
                <w:tab w:val="left" w:pos="4144"/>
                <w:tab w:val="left" w:pos="4428"/>
              </w:tabs>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Total</w:t>
            </w:r>
          </w:p>
        </w:tc>
      </w:tr>
      <w:tr w:rsidR="00A07DD0" w:rsidRPr="00A07DD0" w:rsidTr="00A07DD0">
        <w:trPr>
          <w:trHeight w:val="598"/>
          <w:jc w:val="center"/>
        </w:trPr>
        <w:tc>
          <w:tcPr>
            <w:tcW w:w="682"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Proj./ Ativ.</w:t>
            </w:r>
          </w:p>
        </w:tc>
        <w:tc>
          <w:tcPr>
            <w:tcW w:w="2452" w:type="dxa"/>
            <w:shd w:val="clear" w:color="auto" w:fill="215868"/>
            <w:noWrap/>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Nome Projeto / Atividade</w:t>
            </w:r>
          </w:p>
        </w:tc>
        <w:tc>
          <w:tcPr>
            <w:tcW w:w="1227" w:type="dxa"/>
            <w:shd w:val="clear" w:color="auto" w:fill="215868"/>
            <w:vAlign w:val="center"/>
            <w:hideMark/>
          </w:tcPr>
          <w:p w:rsidR="00A07DD0" w:rsidRPr="00A07DD0" w:rsidRDefault="00A07DD0">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Proposta</w:t>
            </w:r>
          </w:p>
        </w:tc>
        <w:tc>
          <w:tcPr>
            <w:tcW w:w="274" w:type="dxa"/>
            <w:shd w:val="clear" w:color="auto" w:fill="FFFFFF"/>
            <w:noWrap/>
            <w:vAlign w:val="center"/>
            <w:hideMark/>
          </w:tcPr>
          <w:p w:rsidR="00A07DD0" w:rsidRPr="00A07DD0" w:rsidRDefault="00A07DD0">
            <w:pPr>
              <w:spacing w:line="276" w:lineRule="auto"/>
              <w:jc w:val="right"/>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 </w:t>
            </w:r>
          </w:p>
        </w:tc>
        <w:tc>
          <w:tcPr>
            <w:tcW w:w="1089"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Salários e Encargos</w:t>
            </w:r>
          </w:p>
        </w:tc>
        <w:tc>
          <w:tcPr>
            <w:tcW w:w="952"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Diárias</w:t>
            </w:r>
          </w:p>
        </w:tc>
        <w:tc>
          <w:tcPr>
            <w:tcW w:w="952" w:type="dxa"/>
            <w:vMerge/>
            <w:vAlign w:val="center"/>
            <w:hideMark/>
          </w:tcPr>
          <w:p w:rsidR="00A07DD0" w:rsidRPr="00A07DD0" w:rsidRDefault="00A07DD0">
            <w:pPr>
              <w:rPr>
                <w:rFonts w:ascii="Calibri" w:eastAsia="Arial Unicode MS" w:hAnsi="Calibri" w:cs="Calibri"/>
                <w:b/>
                <w:bCs/>
                <w:color w:val="000000"/>
                <w:sz w:val="18"/>
                <w:szCs w:val="18"/>
              </w:rPr>
            </w:pPr>
          </w:p>
        </w:tc>
        <w:tc>
          <w:tcPr>
            <w:tcW w:w="1089"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Diárias</w:t>
            </w:r>
          </w:p>
        </w:tc>
        <w:tc>
          <w:tcPr>
            <w:tcW w:w="1089"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Passagens</w:t>
            </w:r>
          </w:p>
        </w:tc>
        <w:tc>
          <w:tcPr>
            <w:tcW w:w="1089"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Serviços Prestados</w:t>
            </w:r>
          </w:p>
        </w:tc>
        <w:tc>
          <w:tcPr>
            <w:tcW w:w="952" w:type="dxa"/>
            <w:shd w:val="clear" w:color="auto" w:fill="D9D9D9"/>
            <w:vAlign w:val="center"/>
            <w:hideMark/>
          </w:tcPr>
          <w:p w:rsidR="00A07DD0" w:rsidRPr="00A07DD0" w:rsidRDefault="00A07DD0">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Aluguéis e Encargos</w:t>
            </w:r>
          </w:p>
        </w:tc>
        <w:tc>
          <w:tcPr>
            <w:tcW w:w="953" w:type="dxa"/>
            <w:shd w:val="clear" w:color="auto" w:fill="D9D9D9"/>
            <w:vAlign w:val="center"/>
            <w:hideMark/>
          </w:tcPr>
          <w:p w:rsidR="00A07DD0" w:rsidRDefault="00A07DD0">
            <w:pPr>
              <w:spacing w:line="276" w:lineRule="auto"/>
              <w:jc w:val="center"/>
              <w:rPr>
                <w:rFonts w:ascii="Calibri" w:eastAsia="Arial Unicode MS" w:hAnsi="Calibri" w:cs="Calibri"/>
                <w:b/>
                <w:bCs/>
                <w:color w:val="000000"/>
                <w:sz w:val="18"/>
                <w:szCs w:val="18"/>
                <w:lang w:val="en-US"/>
              </w:rPr>
            </w:pPr>
            <w:r w:rsidRPr="00A07DD0">
              <w:rPr>
                <w:rFonts w:ascii="Calibri" w:eastAsia="Arial Unicode MS" w:hAnsi="Calibri" w:cs="Calibri"/>
                <w:b/>
                <w:bCs/>
                <w:color w:val="000000"/>
                <w:sz w:val="18"/>
                <w:szCs w:val="18"/>
              </w:rPr>
              <w:t>Out</w:t>
            </w:r>
            <w:r w:rsidRPr="00A07DD0">
              <w:rPr>
                <w:rFonts w:ascii="Calibri" w:eastAsia="Arial Unicode MS" w:hAnsi="Calibri" w:cs="Calibri"/>
                <w:b/>
                <w:bCs/>
                <w:color w:val="000000"/>
                <w:sz w:val="18"/>
                <w:szCs w:val="18"/>
                <w:lang w:val="en-US"/>
              </w:rPr>
              <w:t>ras</w:t>
            </w:r>
          </w:p>
          <w:p w:rsidR="00A07DD0" w:rsidRPr="00A07DD0" w:rsidRDefault="00A07DD0">
            <w:pPr>
              <w:spacing w:line="276" w:lineRule="auto"/>
              <w:jc w:val="center"/>
              <w:rPr>
                <w:rFonts w:ascii="Calibri" w:eastAsia="Arial Unicode MS" w:hAnsi="Calibri" w:cs="Calibri"/>
                <w:b/>
                <w:bCs/>
                <w:color w:val="000000"/>
                <w:sz w:val="18"/>
                <w:szCs w:val="18"/>
                <w:lang w:val="en-US"/>
              </w:rPr>
            </w:pPr>
            <w:r w:rsidRPr="00A07DD0">
              <w:rPr>
                <w:rFonts w:ascii="Calibri" w:eastAsia="Arial Unicode MS" w:hAnsi="Calibri" w:cs="Calibri"/>
                <w:b/>
                <w:bCs/>
                <w:color w:val="000000"/>
                <w:sz w:val="18"/>
                <w:szCs w:val="18"/>
                <w:lang w:val="en-US"/>
              </w:rPr>
              <w:t>Despesas</w:t>
            </w:r>
          </w:p>
        </w:tc>
        <w:tc>
          <w:tcPr>
            <w:tcW w:w="952" w:type="dxa"/>
            <w:vMerge/>
            <w:vAlign w:val="center"/>
            <w:hideMark/>
          </w:tcPr>
          <w:p w:rsidR="00A07DD0" w:rsidRPr="00A07DD0" w:rsidRDefault="00A07DD0">
            <w:pPr>
              <w:rPr>
                <w:rFonts w:ascii="Calibri" w:eastAsia="Arial Unicode MS" w:hAnsi="Calibri" w:cs="Calibri"/>
                <w:b/>
                <w:bCs/>
                <w:color w:val="000000"/>
                <w:sz w:val="18"/>
                <w:szCs w:val="18"/>
              </w:rPr>
            </w:pPr>
          </w:p>
        </w:tc>
        <w:tc>
          <w:tcPr>
            <w:tcW w:w="952" w:type="dxa"/>
            <w:vMerge/>
            <w:vAlign w:val="center"/>
            <w:hideMark/>
          </w:tcPr>
          <w:p w:rsidR="00A07DD0" w:rsidRPr="00A07DD0" w:rsidRDefault="00A07DD0">
            <w:pPr>
              <w:rPr>
                <w:rFonts w:ascii="Calibri" w:eastAsia="Arial Unicode MS" w:hAnsi="Calibri" w:cs="Calibri"/>
                <w:b/>
                <w:bCs/>
                <w:color w:val="000000"/>
                <w:sz w:val="18"/>
                <w:szCs w:val="18"/>
              </w:rPr>
            </w:pPr>
          </w:p>
        </w:tc>
        <w:tc>
          <w:tcPr>
            <w:tcW w:w="1226" w:type="dxa"/>
            <w:vMerge/>
            <w:vAlign w:val="center"/>
            <w:hideMark/>
          </w:tcPr>
          <w:p w:rsidR="00A07DD0" w:rsidRPr="00A07DD0" w:rsidRDefault="00A07DD0">
            <w:pPr>
              <w:rPr>
                <w:rFonts w:ascii="Calibri" w:eastAsia="Arial Unicode MS" w:hAnsi="Calibri" w:cs="Calibri"/>
                <w:b/>
                <w:bCs/>
                <w:color w:val="000000"/>
                <w:sz w:val="18"/>
                <w:szCs w:val="18"/>
              </w:rPr>
            </w:pPr>
          </w:p>
        </w:tc>
      </w:tr>
      <w:tr w:rsidR="00A07DD0" w:rsidRPr="00A07DD0" w:rsidTr="00A07DD0">
        <w:trPr>
          <w:trHeight w:val="471"/>
          <w:jc w:val="center"/>
        </w:trPr>
        <w:tc>
          <w:tcPr>
            <w:tcW w:w="682" w:type="dxa"/>
            <w:shd w:val="clear" w:color="auto" w:fill="F2F2F2"/>
            <w:vAlign w:val="center"/>
            <w:hideMark/>
          </w:tcPr>
          <w:p w:rsidR="00A07DD0" w:rsidRPr="00A07DD0" w:rsidRDefault="00A07DD0">
            <w:pPr>
              <w:spacing w:line="276" w:lineRule="auto"/>
              <w:jc w:val="center"/>
              <w:rPr>
                <w:rFonts w:ascii="Calibri" w:hAnsi="Calibri" w:cs="Calibri"/>
                <w:sz w:val="18"/>
                <w:szCs w:val="18"/>
              </w:rPr>
            </w:pPr>
            <w:r w:rsidRPr="00A07DD0">
              <w:rPr>
                <w:rFonts w:ascii="Calibri" w:hAnsi="Calibri" w:cs="Calibri"/>
                <w:sz w:val="18"/>
                <w:szCs w:val="18"/>
              </w:rPr>
              <w:t>P</w:t>
            </w:r>
          </w:p>
        </w:tc>
        <w:tc>
          <w:tcPr>
            <w:tcW w:w="2452" w:type="dxa"/>
            <w:shd w:val="clear" w:color="auto" w:fill="F2F2F2"/>
            <w:vAlign w:val="center"/>
            <w:hideMark/>
          </w:tcPr>
          <w:p w:rsidR="00A07DD0" w:rsidRPr="00A07DD0" w:rsidRDefault="00A07DD0">
            <w:pPr>
              <w:spacing w:line="276" w:lineRule="auto"/>
              <w:rPr>
                <w:rFonts w:ascii="Calibri" w:hAnsi="Calibri" w:cs="Calibri"/>
                <w:sz w:val="18"/>
                <w:szCs w:val="18"/>
              </w:rPr>
            </w:pPr>
            <w:r w:rsidRPr="00A07DD0">
              <w:rPr>
                <w:rFonts w:ascii="Calibri" w:hAnsi="Calibri" w:cs="Calibri"/>
                <w:sz w:val="18"/>
                <w:szCs w:val="18"/>
              </w:rPr>
              <w:t>Implantação do CAU/MS</w:t>
            </w:r>
          </w:p>
        </w:tc>
        <w:tc>
          <w:tcPr>
            <w:tcW w:w="1227" w:type="dxa"/>
            <w:shd w:val="clear" w:color="auto" w:fill="F2F2F2"/>
            <w:vAlign w:val="center"/>
            <w:hideMark/>
          </w:tcPr>
          <w:p w:rsidR="00A07DD0" w:rsidRPr="00A07DD0" w:rsidRDefault="00A07DD0">
            <w:pPr>
              <w:spacing w:line="276" w:lineRule="auto"/>
              <w:jc w:val="right"/>
              <w:rPr>
                <w:rFonts w:ascii="Calibri" w:eastAsia="Arial Unicode MS" w:hAnsi="Calibri" w:cs="Calibri"/>
                <w:bCs/>
                <w:iCs/>
                <w:color w:val="000000"/>
                <w:sz w:val="18"/>
                <w:szCs w:val="18"/>
                <w:lang w:val="en-US"/>
              </w:rPr>
            </w:pPr>
            <w:r w:rsidRPr="00A07DD0">
              <w:rPr>
                <w:rFonts w:ascii="Calibri" w:hAnsi="Calibri" w:cs="Calibri"/>
                <w:sz w:val="18"/>
                <w:szCs w:val="18"/>
              </w:rPr>
              <w:t>753.162,97</w:t>
            </w:r>
          </w:p>
        </w:tc>
        <w:tc>
          <w:tcPr>
            <w:tcW w:w="274" w:type="dxa"/>
            <w:shd w:val="clear" w:color="auto" w:fill="FFFFFF"/>
            <w:vAlign w:val="center"/>
          </w:tcPr>
          <w:p w:rsidR="00A07DD0" w:rsidRPr="00A07DD0" w:rsidRDefault="00A07DD0">
            <w:pPr>
              <w:spacing w:line="276" w:lineRule="auto"/>
              <w:jc w:val="right"/>
              <w:rPr>
                <w:rFonts w:ascii="Calibri" w:eastAsia="Arial Unicode MS" w:hAnsi="Calibri" w:cs="Calibri"/>
                <w:color w:val="000000"/>
                <w:sz w:val="18"/>
                <w:szCs w:val="18"/>
                <w:lang w:val="en-US"/>
              </w:rPr>
            </w:pP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1089"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300.000,00</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953"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w:t>
            </w:r>
          </w:p>
        </w:tc>
        <w:tc>
          <w:tcPr>
            <w:tcW w:w="952"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453.162,97</w:t>
            </w:r>
          </w:p>
        </w:tc>
        <w:tc>
          <w:tcPr>
            <w:tcW w:w="1226" w:type="dxa"/>
            <w:shd w:val="clear" w:color="auto" w:fill="F2F2F2"/>
            <w:vAlign w:val="center"/>
            <w:hideMark/>
          </w:tcPr>
          <w:p w:rsidR="00A07DD0" w:rsidRPr="00A07DD0" w:rsidRDefault="00A07DD0">
            <w:pPr>
              <w:spacing w:line="276" w:lineRule="auto"/>
              <w:jc w:val="right"/>
              <w:rPr>
                <w:rFonts w:ascii="Calibri" w:eastAsia="Arial Unicode MS" w:hAnsi="Calibri" w:cs="Calibri"/>
                <w:bCs/>
                <w:color w:val="000000"/>
                <w:sz w:val="18"/>
                <w:szCs w:val="18"/>
                <w:lang w:val="en-US"/>
              </w:rPr>
            </w:pPr>
            <w:r w:rsidRPr="00A07DD0">
              <w:rPr>
                <w:rFonts w:ascii="Calibri" w:eastAsia="Arial Unicode MS" w:hAnsi="Calibri" w:cs="Calibri"/>
                <w:bCs/>
                <w:color w:val="000000"/>
                <w:sz w:val="18"/>
                <w:szCs w:val="18"/>
                <w:lang w:val="en-US"/>
              </w:rPr>
              <w:t>753.162,97</w:t>
            </w:r>
          </w:p>
        </w:tc>
      </w:tr>
      <w:tr w:rsidR="00A07DD0" w:rsidRPr="00A07DD0" w:rsidTr="00A07DD0">
        <w:trPr>
          <w:trHeight w:val="336"/>
          <w:jc w:val="center"/>
        </w:trPr>
        <w:tc>
          <w:tcPr>
            <w:tcW w:w="3134" w:type="dxa"/>
            <w:gridSpan w:val="2"/>
            <w:shd w:val="clear" w:color="auto" w:fill="215868"/>
            <w:vAlign w:val="center"/>
          </w:tcPr>
          <w:p w:rsidR="00A07DD0" w:rsidRPr="00A07DD0" w:rsidRDefault="00A07DD0">
            <w:pPr>
              <w:spacing w:line="276" w:lineRule="auto"/>
              <w:rPr>
                <w:rFonts w:ascii="Calibri" w:eastAsia="Arial Unicode MS" w:hAnsi="Calibri" w:cs="Calibri"/>
                <w:b/>
                <w:color w:val="FFFFFF"/>
                <w:sz w:val="18"/>
                <w:szCs w:val="18"/>
              </w:rPr>
            </w:pPr>
            <w:r w:rsidRPr="00A07DD0">
              <w:rPr>
                <w:rFonts w:ascii="Calibri" w:eastAsia="Arial Unicode MS" w:hAnsi="Calibri" w:cs="Calibri"/>
                <w:b/>
                <w:color w:val="FFFFFF"/>
                <w:sz w:val="18"/>
                <w:szCs w:val="18"/>
              </w:rPr>
              <w:t>TOTAL</w:t>
            </w:r>
          </w:p>
        </w:tc>
        <w:tc>
          <w:tcPr>
            <w:tcW w:w="1227" w:type="dxa"/>
            <w:shd w:val="clear" w:color="auto" w:fill="215868"/>
            <w:vAlign w:val="center"/>
            <w:hideMark/>
          </w:tcPr>
          <w:p w:rsidR="00A07DD0" w:rsidRPr="00A07DD0" w:rsidRDefault="00A07DD0">
            <w:pPr>
              <w:spacing w:line="276" w:lineRule="auto"/>
              <w:jc w:val="right"/>
              <w:rPr>
                <w:rFonts w:ascii="Calibri" w:eastAsia="Arial Unicode MS" w:hAnsi="Calibri" w:cs="Calibri"/>
                <w:b/>
                <w:color w:val="FFFFFF"/>
                <w:sz w:val="18"/>
                <w:szCs w:val="18"/>
                <w:lang w:val="en-US"/>
              </w:rPr>
            </w:pPr>
            <w:r w:rsidRPr="00A07DD0">
              <w:rPr>
                <w:rFonts w:ascii="Calibri" w:eastAsia="Arial Unicode MS" w:hAnsi="Calibri" w:cs="Calibri"/>
                <w:b/>
                <w:color w:val="FFFFFF"/>
                <w:sz w:val="18"/>
                <w:szCs w:val="18"/>
                <w:lang w:val="en-US"/>
              </w:rPr>
              <w:t>753.162,97</w:t>
            </w:r>
          </w:p>
        </w:tc>
        <w:tc>
          <w:tcPr>
            <w:tcW w:w="274" w:type="dxa"/>
            <w:shd w:val="clear" w:color="auto" w:fill="FFFFFF"/>
            <w:vAlign w:val="center"/>
          </w:tcPr>
          <w:p w:rsidR="00A07DD0" w:rsidRPr="00A07DD0" w:rsidRDefault="00A07DD0">
            <w:pPr>
              <w:spacing w:line="276" w:lineRule="auto"/>
              <w:jc w:val="right"/>
              <w:rPr>
                <w:rFonts w:ascii="Calibri" w:eastAsia="Arial Unicode MS" w:hAnsi="Calibri" w:cs="Calibri"/>
                <w:b/>
                <w:color w:val="FFFFFF"/>
                <w:sz w:val="18"/>
                <w:szCs w:val="18"/>
                <w:lang w:val="en-US"/>
              </w:rPr>
            </w:pPr>
          </w:p>
        </w:tc>
        <w:tc>
          <w:tcPr>
            <w:tcW w:w="1089"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w:t>
            </w:r>
          </w:p>
        </w:tc>
        <w:tc>
          <w:tcPr>
            <w:tcW w:w="952"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w:t>
            </w:r>
          </w:p>
        </w:tc>
        <w:tc>
          <w:tcPr>
            <w:tcW w:w="952"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w:t>
            </w:r>
          </w:p>
        </w:tc>
        <w:tc>
          <w:tcPr>
            <w:tcW w:w="1089"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w:t>
            </w:r>
          </w:p>
        </w:tc>
        <w:tc>
          <w:tcPr>
            <w:tcW w:w="1089"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w:t>
            </w:r>
          </w:p>
        </w:tc>
        <w:tc>
          <w:tcPr>
            <w:tcW w:w="1089"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300.000,00</w:t>
            </w:r>
          </w:p>
        </w:tc>
        <w:tc>
          <w:tcPr>
            <w:tcW w:w="952"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w:t>
            </w:r>
          </w:p>
        </w:tc>
        <w:tc>
          <w:tcPr>
            <w:tcW w:w="953"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w:t>
            </w:r>
          </w:p>
        </w:tc>
        <w:tc>
          <w:tcPr>
            <w:tcW w:w="952"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w:t>
            </w:r>
          </w:p>
        </w:tc>
        <w:tc>
          <w:tcPr>
            <w:tcW w:w="952"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453.162,97</w:t>
            </w:r>
          </w:p>
        </w:tc>
        <w:tc>
          <w:tcPr>
            <w:tcW w:w="1226" w:type="dxa"/>
            <w:shd w:val="clear" w:color="auto" w:fill="215868"/>
            <w:vAlign w:val="center"/>
            <w:hideMark/>
          </w:tcPr>
          <w:p w:rsidR="00A07DD0" w:rsidRPr="00A07DD0" w:rsidRDefault="00A07DD0">
            <w:pPr>
              <w:spacing w:line="276" w:lineRule="auto"/>
              <w:jc w:val="right"/>
              <w:rPr>
                <w:rFonts w:ascii="Calibri" w:eastAsia="Arial Unicode MS" w:hAnsi="Calibri" w:cs="Calibri"/>
                <w:b/>
                <w:bCs/>
                <w:color w:val="FFFFFF"/>
                <w:sz w:val="18"/>
                <w:szCs w:val="18"/>
                <w:lang w:val="en-US"/>
              </w:rPr>
            </w:pPr>
            <w:r w:rsidRPr="00A07DD0">
              <w:rPr>
                <w:rFonts w:ascii="Calibri" w:eastAsia="Arial Unicode MS" w:hAnsi="Calibri" w:cs="Calibri"/>
                <w:b/>
                <w:bCs/>
                <w:color w:val="FFFFFF"/>
                <w:sz w:val="18"/>
                <w:szCs w:val="18"/>
                <w:lang w:val="en-US"/>
              </w:rPr>
              <w:t>753.162,97</w:t>
            </w:r>
          </w:p>
        </w:tc>
      </w:tr>
    </w:tbl>
    <w:p w:rsidR="00237C08" w:rsidRDefault="00237C08" w:rsidP="005A0981">
      <w:pPr>
        <w:tabs>
          <w:tab w:val="left" w:pos="567"/>
        </w:tabs>
        <w:jc w:val="right"/>
        <w:rPr>
          <w:rFonts w:ascii="Calibri" w:eastAsia="Arial Unicode MS" w:hAnsi="Calibri" w:cs="Calibri"/>
          <w:b/>
          <w:color w:val="000000"/>
        </w:rPr>
      </w:pPr>
    </w:p>
    <w:p w:rsidR="00237C08" w:rsidRDefault="00237C08" w:rsidP="005A0981">
      <w:pPr>
        <w:tabs>
          <w:tab w:val="left" w:pos="567"/>
        </w:tabs>
        <w:jc w:val="right"/>
        <w:rPr>
          <w:rFonts w:ascii="Calibri" w:eastAsia="Arial Unicode MS" w:hAnsi="Calibri" w:cs="Calibri"/>
          <w:b/>
          <w:color w:val="000000"/>
        </w:rPr>
      </w:pPr>
    </w:p>
    <w:p w:rsidR="00237C08" w:rsidRDefault="00237C08" w:rsidP="005A0981">
      <w:pPr>
        <w:tabs>
          <w:tab w:val="left" w:pos="567"/>
        </w:tabs>
        <w:jc w:val="right"/>
        <w:rPr>
          <w:rFonts w:ascii="Calibri" w:eastAsia="Arial Unicode MS" w:hAnsi="Calibri" w:cs="Calibri"/>
          <w:b/>
          <w:color w:val="000000"/>
        </w:rPr>
      </w:pPr>
    </w:p>
    <w:p w:rsidR="00C17598" w:rsidRDefault="00C17598" w:rsidP="005A0981">
      <w:pPr>
        <w:tabs>
          <w:tab w:val="left" w:pos="567"/>
        </w:tabs>
        <w:jc w:val="right"/>
        <w:rPr>
          <w:rFonts w:ascii="Calibri" w:eastAsia="Arial Unicode MS" w:hAnsi="Calibri" w:cs="Calibri"/>
          <w:b/>
          <w:color w:val="000000"/>
        </w:rPr>
        <w:sectPr w:rsidR="00C17598" w:rsidSect="001824FC">
          <w:pgSz w:w="16840" w:h="11900" w:orient="landscape" w:code="9"/>
          <w:pgMar w:top="1134" w:right="1843" w:bottom="703" w:left="1418" w:header="1327" w:footer="584" w:gutter="0"/>
          <w:cols w:space="708"/>
          <w:titlePg/>
          <w:docGrid w:linePitch="326"/>
        </w:sectPr>
      </w:pPr>
    </w:p>
    <w:p w:rsidR="00C17598" w:rsidRDefault="00E806B2" w:rsidP="005A0981">
      <w:pPr>
        <w:tabs>
          <w:tab w:val="left" w:pos="567"/>
        </w:tabs>
        <w:jc w:val="right"/>
        <w:rPr>
          <w:rFonts w:ascii="Calibri" w:eastAsia="Arial Unicode MS" w:hAnsi="Calibri" w:cs="Calibri"/>
          <w:b/>
          <w:color w:val="000000"/>
        </w:rPr>
      </w:pPr>
      <w:r>
        <w:rPr>
          <w:rFonts w:ascii="Calibri" w:eastAsia="Arial Unicode MS" w:hAnsi="Calibri" w:cs="Calibri"/>
          <w:b/>
          <w:noProof/>
          <w:color w:val="000000"/>
          <w:lang w:eastAsia="pt-BR"/>
        </w:rPr>
        <mc:AlternateContent>
          <mc:Choice Requires="wps">
            <w:drawing>
              <wp:anchor distT="0" distB="0" distL="457200" distR="114300" simplePos="0" relativeHeight="251679744" behindDoc="0" locked="0" layoutInCell="0" allowOverlap="1">
                <wp:simplePos x="0" y="0"/>
                <wp:positionH relativeFrom="page">
                  <wp:posOffset>6429375</wp:posOffset>
                </wp:positionH>
                <wp:positionV relativeFrom="page">
                  <wp:posOffset>793750</wp:posOffset>
                </wp:positionV>
                <wp:extent cx="709295" cy="9191625"/>
                <wp:effectExtent l="0" t="3175" r="5080" b="6350"/>
                <wp:wrapSquare wrapText="bothSides"/>
                <wp:docPr id="1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9191625"/>
                        </a:xfrm>
                        <a:prstGeom prst="rect">
                          <a:avLst/>
                        </a:prstGeom>
                        <a:solidFill>
                          <a:srgbClr val="205867">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4F0" w:rsidRDefault="005864F0" w:rsidP="00C17598">
                            <w:pPr>
                              <w:jc w:val="center"/>
                              <w:rPr>
                                <w:rFonts w:ascii="Calibri" w:hAnsi="Calibri" w:cs="Calibri"/>
                                <w:color w:val="215868"/>
                                <w:sz w:val="40"/>
                                <w:szCs w:val="40"/>
                              </w:rPr>
                            </w:pPr>
                          </w:p>
                          <w:p w:rsidR="005864F0" w:rsidRDefault="005864F0" w:rsidP="00C17598">
                            <w:pPr>
                              <w:jc w:val="center"/>
                              <w:rPr>
                                <w:rFonts w:ascii="Calibri" w:hAnsi="Calibri" w:cs="Calibri"/>
                                <w:color w:val="215868"/>
                                <w:sz w:val="40"/>
                                <w:szCs w:val="40"/>
                              </w:rPr>
                            </w:pPr>
                          </w:p>
                          <w:p w:rsidR="005864F0" w:rsidRDefault="005864F0" w:rsidP="00C17598">
                            <w:pPr>
                              <w:jc w:val="center"/>
                              <w:rPr>
                                <w:rFonts w:ascii="Calibri" w:hAnsi="Calibri" w:cs="Calibri"/>
                                <w:color w:val="215868"/>
                                <w:sz w:val="40"/>
                                <w:szCs w:val="40"/>
                              </w:rPr>
                            </w:pPr>
                          </w:p>
                          <w:p w:rsidR="005864F0" w:rsidRPr="00C17598" w:rsidRDefault="005864F0" w:rsidP="00C17598">
                            <w:pPr>
                              <w:jc w:val="center"/>
                              <w:rPr>
                                <w:rFonts w:ascii="Calibri" w:hAnsi="Calibri" w:cs="Calibri"/>
                                <w:color w:val="215868"/>
                                <w:sz w:val="72"/>
                                <w:szCs w:val="72"/>
                              </w:rPr>
                            </w:pPr>
                            <w:r w:rsidRPr="00C17598">
                              <w:rPr>
                                <w:rFonts w:ascii="Calibri" w:hAnsi="Calibri" w:cs="Calibri"/>
                                <w:color w:val="215868"/>
                                <w:sz w:val="72"/>
                                <w:szCs w:val="72"/>
                              </w:rPr>
                              <w:t>C</w:t>
                            </w:r>
                          </w:p>
                          <w:p w:rsidR="005864F0" w:rsidRPr="00C17598" w:rsidRDefault="005864F0" w:rsidP="00C17598">
                            <w:pPr>
                              <w:jc w:val="center"/>
                              <w:rPr>
                                <w:rFonts w:ascii="Calibri" w:hAnsi="Calibri" w:cs="Calibri"/>
                                <w:color w:val="215868"/>
                                <w:sz w:val="72"/>
                                <w:szCs w:val="72"/>
                              </w:rPr>
                            </w:pPr>
                            <w:r w:rsidRPr="00C17598">
                              <w:rPr>
                                <w:rFonts w:ascii="Calibri" w:hAnsi="Calibri" w:cs="Calibri"/>
                                <w:color w:val="215868"/>
                                <w:sz w:val="72"/>
                                <w:szCs w:val="72"/>
                              </w:rPr>
                              <w:t>A</w:t>
                            </w:r>
                          </w:p>
                          <w:p w:rsidR="005864F0" w:rsidRPr="00C17598" w:rsidRDefault="005864F0" w:rsidP="00C17598">
                            <w:pPr>
                              <w:jc w:val="center"/>
                              <w:rPr>
                                <w:rFonts w:ascii="Calibri" w:hAnsi="Calibri" w:cs="Calibri"/>
                                <w:color w:val="215868"/>
                                <w:sz w:val="72"/>
                                <w:szCs w:val="72"/>
                              </w:rPr>
                            </w:pPr>
                            <w:r w:rsidRPr="00C17598">
                              <w:rPr>
                                <w:rFonts w:ascii="Calibri" w:hAnsi="Calibri" w:cs="Calibri"/>
                                <w:color w:val="215868"/>
                                <w:sz w:val="72"/>
                                <w:szCs w:val="72"/>
                              </w:rPr>
                              <w:t>U</w:t>
                            </w:r>
                          </w:p>
                          <w:p w:rsidR="005864F0" w:rsidRPr="00C17598" w:rsidRDefault="005864F0" w:rsidP="00C17598">
                            <w:pPr>
                              <w:jc w:val="center"/>
                              <w:rPr>
                                <w:rFonts w:ascii="Calibri" w:hAnsi="Calibri" w:cs="Calibri"/>
                                <w:color w:val="215868"/>
                                <w:sz w:val="72"/>
                                <w:szCs w:val="72"/>
                              </w:rPr>
                            </w:pPr>
                          </w:p>
                          <w:p w:rsidR="005864F0" w:rsidRPr="00C17598" w:rsidRDefault="005864F0" w:rsidP="00C17598">
                            <w:pPr>
                              <w:jc w:val="center"/>
                              <w:rPr>
                                <w:rFonts w:ascii="Calibri" w:hAnsi="Calibri" w:cs="Calibri"/>
                                <w:b/>
                                <w:color w:val="215868"/>
                                <w:sz w:val="72"/>
                                <w:szCs w:val="72"/>
                              </w:rPr>
                            </w:pPr>
                            <w:r w:rsidRPr="00C17598">
                              <w:rPr>
                                <w:rFonts w:ascii="Calibri" w:hAnsi="Calibri" w:cs="Calibri"/>
                                <w:b/>
                                <w:color w:val="215868"/>
                                <w:sz w:val="72"/>
                                <w:szCs w:val="72"/>
                              </w:rPr>
                              <w:t>B</w:t>
                            </w:r>
                          </w:p>
                          <w:p w:rsidR="005864F0" w:rsidRPr="00C17598" w:rsidRDefault="005864F0" w:rsidP="00C17598">
                            <w:pPr>
                              <w:jc w:val="center"/>
                              <w:rPr>
                                <w:rFonts w:ascii="Calibri" w:hAnsi="Calibri" w:cs="Calibri"/>
                                <w:color w:val="215868"/>
                                <w:sz w:val="72"/>
                                <w:szCs w:val="72"/>
                              </w:rPr>
                            </w:pPr>
                            <w:r w:rsidRPr="00C17598">
                              <w:rPr>
                                <w:rFonts w:ascii="Calibri" w:hAnsi="Calibri" w:cs="Calibri"/>
                                <w:b/>
                                <w:color w:val="215868"/>
                                <w:sz w:val="72"/>
                                <w:szCs w:val="72"/>
                              </w:rPr>
                              <w:t>R</w:t>
                            </w:r>
                          </w:p>
                          <w:p w:rsidR="005864F0" w:rsidRPr="00BA2E4B" w:rsidRDefault="005864F0" w:rsidP="00C17598">
                            <w:pPr>
                              <w:jc w:val="center"/>
                              <w:rPr>
                                <w:rFonts w:ascii="Calibri" w:hAnsi="Calibri" w:cs="Calibri"/>
                                <w:color w:val="215868"/>
                                <w:sz w:val="40"/>
                                <w:szCs w:val="40"/>
                              </w:rPr>
                            </w:pPr>
                          </w:p>
                          <w:p w:rsidR="005864F0" w:rsidRDefault="005864F0" w:rsidP="00C17598">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 xml:space="preserve"> </w:t>
                            </w:r>
                          </w:p>
                          <w:p w:rsidR="005864F0" w:rsidRDefault="005864F0" w:rsidP="00C17598">
                            <w:pPr>
                              <w:spacing w:line="360" w:lineRule="auto"/>
                              <w:ind w:left="-142"/>
                              <w:jc w:val="center"/>
                              <w:rPr>
                                <w:rFonts w:ascii="Calibri" w:hAnsi="Calibri" w:cs="Calibri"/>
                                <w:b/>
                                <w:color w:val="215868"/>
                                <w:sz w:val="28"/>
                                <w:szCs w:val="28"/>
                              </w:rPr>
                            </w:pPr>
                          </w:p>
                          <w:p w:rsidR="005864F0" w:rsidRPr="00470B6A" w:rsidRDefault="005864F0" w:rsidP="00C17598">
                            <w:pPr>
                              <w:spacing w:line="360" w:lineRule="auto"/>
                              <w:ind w:left="-142"/>
                              <w:rPr>
                                <w:rFonts w:ascii="Calibri" w:hAnsi="Calibri" w:cs="Calibri"/>
                                <w:b/>
                                <w:color w:val="215868"/>
                                <w:sz w:val="28"/>
                                <w:szCs w:val="28"/>
                              </w:rPr>
                            </w:pPr>
                            <w:r>
                              <w:rPr>
                                <w:rFonts w:ascii="Calibri" w:hAnsi="Calibri" w:cs="Calibri"/>
                                <w:b/>
                                <w:color w:val="215868"/>
                                <w:sz w:val="28"/>
                                <w:szCs w:val="28"/>
                              </w:rPr>
                              <w:t xml:space="preserve">  6.28</w:t>
                            </w:r>
                          </w:p>
                          <w:p w:rsidR="005864F0" w:rsidRDefault="005864F0" w:rsidP="00C17598"/>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506.25pt;margin-top:62.5pt;width:55.85pt;height:723.75pt;z-index:25167974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" o:allowincell="f" fillcolor="#205867" stroked="f">
                <v:fill opacity="22873f"/>
                <v:textbox inset="14.4pt,122.4pt,14.4pt,5.76pt">
                  <w:txbxContent>
                    <w:p w:rsidR="005864F0" w:rsidRDefault="005864F0" w:rsidP="00C17598">
                      <w:pPr>
                        <w:jc w:val="center"/>
                        <w:rPr>
                          <w:rFonts w:ascii="Calibri" w:hAnsi="Calibri" w:cs="Calibri"/>
                          <w:color w:val="215868"/>
                          <w:sz w:val="40"/>
                          <w:szCs w:val="40"/>
                        </w:rPr>
                      </w:pPr>
                    </w:p>
                    <w:p w:rsidR="005864F0" w:rsidRDefault="005864F0" w:rsidP="00C17598">
                      <w:pPr>
                        <w:jc w:val="center"/>
                        <w:rPr>
                          <w:rFonts w:ascii="Calibri" w:hAnsi="Calibri" w:cs="Calibri"/>
                          <w:color w:val="215868"/>
                          <w:sz w:val="40"/>
                          <w:szCs w:val="40"/>
                        </w:rPr>
                      </w:pPr>
                    </w:p>
                    <w:p w:rsidR="005864F0" w:rsidRDefault="005864F0" w:rsidP="00C17598">
                      <w:pPr>
                        <w:jc w:val="center"/>
                        <w:rPr>
                          <w:rFonts w:ascii="Calibri" w:hAnsi="Calibri" w:cs="Calibri"/>
                          <w:color w:val="215868"/>
                          <w:sz w:val="40"/>
                          <w:szCs w:val="40"/>
                        </w:rPr>
                      </w:pPr>
                    </w:p>
                    <w:p w:rsidR="005864F0" w:rsidRPr="00C17598" w:rsidRDefault="005864F0" w:rsidP="00C17598">
                      <w:pPr>
                        <w:jc w:val="center"/>
                        <w:rPr>
                          <w:rFonts w:ascii="Calibri" w:hAnsi="Calibri" w:cs="Calibri"/>
                          <w:color w:val="215868"/>
                          <w:sz w:val="72"/>
                          <w:szCs w:val="72"/>
                        </w:rPr>
                      </w:pPr>
                      <w:r w:rsidRPr="00C17598">
                        <w:rPr>
                          <w:rFonts w:ascii="Calibri" w:hAnsi="Calibri" w:cs="Calibri"/>
                          <w:color w:val="215868"/>
                          <w:sz w:val="72"/>
                          <w:szCs w:val="72"/>
                        </w:rPr>
                        <w:t>C</w:t>
                      </w:r>
                    </w:p>
                    <w:p w:rsidR="005864F0" w:rsidRPr="00C17598" w:rsidRDefault="005864F0" w:rsidP="00C17598">
                      <w:pPr>
                        <w:jc w:val="center"/>
                        <w:rPr>
                          <w:rFonts w:ascii="Calibri" w:hAnsi="Calibri" w:cs="Calibri"/>
                          <w:color w:val="215868"/>
                          <w:sz w:val="72"/>
                          <w:szCs w:val="72"/>
                        </w:rPr>
                      </w:pPr>
                      <w:r w:rsidRPr="00C17598">
                        <w:rPr>
                          <w:rFonts w:ascii="Calibri" w:hAnsi="Calibri" w:cs="Calibri"/>
                          <w:color w:val="215868"/>
                          <w:sz w:val="72"/>
                          <w:szCs w:val="72"/>
                        </w:rPr>
                        <w:t>A</w:t>
                      </w:r>
                    </w:p>
                    <w:p w:rsidR="005864F0" w:rsidRPr="00C17598" w:rsidRDefault="005864F0" w:rsidP="00C17598">
                      <w:pPr>
                        <w:jc w:val="center"/>
                        <w:rPr>
                          <w:rFonts w:ascii="Calibri" w:hAnsi="Calibri" w:cs="Calibri"/>
                          <w:color w:val="215868"/>
                          <w:sz w:val="72"/>
                          <w:szCs w:val="72"/>
                        </w:rPr>
                      </w:pPr>
                      <w:r w:rsidRPr="00C17598">
                        <w:rPr>
                          <w:rFonts w:ascii="Calibri" w:hAnsi="Calibri" w:cs="Calibri"/>
                          <w:color w:val="215868"/>
                          <w:sz w:val="72"/>
                          <w:szCs w:val="72"/>
                        </w:rPr>
                        <w:t>U</w:t>
                      </w:r>
                    </w:p>
                    <w:p w:rsidR="005864F0" w:rsidRPr="00C17598" w:rsidRDefault="005864F0" w:rsidP="00C17598">
                      <w:pPr>
                        <w:jc w:val="center"/>
                        <w:rPr>
                          <w:rFonts w:ascii="Calibri" w:hAnsi="Calibri" w:cs="Calibri"/>
                          <w:color w:val="215868"/>
                          <w:sz w:val="72"/>
                          <w:szCs w:val="72"/>
                        </w:rPr>
                      </w:pPr>
                    </w:p>
                    <w:p w:rsidR="005864F0" w:rsidRPr="00C17598" w:rsidRDefault="005864F0" w:rsidP="00C17598">
                      <w:pPr>
                        <w:jc w:val="center"/>
                        <w:rPr>
                          <w:rFonts w:ascii="Calibri" w:hAnsi="Calibri" w:cs="Calibri"/>
                          <w:b/>
                          <w:color w:val="215868"/>
                          <w:sz w:val="72"/>
                          <w:szCs w:val="72"/>
                        </w:rPr>
                      </w:pPr>
                      <w:r w:rsidRPr="00C17598">
                        <w:rPr>
                          <w:rFonts w:ascii="Calibri" w:hAnsi="Calibri" w:cs="Calibri"/>
                          <w:b/>
                          <w:color w:val="215868"/>
                          <w:sz w:val="72"/>
                          <w:szCs w:val="72"/>
                        </w:rPr>
                        <w:t>B</w:t>
                      </w:r>
                    </w:p>
                    <w:p w:rsidR="005864F0" w:rsidRPr="00C17598" w:rsidRDefault="005864F0" w:rsidP="00C17598">
                      <w:pPr>
                        <w:jc w:val="center"/>
                        <w:rPr>
                          <w:rFonts w:ascii="Calibri" w:hAnsi="Calibri" w:cs="Calibri"/>
                          <w:color w:val="215868"/>
                          <w:sz w:val="72"/>
                          <w:szCs w:val="72"/>
                        </w:rPr>
                      </w:pPr>
                      <w:r w:rsidRPr="00C17598">
                        <w:rPr>
                          <w:rFonts w:ascii="Calibri" w:hAnsi="Calibri" w:cs="Calibri"/>
                          <w:b/>
                          <w:color w:val="215868"/>
                          <w:sz w:val="72"/>
                          <w:szCs w:val="72"/>
                        </w:rPr>
                        <w:t>R</w:t>
                      </w:r>
                    </w:p>
                    <w:p w:rsidR="005864F0" w:rsidRPr="00BA2E4B" w:rsidRDefault="005864F0" w:rsidP="00C17598">
                      <w:pPr>
                        <w:jc w:val="center"/>
                        <w:rPr>
                          <w:rFonts w:ascii="Calibri" w:hAnsi="Calibri" w:cs="Calibri"/>
                          <w:color w:val="215868"/>
                          <w:sz w:val="40"/>
                          <w:szCs w:val="40"/>
                        </w:rPr>
                      </w:pPr>
                    </w:p>
                    <w:p w:rsidR="005864F0" w:rsidRDefault="005864F0" w:rsidP="00C17598">
                      <w:pPr>
                        <w:spacing w:line="360" w:lineRule="auto"/>
                        <w:ind w:left="-142"/>
                        <w:jc w:val="center"/>
                        <w:rPr>
                          <w:rFonts w:ascii="Calibri" w:hAnsi="Calibri" w:cs="Calibri"/>
                          <w:b/>
                          <w:color w:val="215868"/>
                          <w:sz w:val="28"/>
                          <w:szCs w:val="28"/>
                        </w:rPr>
                      </w:pPr>
                      <w:r>
                        <w:rPr>
                          <w:rFonts w:ascii="Calibri" w:hAnsi="Calibri" w:cs="Calibri"/>
                          <w:b/>
                          <w:color w:val="215868"/>
                          <w:sz w:val="28"/>
                          <w:szCs w:val="28"/>
                        </w:rPr>
                        <w:t xml:space="preserve"> </w:t>
                      </w:r>
                    </w:p>
                    <w:p w:rsidR="005864F0" w:rsidRDefault="005864F0" w:rsidP="00C17598">
                      <w:pPr>
                        <w:spacing w:line="360" w:lineRule="auto"/>
                        <w:ind w:left="-142"/>
                        <w:jc w:val="center"/>
                        <w:rPr>
                          <w:rFonts w:ascii="Calibri" w:hAnsi="Calibri" w:cs="Calibri"/>
                          <w:b/>
                          <w:color w:val="215868"/>
                          <w:sz w:val="28"/>
                          <w:szCs w:val="28"/>
                        </w:rPr>
                      </w:pPr>
                    </w:p>
                    <w:p w:rsidR="005864F0" w:rsidRPr="00470B6A" w:rsidRDefault="005864F0" w:rsidP="00C17598">
                      <w:pPr>
                        <w:spacing w:line="360" w:lineRule="auto"/>
                        <w:ind w:left="-142"/>
                        <w:rPr>
                          <w:rFonts w:ascii="Calibri" w:hAnsi="Calibri" w:cs="Calibri"/>
                          <w:b/>
                          <w:color w:val="215868"/>
                          <w:sz w:val="28"/>
                          <w:szCs w:val="28"/>
                        </w:rPr>
                      </w:pPr>
                      <w:r>
                        <w:rPr>
                          <w:rFonts w:ascii="Calibri" w:hAnsi="Calibri" w:cs="Calibri"/>
                          <w:b/>
                          <w:color w:val="215868"/>
                          <w:sz w:val="28"/>
                          <w:szCs w:val="28"/>
                        </w:rPr>
                        <w:t xml:space="preserve">  6.28</w:t>
                      </w:r>
                    </w:p>
                    <w:p w:rsidR="005864F0" w:rsidRDefault="005864F0" w:rsidP="00C17598"/>
                  </w:txbxContent>
                </v:textbox>
                <w10:wrap type="square" anchorx="page" anchory="page"/>
              </v:rect>
            </w:pict>
          </mc:Fallback>
        </mc:AlternateContent>
      </w: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Default="00C17598" w:rsidP="00C17598">
      <w:pPr>
        <w:tabs>
          <w:tab w:val="left" w:pos="1134"/>
        </w:tabs>
        <w:ind w:firstLine="426"/>
        <w:rPr>
          <w:rFonts w:ascii="Calibri" w:eastAsia="Arial Unicode MS" w:hAnsi="Calibri" w:cs="Calibri"/>
          <w:color w:val="000000"/>
          <w:sz w:val="32"/>
          <w:szCs w:val="32"/>
        </w:rPr>
      </w:pPr>
    </w:p>
    <w:p w:rsidR="00C17598" w:rsidRPr="00E03B1A" w:rsidRDefault="00C17598" w:rsidP="00C17598">
      <w:pPr>
        <w:tabs>
          <w:tab w:val="left" w:pos="1134"/>
        </w:tabs>
        <w:ind w:firstLine="426"/>
        <w:rPr>
          <w:rFonts w:ascii="Calibri" w:eastAsia="Arial Unicode MS" w:hAnsi="Calibri" w:cs="Calibri"/>
          <w:color w:val="000000"/>
          <w:sz w:val="32"/>
          <w:szCs w:val="32"/>
        </w:rPr>
      </w:pPr>
      <w:r>
        <w:rPr>
          <w:rFonts w:ascii="Calibri" w:eastAsia="Arial Unicode MS" w:hAnsi="Calibri" w:cs="Calibri"/>
          <w:color w:val="000000"/>
          <w:sz w:val="32"/>
          <w:szCs w:val="32"/>
        </w:rPr>
        <w:t>6.28</w:t>
      </w:r>
      <w:r w:rsidRPr="00E03B1A">
        <w:rPr>
          <w:rFonts w:ascii="Calibri" w:eastAsia="Arial Unicode MS" w:hAnsi="Calibri" w:cs="Calibri"/>
          <w:color w:val="000000"/>
          <w:sz w:val="32"/>
          <w:szCs w:val="32"/>
        </w:rPr>
        <w:t>.1 - Demonstrativo de Usos e Fontes</w:t>
      </w:r>
    </w:p>
    <w:p w:rsidR="00C17598" w:rsidRPr="00E03B1A" w:rsidRDefault="00C17598" w:rsidP="00C17598">
      <w:pPr>
        <w:tabs>
          <w:tab w:val="left" w:pos="1134"/>
        </w:tabs>
        <w:rPr>
          <w:rFonts w:ascii="Calibri" w:eastAsia="Arial Unicode MS" w:hAnsi="Calibri" w:cs="Calibri"/>
          <w:color w:val="000000"/>
          <w:sz w:val="32"/>
          <w:szCs w:val="32"/>
        </w:rPr>
      </w:pPr>
    </w:p>
    <w:p w:rsidR="00C17598" w:rsidRDefault="00C17598" w:rsidP="00C17598">
      <w:pPr>
        <w:tabs>
          <w:tab w:val="left" w:pos="1134"/>
        </w:tabs>
        <w:ind w:left="2127" w:hanging="1701"/>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.28.2</w:t>
      </w:r>
      <w:r w:rsidRPr="00E03B1A">
        <w:rPr>
          <w:rFonts w:ascii="Calibri" w:eastAsia="Arial Unicode MS" w:hAnsi="Calibri" w:cs="Calibri"/>
          <w:color w:val="000000"/>
          <w:sz w:val="32"/>
          <w:szCs w:val="32"/>
        </w:rPr>
        <w:t xml:space="preserve"> - Aplicação dos Recursos por Linha de Atuação </w:t>
      </w:r>
    </w:p>
    <w:p w:rsidR="00C17598" w:rsidRPr="00E03B1A" w:rsidRDefault="00C17598" w:rsidP="00C17598">
      <w:pPr>
        <w:tabs>
          <w:tab w:val="left" w:pos="1134"/>
        </w:tabs>
        <w:ind w:left="2127" w:hanging="1701"/>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C17598" w:rsidRPr="00E03B1A" w:rsidRDefault="00C17598" w:rsidP="00C17598">
      <w:pPr>
        <w:tabs>
          <w:tab w:val="left" w:pos="1134"/>
        </w:tabs>
        <w:ind w:left="360"/>
        <w:rPr>
          <w:rFonts w:ascii="Calibri" w:eastAsia="Arial Unicode MS" w:hAnsi="Calibri" w:cs="Calibri"/>
          <w:color w:val="000000"/>
          <w:sz w:val="32"/>
          <w:szCs w:val="32"/>
        </w:rPr>
      </w:pPr>
    </w:p>
    <w:p w:rsidR="00C17598" w:rsidRDefault="00C17598" w:rsidP="00C17598">
      <w:pPr>
        <w:tabs>
          <w:tab w:val="left" w:pos="1134"/>
        </w:tabs>
        <w:ind w:left="1985" w:hanging="1559"/>
        <w:rPr>
          <w:rFonts w:ascii="Calibri" w:eastAsia="Arial Unicode MS" w:hAnsi="Calibri" w:cs="Calibri"/>
          <w:color w:val="000000"/>
          <w:sz w:val="32"/>
          <w:szCs w:val="32"/>
        </w:rPr>
      </w:pP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.28.3</w:t>
      </w:r>
      <w:r w:rsidRPr="00E03B1A">
        <w:rPr>
          <w:rFonts w:ascii="Calibri" w:eastAsia="Arial Unicode MS" w:hAnsi="Calibri" w:cs="Calibri"/>
          <w:color w:val="000000"/>
          <w:sz w:val="32"/>
          <w:szCs w:val="32"/>
        </w:rPr>
        <w:t xml:space="preserve"> - Aplicação dos Recursos por Linha de</w:t>
      </w: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 xml:space="preserve">Atuação </w:t>
      </w:r>
    </w:p>
    <w:p w:rsidR="00C17598" w:rsidRPr="00E03B1A" w:rsidRDefault="00C17598" w:rsidP="00C17598">
      <w:pPr>
        <w:tabs>
          <w:tab w:val="left" w:pos="1134"/>
        </w:tabs>
        <w:ind w:left="1985" w:hanging="1559"/>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C17598" w:rsidRPr="00E03B1A" w:rsidRDefault="00C17598" w:rsidP="00C17598">
      <w:pPr>
        <w:tabs>
          <w:tab w:val="left" w:pos="1134"/>
        </w:tabs>
        <w:rPr>
          <w:rFonts w:ascii="Calibri" w:eastAsia="Arial Unicode MS" w:hAnsi="Calibri" w:cs="Calibri"/>
          <w:color w:val="000000"/>
          <w:sz w:val="32"/>
          <w:szCs w:val="32"/>
        </w:rPr>
      </w:pPr>
    </w:p>
    <w:p w:rsidR="00C17598" w:rsidRDefault="00C17598" w:rsidP="00C17598">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.28.4</w:t>
      </w:r>
      <w:r w:rsidRPr="00E03B1A">
        <w:rPr>
          <w:rFonts w:ascii="Calibri" w:eastAsia="Arial Unicode MS" w:hAnsi="Calibri" w:cs="Calibri"/>
          <w:color w:val="000000"/>
          <w:sz w:val="32"/>
          <w:szCs w:val="32"/>
        </w:rPr>
        <w:t xml:space="preserve"> - Aplicação dos Recursos por Natureza de Despesa </w:t>
      </w:r>
    </w:p>
    <w:p w:rsidR="00C17598" w:rsidRPr="00E03B1A" w:rsidRDefault="00C17598" w:rsidP="00C17598">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Ação)</w:t>
      </w:r>
    </w:p>
    <w:p w:rsidR="00C17598" w:rsidRPr="00E03B1A" w:rsidRDefault="00C17598" w:rsidP="00C17598">
      <w:pPr>
        <w:tabs>
          <w:tab w:val="left" w:pos="1134"/>
        </w:tabs>
        <w:ind w:left="360"/>
        <w:rPr>
          <w:rFonts w:ascii="Calibri" w:eastAsia="Arial Unicode MS" w:hAnsi="Calibri" w:cs="Calibri"/>
          <w:color w:val="000000"/>
          <w:sz w:val="32"/>
          <w:szCs w:val="32"/>
        </w:rPr>
      </w:pPr>
    </w:p>
    <w:p w:rsidR="00C17598" w:rsidRDefault="00C17598" w:rsidP="00C17598">
      <w:pPr>
        <w:tabs>
          <w:tab w:val="left" w:pos="1134"/>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6</w:t>
      </w:r>
      <w:r>
        <w:rPr>
          <w:rFonts w:ascii="Calibri" w:eastAsia="Arial Unicode MS" w:hAnsi="Calibri" w:cs="Calibri"/>
          <w:color w:val="000000"/>
          <w:sz w:val="32"/>
          <w:szCs w:val="32"/>
        </w:rPr>
        <w:t>.28.5</w:t>
      </w:r>
      <w:r w:rsidRPr="00E03B1A">
        <w:rPr>
          <w:rFonts w:ascii="Calibri" w:eastAsia="Arial Unicode MS" w:hAnsi="Calibri" w:cs="Calibri"/>
          <w:color w:val="000000"/>
          <w:sz w:val="32"/>
          <w:szCs w:val="32"/>
        </w:rPr>
        <w:t xml:space="preserve"> - Aplicação dos Recursos por Natureza de Despesa </w:t>
      </w:r>
    </w:p>
    <w:p w:rsidR="00C17598" w:rsidRDefault="00C17598" w:rsidP="00C17598">
      <w:pPr>
        <w:tabs>
          <w:tab w:val="left" w:pos="567"/>
        </w:tabs>
        <w:rPr>
          <w:rFonts w:ascii="Calibri" w:eastAsia="Arial Unicode MS" w:hAnsi="Calibri" w:cs="Calibri"/>
          <w:color w:val="000000"/>
          <w:sz w:val="32"/>
          <w:szCs w:val="32"/>
        </w:rPr>
      </w:pPr>
      <w:r>
        <w:rPr>
          <w:rFonts w:ascii="Calibri" w:eastAsia="Arial Unicode MS" w:hAnsi="Calibri" w:cs="Calibri"/>
          <w:color w:val="000000"/>
          <w:sz w:val="32"/>
          <w:szCs w:val="32"/>
        </w:rPr>
        <w:t xml:space="preserve">                    </w:t>
      </w:r>
      <w:r w:rsidRPr="00E03B1A">
        <w:rPr>
          <w:rFonts w:ascii="Calibri" w:eastAsia="Arial Unicode MS" w:hAnsi="Calibri" w:cs="Calibri"/>
          <w:color w:val="000000"/>
          <w:sz w:val="32"/>
          <w:szCs w:val="32"/>
        </w:rPr>
        <w:t>(Plano de Implantação)</w:t>
      </w: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C17598">
      <w:pPr>
        <w:tabs>
          <w:tab w:val="left" w:pos="567"/>
        </w:tabs>
        <w:rPr>
          <w:rFonts w:ascii="Calibri" w:eastAsia="Arial Unicode MS" w:hAnsi="Calibri" w:cs="Calibri"/>
          <w:color w:val="000000"/>
          <w:sz w:val="32"/>
          <w:szCs w:val="32"/>
        </w:rPr>
      </w:pPr>
    </w:p>
    <w:p w:rsidR="003E120A" w:rsidRDefault="003E120A" w:rsidP="003E120A">
      <w:pPr>
        <w:tabs>
          <w:tab w:val="left" w:pos="567"/>
        </w:tabs>
        <w:jc w:val="right"/>
        <w:rPr>
          <w:rFonts w:ascii="Calibri" w:eastAsia="Arial Unicode MS" w:hAnsi="Calibri" w:cs="Calibri"/>
          <w:color w:val="000000"/>
          <w:sz w:val="36"/>
          <w:szCs w:val="36"/>
        </w:rPr>
      </w:pPr>
      <w:r>
        <w:rPr>
          <w:rFonts w:ascii="Calibri" w:eastAsia="Arial Unicode MS" w:hAnsi="Calibri" w:cs="Calibri"/>
          <w:b/>
          <w:color w:val="000000"/>
          <w:sz w:val="22"/>
          <w:szCs w:val="22"/>
        </w:rPr>
        <w:t>6.28.1</w:t>
      </w:r>
      <w:r w:rsidRPr="004D32F7">
        <w:rPr>
          <w:rFonts w:ascii="Calibri" w:eastAsia="Arial Unicode MS" w:hAnsi="Calibri" w:cs="Calibri"/>
          <w:b/>
          <w:color w:val="000000"/>
          <w:sz w:val="22"/>
          <w:szCs w:val="22"/>
        </w:rPr>
        <w:t xml:space="preserve"> – </w:t>
      </w:r>
      <w:r>
        <w:rPr>
          <w:rFonts w:ascii="Calibri" w:eastAsia="Arial Unicode MS" w:hAnsi="Calibri" w:cs="Calibri"/>
          <w:b/>
          <w:color w:val="000000"/>
          <w:sz w:val="22"/>
          <w:szCs w:val="22"/>
        </w:rPr>
        <w:t>Demonstrativo de Usos e Fontes</w:t>
      </w:r>
    </w:p>
    <w:tbl>
      <w:tblPr>
        <w:tblW w:w="1077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821"/>
        <w:gridCol w:w="1842"/>
        <w:gridCol w:w="2268"/>
        <w:gridCol w:w="1843"/>
      </w:tblGrid>
      <w:tr w:rsidR="00277C6E" w:rsidRPr="00BF5E75" w:rsidTr="004D6D45">
        <w:tc>
          <w:tcPr>
            <w:tcW w:w="4821" w:type="dxa"/>
            <w:shd w:val="clear" w:color="auto" w:fill="215868"/>
            <w:vAlign w:val="center"/>
          </w:tcPr>
          <w:p w:rsidR="00277C6E" w:rsidRPr="00BF5E75" w:rsidRDefault="00277C6E" w:rsidP="004D6D45">
            <w:pPr>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Especificação</w:t>
            </w:r>
          </w:p>
        </w:tc>
        <w:tc>
          <w:tcPr>
            <w:tcW w:w="1842" w:type="dxa"/>
            <w:shd w:val="clear" w:color="auto" w:fill="215868"/>
            <w:vAlign w:val="center"/>
          </w:tcPr>
          <w:p w:rsidR="00277C6E" w:rsidRPr="00BF5E75" w:rsidRDefault="00277C6E" w:rsidP="004D6D45">
            <w:pPr>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Plano de Ação (R$)</w:t>
            </w:r>
          </w:p>
        </w:tc>
        <w:tc>
          <w:tcPr>
            <w:tcW w:w="2268" w:type="dxa"/>
            <w:shd w:val="clear" w:color="auto" w:fill="215868"/>
            <w:vAlign w:val="center"/>
          </w:tcPr>
          <w:p w:rsidR="00277C6E" w:rsidRPr="00BF5E75" w:rsidRDefault="00277C6E" w:rsidP="004D6D45">
            <w:pPr>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Plano de Implantação (R$)</w:t>
            </w:r>
          </w:p>
        </w:tc>
        <w:tc>
          <w:tcPr>
            <w:tcW w:w="1843" w:type="dxa"/>
            <w:shd w:val="clear" w:color="auto" w:fill="215868"/>
            <w:vAlign w:val="center"/>
          </w:tcPr>
          <w:p w:rsidR="00277C6E" w:rsidRPr="00BF5E75" w:rsidRDefault="00277C6E" w:rsidP="004D6D45">
            <w:pPr>
              <w:jc w:val="center"/>
              <w:rPr>
                <w:rFonts w:ascii="Calibri" w:eastAsia="Times New Roman" w:hAnsi="Calibri" w:cs="Calibri"/>
                <w:b/>
                <w:bCs/>
                <w:color w:val="FFFFFF"/>
                <w:sz w:val="22"/>
                <w:szCs w:val="22"/>
              </w:rPr>
            </w:pPr>
            <w:r w:rsidRPr="00BF5E75">
              <w:rPr>
                <w:rFonts w:ascii="Calibri" w:eastAsia="Times New Roman" w:hAnsi="Calibri" w:cs="Calibri"/>
                <w:b/>
                <w:bCs/>
                <w:color w:val="FFFFFF"/>
                <w:sz w:val="22"/>
                <w:szCs w:val="22"/>
              </w:rPr>
              <w:t>Total (R$)</w:t>
            </w:r>
          </w:p>
        </w:tc>
      </w:tr>
      <w:tr w:rsidR="00277C6E" w:rsidRPr="00BF5E75" w:rsidTr="004D6D45">
        <w:tc>
          <w:tcPr>
            <w:tcW w:w="4821" w:type="dxa"/>
            <w:shd w:val="clear" w:color="auto" w:fill="D9D9D9"/>
          </w:tcPr>
          <w:p w:rsidR="00277C6E" w:rsidRPr="00C91425" w:rsidRDefault="00277C6E" w:rsidP="004D6D45">
            <w:pPr>
              <w:rPr>
                <w:rFonts w:ascii="Calibri" w:eastAsia="Times New Roman" w:hAnsi="Calibri" w:cs="Calibri"/>
                <w:b/>
                <w:bCs/>
                <w:sz w:val="22"/>
                <w:szCs w:val="22"/>
              </w:rPr>
            </w:pPr>
            <w:r w:rsidRPr="00C91425">
              <w:rPr>
                <w:rFonts w:ascii="Calibri" w:eastAsia="Times New Roman" w:hAnsi="Calibri" w:cs="Calibri"/>
                <w:b/>
                <w:bCs/>
                <w:sz w:val="22"/>
                <w:szCs w:val="22"/>
              </w:rPr>
              <w:t>FONTES</w:t>
            </w:r>
          </w:p>
        </w:tc>
        <w:tc>
          <w:tcPr>
            <w:tcW w:w="1842" w:type="dxa"/>
            <w:shd w:val="clear" w:color="auto" w:fill="D9D9D9"/>
          </w:tcPr>
          <w:p w:rsidR="00277C6E" w:rsidRPr="00C91425" w:rsidRDefault="0017761A" w:rsidP="004D6D45">
            <w:pPr>
              <w:jc w:val="right"/>
              <w:rPr>
                <w:rFonts w:ascii="Calibri" w:hAnsi="Calibri" w:cs="Calibri"/>
                <w:b/>
                <w:sz w:val="22"/>
                <w:szCs w:val="22"/>
              </w:rPr>
            </w:pPr>
            <w:r w:rsidRPr="00C91425">
              <w:rPr>
                <w:rFonts w:ascii="Calibri" w:hAnsi="Calibri" w:cs="Calibri"/>
                <w:b/>
                <w:sz w:val="22"/>
                <w:szCs w:val="22"/>
              </w:rPr>
              <w:t>14.317.513,74</w:t>
            </w:r>
          </w:p>
        </w:tc>
        <w:tc>
          <w:tcPr>
            <w:tcW w:w="2268" w:type="dxa"/>
            <w:shd w:val="clear" w:color="auto" w:fill="D9D9D9"/>
          </w:tcPr>
          <w:p w:rsidR="00277C6E" w:rsidRPr="00C91425" w:rsidRDefault="0017761A" w:rsidP="004D6D45">
            <w:pPr>
              <w:jc w:val="right"/>
              <w:rPr>
                <w:rFonts w:ascii="Calibri" w:hAnsi="Calibri" w:cs="Calibri"/>
                <w:b/>
                <w:sz w:val="22"/>
                <w:szCs w:val="22"/>
              </w:rPr>
            </w:pPr>
            <w:r w:rsidRPr="00C91425">
              <w:rPr>
                <w:rFonts w:ascii="Calibri" w:hAnsi="Calibri" w:cs="Calibri"/>
                <w:b/>
                <w:sz w:val="22"/>
                <w:szCs w:val="22"/>
              </w:rPr>
              <w:t>23.383.065,81</w:t>
            </w:r>
          </w:p>
        </w:tc>
        <w:tc>
          <w:tcPr>
            <w:tcW w:w="1843" w:type="dxa"/>
            <w:shd w:val="clear" w:color="auto" w:fill="D9D9D9"/>
          </w:tcPr>
          <w:p w:rsidR="00277C6E" w:rsidRPr="00C91425" w:rsidRDefault="0017761A" w:rsidP="004D6D45">
            <w:pPr>
              <w:jc w:val="right"/>
              <w:rPr>
                <w:rFonts w:ascii="Calibri" w:hAnsi="Calibri" w:cs="Calibri"/>
                <w:b/>
                <w:sz w:val="22"/>
                <w:szCs w:val="22"/>
              </w:rPr>
            </w:pPr>
            <w:r w:rsidRPr="00C91425">
              <w:rPr>
                <w:rFonts w:ascii="Calibri" w:hAnsi="Calibri" w:cs="Calibri"/>
                <w:b/>
                <w:sz w:val="22"/>
                <w:szCs w:val="22"/>
              </w:rPr>
              <w:t>37.700.579,55</w:t>
            </w:r>
          </w:p>
        </w:tc>
      </w:tr>
      <w:tr w:rsidR="0017761A" w:rsidRPr="00BF5E75" w:rsidTr="00C91425">
        <w:tc>
          <w:tcPr>
            <w:tcW w:w="4821" w:type="dxa"/>
            <w:shd w:val="clear" w:color="auto" w:fill="F2F2F2"/>
          </w:tcPr>
          <w:p w:rsidR="0017761A" w:rsidRPr="00C91425" w:rsidRDefault="0017761A" w:rsidP="004D6D45">
            <w:pPr>
              <w:ind w:left="720"/>
              <w:rPr>
                <w:rFonts w:ascii="Calibri" w:eastAsia="Times New Roman" w:hAnsi="Calibri" w:cs="Calibri"/>
                <w:b/>
                <w:bCs/>
                <w:sz w:val="22"/>
                <w:szCs w:val="22"/>
              </w:rPr>
            </w:pPr>
            <w:r w:rsidRPr="00C91425">
              <w:rPr>
                <w:rFonts w:ascii="Calibri" w:eastAsia="Times New Roman" w:hAnsi="Calibri" w:cs="Calibri"/>
                <w:b/>
                <w:bCs/>
                <w:sz w:val="22"/>
                <w:szCs w:val="22"/>
              </w:rPr>
              <w:t>Receitas de Arrecadação</w:t>
            </w:r>
          </w:p>
        </w:tc>
        <w:tc>
          <w:tcPr>
            <w:tcW w:w="1842" w:type="dxa"/>
            <w:shd w:val="clear" w:color="auto" w:fill="F2F2F2"/>
          </w:tcPr>
          <w:p w:rsidR="0017761A" w:rsidRPr="00C91425" w:rsidRDefault="0017761A" w:rsidP="004D6D45">
            <w:pPr>
              <w:jc w:val="right"/>
              <w:rPr>
                <w:rFonts w:ascii="Calibri" w:hAnsi="Calibri" w:cs="Calibri"/>
                <w:b/>
                <w:sz w:val="22"/>
                <w:szCs w:val="22"/>
              </w:rPr>
            </w:pPr>
            <w:r w:rsidRPr="00C91425">
              <w:rPr>
                <w:rFonts w:ascii="Calibri" w:eastAsia="Arial Unicode MS" w:hAnsi="Calibri" w:cs="Calibri"/>
                <w:sz w:val="22"/>
                <w:szCs w:val="22"/>
              </w:rPr>
              <w:t>12.426.410,74</w:t>
            </w:r>
          </w:p>
        </w:tc>
        <w:tc>
          <w:tcPr>
            <w:tcW w:w="2268" w:type="dxa"/>
            <w:shd w:val="clear" w:color="auto" w:fill="F2F2F2"/>
          </w:tcPr>
          <w:p w:rsidR="0017761A" w:rsidRPr="00C91425" w:rsidRDefault="0017761A" w:rsidP="004D6D45">
            <w:pPr>
              <w:jc w:val="right"/>
              <w:rPr>
                <w:rFonts w:ascii="Calibri" w:hAnsi="Calibri" w:cs="Calibri"/>
                <w:b/>
                <w:sz w:val="22"/>
                <w:szCs w:val="22"/>
              </w:rPr>
            </w:pPr>
            <w:r w:rsidRPr="00C91425">
              <w:rPr>
                <w:rFonts w:ascii="Calibri" w:hAnsi="Calibri" w:cs="Calibri"/>
                <w:b/>
                <w:sz w:val="22"/>
                <w:szCs w:val="22"/>
              </w:rPr>
              <w:t>-</w:t>
            </w:r>
          </w:p>
        </w:tc>
        <w:tc>
          <w:tcPr>
            <w:tcW w:w="1843" w:type="dxa"/>
            <w:shd w:val="clear" w:color="auto" w:fill="F2F2F2"/>
          </w:tcPr>
          <w:p w:rsidR="0017761A" w:rsidRPr="00C91425" w:rsidRDefault="0017761A" w:rsidP="005864F0">
            <w:pPr>
              <w:jc w:val="right"/>
              <w:rPr>
                <w:rFonts w:ascii="Calibri" w:hAnsi="Calibri" w:cs="Calibri"/>
                <w:b/>
                <w:sz w:val="22"/>
                <w:szCs w:val="22"/>
              </w:rPr>
            </w:pPr>
            <w:r w:rsidRPr="00C91425">
              <w:rPr>
                <w:rFonts w:ascii="Calibri" w:eastAsia="Arial Unicode MS" w:hAnsi="Calibri" w:cs="Calibri"/>
                <w:sz w:val="22"/>
                <w:szCs w:val="22"/>
              </w:rPr>
              <w:t>12.426.410,74</w:t>
            </w:r>
          </w:p>
        </w:tc>
      </w:tr>
      <w:tr w:rsidR="0017761A" w:rsidRPr="00BF5E75" w:rsidTr="004D6D45">
        <w:tc>
          <w:tcPr>
            <w:tcW w:w="4821" w:type="dxa"/>
            <w:shd w:val="clear" w:color="auto" w:fill="F2F2F2"/>
          </w:tcPr>
          <w:p w:rsidR="0017761A" w:rsidRPr="00C91425" w:rsidRDefault="0017761A" w:rsidP="004D6D45">
            <w:pPr>
              <w:ind w:left="720"/>
              <w:rPr>
                <w:rFonts w:ascii="Calibri" w:eastAsia="Times New Roman" w:hAnsi="Calibri" w:cs="Calibri"/>
                <w:b/>
                <w:bCs/>
                <w:sz w:val="22"/>
                <w:szCs w:val="22"/>
              </w:rPr>
            </w:pPr>
            <w:r w:rsidRPr="00C91425">
              <w:rPr>
                <w:rFonts w:ascii="Calibri" w:eastAsia="Times New Roman" w:hAnsi="Calibri" w:cs="Calibri"/>
                <w:b/>
                <w:bCs/>
                <w:sz w:val="22"/>
                <w:szCs w:val="22"/>
              </w:rPr>
              <w:t>Receitas Financeiras</w:t>
            </w:r>
          </w:p>
        </w:tc>
        <w:tc>
          <w:tcPr>
            <w:tcW w:w="1842" w:type="dxa"/>
            <w:shd w:val="clear" w:color="auto" w:fill="F2F2F2"/>
          </w:tcPr>
          <w:p w:rsidR="0017761A" w:rsidRPr="00C91425" w:rsidRDefault="0017761A" w:rsidP="004D6D45">
            <w:pPr>
              <w:jc w:val="right"/>
              <w:rPr>
                <w:rFonts w:ascii="Calibri" w:hAnsi="Calibri" w:cs="Calibri"/>
                <w:b/>
                <w:sz w:val="22"/>
                <w:szCs w:val="22"/>
              </w:rPr>
            </w:pPr>
            <w:r w:rsidRPr="00C91425">
              <w:rPr>
                <w:rFonts w:ascii="Calibri" w:eastAsia="Arial Unicode MS" w:hAnsi="Calibri" w:cs="Calibri"/>
                <w:sz w:val="22"/>
                <w:szCs w:val="22"/>
              </w:rPr>
              <w:t>1.891.103,00</w:t>
            </w:r>
          </w:p>
        </w:tc>
        <w:tc>
          <w:tcPr>
            <w:tcW w:w="2268" w:type="dxa"/>
            <w:shd w:val="clear" w:color="auto" w:fill="F2F2F2"/>
          </w:tcPr>
          <w:p w:rsidR="0017761A" w:rsidRPr="00C91425" w:rsidRDefault="0017761A" w:rsidP="004D6D45">
            <w:pPr>
              <w:jc w:val="right"/>
              <w:rPr>
                <w:rFonts w:ascii="Calibri" w:hAnsi="Calibri" w:cs="Calibri"/>
                <w:b/>
                <w:sz w:val="22"/>
                <w:szCs w:val="22"/>
              </w:rPr>
            </w:pPr>
            <w:r w:rsidRPr="00C91425">
              <w:rPr>
                <w:rFonts w:ascii="Calibri" w:hAnsi="Calibri" w:cs="Calibri"/>
                <w:b/>
                <w:sz w:val="22"/>
                <w:szCs w:val="22"/>
              </w:rPr>
              <w:t>-</w:t>
            </w:r>
          </w:p>
        </w:tc>
        <w:tc>
          <w:tcPr>
            <w:tcW w:w="1843" w:type="dxa"/>
            <w:shd w:val="clear" w:color="auto" w:fill="F2F2F2"/>
          </w:tcPr>
          <w:p w:rsidR="0017761A" w:rsidRPr="00C91425" w:rsidRDefault="0017761A" w:rsidP="005864F0">
            <w:pPr>
              <w:jc w:val="right"/>
              <w:rPr>
                <w:rFonts w:ascii="Calibri" w:hAnsi="Calibri" w:cs="Calibri"/>
                <w:b/>
                <w:sz w:val="22"/>
                <w:szCs w:val="22"/>
              </w:rPr>
            </w:pPr>
            <w:r w:rsidRPr="00C91425">
              <w:rPr>
                <w:rFonts w:ascii="Calibri" w:eastAsia="Arial Unicode MS" w:hAnsi="Calibri" w:cs="Calibri"/>
                <w:sz w:val="22"/>
                <w:szCs w:val="22"/>
              </w:rPr>
              <w:t>1.891.103,00</w:t>
            </w:r>
          </w:p>
        </w:tc>
      </w:tr>
      <w:tr w:rsidR="0017761A" w:rsidRPr="00BF5E75" w:rsidTr="004D6D45">
        <w:tc>
          <w:tcPr>
            <w:tcW w:w="4821" w:type="dxa"/>
            <w:shd w:val="clear" w:color="auto" w:fill="F2F2F2"/>
          </w:tcPr>
          <w:p w:rsidR="0017761A" w:rsidRPr="00C91425" w:rsidRDefault="0017761A" w:rsidP="004D6D45">
            <w:pPr>
              <w:ind w:left="720"/>
              <w:rPr>
                <w:rFonts w:ascii="Calibri" w:eastAsia="Times New Roman" w:hAnsi="Calibri" w:cs="Calibri"/>
                <w:b/>
                <w:bCs/>
                <w:sz w:val="22"/>
                <w:szCs w:val="22"/>
              </w:rPr>
            </w:pPr>
            <w:r w:rsidRPr="00C91425">
              <w:rPr>
                <w:rFonts w:ascii="Calibri" w:eastAsia="Times New Roman" w:hAnsi="Calibri" w:cs="Calibri"/>
                <w:b/>
                <w:bCs/>
                <w:sz w:val="22"/>
                <w:szCs w:val="22"/>
              </w:rPr>
              <w:t>Receitas de 2011</w:t>
            </w:r>
          </w:p>
        </w:tc>
        <w:tc>
          <w:tcPr>
            <w:tcW w:w="1842" w:type="dxa"/>
            <w:shd w:val="clear" w:color="auto" w:fill="F2F2F2"/>
          </w:tcPr>
          <w:p w:rsidR="0017761A" w:rsidRPr="00C91425" w:rsidRDefault="0017761A" w:rsidP="004D6D45">
            <w:pPr>
              <w:jc w:val="right"/>
              <w:rPr>
                <w:rFonts w:ascii="Calibri" w:hAnsi="Calibri" w:cs="Calibri"/>
                <w:b/>
                <w:sz w:val="22"/>
                <w:szCs w:val="22"/>
              </w:rPr>
            </w:pPr>
            <w:r w:rsidRPr="00C91425">
              <w:rPr>
                <w:rFonts w:ascii="Calibri" w:hAnsi="Calibri" w:cs="Calibri"/>
                <w:b/>
                <w:sz w:val="22"/>
                <w:szCs w:val="22"/>
              </w:rPr>
              <w:t>-</w:t>
            </w:r>
          </w:p>
        </w:tc>
        <w:tc>
          <w:tcPr>
            <w:tcW w:w="2268" w:type="dxa"/>
            <w:shd w:val="clear" w:color="auto" w:fill="F2F2F2"/>
          </w:tcPr>
          <w:p w:rsidR="0017761A" w:rsidRPr="00C91425" w:rsidRDefault="0017761A" w:rsidP="004D6D45">
            <w:pPr>
              <w:jc w:val="right"/>
              <w:rPr>
                <w:rFonts w:ascii="Calibri" w:hAnsi="Calibri" w:cs="Calibri"/>
                <w:b/>
                <w:sz w:val="22"/>
                <w:szCs w:val="22"/>
              </w:rPr>
            </w:pPr>
            <w:r w:rsidRPr="00C91425">
              <w:rPr>
                <w:rFonts w:ascii="Calibri" w:eastAsia="Arial Unicode MS" w:hAnsi="Calibri" w:cs="Calibri"/>
                <w:sz w:val="22"/>
                <w:szCs w:val="22"/>
              </w:rPr>
              <w:t>23.383.065,81</w:t>
            </w:r>
          </w:p>
        </w:tc>
        <w:tc>
          <w:tcPr>
            <w:tcW w:w="1843" w:type="dxa"/>
            <w:shd w:val="clear" w:color="auto" w:fill="F2F2F2"/>
          </w:tcPr>
          <w:p w:rsidR="0017761A" w:rsidRPr="00C91425" w:rsidRDefault="0017761A" w:rsidP="004D6D45">
            <w:pPr>
              <w:jc w:val="right"/>
              <w:rPr>
                <w:rFonts w:ascii="Calibri" w:hAnsi="Calibri" w:cs="Calibri"/>
                <w:b/>
                <w:sz w:val="22"/>
                <w:szCs w:val="22"/>
              </w:rPr>
            </w:pPr>
            <w:r w:rsidRPr="0017761A">
              <w:rPr>
                <w:rFonts w:ascii="Calibri" w:eastAsia="Arial Unicode MS" w:hAnsi="Calibri" w:cs="Calibri"/>
                <w:sz w:val="22"/>
                <w:szCs w:val="22"/>
              </w:rPr>
              <w:t>23.383.065,81</w:t>
            </w:r>
          </w:p>
        </w:tc>
      </w:tr>
      <w:tr w:rsidR="0017761A" w:rsidRPr="00BF5E75" w:rsidTr="004D6D45">
        <w:tc>
          <w:tcPr>
            <w:tcW w:w="4821" w:type="dxa"/>
            <w:shd w:val="clear" w:color="auto" w:fill="215868"/>
          </w:tcPr>
          <w:p w:rsidR="0017761A" w:rsidRPr="00C91425" w:rsidRDefault="0017761A" w:rsidP="004D6D45">
            <w:pP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I - TOTAL</w:t>
            </w:r>
          </w:p>
        </w:tc>
        <w:tc>
          <w:tcPr>
            <w:tcW w:w="1842" w:type="dxa"/>
            <w:shd w:val="clear" w:color="auto" w:fill="215868"/>
          </w:tcPr>
          <w:p w:rsidR="0017761A" w:rsidRPr="00C91425" w:rsidRDefault="0017761A" w:rsidP="004D6D45">
            <w:pPr>
              <w:jc w:val="right"/>
              <w:rPr>
                <w:rFonts w:ascii="Calibri" w:hAnsi="Calibri" w:cs="Calibri"/>
                <w:b/>
                <w:color w:val="FFFFFF"/>
                <w:sz w:val="22"/>
                <w:szCs w:val="22"/>
              </w:rPr>
            </w:pPr>
            <w:r w:rsidRPr="00C91425">
              <w:rPr>
                <w:rFonts w:ascii="Calibri" w:hAnsi="Calibri" w:cs="Calibri"/>
                <w:b/>
                <w:color w:val="FFFFFF"/>
                <w:sz w:val="22"/>
                <w:szCs w:val="22"/>
              </w:rPr>
              <w:t>14.317.513,74</w:t>
            </w:r>
          </w:p>
        </w:tc>
        <w:tc>
          <w:tcPr>
            <w:tcW w:w="2268" w:type="dxa"/>
            <w:shd w:val="clear" w:color="auto" w:fill="215868"/>
          </w:tcPr>
          <w:p w:rsidR="0017761A" w:rsidRPr="00C91425" w:rsidRDefault="0017761A" w:rsidP="004D6D45">
            <w:pPr>
              <w:jc w:val="right"/>
              <w:rPr>
                <w:rFonts w:ascii="Calibri" w:hAnsi="Calibri" w:cs="Calibri"/>
                <w:b/>
                <w:color w:val="FFFFFF"/>
                <w:sz w:val="22"/>
                <w:szCs w:val="22"/>
              </w:rPr>
            </w:pPr>
            <w:r w:rsidRPr="00C91425">
              <w:rPr>
                <w:rFonts w:ascii="Calibri" w:hAnsi="Calibri" w:cs="Calibri"/>
                <w:b/>
                <w:color w:val="FFFFFF"/>
                <w:sz w:val="22"/>
                <w:szCs w:val="22"/>
              </w:rPr>
              <w:t>23.383.065,81</w:t>
            </w:r>
          </w:p>
        </w:tc>
        <w:tc>
          <w:tcPr>
            <w:tcW w:w="1843" w:type="dxa"/>
            <w:shd w:val="clear" w:color="auto" w:fill="215868"/>
          </w:tcPr>
          <w:p w:rsidR="0017761A" w:rsidRPr="00C91425" w:rsidRDefault="0017761A" w:rsidP="004D6D45">
            <w:pPr>
              <w:jc w:val="right"/>
              <w:rPr>
                <w:rFonts w:ascii="Calibri" w:hAnsi="Calibri" w:cs="Calibri"/>
                <w:b/>
                <w:color w:val="FFFFFF"/>
                <w:sz w:val="22"/>
                <w:szCs w:val="22"/>
              </w:rPr>
            </w:pPr>
            <w:r w:rsidRPr="00C91425">
              <w:rPr>
                <w:rFonts w:ascii="Calibri" w:hAnsi="Calibri" w:cs="Calibri"/>
                <w:b/>
                <w:color w:val="FFFFFF"/>
                <w:sz w:val="22"/>
                <w:szCs w:val="22"/>
              </w:rPr>
              <w:t>37.700.579,55</w:t>
            </w:r>
          </w:p>
        </w:tc>
      </w:tr>
      <w:tr w:rsidR="0017761A" w:rsidRPr="00BF5E75" w:rsidTr="004D6D45">
        <w:tc>
          <w:tcPr>
            <w:tcW w:w="4821" w:type="dxa"/>
            <w:shd w:val="clear" w:color="auto" w:fill="D9D9D9"/>
          </w:tcPr>
          <w:p w:rsidR="0017761A" w:rsidRPr="00C91425" w:rsidRDefault="0017761A" w:rsidP="004D6D45">
            <w:pPr>
              <w:rPr>
                <w:rFonts w:ascii="Calibri" w:eastAsia="Times New Roman" w:hAnsi="Calibri" w:cs="Calibri"/>
                <w:b/>
                <w:bCs/>
                <w:sz w:val="22"/>
                <w:szCs w:val="22"/>
              </w:rPr>
            </w:pPr>
            <w:r w:rsidRPr="00C91425">
              <w:rPr>
                <w:rFonts w:ascii="Calibri" w:eastAsia="Times New Roman" w:hAnsi="Calibri" w:cs="Calibri"/>
                <w:b/>
                <w:bCs/>
                <w:sz w:val="22"/>
                <w:szCs w:val="22"/>
              </w:rPr>
              <w:t>USOS</w:t>
            </w:r>
          </w:p>
        </w:tc>
        <w:tc>
          <w:tcPr>
            <w:tcW w:w="1842" w:type="dxa"/>
            <w:shd w:val="clear" w:color="auto" w:fill="D9D9D9"/>
          </w:tcPr>
          <w:p w:rsidR="0017761A" w:rsidRPr="00C91425" w:rsidRDefault="00177D24" w:rsidP="004D6D45">
            <w:pPr>
              <w:jc w:val="right"/>
              <w:rPr>
                <w:rFonts w:ascii="Calibri" w:hAnsi="Calibri" w:cs="Calibri"/>
                <w:b/>
                <w:sz w:val="22"/>
                <w:szCs w:val="22"/>
              </w:rPr>
            </w:pPr>
            <w:r w:rsidRPr="00C91425">
              <w:rPr>
                <w:rFonts w:ascii="Calibri" w:hAnsi="Calibri" w:cs="Calibri"/>
                <w:b/>
                <w:sz w:val="22"/>
                <w:szCs w:val="22"/>
              </w:rPr>
              <w:t>14.317.513,74</w:t>
            </w:r>
          </w:p>
        </w:tc>
        <w:tc>
          <w:tcPr>
            <w:tcW w:w="2268" w:type="dxa"/>
            <w:shd w:val="clear" w:color="auto" w:fill="D9D9D9"/>
          </w:tcPr>
          <w:p w:rsidR="0017761A" w:rsidRPr="00C91425" w:rsidRDefault="00177D24" w:rsidP="004D6D45">
            <w:pPr>
              <w:jc w:val="right"/>
              <w:rPr>
                <w:rFonts w:ascii="Calibri" w:hAnsi="Calibri" w:cs="Calibri"/>
                <w:b/>
                <w:sz w:val="22"/>
                <w:szCs w:val="22"/>
              </w:rPr>
            </w:pPr>
            <w:r w:rsidRPr="00C91425">
              <w:rPr>
                <w:rFonts w:ascii="Calibri" w:hAnsi="Calibri" w:cs="Calibri"/>
                <w:b/>
                <w:sz w:val="22"/>
                <w:szCs w:val="22"/>
              </w:rPr>
              <w:t>23.383.065,81</w:t>
            </w:r>
          </w:p>
        </w:tc>
        <w:tc>
          <w:tcPr>
            <w:tcW w:w="1843" w:type="dxa"/>
            <w:shd w:val="clear" w:color="auto" w:fill="D9D9D9"/>
          </w:tcPr>
          <w:p w:rsidR="0017761A" w:rsidRPr="00C91425" w:rsidRDefault="00177D24" w:rsidP="004D6D45">
            <w:pPr>
              <w:jc w:val="right"/>
              <w:rPr>
                <w:rFonts w:ascii="Calibri" w:hAnsi="Calibri" w:cs="Calibri"/>
                <w:b/>
                <w:sz w:val="22"/>
                <w:szCs w:val="22"/>
              </w:rPr>
            </w:pPr>
            <w:r w:rsidRPr="00C91425">
              <w:rPr>
                <w:rFonts w:ascii="Calibri" w:hAnsi="Calibri" w:cs="Calibri"/>
                <w:b/>
                <w:sz w:val="22"/>
                <w:szCs w:val="22"/>
              </w:rPr>
              <w:t>37.700.579,55</w:t>
            </w:r>
          </w:p>
        </w:tc>
      </w:tr>
      <w:tr w:rsidR="0017761A" w:rsidRPr="00BF5E75" w:rsidTr="004D6D45">
        <w:tc>
          <w:tcPr>
            <w:tcW w:w="4821" w:type="dxa"/>
            <w:shd w:val="clear" w:color="auto" w:fill="F2F2F2"/>
          </w:tcPr>
          <w:p w:rsidR="0017761A" w:rsidRPr="00C91425" w:rsidRDefault="0017761A" w:rsidP="004D6D45">
            <w:pPr>
              <w:ind w:left="720"/>
              <w:rPr>
                <w:rFonts w:ascii="Calibri" w:eastAsia="Times New Roman" w:hAnsi="Calibri" w:cs="Calibri"/>
                <w:b/>
                <w:bCs/>
                <w:sz w:val="22"/>
                <w:szCs w:val="22"/>
              </w:rPr>
            </w:pPr>
            <w:r w:rsidRPr="00C91425">
              <w:rPr>
                <w:rFonts w:ascii="Calibri" w:eastAsia="Times New Roman" w:hAnsi="Calibri" w:cs="Calibri"/>
                <w:b/>
                <w:bCs/>
                <w:sz w:val="22"/>
                <w:szCs w:val="22"/>
              </w:rPr>
              <w:t xml:space="preserve">Projetos </w:t>
            </w:r>
            <w:r w:rsidR="00177D24" w:rsidRPr="00C91425">
              <w:rPr>
                <w:rFonts w:ascii="Calibri" w:eastAsia="Times New Roman" w:hAnsi="Calibri" w:cs="Calibri"/>
                <w:b/>
                <w:bCs/>
                <w:sz w:val="22"/>
                <w:szCs w:val="22"/>
              </w:rPr>
              <w:t>(37)</w:t>
            </w:r>
          </w:p>
        </w:tc>
        <w:tc>
          <w:tcPr>
            <w:tcW w:w="1842" w:type="dxa"/>
            <w:shd w:val="clear" w:color="auto" w:fill="F2F2F2"/>
          </w:tcPr>
          <w:p w:rsidR="0017761A" w:rsidRPr="00C91425" w:rsidRDefault="00177D24" w:rsidP="004D6D45">
            <w:pPr>
              <w:jc w:val="right"/>
              <w:rPr>
                <w:rFonts w:ascii="Calibri" w:hAnsi="Calibri" w:cs="Calibri"/>
                <w:sz w:val="22"/>
                <w:szCs w:val="22"/>
              </w:rPr>
            </w:pPr>
            <w:r w:rsidRPr="00C91425">
              <w:rPr>
                <w:rFonts w:ascii="Calibri" w:hAnsi="Calibri" w:cs="Calibri"/>
                <w:sz w:val="22"/>
                <w:szCs w:val="22"/>
              </w:rPr>
              <w:t>4.904.888,15</w:t>
            </w:r>
          </w:p>
        </w:tc>
        <w:tc>
          <w:tcPr>
            <w:tcW w:w="2268" w:type="dxa"/>
            <w:shd w:val="clear" w:color="auto" w:fill="F2F2F2"/>
          </w:tcPr>
          <w:p w:rsidR="0017761A" w:rsidRPr="00C91425" w:rsidRDefault="00177D24" w:rsidP="004D6D45">
            <w:pPr>
              <w:jc w:val="right"/>
              <w:rPr>
                <w:rFonts w:ascii="Calibri" w:hAnsi="Calibri" w:cs="Calibri"/>
                <w:sz w:val="22"/>
                <w:szCs w:val="22"/>
              </w:rPr>
            </w:pPr>
            <w:r w:rsidRPr="00C91425">
              <w:rPr>
                <w:rFonts w:ascii="Calibri" w:hAnsi="Calibri" w:cs="Calibri"/>
                <w:sz w:val="22"/>
                <w:szCs w:val="22"/>
              </w:rPr>
              <w:t>21.135.192,51</w:t>
            </w:r>
          </w:p>
        </w:tc>
        <w:tc>
          <w:tcPr>
            <w:tcW w:w="1843" w:type="dxa"/>
            <w:shd w:val="clear" w:color="auto" w:fill="F2F2F2"/>
          </w:tcPr>
          <w:p w:rsidR="0017761A" w:rsidRPr="00C91425" w:rsidRDefault="00177D24" w:rsidP="004D6D45">
            <w:pPr>
              <w:jc w:val="right"/>
              <w:rPr>
                <w:rFonts w:ascii="Calibri" w:hAnsi="Calibri" w:cs="Calibri"/>
                <w:b/>
                <w:sz w:val="22"/>
                <w:szCs w:val="22"/>
              </w:rPr>
            </w:pPr>
            <w:r w:rsidRPr="00C91425">
              <w:rPr>
                <w:rFonts w:ascii="Calibri" w:hAnsi="Calibri" w:cs="Calibri"/>
                <w:b/>
                <w:sz w:val="22"/>
                <w:szCs w:val="22"/>
              </w:rPr>
              <w:t>26.040.080,66</w:t>
            </w:r>
          </w:p>
        </w:tc>
      </w:tr>
      <w:tr w:rsidR="0017761A" w:rsidRPr="00BF5E75" w:rsidTr="004D6D45">
        <w:tc>
          <w:tcPr>
            <w:tcW w:w="4821" w:type="dxa"/>
            <w:shd w:val="clear" w:color="auto" w:fill="F2F2F2"/>
          </w:tcPr>
          <w:p w:rsidR="0017761A" w:rsidRPr="00C91425" w:rsidRDefault="0017761A" w:rsidP="004D6D45">
            <w:pPr>
              <w:ind w:left="720"/>
              <w:rPr>
                <w:rFonts w:ascii="Calibri" w:eastAsia="Times New Roman" w:hAnsi="Calibri" w:cs="Calibri"/>
                <w:b/>
                <w:bCs/>
                <w:sz w:val="22"/>
                <w:szCs w:val="22"/>
              </w:rPr>
            </w:pPr>
            <w:r w:rsidRPr="00C91425">
              <w:rPr>
                <w:rFonts w:ascii="Calibri" w:eastAsia="Times New Roman" w:hAnsi="Calibri" w:cs="Calibri"/>
                <w:b/>
                <w:bCs/>
                <w:sz w:val="22"/>
                <w:szCs w:val="22"/>
              </w:rPr>
              <w:t>Atividades</w:t>
            </w:r>
            <w:r w:rsidR="00177D24" w:rsidRPr="00C91425">
              <w:rPr>
                <w:rFonts w:ascii="Calibri" w:eastAsia="Times New Roman" w:hAnsi="Calibri" w:cs="Calibri"/>
                <w:b/>
                <w:bCs/>
                <w:sz w:val="22"/>
                <w:szCs w:val="22"/>
              </w:rPr>
              <w:t xml:space="preserve"> (34)</w:t>
            </w:r>
          </w:p>
        </w:tc>
        <w:tc>
          <w:tcPr>
            <w:tcW w:w="1842" w:type="dxa"/>
            <w:shd w:val="clear" w:color="auto" w:fill="F2F2F2"/>
          </w:tcPr>
          <w:p w:rsidR="0017761A" w:rsidRPr="00C91425" w:rsidRDefault="00177D24" w:rsidP="004D6D45">
            <w:pPr>
              <w:jc w:val="right"/>
              <w:rPr>
                <w:rFonts w:ascii="Calibri" w:hAnsi="Calibri" w:cs="Calibri"/>
                <w:sz w:val="22"/>
                <w:szCs w:val="22"/>
              </w:rPr>
            </w:pPr>
            <w:r w:rsidRPr="00C91425">
              <w:rPr>
                <w:rFonts w:ascii="Calibri" w:hAnsi="Calibri" w:cs="Calibri"/>
                <w:sz w:val="22"/>
                <w:szCs w:val="22"/>
              </w:rPr>
              <w:t>9.412.625,59</w:t>
            </w:r>
          </w:p>
        </w:tc>
        <w:tc>
          <w:tcPr>
            <w:tcW w:w="2268" w:type="dxa"/>
            <w:shd w:val="clear" w:color="auto" w:fill="F2F2F2"/>
          </w:tcPr>
          <w:p w:rsidR="0017761A" w:rsidRPr="00C91425" w:rsidRDefault="00177D24" w:rsidP="004D6D45">
            <w:pPr>
              <w:jc w:val="right"/>
              <w:rPr>
                <w:rFonts w:ascii="Calibri" w:hAnsi="Calibri" w:cs="Calibri"/>
                <w:sz w:val="22"/>
                <w:szCs w:val="22"/>
              </w:rPr>
            </w:pPr>
            <w:r w:rsidRPr="00C91425">
              <w:rPr>
                <w:rFonts w:ascii="Calibri" w:hAnsi="Calibri" w:cs="Calibri"/>
                <w:sz w:val="22"/>
                <w:szCs w:val="22"/>
              </w:rPr>
              <w:t>2.247.873,30</w:t>
            </w:r>
          </w:p>
        </w:tc>
        <w:tc>
          <w:tcPr>
            <w:tcW w:w="1843" w:type="dxa"/>
            <w:shd w:val="clear" w:color="auto" w:fill="F2F2F2"/>
          </w:tcPr>
          <w:p w:rsidR="0017761A" w:rsidRPr="00C91425" w:rsidRDefault="00177D24" w:rsidP="004D6D45">
            <w:pPr>
              <w:jc w:val="right"/>
              <w:rPr>
                <w:rFonts w:ascii="Calibri" w:hAnsi="Calibri" w:cs="Calibri"/>
                <w:b/>
                <w:sz w:val="22"/>
                <w:szCs w:val="22"/>
              </w:rPr>
            </w:pPr>
            <w:r w:rsidRPr="00C91425">
              <w:rPr>
                <w:rFonts w:ascii="Calibri" w:hAnsi="Calibri" w:cs="Calibri"/>
                <w:b/>
                <w:sz w:val="22"/>
                <w:szCs w:val="22"/>
              </w:rPr>
              <w:t>11.660.498,89</w:t>
            </w:r>
          </w:p>
        </w:tc>
      </w:tr>
      <w:tr w:rsidR="0017761A" w:rsidRPr="00BF5E75" w:rsidTr="004D6D45">
        <w:tc>
          <w:tcPr>
            <w:tcW w:w="4821" w:type="dxa"/>
            <w:shd w:val="clear" w:color="auto" w:fill="215868"/>
          </w:tcPr>
          <w:p w:rsidR="0017761A" w:rsidRPr="00C91425" w:rsidRDefault="0017761A" w:rsidP="004D6D45">
            <w:pP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II - TOTAL</w:t>
            </w:r>
          </w:p>
        </w:tc>
        <w:tc>
          <w:tcPr>
            <w:tcW w:w="1842" w:type="dxa"/>
            <w:shd w:val="clear" w:color="auto" w:fill="215868"/>
          </w:tcPr>
          <w:p w:rsidR="0017761A" w:rsidRPr="00C91425" w:rsidRDefault="00177D24" w:rsidP="004D6D45">
            <w:pPr>
              <w:jc w:val="right"/>
              <w:rPr>
                <w:rFonts w:ascii="Calibri" w:hAnsi="Calibri" w:cs="Calibri"/>
                <w:b/>
                <w:color w:val="FFFFFF"/>
                <w:sz w:val="22"/>
                <w:szCs w:val="22"/>
              </w:rPr>
            </w:pPr>
            <w:r w:rsidRPr="00C91425">
              <w:rPr>
                <w:rFonts w:ascii="Calibri" w:hAnsi="Calibri" w:cs="Calibri"/>
                <w:b/>
                <w:color w:val="FFFFFF"/>
                <w:sz w:val="22"/>
                <w:szCs w:val="22"/>
              </w:rPr>
              <w:t>14.317.513,74</w:t>
            </w:r>
          </w:p>
        </w:tc>
        <w:tc>
          <w:tcPr>
            <w:tcW w:w="2268" w:type="dxa"/>
            <w:shd w:val="clear" w:color="auto" w:fill="215868"/>
          </w:tcPr>
          <w:p w:rsidR="0017761A" w:rsidRPr="00C91425" w:rsidRDefault="00177D24" w:rsidP="004D6D45">
            <w:pPr>
              <w:jc w:val="right"/>
              <w:rPr>
                <w:rFonts w:ascii="Calibri" w:hAnsi="Calibri" w:cs="Calibri"/>
                <w:b/>
                <w:color w:val="FFFFFF"/>
                <w:sz w:val="22"/>
                <w:szCs w:val="22"/>
              </w:rPr>
            </w:pPr>
            <w:r w:rsidRPr="00C91425">
              <w:rPr>
                <w:rFonts w:ascii="Calibri" w:hAnsi="Calibri" w:cs="Calibri"/>
                <w:b/>
                <w:color w:val="FFFFFF"/>
                <w:sz w:val="22"/>
                <w:szCs w:val="22"/>
              </w:rPr>
              <w:t>23.383.065,81</w:t>
            </w:r>
          </w:p>
        </w:tc>
        <w:tc>
          <w:tcPr>
            <w:tcW w:w="1843" w:type="dxa"/>
            <w:shd w:val="clear" w:color="auto" w:fill="215868"/>
          </w:tcPr>
          <w:p w:rsidR="0017761A" w:rsidRPr="00C91425" w:rsidRDefault="00177D24" w:rsidP="004D6D45">
            <w:pPr>
              <w:jc w:val="right"/>
              <w:rPr>
                <w:rFonts w:ascii="Calibri" w:hAnsi="Calibri" w:cs="Calibri"/>
                <w:b/>
                <w:color w:val="FFFFFF"/>
                <w:sz w:val="22"/>
                <w:szCs w:val="22"/>
              </w:rPr>
            </w:pPr>
            <w:r w:rsidRPr="00C91425">
              <w:rPr>
                <w:rFonts w:ascii="Calibri" w:hAnsi="Calibri" w:cs="Calibri"/>
                <w:b/>
                <w:color w:val="FFFFFF"/>
                <w:sz w:val="22"/>
                <w:szCs w:val="22"/>
              </w:rPr>
              <w:t>37.700.579,55</w:t>
            </w:r>
          </w:p>
        </w:tc>
      </w:tr>
      <w:tr w:rsidR="0017761A" w:rsidRPr="00BF5E75" w:rsidTr="004D6D45">
        <w:tc>
          <w:tcPr>
            <w:tcW w:w="4821" w:type="dxa"/>
            <w:shd w:val="clear" w:color="auto" w:fill="D9D9D9"/>
          </w:tcPr>
          <w:p w:rsidR="0017761A" w:rsidRPr="00C91425" w:rsidRDefault="0017761A" w:rsidP="004D6D45">
            <w:pPr>
              <w:rPr>
                <w:rFonts w:ascii="Calibri" w:eastAsia="Times New Roman" w:hAnsi="Calibri" w:cs="Calibri"/>
                <w:b/>
                <w:bCs/>
                <w:sz w:val="22"/>
                <w:szCs w:val="22"/>
              </w:rPr>
            </w:pPr>
            <w:r w:rsidRPr="00C91425">
              <w:rPr>
                <w:rFonts w:ascii="Calibri" w:eastAsia="Times New Roman" w:hAnsi="Calibri" w:cs="Calibri"/>
                <w:b/>
                <w:bCs/>
                <w:sz w:val="22"/>
                <w:szCs w:val="22"/>
              </w:rPr>
              <w:t>VARIAÇÃO (I-II)</w:t>
            </w:r>
          </w:p>
        </w:tc>
        <w:tc>
          <w:tcPr>
            <w:tcW w:w="1842" w:type="dxa"/>
            <w:shd w:val="clear" w:color="auto" w:fill="D9D9D9"/>
          </w:tcPr>
          <w:p w:rsidR="0017761A" w:rsidRPr="00C91425" w:rsidRDefault="00177D24" w:rsidP="004D6D45">
            <w:pPr>
              <w:jc w:val="right"/>
              <w:rPr>
                <w:rFonts w:ascii="Calibri" w:hAnsi="Calibri" w:cs="Calibri"/>
                <w:b/>
                <w:sz w:val="22"/>
                <w:szCs w:val="22"/>
              </w:rPr>
            </w:pPr>
            <w:r w:rsidRPr="00C91425">
              <w:rPr>
                <w:rFonts w:ascii="Calibri" w:hAnsi="Calibri" w:cs="Calibri"/>
                <w:b/>
                <w:sz w:val="22"/>
                <w:szCs w:val="22"/>
              </w:rPr>
              <w:t>-</w:t>
            </w:r>
          </w:p>
        </w:tc>
        <w:tc>
          <w:tcPr>
            <w:tcW w:w="2268" w:type="dxa"/>
            <w:shd w:val="clear" w:color="auto" w:fill="D9D9D9"/>
          </w:tcPr>
          <w:p w:rsidR="0017761A" w:rsidRPr="00C91425" w:rsidRDefault="00177D24" w:rsidP="004D6D45">
            <w:pPr>
              <w:jc w:val="right"/>
              <w:rPr>
                <w:rFonts w:ascii="Calibri" w:hAnsi="Calibri" w:cs="Calibri"/>
                <w:b/>
                <w:sz w:val="22"/>
                <w:szCs w:val="22"/>
              </w:rPr>
            </w:pPr>
            <w:r w:rsidRPr="00C91425">
              <w:rPr>
                <w:rFonts w:ascii="Calibri" w:hAnsi="Calibri" w:cs="Calibri"/>
                <w:b/>
                <w:sz w:val="22"/>
                <w:szCs w:val="22"/>
              </w:rPr>
              <w:t>-</w:t>
            </w:r>
          </w:p>
        </w:tc>
        <w:tc>
          <w:tcPr>
            <w:tcW w:w="1843" w:type="dxa"/>
            <w:shd w:val="clear" w:color="auto" w:fill="D9D9D9"/>
          </w:tcPr>
          <w:p w:rsidR="0017761A" w:rsidRPr="00C91425" w:rsidRDefault="00177D24" w:rsidP="004D6D45">
            <w:pPr>
              <w:jc w:val="right"/>
              <w:rPr>
                <w:rFonts w:ascii="Calibri" w:hAnsi="Calibri" w:cs="Calibri"/>
                <w:b/>
                <w:sz w:val="22"/>
                <w:szCs w:val="22"/>
              </w:rPr>
            </w:pPr>
            <w:r w:rsidRPr="00C91425">
              <w:rPr>
                <w:rFonts w:ascii="Calibri" w:hAnsi="Calibri" w:cs="Calibri"/>
                <w:b/>
                <w:sz w:val="22"/>
                <w:szCs w:val="22"/>
              </w:rPr>
              <w:t>-</w:t>
            </w:r>
          </w:p>
        </w:tc>
      </w:tr>
    </w:tbl>
    <w:p w:rsidR="00C17598" w:rsidRDefault="00C17598" w:rsidP="00C17598">
      <w:pPr>
        <w:tabs>
          <w:tab w:val="left" w:pos="1134"/>
        </w:tabs>
        <w:ind w:left="360"/>
        <w:rPr>
          <w:rFonts w:ascii="Calibri" w:eastAsia="Arial Unicode MS" w:hAnsi="Calibri" w:cs="Calibri"/>
          <w:color w:val="000000"/>
          <w:sz w:val="36"/>
          <w:szCs w:val="36"/>
        </w:rPr>
      </w:pPr>
    </w:p>
    <w:p w:rsidR="00277C6E" w:rsidRPr="00BF5E75" w:rsidRDefault="00277C6E" w:rsidP="00277C6E">
      <w:pPr>
        <w:tabs>
          <w:tab w:val="left" w:pos="567"/>
        </w:tabs>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6.28</w:t>
      </w:r>
      <w:r w:rsidRPr="00BF5E75">
        <w:rPr>
          <w:rFonts w:ascii="Calibri" w:eastAsia="Arial Unicode MS" w:hAnsi="Calibri" w:cs="Calibri"/>
          <w:b/>
          <w:color w:val="000000"/>
          <w:sz w:val="22"/>
          <w:szCs w:val="22"/>
        </w:rPr>
        <w:t>.2 – Aplicação dos Recursos por Linha de Atuação (Plano de Ação)</w:t>
      </w:r>
    </w:p>
    <w:tbl>
      <w:tblPr>
        <w:tblW w:w="10915"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06"/>
        <w:gridCol w:w="1187"/>
        <w:gridCol w:w="2187"/>
        <w:gridCol w:w="3969"/>
        <w:gridCol w:w="1666"/>
      </w:tblGrid>
      <w:tr w:rsidR="000510F0" w:rsidRPr="00C91425" w:rsidTr="00C91425">
        <w:trPr>
          <w:trHeight w:val="585"/>
          <w:jc w:val="right"/>
        </w:trPr>
        <w:tc>
          <w:tcPr>
            <w:tcW w:w="1906" w:type="dxa"/>
            <w:shd w:val="clear" w:color="auto" w:fill="215868"/>
          </w:tcPr>
          <w:p w:rsidR="000510F0" w:rsidRPr="00C91425" w:rsidRDefault="000510F0" w:rsidP="00D2669D">
            <w:pPr>
              <w:spacing w:line="276" w:lineRule="auto"/>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Unidade Responsável</w:t>
            </w:r>
          </w:p>
        </w:tc>
        <w:tc>
          <w:tcPr>
            <w:tcW w:w="1187" w:type="dxa"/>
            <w:shd w:val="clear" w:color="auto" w:fill="215868"/>
            <w:vAlign w:val="center"/>
          </w:tcPr>
          <w:p w:rsidR="000510F0" w:rsidRPr="00C91425" w:rsidRDefault="000510F0" w:rsidP="00C6711B">
            <w:pPr>
              <w:spacing w:line="276" w:lineRule="auto"/>
              <w:jc w:val="cente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P/A</w:t>
            </w:r>
          </w:p>
        </w:tc>
        <w:tc>
          <w:tcPr>
            <w:tcW w:w="2187" w:type="dxa"/>
            <w:shd w:val="clear" w:color="auto" w:fill="215868"/>
            <w:vAlign w:val="center"/>
          </w:tcPr>
          <w:p w:rsidR="000510F0" w:rsidRPr="00C91425" w:rsidRDefault="000510F0" w:rsidP="00D2669D">
            <w:pPr>
              <w:spacing w:line="276" w:lineRule="auto"/>
              <w:jc w:val="cente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Denominação</w:t>
            </w:r>
          </w:p>
        </w:tc>
        <w:tc>
          <w:tcPr>
            <w:tcW w:w="3969" w:type="dxa"/>
            <w:shd w:val="clear" w:color="auto" w:fill="215868"/>
            <w:vAlign w:val="center"/>
          </w:tcPr>
          <w:p w:rsidR="000510F0" w:rsidRPr="00C91425" w:rsidRDefault="000510F0" w:rsidP="00D2669D">
            <w:pPr>
              <w:spacing w:line="276" w:lineRule="auto"/>
              <w:jc w:val="cente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Objetivo</w:t>
            </w:r>
          </w:p>
        </w:tc>
        <w:tc>
          <w:tcPr>
            <w:tcW w:w="1666" w:type="dxa"/>
            <w:shd w:val="clear" w:color="auto" w:fill="215868"/>
            <w:vAlign w:val="center"/>
          </w:tcPr>
          <w:p w:rsidR="000510F0" w:rsidRPr="00C91425" w:rsidRDefault="000510F0" w:rsidP="00D2669D">
            <w:pPr>
              <w:spacing w:line="276" w:lineRule="auto"/>
              <w:jc w:val="cente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Valor (R$)</w:t>
            </w:r>
          </w:p>
        </w:tc>
      </w:tr>
      <w:tr w:rsidR="000510F0" w:rsidRPr="00C91425" w:rsidTr="00C91425">
        <w:trPr>
          <w:trHeight w:val="647"/>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Comissão de Ética</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rPr>
            </w:pPr>
            <w:r w:rsidRPr="00C91425">
              <w:rPr>
                <w:rFonts w:ascii="Calibri" w:eastAsia="Arial Unicode MS" w:hAnsi="Calibri" w:cs="Calibri"/>
                <w:color w:val="000000"/>
                <w:sz w:val="22"/>
                <w:szCs w:val="22"/>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e desenvolver as atividades da Comissão de Ética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Elaborar, analisar e aprimorar atos e procedimentos ético profissionais, dotando a profissão de arquitetura e urbanismo de mecanismos, e procedimentos que regulem seus direitos, deveres e obrigações com a sociedade em geral.</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rPr>
            </w:pPr>
            <w:r w:rsidRPr="00C91425">
              <w:rPr>
                <w:rFonts w:ascii="Calibri" w:eastAsia="Arial Unicode MS" w:hAnsi="Calibri" w:cs="Calibri"/>
                <w:color w:val="000000"/>
                <w:sz w:val="22"/>
                <w:szCs w:val="22"/>
              </w:rPr>
              <w:t>383.741,23</w:t>
            </w:r>
          </w:p>
        </w:tc>
      </w:tr>
      <w:tr w:rsidR="000510F0" w:rsidRPr="00C91425" w:rsidTr="00C91425">
        <w:trPr>
          <w:trHeight w:val="982"/>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Comissão de Exercício Profissional</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rPr>
            </w:pPr>
            <w:r w:rsidRPr="00C91425">
              <w:rPr>
                <w:rFonts w:ascii="Calibri" w:eastAsia="Arial Unicode MS" w:hAnsi="Calibri" w:cs="Calibri"/>
                <w:color w:val="000000"/>
                <w:sz w:val="22"/>
                <w:szCs w:val="22"/>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Processos Reguladores do Exercício da Profissão de Arquitetura e Urbanismo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bCs/>
                <w:sz w:val="22"/>
                <w:szCs w:val="22"/>
              </w:rPr>
              <w:t>Dotar a profissão de arquitetos e urbanistas de legislação atual e de excelência, que promova o desempenho e aprimoramento da profissão.</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429.372,65 </w:t>
            </w:r>
          </w:p>
        </w:tc>
      </w:tr>
      <w:tr w:rsidR="000510F0" w:rsidRPr="00C91425" w:rsidTr="00C91425">
        <w:trPr>
          <w:trHeight w:val="698"/>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Comissão de Ensino e Formação Profissional</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rPr>
            </w:pPr>
            <w:r w:rsidRPr="00C91425">
              <w:rPr>
                <w:rFonts w:ascii="Calibri" w:eastAsia="Arial Unicode MS" w:hAnsi="Calibri" w:cs="Calibri"/>
                <w:color w:val="000000"/>
                <w:sz w:val="22"/>
                <w:szCs w:val="22"/>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e desenvolver as atividades da Comissão de Ensino e Formação Profissional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Viabilizar procedimentos junto aos órgãos competentes, que dotem a profissão de arquitetura e urbanismo de cursos de formação profissional e educacional de qualidade, bem como buscar a interação e integração junto aos CAU/UF e entidades do sistema educativo.</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     305.549,00 </w:t>
            </w:r>
          </w:p>
        </w:tc>
      </w:tr>
      <w:tr w:rsidR="000510F0" w:rsidRPr="00C91425" w:rsidTr="00C91425">
        <w:trPr>
          <w:trHeight w:val="708"/>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Cadastramento das Instituições de ensino e Registro de Arquitetos e Urbanistas de 2011/ 2º Semestre</w:t>
            </w:r>
          </w:p>
        </w:tc>
        <w:tc>
          <w:tcPr>
            <w:tcW w:w="3969" w:type="dxa"/>
            <w:shd w:val="clear" w:color="auto" w:fill="F2F2F2"/>
            <w:vAlign w:val="center"/>
          </w:tcPr>
          <w:p w:rsidR="000510F0" w:rsidRPr="00C91425" w:rsidRDefault="000510F0" w:rsidP="0025488F">
            <w:pPr>
              <w:spacing w:line="360" w:lineRule="auto"/>
              <w:rPr>
                <w:rFonts w:ascii="Calibri" w:hAnsi="Calibri" w:cs="Calibri"/>
                <w:sz w:val="22"/>
                <w:szCs w:val="22"/>
              </w:rPr>
            </w:pPr>
            <w:r w:rsidRPr="00C91425">
              <w:rPr>
                <w:rFonts w:ascii="Calibri" w:hAnsi="Calibri" w:cs="Calibri"/>
                <w:sz w:val="22"/>
                <w:szCs w:val="22"/>
              </w:rPr>
              <w:t>Organizar e manter atualizado o cadastro nacional das Instituições de Ensino de arquitetura e urbanismo, bem como o currículo de todos os cursos e projetos pedagógicos oferecidos.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61.020,00 </w:t>
            </w:r>
          </w:p>
        </w:tc>
      </w:tr>
      <w:tr w:rsidR="000510F0" w:rsidRPr="00C91425" w:rsidTr="00C91425">
        <w:trPr>
          <w:trHeight w:val="454"/>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Acreditação de Cursos (Selo de Qualidade do CAU)</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Buscar qualificar os cursos de Arquitetura e Urbanismo, mediante  indicadores de qualidade nacionais, visando o alcance de níveis internacionais de excelência.</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48.680,00 </w:t>
            </w:r>
          </w:p>
        </w:tc>
      </w:tr>
      <w:tr w:rsidR="000510F0" w:rsidRPr="00C91425" w:rsidTr="00C91425">
        <w:trPr>
          <w:trHeight w:val="412"/>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Regulação Educacional</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sz w:val="22"/>
                <w:szCs w:val="22"/>
              </w:rPr>
              <w:t>Estabelecer canais de comunicação com o governo Federal (MEC/SERES/SESU/INEP) e Conselho Nacional de Educação, visando melhorias no processo de formação e avaliação dos cursos de Arquitetura e Urbanismo.</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16.455,00 </w:t>
            </w:r>
          </w:p>
        </w:tc>
      </w:tr>
      <w:tr w:rsidR="000510F0" w:rsidRPr="00C91425" w:rsidTr="00C91425">
        <w:trPr>
          <w:trHeight w:val="419"/>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Seminários Regionais</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sz w:val="22"/>
                <w:szCs w:val="22"/>
              </w:rPr>
              <w:t>Capacitar em observância ao parágrafo 2 do Art. 61 da Lei Federal 12.378/10, os Conselheiros das Comissões de ensino e Formação nos Estados e DF.</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45.765,00 </w:t>
            </w:r>
          </w:p>
        </w:tc>
      </w:tr>
      <w:tr w:rsidR="000510F0" w:rsidRPr="00C91425" w:rsidTr="00C91425">
        <w:trPr>
          <w:trHeight w:val="850"/>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Elaboração de Manifestações Técnicas nos termos do Art. 37 do Decreto Federal 5.773/06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Adquirir o reconhecimento e renovação do reconhecimento de cursos de arquitetura e urbanismo, através da apresentação de manifestações técnicas aos órgãos competentes.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164.604,00 </w:t>
            </w:r>
          </w:p>
        </w:tc>
      </w:tr>
      <w:tr w:rsidR="000510F0" w:rsidRPr="00C91425" w:rsidTr="00C91425">
        <w:trPr>
          <w:trHeight w:val="693"/>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Comissão de Planejamento e Finanças</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rPr>
            </w:pPr>
            <w:r w:rsidRPr="00C91425">
              <w:rPr>
                <w:rFonts w:ascii="Calibri" w:eastAsia="Arial Unicode MS" w:hAnsi="Calibri" w:cs="Calibri"/>
                <w:color w:val="000000"/>
                <w:sz w:val="22"/>
                <w:szCs w:val="22"/>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e desenvolver as atividades da Comissão e Finanças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Cumprir e fazer cumprir o planejamento, plano de ação, orçamento, financeiro e de gestão interna, de forma integrada do sistema CAU.</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     319.263,62 </w:t>
            </w:r>
          </w:p>
        </w:tc>
      </w:tr>
      <w:tr w:rsidR="000510F0" w:rsidRPr="00C91425" w:rsidTr="00C91425">
        <w:trPr>
          <w:trHeight w:val="689"/>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rPr>
            </w:pPr>
            <w:r w:rsidRPr="00C91425">
              <w:rPr>
                <w:rFonts w:ascii="Calibri" w:eastAsia="Arial Unicode MS" w:hAnsi="Calibri" w:cs="Calibri"/>
                <w:color w:val="000000"/>
                <w:sz w:val="22"/>
                <w:szCs w:val="22"/>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Desenvolver as Atividades da Comissão de Planejamento e Finanças junto aos CAU/UF</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Participar de reuniões junto aos CAU/UF para desenvolver as atividades da Comissão de Planejamento e Finanças.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48.816,00 </w:t>
            </w:r>
          </w:p>
        </w:tc>
      </w:tr>
      <w:tr w:rsidR="000510F0" w:rsidRPr="00C91425" w:rsidTr="00C91425">
        <w:trPr>
          <w:trHeight w:val="712"/>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sz w:val="22"/>
                <w:szCs w:val="22"/>
                <w:lang w:val="en-US"/>
              </w:rPr>
            </w:pPr>
            <w:r w:rsidRPr="00C91425">
              <w:rPr>
                <w:rFonts w:ascii="Calibri" w:eastAsia="Arial Unicode MS" w:hAnsi="Calibri" w:cs="Calibri"/>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sz w:val="22"/>
                <w:szCs w:val="22"/>
              </w:rPr>
            </w:pPr>
            <w:r w:rsidRPr="00C91425">
              <w:rPr>
                <w:rFonts w:ascii="Calibri" w:eastAsia="Arial Unicode MS" w:hAnsi="Calibri" w:cs="Calibri"/>
                <w:sz w:val="22"/>
                <w:szCs w:val="22"/>
              </w:rPr>
              <w:t xml:space="preserve">Seminários regionais de capacitação e orientação aos CAU/ UF - Planejamento e Finanças </w:t>
            </w:r>
          </w:p>
        </w:tc>
        <w:tc>
          <w:tcPr>
            <w:tcW w:w="3969" w:type="dxa"/>
            <w:shd w:val="clear" w:color="auto" w:fill="F2F2F2"/>
            <w:vAlign w:val="center"/>
          </w:tcPr>
          <w:p w:rsidR="000510F0" w:rsidRPr="00C91425" w:rsidRDefault="000510F0" w:rsidP="0025488F">
            <w:pPr>
              <w:rPr>
                <w:rFonts w:ascii="Calibri" w:eastAsia="Arial Unicode MS" w:hAnsi="Calibri" w:cs="Calibri"/>
                <w:sz w:val="22"/>
                <w:szCs w:val="22"/>
              </w:rPr>
            </w:pPr>
            <w:r w:rsidRPr="00C91425">
              <w:rPr>
                <w:rFonts w:ascii="Calibri" w:hAnsi="Calibri" w:cs="Calibri"/>
                <w:sz w:val="22"/>
                <w:szCs w:val="22"/>
              </w:rPr>
              <w:t>Orientar os CAU/UF quanto ao Programa Estratégico do CAU.</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sz w:val="22"/>
                <w:szCs w:val="22"/>
                <w:lang w:val="en-US"/>
              </w:rPr>
            </w:pPr>
            <w:r w:rsidRPr="00C91425">
              <w:rPr>
                <w:rFonts w:ascii="Calibri" w:eastAsia="Arial Unicode MS" w:hAnsi="Calibri" w:cs="Calibri"/>
                <w:sz w:val="22"/>
                <w:szCs w:val="22"/>
              </w:rPr>
              <w:t xml:space="preserve">     </w:t>
            </w:r>
            <w:r w:rsidRPr="00C91425">
              <w:rPr>
                <w:rFonts w:ascii="Calibri" w:eastAsia="Arial Unicode MS" w:hAnsi="Calibri" w:cs="Calibri"/>
                <w:sz w:val="22"/>
                <w:szCs w:val="22"/>
                <w:lang w:val="en-US"/>
              </w:rPr>
              <w:t xml:space="preserve">119.447,60 </w:t>
            </w:r>
          </w:p>
        </w:tc>
      </w:tr>
      <w:tr w:rsidR="000510F0" w:rsidRPr="00C91425" w:rsidTr="00C91425">
        <w:trPr>
          <w:trHeight w:val="694"/>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Comissão de Atos Administrativos</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rPr>
            </w:pPr>
            <w:r w:rsidRPr="00C91425">
              <w:rPr>
                <w:rFonts w:ascii="Calibri" w:eastAsia="Arial Unicode MS" w:hAnsi="Calibri" w:cs="Calibri"/>
                <w:color w:val="000000"/>
                <w:sz w:val="22"/>
                <w:szCs w:val="22"/>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 Manter e desenvolver as atividades da Comissão de Atos Administrativos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Elaborar, analisar e aprimorar atos e processos administrativos, buscando dotar a profissão de arquitetura e urbanismo de procedimentos modernos, e em níveis de excelência.</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     332.382,06 </w:t>
            </w:r>
          </w:p>
        </w:tc>
      </w:tr>
      <w:tr w:rsidR="000510F0" w:rsidRPr="00C91425" w:rsidTr="00C91425">
        <w:trPr>
          <w:trHeight w:val="1140"/>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Realizado jan. e fev. (Com. Permanentes)</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bCs/>
                <w:color w:val="000000"/>
                <w:sz w:val="22"/>
                <w:szCs w:val="22"/>
                <w:lang w:val="en-US"/>
              </w:rPr>
            </w:pPr>
            <w:r w:rsidRPr="00C91425">
              <w:rPr>
                <w:rFonts w:ascii="Calibri" w:eastAsia="Arial Unicode MS" w:hAnsi="Calibri" w:cs="Calibri"/>
                <w:bCs/>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bCs/>
                <w:iCs/>
                <w:color w:val="000000"/>
                <w:sz w:val="22"/>
                <w:szCs w:val="22"/>
              </w:rPr>
            </w:pPr>
            <w:r w:rsidRPr="00C91425">
              <w:rPr>
                <w:rFonts w:ascii="Calibri" w:eastAsia="Arial Unicode MS" w:hAnsi="Calibri" w:cs="Calibri"/>
                <w:bCs/>
                <w:iCs/>
                <w:color w:val="000000"/>
                <w:sz w:val="22"/>
                <w:szCs w:val="22"/>
              </w:rPr>
              <w:t>Valores realizados em janeiro e fevereiro de 2012</w:t>
            </w:r>
          </w:p>
        </w:tc>
        <w:tc>
          <w:tcPr>
            <w:tcW w:w="3969" w:type="dxa"/>
            <w:shd w:val="clear" w:color="auto" w:fill="F2F2F2"/>
            <w:vAlign w:val="center"/>
          </w:tcPr>
          <w:p w:rsidR="000510F0" w:rsidRPr="00C91425" w:rsidRDefault="000510F0" w:rsidP="0025488F">
            <w:pPr>
              <w:rPr>
                <w:rFonts w:ascii="Calibri" w:eastAsia="Arial Unicode MS" w:hAnsi="Calibri" w:cs="Calibri"/>
                <w:bCs/>
                <w:iCs/>
                <w:color w:val="000000"/>
                <w:sz w:val="22"/>
                <w:szCs w:val="22"/>
              </w:rPr>
            </w:pPr>
            <w:r w:rsidRPr="00C91425">
              <w:rPr>
                <w:rFonts w:ascii="Calibri" w:hAnsi="Calibri" w:cs="Calibri"/>
                <w:sz w:val="22"/>
                <w:szCs w:val="22"/>
              </w:rPr>
              <w:t>Contemplar valores que não foram possíveis de serem discriminados por centro de custo específico. (Reuniões das Comissões Permanentes).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bCs/>
                <w:iCs/>
                <w:color w:val="000000"/>
                <w:sz w:val="22"/>
                <w:szCs w:val="22"/>
              </w:rPr>
            </w:pPr>
            <w:r w:rsidRPr="00C91425">
              <w:rPr>
                <w:rFonts w:ascii="Calibri" w:eastAsia="Arial Unicode MS" w:hAnsi="Calibri" w:cs="Calibri"/>
                <w:bCs/>
                <w:iCs/>
                <w:color w:val="000000"/>
                <w:sz w:val="22"/>
                <w:szCs w:val="22"/>
              </w:rPr>
              <w:t xml:space="preserve">     178.080,03 </w:t>
            </w:r>
          </w:p>
        </w:tc>
      </w:tr>
      <w:tr w:rsidR="000510F0" w:rsidRPr="00C91425" w:rsidTr="00C91425">
        <w:trPr>
          <w:trHeight w:val="709"/>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Comissão de Relações Internacionais</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rPr>
            </w:pPr>
            <w:r w:rsidRPr="00C91425">
              <w:rPr>
                <w:rFonts w:ascii="Calibri" w:eastAsia="Arial Unicode MS" w:hAnsi="Calibri" w:cs="Calibri"/>
                <w:color w:val="000000"/>
                <w:sz w:val="22"/>
                <w:szCs w:val="22"/>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Desenvolver e Manter as atividades da Comissão de Relações Internacionais</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Dotar a profissão de arquitetura e urbanismo de medidas destinadas a aperfeiçoar as Relações Internacionais com empresas, instituições de ensino, entidades e órgãos governamentais.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98.604,45 </w:t>
            </w:r>
          </w:p>
        </w:tc>
      </w:tr>
      <w:tr w:rsidR="000510F0" w:rsidRPr="00C91425" w:rsidTr="00C91425">
        <w:trPr>
          <w:trHeight w:val="421"/>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Acordos possíveis entre Natureza, Cultura e Sociedade.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Apresentar projetos coordenados por arquitetos e urbanistas, que combinam os campos de atuação da arquitetura, do urbanismo, do paisagismo e do meio ambiente, envolvendo a preservação cultural e os assentamentos humanos. Reforçar junto à sociedade as habilitações dos profissionais registrados no CAU na área ambiental, e apresentar o CAU como novo canal de diálogo entre a sociedade e a produção da arquitetura e urbanismo no Brasil.</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       15.718,21 </w:t>
            </w:r>
          </w:p>
        </w:tc>
      </w:tr>
      <w:tr w:rsidR="000510F0" w:rsidRPr="00C91425" w:rsidTr="00C91425">
        <w:trPr>
          <w:trHeight w:val="697"/>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rPr>
            </w:pPr>
            <w:r w:rsidRPr="00C91425">
              <w:rPr>
                <w:rFonts w:ascii="Calibri" w:eastAsia="Arial Unicode MS" w:hAnsi="Calibri" w:cs="Calibri"/>
                <w:color w:val="000000"/>
                <w:sz w:val="22"/>
                <w:szCs w:val="22"/>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Iniciativa das Cartas da Paisagem Brasileira e Latino Americana em discussão</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Apresentar a discussão da Carta Brasileira da Paisagem a partir da experiência da Carta Latino Americana da Paisagem. Mobilizar arquitetos e sociedade para a preservação das paisagens urbanas e rurais.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       15.388,06 </w:t>
            </w:r>
          </w:p>
        </w:tc>
      </w:tr>
      <w:tr w:rsidR="000510F0" w:rsidRPr="00C91425" w:rsidTr="00C91425">
        <w:trPr>
          <w:trHeight w:val="409"/>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Representações Internacionais no Brasil</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sz w:val="22"/>
                <w:szCs w:val="22"/>
              </w:rPr>
              <w:t>Representar o CAU em eventos internacionais realizados no Brasil.</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5.505,73 </w:t>
            </w:r>
          </w:p>
        </w:tc>
      </w:tr>
      <w:tr w:rsidR="000510F0" w:rsidRPr="00C91425" w:rsidTr="00C91425">
        <w:trPr>
          <w:trHeight w:val="699"/>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Comissão de Políticas Urbanas</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Desenvolver e Manter as atividades da Comissão de Políticas Urbanas</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Instruir os profissionais de arquitetura e urbanismo com medidas destinadas a aperfeiçoar as Políticas Urbanas adotadas pelo Governo Federal.</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143.407,75 </w:t>
            </w:r>
          </w:p>
        </w:tc>
      </w:tr>
      <w:tr w:rsidR="000510F0" w:rsidRPr="00C91425" w:rsidTr="00C91425">
        <w:trPr>
          <w:trHeight w:val="412"/>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Seminário Nacional sobre Política Urbana</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eastAsia="Times New Roman" w:hAnsi="Calibri" w:cs="Calibri"/>
                <w:sz w:val="22"/>
                <w:szCs w:val="22"/>
                <w:lang w:eastAsia="pt-BR"/>
              </w:rPr>
              <w:t>Encaminhar ao Ministério das Cidades o relatório final produzido no Seminário solicitando a inclusão das contribuições do CAU/BR na pauta da Conferência Nacional do Ministério em 2013</w:t>
            </w:r>
            <w:r w:rsidRPr="00C91425">
              <w:rPr>
                <w:rFonts w:ascii="Calibri" w:hAnsi="Calibri" w:cs="Calibri"/>
                <w:sz w:val="22"/>
                <w:szCs w:val="22"/>
              </w:rPr>
              <w:t xml:space="preserve"> a para aperfeiçoar as Políticas Urbanas adotadas pelo Governo Federal e </w:t>
            </w:r>
            <w:r w:rsidRPr="00C91425">
              <w:rPr>
                <w:rFonts w:ascii="Calibri" w:eastAsia="Times New Roman" w:hAnsi="Calibri" w:cs="Calibri"/>
                <w:sz w:val="22"/>
                <w:szCs w:val="22"/>
                <w:lang w:eastAsia="pt-BR"/>
              </w:rPr>
              <w:t>obter cadeira de observador no Conselho das Cidades.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150.477,61 </w:t>
            </w:r>
          </w:p>
        </w:tc>
      </w:tr>
      <w:tr w:rsidR="000510F0" w:rsidRPr="00C91425" w:rsidTr="00C91425">
        <w:trPr>
          <w:trHeight w:val="985"/>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Comissão de Desenvolvimento e Política Profissional</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Desenvolver e Manter as atividades da Comissão de Desenvolvimento Profissional</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Implantar no sistema CAU, o planejamento estratégico, gestão por resultados, e direcionadores estratégicos, visando focar sua atuação em prol do desenvolvimento da arquitetura e urbanismo.</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82.557,45 </w:t>
            </w:r>
          </w:p>
        </w:tc>
      </w:tr>
      <w:tr w:rsidR="000510F0" w:rsidRPr="00C91425" w:rsidTr="00C91425">
        <w:trPr>
          <w:trHeight w:val="700"/>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Colegiado Permanente do CAU/BR</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Manter e desenvolver as atividades do Colegiado</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Atender ao caráter propositivo e consultivo do órgão junto ao Conselho de Arquitetura e Urbanismo do Brasil - CAU/BR, através de discussões e manifestações sobre assuntos de interesse da profissão.</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232.643,92 </w:t>
            </w:r>
          </w:p>
        </w:tc>
      </w:tr>
      <w:tr w:rsidR="000510F0" w:rsidRPr="00C91425" w:rsidTr="00C91425">
        <w:trPr>
          <w:trHeight w:val="413"/>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Gabinete da Presidência</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Representação Institucional do CAU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sz w:val="22"/>
                <w:szCs w:val="22"/>
              </w:rPr>
              <w:t>Representação institucional do CAU, e participação em eventos nacionais e internacionais de interesse da arquitetura e urbanismo.</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152.550,00 </w:t>
            </w:r>
          </w:p>
        </w:tc>
      </w:tr>
      <w:tr w:rsidR="000510F0" w:rsidRPr="00C91425" w:rsidTr="00C91425">
        <w:trPr>
          <w:trHeight w:val="703"/>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e desenvolver as atividades do Gabinete da Presidência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Remunerar os funcionários que realizam a manutenção e o desenvolvimento das atividades do Gabinete da Presidência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89.542,60 </w:t>
            </w:r>
          </w:p>
        </w:tc>
      </w:tr>
      <w:tr w:rsidR="000510F0" w:rsidRPr="00C91425" w:rsidTr="00C91425">
        <w:trPr>
          <w:trHeight w:val="698"/>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Seminário Internacional do Conselho dos Profissionais de Arquitetura e Urbanismo</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Conhecer as experiências de êxito de conselhos profissionais estrangeiros para discutir melhorias no processo de instalação do CAU.</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554.463,41 </w:t>
            </w:r>
          </w:p>
        </w:tc>
      </w:tr>
      <w:tr w:rsidR="000510F0" w:rsidRPr="00C91425" w:rsidTr="00C91425">
        <w:trPr>
          <w:trHeight w:val="410"/>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Patrocínio do CAU/BR</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sz w:val="22"/>
                <w:szCs w:val="22"/>
              </w:rPr>
              <w:t>Participar de eventos promovidos por terceiros, cuja temática seja de interesse da arquitetura e urbanismo.</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697.839,48 </w:t>
            </w:r>
          </w:p>
        </w:tc>
      </w:tr>
      <w:tr w:rsidR="000510F0" w:rsidRPr="00C91425" w:rsidTr="00C91425">
        <w:trPr>
          <w:trHeight w:val="716"/>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sz w:val="22"/>
                <w:szCs w:val="22"/>
                <w:lang w:val="en-US"/>
              </w:rPr>
            </w:pPr>
            <w:r w:rsidRPr="00C91425">
              <w:rPr>
                <w:rFonts w:ascii="Calibri" w:eastAsia="Arial Unicode MS" w:hAnsi="Calibri" w:cs="Calibri"/>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sz w:val="22"/>
                <w:szCs w:val="22"/>
              </w:rPr>
            </w:pPr>
            <w:r w:rsidRPr="00C91425">
              <w:rPr>
                <w:rFonts w:ascii="Calibri" w:eastAsia="Arial Unicode MS" w:hAnsi="Calibri" w:cs="Calibri"/>
                <w:sz w:val="22"/>
                <w:szCs w:val="22"/>
              </w:rPr>
              <w:t xml:space="preserve">Representação Institucional do CAU em Eventos Internacionais </w:t>
            </w:r>
          </w:p>
        </w:tc>
        <w:tc>
          <w:tcPr>
            <w:tcW w:w="3969" w:type="dxa"/>
            <w:shd w:val="clear" w:color="auto" w:fill="F2F2F2"/>
            <w:vAlign w:val="center"/>
          </w:tcPr>
          <w:p w:rsidR="000510F0" w:rsidRPr="00C91425" w:rsidRDefault="000510F0" w:rsidP="0025488F">
            <w:pPr>
              <w:rPr>
                <w:rFonts w:ascii="Calibri" w:eastAsia="Arial Unicode MS" w:hAnsi="Calibri" w:cs="Calibri"/>
                <w:sz w:val="22"/>
                <w:szCs w:val="22"/>
              </w:rPr>
            </w:pPr>
            <w:r w:rsidRPr="00C91425">
              <w:rPr>
                <w:rFonts w:ascii="Calibri" w:hAnsi="Calibri" w:cs="Calibri"/>
                <w:sz w:val="22"/>
                <w:szCs w:val="22"/>
              </w:rPr>
              <w:t>Representações internacionais do CAU, em eventos de interesse da arquitetura e urbanismo realizados no exterior.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sz w:val="22"/>
                <w:szCs w:val="22"/>
                <w:lang w:val="en-US"/>
              </w:rPr>
            </w:pPr>
            <w:r w:rsidRPr="00C91425">
              <w:rPr>
                <w:rFonts w:ascii="Calibri" w:eastAsia="Arial Unicode MS" w:hAnsi="Calibri" w:cs="Calibri"/>
                <w:sz w:val="22"/>
                <w:szCs w:val="22"/>
              </w:rPr>
              <w:t xml:space="preserve">       </w:t>
            </w:r>
            <w:r w:rsidRPr="00C91425">
              <w:rPr>
                <w:rFonts w:ascii="Calibri" w:eastAsia="Arial Unicode MS" w:hAnsi="Calibri" w:cs="Calibri"/>
                <w:sz w:val="22"/>
                <w:szCs w:val="22"/>
                <w:lang w:val="en-US"/>
              </w:rPr>
              <w:t xml:space="preserve">58.320,00 </w:t>
            </w:r>
          </w:p>
        </w:tc>
      </w:tr>
      <w:tr w:rsidR="000510F0" w:rsidRPr="00C91425" w:rsidTr="00C91425">
        <w:trPr>
          <w:trHeight w:val="540"/>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Ouvidoria</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Implantação e Manutenção do Setor de Ouvidoria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Implantar um canal de comunicação eficiente, que atenda aos usuários internos e externos, esclarecendo dúvidas e acolhendo sugestões, bem como estabelecendo um relacionamento democrático e transparente.</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44.393,20 </w:t>
            </w:r>
          </w:p>
        </w:tc>
      </w:tr>
      <w:tr w:rsidR="000510F0" w:rsidRPr="00C91425" w:rsidTr="00C91425">
        <w:trPr>
          <w:trHeight w:val="420"/>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Gestão do Setor de Ouvidoria do CAU</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Implantar um canal de comunicação eficiente, que atenda aos usuários internos e externos, esclarecendo dúvidas e acolhendo sugestões, bem como estabelecendo um relacionamento democrático e transparente.</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182.001,60 </w:t>
            </w:r>
          </w:p>
        </w:tc>
      </w:tr>
      <w:tr w:rsidR="000510F0" w:rsidRPr="00C91425" w:rsidTr="00C91425">
        <w:trPr>
          <w:trHeight w:val="413"/>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Assessoria Jurídica</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Gestão Jurídica do CAU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Remunerar os funcionários que realizam a manutenção e o desenvolvimento da Assessoria Jurídica do CAU.</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463.696,20 </w:t>
            </w:r>
          </w:p>
        </w:tc>
      </w:tr>
      <w:tr w:rsidR="000510F0" w:rsidRPr="00C91425" w:rsidTr="00C91425">
        <w:trPr>
          <w:trHeight w:val="362"/>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Assessoria de Planejamento</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Gestão Estratégica do CAU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sz w:val="22"/>
                <w:szCs w:val="22"/>
              </w:rPr>
              <w:t>Dotar o sistema CAU de diretrizes e objetivos estratégicos com vista a nortear a elaboração do Plano de Ação para o exercício de 2013.</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281.286,70 </w:t>
            </w:r>
          </w:p>
        </w:tc>
      </w:tr>
      <w:tr w:rsidR="000510F0" w:rsidRPr="00C91425" w:rsidTr="00C91425">
        <w:trPr>
          <w:trHeight w:val="457"/>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Assessoria de Comunicação</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Gestão de Comunicação do CAU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Dotar o CAU de um sistema de comunicação que fortaleça a entidade e a profissão de arquitetos e urbanistas em âmbito Nacional e internacional.</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226.125,70 </w:t>
            </w:r>
          </w:p>
        </w:tc>
      </w:tr>
      <w:tr w:rsidR="000510F0" w:rsidRPr="00C91425" w:rsidTr="00C91425">
        <w:trPr>
          <w:trHeight w:val="421"/>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Comunicação Interna do CAU/BR</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Atender às necessidades de Comunicação Interna do CAU/BR, viabilizando, assim, a construção de conhecimento e o bom entendimento entre os públicos internos.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85.440,00 </w:t>
            </w:r>
          </w:p>
        </w:tc>
      </w:tr>
      <w:tr w:rsidR="000510F0" w:rsidRPr="00C91425" w:rsidTr="00C91425">
        <w:trPr>
          <w:trHeight w:val="413"/>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sz w:val="22"/>
                <w:szCs w:val="22"/>
                <w:lang w:val="en-US"/>
              </w:rPr>
            </w:pPr>
            <w:r w:rsidRPr="00C91425">
              <w:rPr>
                <w:rFonts w:ascii="Calibri" w:eastAsia="Arial Unicode MS" w:hAnsi="Calibri" w:cs="Calibri"/>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sz w:val="22"/>
                <w:szCs w:val="22"/>
              </w:rPr>
            </w:pPr>
            <w:r w:rsidRPr="00C91425">
              <w:rPr>
                <w:rFonts w:ascii="Calibri" w:eastAsia="Arial Unicode MS" w:hAnsi="Calibri" w:cs="Calibri"/>
                <w:sz w:val="22"/>
                <w:szCs w:val="22"/>
              </w:rPr>
              <w:t xml:space="preserve">Revista do Conselho de Arquitetura e Urbanismo - CAU </w:t>
            </w:r>
          </w:p>
        </w:tc>
        <w:tc>
          <w:tcPr>
            <w:tcW w:w="3969" w:type="dxa"/>
            <w:shd w:val="clear" w:color="auto" w:fill="F2F2F2"/>
            <w:vAlign w:val="center"/>
          </w:tcPr>
          <w:p w:rsidR="000510F0" w:rsidRPr="00C91425" w:rsidRDefault="000510F0" w:rsidP="0025488F">
            <w:pPr>
              <w:rPr>
                <w:rFonts w:ascii="Calibri" w:eastAsia="Arial Unicode MS" w:hAnsi="Calibri" w:cs="Calibri"/>
                <w:sz w:val="22"/>
                <w:szCs w:val="22"/>
              </w:rPr>
            </w:pPr>
            <w:r w:rsidRPr="00C91425">
              <w:rPr>
                <w:rFonts w:ascii="Calibri" w:hAnsi="Calibri" w:cs="Calibri"/>
                <w:sz w:val="22"/>
                <w:szCs w:val="22"/>
              </w:rPr>
              <w:t>Criar a Revista do Conselho de Arquitetura e Urbanismo – CAU. Fazer a edição e produção da versão impressa e eletrônica da revista, que será um canal oficial de comunicação para divulgar as ações do CAU/BR e dos CAU/UF.</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sz w:val="22"/>
                <w:szCs w:val="22"/>
                <w:lang w:val="en-US"/>
              </w:rPr>
            </w:pPr>
            <w:r w:rsidRPr="00C91425">
              <w:rPr>
                <w:rFonts w:ascii="Calibri" w:eastAsia="Arial Unicode MS" w:hAnsi="Calibri" w:cs="Calibri"/>
                <w:sz w:val="22"/>
                <w:szCs w:val="22"/>
              </w:rPr>
              <w:t xml:space="preserve">     </w:t>
            </w:r>
            <w:r w:rsidRPr="00C91425">
              <w:rPr>
                <w:rFonts w:ascii="Calibri" w:eastAsia="Arial Unicode MS" w:hAnsi="Calibri" w:cs="Calibri"/>
                <w:sz w:val="22"/>
                <w:szCs w:val="22"/>
                <w:lang w:val="en-US"/>
              </w:rPr>
              <w:t xml:space="preserve">600.000,00 </w:t>
            </w:r>
          </w:p>
        </w:tc>
      </w:tr>
      <w:tr w:rsidR="000510F0" w:rsidRPr="00C91425" w:rsidTr="00C91425">
        <w:trPr>
          <w:trHeight w:val="405"/>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vMerge w:val="restart"/>
            <w:shd w:val="clear" w:color="auto" w:fill="F2F2F2"/>
            <w:vAlign w:val="center"/>
            <w:hideMark/>
          </w:tcPr>
          <w:p w:rsidR="000510F0" w:rsidRPr="00C91425" w:rsidRDefault="000510F0" w:rsidP="00173674">
            <w:pPr>
              <w:jc w:val="center"/>
              <w:rPr>
                <w:rFonts w:ascii="Calibri" w:eastAsia="Arial Unicode MS" w:hAnsi="Calibri" w:cs="Calibri"/>
                <w:sz w:val="22"/>
                <w:szCs w:val="22"/>
                <w:lang w:val="en-US"/>
              </w:rPr>
            </w:pPr>
            <w:r w:rsidRPr="00C91425">
              <w:rPr>
                <w:rFonts w:ascii="Calibri" w:eastAsia="Arial Unicode MS" w:hAnsi="Calibri" w:cs="Calibri"/>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bCs/>
                <w:sz w:val="22"/>
                <w:szCs w:val="22"/>
              </w:rPr>
            </w:pPr>
            <w:r w:rsidRPr="00C91425">
              <w:rPr>
                <w:rFonts w:ascii="Calibri" w:eastAsia="Arial Unicode MS" w:hAnsi="Calibri" w:cs="Calibri"/>
                <w:bCs/>
                <w:sz w:val="22"/>
                <w:szCs w:val="22"/>
              </w:rPr>
              <w:t>Projeto de mídia do CAU/BR</w:t>
            </w:r>
          </w:p>
        </w:tc>
        <w:tc>
          <w:tcPr>
            <w:tcW w:w="3969" w:type="dxa"/>
            <w:shd w:val="clear" w:color="auto" w:fill="F2F2F2"/>
            <w:vAlign w:val="center"/>
          </w:tcPr>
          <w:p w:rsidR="000510F0" w:rsidRPr="00C91425" w:rsidRDefault="000510F0" w:rsidP="0025488F">
            <w:pPr>
              <w:rPr>
                <w:rFonts w:ascii="Calibri" w:eastAsia="Arial Unicode MS" w:hAnsi="Calibri" w:cs="Calibri"/>
                <w:bCs/>
                <w:sz w:val="22"/>
                <w:szCs w:val="22"/>
              </w:rPr>
            </w:pPr>
            <w:r w:rsidRPr="00C91425">
              <w:rPr>
                <w:rFonts w:ascii="Calibri" w:hAnsi="Calibri" w:cs="Calibri"/>
                <w:sz w:val="22"/>
                <w:szCs w:val="22"/>
              </w:rPr>
              <w:t>Ações de mídia, como anúncios, campanhas e propagandas que deverão ser veiculadas na mídia nacional, para divulgar o nome, missão e ações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bCs/>
                <w:sz w:val="22"/>
                <w:szCs w:val="22"/>
                <w:lang w:val="en-US"/>
              </w:rPr>
            </w:pPr>
            <w:r w:rsidRPr="00C91425">
              <w:rPr>
                <w:rFonts w:ascii="Calibri" w:eastAsia="Arial Unicode MS" w:hAnsi="Calibri" w:cs="Calibri"/>
                <w:bCs/>
                <w:sz w:val="22"/>
                <w:szCs w:val="22"/>
              </w:rPr>
              <w:t xml:space="preserve">  </w:t>
            </w:r>
            <w:r w:rsidRPr="00C91425">
              <w:rPr>
                <w:rFonts w:ascii="Calibri" w:eastAsia="Arial Unicode MS" w:hAnsi="Calibri" w:cs="Calibri"/>
                <w:bCs/>
                <w:sz w:val="22"/>
                <w:szCs w:val="22"/>
                <w:lang w:val="en-US"/>
              </w:rPr>
              <w:t xml:space="preserve">1.079.671,40 </w:t>
            </w:r>
          </w:p>
        </w:tc>
      </w:tr>
      <w:tr w:rsidR="000510F0" w:rsidRPr="00C91425" w:rsidTr="00C91425">
        <w:trPr>
          <w:trHeight w:val="425"/>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vMerge/>
            <w:shd w:val="clear" w:color="auto" w:fill="F2F2F2"/>
            <w:vAlign w:val="center"/>
            <w:hideMark/>
          </w:tcPr>
          <w:p w:rsidR="000510F0" w:rsidRPr="00C91425" w:rsidRDefault="000510F0" w:rsidP="00173674">
            <w:pPr>
              <w:jc w:val="center"/>
              <w:rPr>
                <w:rFonts w:ascii="Calibri" w:eastAsia="Arial Unicode MS" w:hAnsi="Calibri" w:cs="Calibri"/>
                <w:sz w:val="22"/>
                <w:szCs w:val="22"/>
                <w:lang w:val="en-US"/>
              </w:rPr>
            </w:pPr>
          </w:p>
        </w:tc>
        <w:tc>
          <w:tcPr>
            <w:tcW w:w="2187" w:type="dxa"/>
            <w:shd w:val="clear" w:color="auto" w:fill="F2F2F2"/>
            <w:vAlign w:val="center"/>
            <w:hideMark/>
          </w:tcPr>
          <w:p w:rsidR="000510F0" w:rsidRPr="00C91425" w:rsidRDefault="000510F0" w:rsidP="00D2669D">
            <w:pPr>
              <w:rPr>
                <w:rFonts w:ascii="Calibri" w:eastAsia="Arial Unicode MS" w:hAnsi="Calibri" w:cs="Calibri"/>
                <w:sz w:val="22"/>
                <w:szCs w:val="22"/>
              </w:rPr>
            </w:pPr>
            <w:r w:rsidRPr="00C91425">
              <w:rPr>
                <w:rFonts w:ascii="Calibri" w:eastAsia="Arial Unicode MS" w:hAnsi="Calibri" w:cs="Calibri"/>
                <w:sz w:val="22"/>
                <w:szCs w:val="22"/>
              </w:rPr>
              <w:t>- Veiculação em jornais e revistas (de grande circulação)</w:t>
            </w:r>
          </w:p>
        </w:tc>
        <w:tc>
          <w:tcPr>
            <w:tcW w:w="3969" w:type="dxa"/>
            <w:shd w:val="clear" w:color="auto" w:fill="F2F2F2"/>
            <w:vAlign w:val="center"/>
          </w:tcPr>
          <w:p w:rsidR="000510F0" w:rsidRPr="00C91425" w:rsidRDefault="000510F0" w:rsidP="0025488F">
            <w:pPr>
              <w:rPr>
                <w:rFonts w:ascii="Calibri" w:eastAsia="Arial Unicode MS" w:hAnsi="Calibri" w:cs="Calibri"/>
                <w:sz w:val="22"/>
                <w:szCs w:val="22"/>
              </w:rPr>
            </w:pP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sz w:val="22"/>
                <w:szCs w:val="22"/>
                <w:lang w:val="en-US"/>
              </w:rPr>
            </w:pPr>
            <w:r w:rsidRPr="00C91425">
              <w:rPr>
                <w:rFonts w:ascii="Calibri" w:eastAsia="Arial Unicode MS" w:hAnsi="Calibri" w:cs="Calibri"/>
                <w:sz w:val="22"/>
                <w:szCs w:val="22"/>
              </w:rPr>
              <w:t xml:space="preserve">     </w:t>
            </w:r>
            <w:r w:rsidRPr="00C91425">
              <w:rPr>
                <w:rFonts w:ascii="Calibri" w:eastAsia="Arial Unicode MS" w:hAnsi="Calibri" w:cs="Calibri"/>
                <w:sz w:val="22"/>
                <w:szCs w:val="22"/>
                <w:lang w:val="en-US"/>
              </w:rPr>
              <w:t xml:space="preserve">629.671,40 </w:t>
            </w:r>
          </w:p>
        </w:tc>
      </w:tr>
      <w:tr w:rsidR="000510F0" w:rsidRPr="00C91425" w:rsidTr="00C91425">
        <w:trPr>
          <w:trHeight w:val="417"/>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vMerge/>
            <w:shd w:val="clear" w:color="auto" w:fill="F2F2F2"/>
            <w:vAlign w:val="center"/>
            <w:hideMark/>
          </w:tcPr>
          <w:p w:rsidR="000510F0" w:rsidRPr="00C91425" w:rsidRDefault="000510F0" w:rsidP="00173674">
            <w:pPr>
              <w:jc w:val="center"/>
              <w:rPr>
                <w:rFonts w:ascii="Calibri" w:eastAsia="Arial Unicode MS" w:hAnsi="Calibri" w:cs="Calibri"/>
                <w:sz w:val="22"/>
                <w:szCs w:val="22"/>
                <w:lang w:val="en-US"/>
              </w:rPr>
            </w:pPr>
          </w:p>
        </w:tc>
        <w:tc>
          <w:tcPr>
            <w:tcW w:w="2187" w:type="dxa"/>
            <w:shd w:val="clear" w:color="auto" w:fill="F2F2F2"/>
            <w:vAlign w:val="center"/>
            <w:hideMark/>
          </w:tcPr>
          <w:p w:rsidR="000510F0" w:rsidRPr="00C91425" w:rsidRDefault="000510F0" w:rsidP="00D2669D">
            <w:pPr>
              <w:rPr>
                <w:rFonts w:ascii="Calibri" w:eastAsia="Arial Unicode MS" w:hAnsi="Calibri" w:cs="Calibri"/>
                <w:sz w:val="22"/>
                <w:szCs w:val="22"/>
                <w:lang w:val="en-US"/>
              </w:rPr>
            </w:pPr>
            <w:r w:rsidRPr="00C91425">
              <w:rPr>
                <w:rFonts w:ascii="Calibri" w:eastAsia="Arial Unicode MS" w:hAnsi="Calibri" w:cs="Calibri"/>
                <w:sz w:val="22"/>
                <w:szCs w:val="22"/>
                <w:lang w:val="en-US"/>
              </w:rPr>
              <w:t>- Veiculação em revistas especializadas</w:t>
            </w:r>
          </w:p>
        </w:tc>
        <w:tc>
          <w:tcPr>
            <w:tcW w:w="3969" w:type="dxa"/>
            <w:shd w:val="clear" w:color="auto" w:fill="F2F2F2"/>
            <w:vAlign w:val="center"/>
          </w:tcPr>
          <w:p w:rsidR="000510F0" w:rsidRPr="00C91425" w:rsidRDefault="000510F0" w:rsidP="0025488F">
            <w:pPr>
              <w:rPr>
                <w:rFonts w:ascii="Calibri" w:eastAsia="Arial Unicode MS" w:hAnsi="Calibri" w:cs="Calibri"/>
                <w:sz w:val="22"/>
                <w:szCs w:val="22"/>
                <w:lang w:val="en-US"/>
              </w:rPr>
            </w:pP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sz w:val="22"/>
                <w:szCs w:val="22"/>
                <w:lang w:val="en-US"/>
              </w:rPr>
            </w:pPr>
            <w:r w:rsidRPr="00C91425">
              <w:rPr>
                <w:rFonts w:ascii="Calibri" w:eastAsia="Arial Unicode MS" w:hAnsi="Calibri" w:cs="Calibri"/>
                <w:sz w:val="22"/>
                <w:szCs w:val="22"/>
                <w:lang w:val="en-US"/>
              </w:rPr>
              <w:t xml:space="preserve">     450.000,00 </w:t>
            </w:r>
          </w:p>
        </w:tc>
      </w:tr>
      <w:tr w:rsidR="000510F0" w:rsidRPr="00C91425" w:rsidTr="00C91425">
        <w:trPr>
          <w:trHeight w:val="551"/>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1º Aniversário do CAU e Semana da Arquitetura e Urbanismo</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Comemorar a semana do Arquiteto e Urbanista (03/12 a 14/12) e o primeiro aniversário do CAU/BR, apresentar suas funções e atividades, divulgar o primeiro ano de funcionamento do CAU, conscientizar a importância do registro profissional e valorizar a profissão perante a sociedade.</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402.360,00 </w:t>
            </w:r>
          </w:p>
        </w:tc>
      </w:tr>
      <w:tr w:rsidR="000510F0" w:rsidRPr="00C91425" w:rsidTr="00C91425">
        <w:trPr>
          <w:trHeight w:val="275"/>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sz w:val="22"/>
                <w:szCs w:val="22"/>
                <w:lang w:val="en-US"/>
              </w:rPr>
            </w:pPr>
            <w:r w:rsidRPr="00C91425">
              <w:rPr>
                <w:rFonts w:ascii="Calibri" w:eastAsia="Arial Unicode MS" w:hAnsi="Calibri" w:cs="Calibri"/>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sz w:val="22"/>
                <w:szCs w:val="22"/>
                <w:lang w:val="en-US"/>
              </w:rPr>
            </w:pPr>
            <w:r w:rsidRPr="00C91425">
              <w:rPr>
                <w:rFonts w:ascii="Calibri" w:eastAsia="Arial Unicode MS" w:hAnsi="Calibri" w:cs="Calibri"/>
                <w:sz w:val="22"/>
                <w:szCs w:val="22"/>
                <w:lang w:val="en-US"/>
              </w:rPr>
              <w:t>Concurso Logomarca do CAU</w:t>
            </w:r>
          </w:p>
        </w:tc>
        <w:tc>
          <w:tcPr>
            <w:tcW w:w="3969" w:type="dxa"/>
            <w:shd w:val="clear" w:color="auto" w:fill="F2F2F2"/>
            <w:vAlign w:val="center"/>
          </w:tcPr>
          <w:p w:rsidR="000510F0" w:rsidRPr="00C91425" w:rsidRDefault="000510F0" w:rsidP="0025488F">
            <w:pPr>
              <w:rPr>
                <w:rFonts w:ascii="Calibri" w:eastAsia="Arial Unicode MS" w:hAnsi="Calibri" w:cs="Calibri"/>
                <w:sz w:val="22"/>
                <w:szCs w:val="22"/>
                <w:lang w:val="en-US"/>
              </w:rPr>
            </w:pPr>
            <w:r w:rsidRPr="00C91425">
              <w:rPr>
                <w:rFonts w:ascii="Calibri" w:hAnsi="Calibri" w:cs="Calibri"/>
                <w:sz w:val="22"/>
                <w:szCs w:val="22"/>
              </w:rPr>
              <w:t>Realizar um concurso para criação da logomarca</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sz w:val="22"/>
                <w:szCs w:val="22"/>
                <w:lang w:val="en-US"/>
              </w:rPr>
            </w:pPr>
            <w:r w:rsidRPr="00C91425">
              <w:rPr>
                <w:rFonts w:ascii="Calibri" w:eastAsia="Arial Unicode MS" w:hAnsi="Calibri" w:cs="Calibri"/>
                <w:sz w:val="22"/>
                <w:szCs w:val="22"/>
                <w:lang w:val="en-US"/>
              </w:rPr>
              <w:t xml:space="preserve">     160.000,00 </w:t>
            </w:r>
          </w:p>
        </w:tc>
      </w:tr>
      <w:tr w:rsidR="000510F0" w:rsidRPr="00C91425" w:rsidTr="00C91425">
        <w:trPr>
          <w:trHeight w:val="704"/>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sz w:val="22"/>
                <w:szCs w:val="22"/>
                <w:lang w:val="en-US"/>
              </w:rPr>
            </w:pPr>
            <w:r w:rsidRPr="00C91425">
              <w:rPr>
                <w:rFonts w:ascii="Calibri" w:eastAsia="Arial Unicode MS" w:hAnsi="Calibri" w:cs="Calibri"/>
                <w:sz w:val="22"/>
                <w:szCs w:val="22"/>
                <w:lang w:val="en-US"/>
              </w:rPr>
              <w:t>P</w:t>
            </w:r>
          </w:p>
        </w:tc>
        <w:tc>
          <w:tcPr>
            <w:tcW w:w="2187" w:type="dxa"/>
            <w:shd w:val="clear" w:color="auto" w:fill="F2F2F2"/>
            <w:vAlign w:val="center"/>
            <w:hideMark/>
          </w:tcPr>
          <w:p w:rsidR="000510F0" w:rsidRPr="00C91425" w:rsidRDefault="000510F0" w:rsidP="00D2669D">
            <w:pPr>
              <w:rPr>
                <w:rFonts w:ascii="Calibri" w:eastAsia="Arial Unicode MS" w:hAnsi="Calibri" w:cs="Calibri"/>
                <w:sz w:val="22"/>
                <w:szCs w:val="22"/>
              </w:rPr>
            </w:pPr>
            <w:r w:rsidRPr="00C91425">
              <w:rPr>
                <w:rFonts w:ascii="Calibri" w:eastAsia="Arial Unicode MS" w:hAnsi="Calibri" w:cs="Calibri"/>
                <w:sz w:val="22"/>
                <w:szCs w:val="22"/>
              </w:rPr>
              <w:t xml:space="preserve">Concurso Nacional Anual voltado para profissionais recém-formados (Opera Prima) </w:t>
            </w:r>
          </w:p>
        </w:tc>
        <w:tc>
          <w:tcPr>
            <w:tcW w:w="3969" w:type="dxa"/>
            <w:shd w:val="clear" w:color="auto" w:fill="F2F2F2"/>
            <w:vAlign w:val="center"/>
          </w:tcPr>
          <w:p w:rsidR="000510F0" w:rsidRPr="00C91425" w:rsidRDefault="000510F0" w:rsidP="0025488F">
            <w:pPr>
              <w:rPr>
                <w:rFonts w:ascii="Calibri" w:eastAsia="Arial Unicode MS" w:hAnsi="Calibri" w:cs="Calibri"/>
                <w:sz w:val="22"/>
                <w:szCs w:val="22"/>
              </w:rPr>
            </w:pPr>
            <w:r w:rsidRPr="00C91425">
              <w:rPr>
                <w:rFonts w:ascii="Calibri" w:hAnsi="Calibri" w:cs="Calibri"/>
                <w:sz w:val="22"/>
                <w:szCs w:val="22"/>
              </w:rPr>
              <w:t>Premiar os melhores trabalhos finais de graduação, a nível nacional, favorecendo o acesso do jovem profissional ao mercado de trabalho.</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sz w:val="22"/>
                <w:szCs w:val="22"/>
                <w:lang w:val="en-US"/>
              </w:rPr>
            </w:pPr>
            <w:r w:rsidRPr="00C91425">
              <w:rPr>
                <w:rFonts w:ascii="Calibri" w:eastAsia="Arial Unicode MS" w:hAnsi="Calibri" w:cs="Calibri"/>
                <w:sz w:val="22"/>
                <w:szCs w:val="22"/>
              </w:rPr>
              <w:t xml:space="preserve">     </w:t>
            </w:r>
            <w:r w:rsidRPr="00C91425">
              <w:rPr>
                <w:rFonts w:ascii="Calibri" w:eastAsia="Arial Unicode MS" w:hAnsi="Calibri" w:cs="Calibri"/>
                <w:sz w:val="22"/>
                <w:szCs w:val="22"/>
                <w:lang w:val="en-US"/>
              </w:rPr>
              <w:t xml:space="preserve">279.800,00 </w:t>
            </w:r>
          </w:p>
        </w:tc>
      </w:tr>
      <w:tr w:rsidR="000510F0" w:rsidRPr="00C91425" w:rsidTr="00C91425">
        <w:trPr>
          <w:trHeight w:val="416"/>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Realização de eventos do CAU/BR para divulgar suas ações</w:t>
            </w:r>
            <w:r w:rsidRPr="00C91425">
              <w:rPr>
                <w:rFonts w:ascii="Calibri" w:eastAsia="Arial Unicode MS" w:hAnsi="Calibri" w:cs="Calibri"/>
                <w:color w:val="FF0000"/>
                <w:sz w:val="22"/>
                <w:szCs w:val="22"/>
              </w:rPr>
              <w:t xml:space="preserve">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Realizar eventos internos e externos do CAU</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138.200,00 </w:t>
            </w:r>
          </w:p>
        </w:tc>
      </w:tr>
      <w:tr w:rsidR="000510F0" w:rsidRPr="00C91425" w:rsidTr="00C91425">
        <w:trPr>
          <w:trHeight w:val="557"/>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Auditoria</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Manutenção das Atividades da Auditoria do CAU/BR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Remunerar os funcionários que realização a manutenção da Auditoria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108.317,07 </w:t>
            </w:r>
          </w:p>
        </w:tc>
      </w:tr>
      <w:tr w:rsidR="000510F0" w:rsidRPr="00C91425" w:rsidTr="00C91425">
        <w:trPr>
          <w:trHeight w:val="557"/>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Assessoria Parlamentar</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Gestão da Assessoria Parlamentar e Institucional do CAU/BR</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Assessorar, acompanhar as tendências, promover a mobilidade e posicionamento sobre a agenda legislativa de interesse do CAU/BR que tenha interface com os Três Poderes e instituições afins ao Sistema CAU/BR e CAU/UF.</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113.843,65 </w:t>
            </w:r>
          </w:p>
        </w:tc>
      </w:tr>
      <w:tr w:rsidR="000510F0" w:rsidRPr="00C91425" w:rsidTr="00C91425">
        <w:trPr>
          <w:trHeight w:val="424"/>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Gabinete da Diretoria Geral</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Excelência Operacional do CAU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sz w:val="22"/>
                <w:szCs w:val="22"/>
              </w:rPr>
              <w:t>Atuar de forma a dotar o</w:t>
            </w:r>
            <w:r w:rsidRPr="00C91425">
              <w:rPr>
                <w:rFonts w:ascii="Calibri" w:hAnsi="Calibri" w:cs="Calibri"/>
                <w:bCs/>
                <w:sz w:val="22"/>
                <w:szCs w:val="22"/>
              </w:rPr>
              <w:t xml:space="preserve"> CAU de procedimentos organizacionais de vanguarda e excelência.</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572.644,65 </w:t>
            </w:r>
          </w:p>
        </w:tc>
      </w:tr>
      <w:tr w:rsidR="000510F0" w:rsidRPr="00C91425" w:rsidTr="00C91425">
        <w:trPr>
          <w:trHeight w:val="446"/>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Secretaria Geral</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Reuniões do Conselho Diretor do CAU</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 xml:space="preserve">Tratar </w:t>
            </w:r>
            <w:r w:rsidRPr="00C91425">
              <w:rPr>
                <w:rFonts w:ascii="Calibri" w:hAnsi="Calibri" w:cs="Calibri"/>
                <w:bCs/>
                <w:sz w:val="22"/>
                <w:szCs w:val="22"/>
              </w:rPr>
              <w:t>assuntos de interesse do CAU e de seu público alvo, com vista a instruir matérias a serem submetidas ao Plenário, ou para assessorar o presidente na tomada de decisões.</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176.297,48 </w:t>
            </w:r>
          </w:p>
        </w:tc>
      </w:tr>
      <w:tr w:rsidR="000510F0" w:rsidRPr="00C91425" w:rsidTr="00C91425">
        <w:trPr>
          <w:trHeight w:val="424"/>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GT Regimento Interno</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bCs/>
                <w:sz w:val="22"/>
                <w:szCs w:val="22"/>
              </w:rPr>
              <w:t>Trabalhar objetivos específicos, voltados para questões do exercício profissional da arquitetura e urbanismo, dos profissionais ou do CAU.</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67.020,00 </w:t>
            </w:r>
          </w:p>
        </w:tc>
      </w:tr>
      <w:tr w:rsidR="000510F0" w:rsidRPr="00C91425" w:rsidTr="00C91425">
        <w:trPr>
          <w:trHeight w:val="415"/>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GT de Harmonização</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lang w:val="en-US"/>
              </w:rPr>
            </w:pPr>
            <w:r w:rsidRPr="00C91425">
              <w:rPr>
                <w:rFonts w:ascii="Calibri" w:hAnsi="Calibri" w:cs="Calibri"/>
                <w:sz w:val="22"/>
                <w:szCs w:val="22"/>
              </w:rPr>
              <w:t>Propor entendimento a serem adotados no âmbito do Sistema CONFEA/CREA e CAU/BR em relação aos arquitetos especialistas em Engenharia de Segurança do Trabalho, às atribuições profissionais e demais questionamentos constantes dos diversos protocolos/ consultas advindos dos CREA.</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 xml:space="preserve">       56.361,00 </w:t>
            </w:r>
          </w:p>
        </w:tc>
      </w:tr>
      <w:tr w:rsidR="000510F0" w:rsidRPr="00C91425" w:rsidTr="00C91425">
        <w:trPr>
          <w:trHeight w:val="406"/>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Reuniões do Plenário do CAU/BR (Ordinárias, Extraordinárias e Ampliadas)</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Realizar</w:t>
            </w:r>
            <w:r w:rsidRPr="00C91425">
              <w:rPr>
                <w:rFonts w:ascii="Calibri" w:hAnsi="Calibri" w:cs="Calibri"/>
                <w:bCs/>
                <w:sz w:val="22"/>
                <w:szCs w:val="22"/>
              </w:rPr>
              <w:t xml:space="preserve"> as reuniões em cumprimento ao Art.59 do Capítulo VIII, do Regimento Geral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1.341.427,58 </w:t>
            </w:r>
          </w:p>
        </w:tc>
      </w:tr>
      <w:tr w:rsidR="000510F0" w:rsidRPr="00C91425" w:rsidTr="00C91425">
        <w:trPr>
          <w:trHeight w:val="562"/>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as atividades da Secretaria Geral do CAU/BR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Remunerar os funcionários que realização a manutenção e o desenvolvimento da Secretaria Geral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153.270,00 </w:t>
            </w:r>
          </w:p>
        </w:tc>
      </w:tr>
      <w:tr w:rsidR="000510F0" w:rsidRPr="00C91425" w:rsidTr="00C91425">
        <w:trPr>
          <w:trHeight w:val="415"/>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Gerência Técnica</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as atividades do SICCAU Corporativo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Remunerar os funcionários que realizam a manutenção do SICCAU Corporativo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965.664,90 </w:t>
            </w:r>
          </w:p>
        </w:tc>
      </w:tr>
      <w:tr w:rsidR="000510F0" w:rsidRPr="00C91425" w:rsidTr="00C91425">
        <w:trPr>
          <w:trHeight w:val="690"/>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as atividades de Tecnologia da Informação do CAU/BR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Remunerar os funcionários que realização a manutenção do setor de Tecnologia da Informação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489.358,17 </w:t>
            </w:r>
          </w:p>
        </w:tc>
      </w:tr>
      <w:tr w:rsidR="000510F0" w:rsidRPr="00C91425" w:rsidTr="00C91425">
        <w:trPr>
          <w:trHeight w:val="558"/>
          <w:jc w:val="right"/>
        </w:trPr>
        <w:tc>
          <w:tcPr>
            <w:tcW w:w="1906"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Gerência Administrativa</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as atividades da Gerência Administrativa do CAU/BR </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Remunerar os funcionários que realização a manutenção da Gerência Administrativa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459.384,21 </w:t>
            </w:r>
          </w:p>
        </w:tc>
      </w:tr>
      <w:tr w:rsidR="000510F0" w:rsidRPr="00C91425" w:rsidTr="00C91425">
        <w:trPr>
          <w:trHeight w:val="566"/>
          <w:jc w:val="right"/>
        </w:trPr>
        <w:tc>
          <w:tcPr>
            <w:tcW w:w="1906" w:type="dxa"/>
            <w:vMerge w:val="restart"/>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Gerência Financeira</w:t>
            </w:r>
          </w:p>
        </w:tc>
        <w:tc>
          <w:tcPr>
            <w:tcW w:w="1187" w:type="dxa"/>
            <w:shd w:val="clear" w:color="auto" w:fill="F2F2F2"/>
            <w:vAlign w:val="center"/>
            <w:hideMark/>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A</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color w:val="000000"/>
                <w:sz w:val="22"/>
                <w:szCs w:val="22"/>
              </w:rPr>
              <w:t xml:space="preserve">Manter as atividades da Gerência Financeira do CAU/BR </w:t>
            </w:r>
          </w:p>
        </w:tc>
        <w:tc>
          <w:tcPr>
            <w:tcW w:w="3969" w:type="dxa"/>
            <w:shd w:val="clear" w:color="auto" w:fill="F2F2F2"/>
            <w:vAlign w:val="center"/>
          </w:tcPr>
          <w:p w:rsidR="000510F0" w:rsidRPr="00C91425" w:rsidRDefault="000510F0" w:rsidP="0025488F">
            <w:pPr>
              <w:rPr>
                <w:rFonts w:ascii="Calibri" w:eastAsia="Arial Unicode MS" w:hAnsi="Calibri" w:cs="Calibri"/>
                <w:sz w:val="22"/>
                <w:szCs w:val="22"/>
              </w:rPr>
            </w:pPr>
            <w:r w:rsidRPr="00C91425">
              <w:rPr>
                <w:rFonts w:ascii="Calibri" w:hAnsi="Calibri" w:cs="Calibri"/>
                <w:sz w:val="22"/>
                <w:szCs w:val="22"/>
              </w:rPr>
              <w:t>Realização das atividades financeiras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sz w:val="22"/>
                <w:szCs w:val="22"/>
                <w:lang w:val="en-US"/>
              </w:rPr>
            </w:pPr>
            <w:r w:rsidRPr="00C91425">
              <w:rPr>
                <w:rFonts w:ascii="Calibri" w:eastAsia="Arial Unicode MS" w:hAnsi="Calibri" w:cs="Calibri"/>
                <w:sz w:val="22"/>
                <w:szCs w:val="22"/>
              </w:rPr>
              <w:t xml:space="preserve">     </w:t>
            </w:r>
            <w:r w:rsidRPr="00C91425">
              <w:rPr>
                <w:rFonts w:ascii="Calibri" w:eastAsia="Arial Unicode MS" w:hAnsi="Calibri" w:cs="Calibri"/>
                <w:sz w:val="22"/>
                <w:szCs w:val="22"/>
                <w:lang w:val="en-US"/>
              </w:rPr>
              <w:t xml:space="preserve">479.218,46 </w:t>
            </w:r>
          </w:p>
        </w:tc>
      </w:tr>
      <w:tr w:rsidR="000510F0" w:rsidRPr="00C91425" w:rsidTr="00C91425">
        <w:trPr>
          <w:trHeight w:val="418"/>
          <w:jc w:val="right"/>
        </w:trPr>
        <w:tc>
          <w:tcPr>
            <w:tcW w:w="1906" w:type="dxa"/>
            <w:vMerge/>
            <w:shd w:val="clear" w:color="auto" w:fill="F2F2F2"/>
            <w:vAlign w:val="center"/>
            <w:hideMark/>
          </w:tcPr>
          <w:p w:rsidR="000510F0" w:rsidRPr="00C91425" w:rsidRDefault="000510F0" w:rsidP="00D2669D">
            <w:pPr>
              <w:rPr>
                <w:rFonts w:ascii="Calibri" w:eastAsia="Arial Unicode MS" w:hAnsi="Calibri" w:cs="Calibri"/>
                <w:color w:val="000000"/>
                <w:sz w:val="22"/>
                <w:szCs w:val="22"/>
                <w:lang w:val="en-US"/>
              </w:rPr>
            </w:pPr>
          </w:p>
        </w:tc>
        <w:tc>
          <w:tcPr>
            <w:tcW w:w="1187" w:type="dxa"/>
            <w:shd w:val="clear" w:color="auto" w:fill="F2F2F2"/>
            <w:vAlign w:val="center"/>
          </w:tcPr>
          <w:p w:rsidR="000510F0" w:rsidRPr="00C91425" w:rsidRDefault="000510F0" w:rsidP="00173674">
            <w:pPr>
              <w:jc w:val="center"/>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lang w:val="en-US"/>
              </w:rPr>
              <w:t>-</w:t>
            </w:r>
          </w:p>
        </w:tc>
        <w:tc>
          <w:tcPr>
            <w:tcW w:w="2187" w:type="dxa"/>
            <w:shd w:val="clear" w:color="auto" w:fill="F2F2F2"/>
            <w:vAlign w:val="center"/>
            <w:hideMark/>
          </w:tcPr>
          <w:p w:rsidR="000510F0" w:rsidRPr="00C91425" w:rsidRDefault="000510F0" w:rsidP="00D2669D">
            <w:pPr>
              <w:rPr>
                <w:rFonts w:ascii="Calibri" w:eastAsia="Arial Unicode MS" w:hAnsi="Calibri" w:cs="Calibri"/>
                <w:color w:val="000000"/>
                <w:sz w:val="22"/>
                <w:szCs w:val="22"/>
              </w:rPr>
            </w:pPr>
            <w:r w:rsidRPr="00C91425">
              <w:rPr>
                <w:rFonts w:ascii="Calibri" w:eastAsia="Arial Unicode MS" w:hAnsi="Calibri" w:cs="Calibri"/>
                <w:bCs/>
                <w:iCs/>
                <w:color w:val="000000"/>
                <w:sz w:val="22"/>
                <w:szCs w:val="22"/>
              </w:rPr>
              <w:t>Valores realizados em janeiro e fevereiro de 2012</w:t>
            </w:r>
          </w:p>
        </w:tc>
        <w:tc>
          <w:tcPr>
            <w:tcW w:w="3969" w:type="dxa"/>
            <w:shd w:val="clear" w:color="auto" w:fill="F2F2F2"/>
            <w:vAlign w:val="center"/>
          </w:tcPr>
          <w:p w:rsidR="000510F0" w:rsidRPr="00C91425" w:rsidRDefault="000510F0" w:rsidP="0025488F">
            <w:pPr>
              <w:rPr>
                <w:rFonts w:ascii="Calibri" w:eastAsia="Arial Unicode MS" w:hAnsi="Calibri" w:cs="Calibri"/>
                <w:color w:val="000000"/>
                <w:sz w:val="22"/>
                <w:szCs w:val="22"/>
              </w:rPr>
            </w:pPr>
            <w:r w:rsidRPr="00C91425">
              <w:rPr>
                <w:rFonts w:ascii="Calibri" w:hAnsi="Calibri" w:cs="Calibri"/>
                <w:sz w:val="22"/>
                <w:szCs w:val="22"/>
              </w:rPr>
              <w:t>Despesa administrativa para desenvolvimento das atividades do CAU/BR.</w:t>
            </w:r>
          </w:p>
        </w:tc>
        <w:tc>
          <w:tcPr>
            <w:tcW w:w="1666" w:type="dxa"/>
            <w:shd w:val="clear" w:color="auto" w:fill="F2F2F2"/>
            <w:vAlign w:val="center"/>
            <w:hideMark/>
          </w:tcPr>
          <w:p w:rsidR="000510F0" w:rsidRPr="00C91425" w:rsidRDefault="000510F0" w:rsidP="00D2669D">
            <w:pPr>
              <w:jc w:val="right"/>
              <w:rPr>
                <w:rFonts w:ascii="Calibri" w:eastAsia="Arial Unicode MS" w:hAnsi="Calibri" w:cs="Calibri"/>
                <w:color w:val="000000"/>
                <w:sz w:val="22"/>
                <w:szCs w:val="22"/>
                <w:lang w:val="en-US"/>
              </w:rPr>
            </w:pPr>
            <w:r w:rsidRPr="00C91425">
              <w:rPr>
                <w:rFonts w:ascii="Calibri" w:eastAsia="Arial Unicode MS" w:hAnsi="Calibri" w:cs="Calibri"/>
                <w:color w:val="000000"/>
                <w:sz w:val="22"/>
                <w:szCs w:val="22"/>
              </w:rPr>
              <w:t xml:space="preserve">     </w:t>
            </w:r>
            <w:r w:rsidRPr="00C91425">
              <w:rPr>
                <w:rFonts w:ascii="Calibri" w:eastAsia="Arial Unicode MS" w:hAnsi="Calibri" w:cs="Calibri"/>
                <w:color w:val="000000"/>
                <w:sz w:val="22"/>
                <w:szCs w:val="22"/>
                <w:lang w:val="en-US"/>
              </w:rPr>
              <w:t xml:space="preserve">641.536,91 </w:t>
            </w:r>
          </w:p>
        </w:tc>
      </w:tr>
      <w:tr w:rsidR="000510F0" w:rsidRPr="00C91425" w:rsidTr="00C91425">
        <w:trPr>
          <w:trHeight w:val="418"/>
          <w:jc w:val="right"/>
        </w:trPr>
        <w:tc>
          <w:tcPr>
            <w:tcW w:w="5280" w:type="dxa"/>
            <w:gridSpan w:val="3"/>
            <w:shd w:val="clear" w:color="auto" w:fill="215868"/>
            <w:vAlign w:val="center"/>
          </w:tcPr>
          <w:p w:rsidR="000510F0" w:rsidRPr="00C91425" w:rsidRDefault="000510F0" w:rsidP="00D2669D">
            <w:pPr>
              <w:jc w:val="center"/>
              <w:rPr>
                <w:rFonts w:ascii="Calibri" w:eastAsia="Arial Unicode MS" w:hAnsi="Calibri" w:cs="Calibri"/>
                <w:b/>
                <w:color w:val="FFFFFF"/>
                <w:sz w:val="22"/>
                <w:szCs w:val="22"/>
              </w:rPr>
            </w:pPr>
            <w:r w:rsidRPr="00C91425">
              <w:rPr>
                <w:rFonts w:ascii="Calibri" w:eastAsia="Arial Unicode MS" w:hAnsi="Calibri" w:cs="Calibri"/>
                <w:b/>
                <w:color w:val="FFFFFF"/>
                <w:sz w:val="22"/>
                <w:szCs w:val="22"/>
              </w:rPr>
              <w:t>TOTAL</w:t>
            </w:r>
          </w:p>
        </w:tc>
        <w:tc>
          <w:tcPr>
            <w:tcW w:w="3969" w:type="dxa"/>
            <w:shd w:val="clear" w:color="auto" w:fill="215868"/>
          </w:tcPr>
          <w:p w:rsidR="000510F0" w:rsidRPr="00C91425" w:rsidRDefault="000510F0" w:rsidP="00D2669D">
            <w:pPr>
              <w:jc w:val="right"/>
              <w:rPr>
                <w:rFonts w:ascii="Calibri" w:eastAsia="Arial Unicode MS" w:hAnsi="Calibri" w:cs="Calibri"/>
                <w:b/>
                <w:color w:val="FFFFFF"/>
                <w:sz w:val="22"/>
                <w:szCs w:val="22"/>
              </w:rPr>
            </w:pPr>
          </w:p>
        </w:tc>
        <w:tc>
          <w:tcPr>
            <w:tcW w:w="1666" w:type="dxa"/>
            <w:shd w:val="clear" w:color="auto" w:fill="215868"/>
            <w:vAlign w:val="center"/>
          </w:tcPr>
          <w:p w:rsidR="000510F0" w:rsidRPr="00C91425" w:rsidRDefault="000510F0" w:rsidP="00D2669D">
            <w:pPr>
              <w:jc w:val="right"/>
              <w:rPr>
                <w:rFonts w:ascii="Calibri" w:eastAsia="Arial Unicode MS" w:hAnsi="Calibri" w:cs="Calibri"/>
                <w:b/>
                <w:color w:val="FFFFFF"/>
                <w:sz w:val="22"/>
                <w:szCs w:val="22"/>
              </w:rPr>
            </w:pPr>
            <w:r w:rsidRPr="00C91425">
              <w:rPr>
                <w:rFonts w:ascii="Calibri" w:eastAsia="Arial Unicode MS" w:hAnsi="Calibri" w:cs="Calibri"/>
                <w:b/>
                <w:color w:val="FFFFFF"/>
                <w:sz w:val="22"/>
                <w:szCs w:val="22"/>
              </w:rPr>
              <w:t>14.317.513,64</w:t>
            </w:r>
          </w:p>
        </w:tc>
      </w:tr>
    </w:tbl>
    <w:p w:rsidR="00C17598" w:rsidRDefault="00C17598" w:rsidP="005A0981">
      <w:pPr>
        <w:tabs>
          <w:tab w:val="left" w:pos="567"/>
        </w:tabs>
        <w:jc w:val="right"/>
        <w:rPr>
          <w:rFonts w:ascii="Calibri" w:eastAsia="Arial Unicode MS" w:hAnsi="Calibri" w:cs="Calibri"/>
          <w:b/>
          <w:color w:val="000000"/>
        </w:rPr>
      </w:pPr>
    </w:p>
    <w:p w:rsidR="009230C0" w:rsidRDefault="009230C0" w:rsidP="005A0981">
      <w:pPr>
        <w:tabs>
          <w:tab w:val="left" w:pos="567"/>
        </w:tabs>
        <w:jc w:val="right"/>
        <w:rPr>
          <w:rFonts w:ascii="Calibri" w:eastAsia="Arial Unicode MS" w:hAnsi="Calibri" w:cs="Calibri"/>
          <w:b/>
          <w:color w:val="000000"/>
        </w:rPr>
      </w:pPr>
    </w:p>
    <w:p w:rsidR="00294606" w:rsidRDefault="00294606" w:rsidP="005A0981">
      <w:pPr>
        <w:tabs>
          <w:tab w:val="left" w:pos="567"/>
        </w:tabs>
        <w:jc w:val="right"/>
        <w:rPr>
          <w:rFonts w:ascii="Calibri" w:eastAsia="Arial Unicode MS" w:hAnsi="Calibri" w:cs="Calibri"/>
          <w:b/>
          <w:color w:val="000000"/>
        </w:rPr>
      </w:pPr>
      <w:r>
        <w:rPr>
          <w:rFonts w:ascii="Calibri" w:eastAsia="Arial Unicode MS" w:hAnsi="Calibri" w:cs="Calibri"/>
          <w:b/>
          <w:color w:val="000000"/>
        </w:rPr>
        <w:t>6.28.3 – Aplicação dos Recursos por Linha de Atuação (Plano de Implantação)</w:t>
      </w:r>
    </w:p>
    <w:tbl>
      <w:tblPr>
        <w:tblW w:w="1088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1522"/>
        <w:gridCol w:w="888"/>
        <w:gridCol w:w="2410"/>
        <w:gridCol w:w="4399"/>
        <w:gridCol w:w="1661"/>
      </w:tblGrid>
      <w:tr w:rsidR="009230C0" w:rsidRPr="00C91425" w:rsidTr="00C91425">
        <w:trPr>
          <w:jc w:val="right"/>
        </w:trPr>
        <w:tc>
          <w:tcPr>
            <w:tcW w:w="1522" w:type="dxa"/>
            <w:shd w:val="clear" w:color="auto" w:fill="215868"/>
          </w:tcPr>
          <w:p w:rsidR="00C6711B" w:rsidRPr="00C91425" w:rsidRDefault="00C6711B" w:rsidP="00CA0A68">
            <w:pPr>
              <w:spacing w:line="276" w:lineRule="auto"/>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Unidade Responsável</w:t>
            </w:r>
          </w:p>
        </w:tc>
        <w:tc>
          <w:tcPr>
            <w:tcW w:w="888" w:type="dxa"/>
            <w:shd w:val="clear" w:color="auto" w:fill="215868"/>
            <w:vAlign w:val="center"/>
          </w:tcPr>
          <w:p w:rsidR="00C6711B" w:rsidRPr="00C91425" w:rsidRDefault="00C6711B" w:rsidP="00965EC3">
            <w:pPr>
              <w:spacing w:line="276" w:lineRule="auto"/>
              <w:jc w:val="cente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P/A</w:t>
            </w:r>
          </w:p>
        </w:tc>
        <w:tc>
          <w:tcPr>
            <w:tcW w:w="2410" w:type="dxa"/>
            <w:shd w:val="clear" w:color="auto" w:fill="215868"/>
            <w:vAlign w:val="center"/>
          </w:tcPr>
          <w:p w:rsidR="00C6711B" w:rsidRPr="00C91425" w:rsidRDefault="00C6711B" w:rsidP="00CA0A68">
            <w:pPr>
              <w:spacing w:line="276" w:lineRule="auto"/>
              <w:jc w:val="cente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Denominação</w:t>
            </w:r>
          </w:p>
        </w:tc>
        <w:tc>
          <w:tcPr>
            <w:tcW w:w="4399" w:type="dxa"/>
            <w:shd w:val="clear" w:color="auto" w:fill="215868"/>
            <w:vAlign w:val="center"/>
          </w:tcPr>
          <w:p w:rsidR="00C6711B" w:rsidRPr="00C91425" w:rsidRDefault="00C6711B" w:rsidP="00CA0A68">
            <w:pPr>
              <w:spacing w:line="276" w:lineRule="auto"/>
              <w:jc w:val="cente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Objetivo</w:t>
            </w:r>
          </w:p>
        </w:tc>
        <w:tc>
          <w:tcPr>
            <w:tcW w:w="1661" w:type="dxa"/>
            <w:shd w:val="clear" w:color="auto" w:fill="215868"/>
            <w:vAlign w:val="center"/>
          </w:tcPr>
          <w:p w:rsidR="00C6711B" w:rsidRPr="00C91425" w:rsidRDefault="00C6711B" w:rsidP="00CA0A68">
            <w:pPr>
              <w:spacing w:line="276" w:lineRule="auto"/>
              <w:jc w:val="center"/>
              <w:rPr>
                <w:rFonts w:ascii="Calibri" w:eastAsia="Times New Roman" w:hAnsi="Calibri" w:cs="Calibri"/>
                <w:b/>
                <w:bCs/>
                <w:color w:val="FFFFFF"/>
                <w:sz w:val="22"/>
                <w:szCs w:val="22"/>
              </w:rPr>
            </w:pPr>
            <w:r w:rsidRPr="00C91425">
              <w:rPr>
                <w:rFonts w:ascii="Calibri" w:eastAsia="Times New Roman" w:hAnsi="Calibri" w:cs="Calibri"/>
                <w:b/>
                <w:bCs/>
                <w:color w:val="FFFFFF"/>
                <w:sz w:val="22"/>
                <w:szCs w:val="22"/>
              </w:rPr>
              <w:t>Valor (R$)</w:t>
            </w:r>
          </w:p>
        </w:tc>
      </w:tr>
      <w:tr w:rsidR="009230C0" w:rsidRPr="00C91425" w:rsidTr="00C91425">
        <w:trPr>
          <w:jc w:val="right"/>
        </w:trPr>
        <w:tc>
          <w:tcPr>
            <w:tcW w:w="1522" w:type="dxa"/>
            <w:vMerge w:val="restart"/>
            <w:shd w:val="clear" w:color="auto" w:fill="F2F2F2"/>
            <w:vAlign w:val="center"/>
          </w:tcPr>
          <w:p w:rsidR="00C6711B" w:rsidRPr="00C91425" w:rsidRDefault="00C6711B" w:rsidP="00C6711B">
            <w:pPr>
              <w:rPr>
                <w:rFonts w:ascii="Calibri" w:eastAsia="Arial Unicode MS" w:hAnsi="Calibri" w:cs="Calibri"/>
                <w:bCs/>
                <w:sz w:val="22"/>
                <w:szCs w:val="22"/>
              </w:rPr>
            </w:pPr>
            <w:r w:rsidRPr="00C91425">
              <w:rPr>
                <w:rFonts w:ascii="Calibri" w:eastAsia="Arial Unicode MS" w:hAnsi="Calibri" w:cs="Calibri"/>
                <w:bCs/>
                <w:sz w:val="22"/>
                <w:szCs w:val="22"/>
              </w:rPr>
              <w:t>Comissão de Planejamento e Finanças</w:t>
            </w: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Sistema de Fiscalização por Rádio Frequência</w:t>
            </w:r>
          </w:p>
        </w:tc>
        <w:tc>
          <w:tcPr>
            <w:tcW w:w="4399" w:type="dxa"/>
            <w:shd w:val="clear" w:color="auto" w:fill="F2F2F2"/>
            <w:vAlign w:val="center"/>
          </w:tcPr>
          <w:p w:rsidR="00C6711B" w:rsidRPr="00C91425" w:rsidRDefault="00C6711B" w:rsidP="00C6711B">
            <w:pPr>
              <w:rPr>
                <w:rFonts w:ascii="Calibri" w:hAnsi="Calibri" w:cs="Calibri"/>
                <w:sz w:val="22"/>
                <w:szCs w:val="22"/>
              </w:rPr>
            </w:pPr>
            <w:r w:rsidRPr="00C91425">
              <w:rPr>
                <w:rFonts w:ascii="Calibri" w:hAnsi="Calibri" w:cs="Calibri"/>
                <w:sz w:val="22"/>
                <w:szCs w:val="22"/>
              </w:rPr>
              <w:t>Aquisição e Implantação do Sistema de Fiscalização de obras por rádio frequência em Nível Nacional.</w:t>
            </w:r>
          </w:p>
          <w:p w:rsidR="00C6711B" w:rsidRPr="00C91425" w:rsidRDefault="00C6711B" w:rsidP="00C6711B">
            <w:pPr>
              <w:rPr>
                <w:rFonts w:ascii="Calibri" w:eastAsia="Arial Unicode MS" w:hAnsi="Calibri" w:cs="Calibri"/>
                <w:sz w:val="22"/>
                <w:szCs w:val="22"/>
              </w:rPr>
            </w:pP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5.770.000,00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Apoio à Estruturação dos CAU/UF</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Subsidiar a estruturação dos CAU/UF através de seminários regionais para nivelar diretrizes e procedimentos nos campos de competência e atuação de cada Comissão.</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173.450,00</w:t>
            </w:r>
          </w:p>
        </w:tc>
      </w:tr>
      <w:tr w:rsidR="009230C0" w:rsidRPr="00C91425" w:rsidTr="00C91425">
        <w:trPr>
          <w:jc w:val="right"/>
        </w:trPr>
        <w:tc>
          <w:tcPr>
            <w:tcW w:w="1522" w:type="dxa"/>
            <w:vMerge w:val="restart"/>
            <w:shd w:val="clear" w:color="auto" w:fill="F2F2F2"/>
            <w:vAlign w:val="center"/>
          </w:tcPr>
          <w:p w:rsidR="00C6711B" w:rsidRPr="00C91425" w:rsidRDefault="00C6711B" w:rsidP="00C6711B">
            <w:pPr>
              <w:rPr>
                <w:rFonts w:ascii="Calibri" w:eastAsia="Arial Unicode MS" w:hAnsi="Calibri" w:cs="Calibri"/>
                <w:bCs/>
                <w:sz w:val="22"/>
                <w:szCs w:val="22"/>
              </w:rPr>
            </w:pPr>
            <w:r w:rsidRPr="00C91425">
              <w:rPr>
                <w:rFonts w:ascii="Calibri" w:eastAsia="Arial Unicode MS" w:hAnsi="Calibri" w:cs="Calibri"/>
                <w:bCs/>
                <w:sz w:val="22"/>
                <w:szCs w:val="22"/>
              </w:rPr>
              <w:t>Assessoria de Planejamento</w:t>
            </w: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Planejamento do CAU – 2013</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Dotar o sistema CAU de diretrizes e objetivos estratégicos com vista a nortear a elaboração do Plano de Ação para o exercício de 2013.</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202.424,00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Direcionamento Estratégico do CAU – 2020</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Aprimorar e adequar os rumos estratégicos de atuação do CAU, em prol do desenvolvimento e fortalecimento do segmento de arquitetura e urbanismo no horizonte dos próximos 08 anos.</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651.114,00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Sistema Informatizado de Planejamento e Gestão da Estratégia</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Aquisição, desenvolvimento e implantação de um sistema de informatização de planejamento e gestão da estratégia.</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1.050.000,00</w:t>
            </w:r>
          </w:p>
        </w:tc>
      </w:tr>
      <w:tr w:rsidR="009230C0" w:rsidRPr="00C91425" w:rsidTr="00C91425">
        <w:trPr>
          <w:trHeight w:val="730"/>
          <w:jc w:val="right"/>
        </w:trPr>
        <w:tc>
          <w:tcPr>
            <w:tcW w:w="1522" w:type="dxa"/>
            <w:shd w:val="clear" w:color="auto" w:fill="F2F2F2"/>
            <w:vAlign w:val="center"/>
          </w:tcPr>
          <w:p w:rsidR="00C6711B" w:rsidRPr="00C91425" w:rsidRDefault="00C6711B" w:rsidP="00C6711B">
            <w:pPr>
              <w:rPr>
                <w:rFonts w:ascii="Calibri" w:eastAsia="Arial Unicode MS" w:hAnsi="Calibri" w:cs="Calibri"/>
                <w:bCs/>
                <w:sz w:val="22"/>
                <w:szCs w:val="22"/>
              </w:rPr>
            </w:pPr>
            <w:r w:rsidRPr="00C91425">
              <w:rPr>
                <w:rFonts w:ascii="Calibri" w:eastAsia="Arial Unicode MS" w:hAnsi="Calibri" w:cs="Calibri"/>
                <w:bCs/>
                <w:sz w:val="22"/>
                <w:szCs w:val="22"/>
              </w:rPr>
              <w:t>Assessoria Jurídica</w:t>
            </w: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Serviços Advocatícios para Patrocínio de Despesas e Interesses do CAU/BR e UF</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Contratação de serviços advocatícios para o patrocínio de defesas e interesses do CAU/BR e dos CAU/UF, em relação a litígios judiciais instalados e a serem instalados em face da recusa dos Conselhos Regionais de Engenharia e Agronomia (CREA) dos Estados do Maranhão, Mato Grosso, Minas Gerais, Piauí e Rio Grande do Sul ao cumprimento do art. 57 da Lei nº 12.378, de 2010.</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p>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417.474,00</w:t>
            </w:r>
          </w:p>
        </w:tc>
      </w:tr>
      <w:tr w:rsidR="009230C0" w:rsidRPr="00C91425" w:rsidTr="00C91425">
        <w:trPr>
          <w:jc w:val="right"/>
        </w:trPr>
        <w:tc>
          <w:tcPr>
            <w:tcW w:w="1522" w:type="dxa"/>
            <w:vMerge w:val="restart"/>
            <w:shd w:val="clear" w:color="auto" w:fill="F2F2F2"/>
            <w:vAlign w:val="center"/>
          </w:tcPr>
          <w:p w:rsidR="00C6711B" w:rsidRPr="00C91425" w:rsidRDefault="00C6711B" w:rsidP="00C6711B">
            <w:pPr>
              <w:rPr>
                <w:rFonts w:ascii="Calibri" w:eastAsia="Arial Unicode MS" w:hAnsi="Calibri" w:cs="Calibri"/>
                <w:bCs/>
                <w:sz w:val="22"/>
                <w:szCs w:val="22"/>
              </w:rPr>
            </w:pPr>
            <w:r w:rsidRPr="00C91425">
              <w:rPr>
                <w:rFonts w:ascii="Calibri" w:eastAsia="Arial Unicode MS" w:hAnsi="Calibri" w:cs="Calibri"/>
                <w:bCs/>
                <w:sz w:val="22"/>
                <w:szCs w:val="22"/>
              </w:rPr>
              <w:t>Gerência Técnica</w:t>
            </w: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Siccau Corporativo</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Criar e manter Sistema Gerencial de apoio ao exercício profissional.</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866.667,97</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Siccau – Força Tarefa</w:t>
            </w:r>
          </w:p>
        </w:tc>
        <w:tc>
          <w:tcPr>
            <w:tcW w:w="4399" w:type="dxa"/>
            <w:shd w:val="clear" w:color="auto" w:fill="F2F2F2"/>
            <w:vAlign w:val="center"/>
          </w:tcPr>
          <w:p w:rsidR="00C6711B" w:rsidRPr="00C91425" w:rsidRDefault="00C6711B" w:rsidP="00C6711B">
            <w:pPr>
              <w:spacing w:line="276" w:lineRule="auto"/>
              <w:rPr>
                <w:rFonts w:ascii="Calibri" w:hAnsi="Calibri" w:cs="Calibri"/>
                <w:sz w:val="22"/>
                <w:szCs w:val="22"/>
              </w:rPr>
            </w:pPr>
            <w:r w:rsidRPr="00C91425">
              <w:rPr>
                <w:rFonts w:ascii="Calibri" w:hAnsi="Calibri" w:cs="Calibri"/>
                <w:sz w:val="22"/>
                <w:szCs w:val="22"/>
              </w:rPr>
              <w:t>Transferência definitiva das atividades específicas dos CAU/UF para os estados.</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230.803,18</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Geoprocessamento</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Criar ambiente que permita a otimização dos trabalhos em campo através de roteamentos ótimos, e as análises geográficas das atividades profissionais dos arquitetos e urbanistas e seu desempenho no país.</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1.177.000,00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Pesquisa Socioeconômica</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80.000,00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Carteirinhas Profissionais para os Arquitetos e Urbanistas (aquisição e logística)</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Promover a emissão e distribuição das carteiras profissionais dos arquitetos e urbanistas para todos os estados.</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5.612.800,00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Call Center</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Implantação do serviço de Call Center para atendimento e orientação aos profissionais de arquitetura e urbanismo.</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955.612,39</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Informatização do CAU</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Aquisição e implantação de soluções tecnológicas do CAU/BR</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1.423.280,00</w:t>
            </w:r>
          </w:p>
        </w:tc>
      </w:tr>
      <w:tr w:rsidR="009230C0" w:rsidRPr="00C91425" w:rsidTr="00C91425">
        <w:trPr>
          <w:jc w:val="right"/>
        </w:trPr>
        <w:tc>
          <w:tcPr>
            <w:tcW w:w="1522" w:type="dxa"/>
            <w:vMerge w:val="restart"/>
            <w:shd w:val="clear" w:color="auto" w:fill="F2F2F2"/>
            <w:vAlign w:val="center"/>
          </w:tcPr>
          <w:p w:rsidR="00C6711B" w:rsidRPr="00C91425" w:rsidRDefault="00C6711B" w:rsidP="00C6711B">
            <w:pPr>
              <w:rPr>
                <w:rFonts w:ascii="Calibri" w:eastAsia="Arial Unicode MS" w:hAnsi="Calibri" w:cs="Calibri"/>
                <w:bCs/>
                <w:sz w:val="22"/>
                <w:szCs w:val="22"/>
              </w:rPr>
            </w:pPr>
            <w:r w:rsidRPr="00C91425">
              <w:rPr>
                <w:rFonts w:ascii="Calibri" w:eastAsia="Arial Unicode MS" w:hAnsi="Calibri" w:cs="Calibri"/>
                <w:bCs/>
                <w:sz w:val="22"/>
                <w:szCs w:val="22"/>
              </w:rPr>
              <w:t>Gerência Administrativa</w:t>
            </w: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Gestão de Projetos e Ações do CAU</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Implantação de sistema de controle e gestão de Projetos.</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132.500,00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Modelagem Organizacional do CAU</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Modelagem da Estruturação Organizacional do CAU/BR, e definição de macro fluxo dos principais processos.</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538.000,00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A</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Manutenção e Funcionamento das Atividades Administrativas de Implantação do CAU/BR</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Implantação de atividades administrativas para desenvolvimento e funcionamento do CAU/BR.</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824.334,88</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Concurso e Reforma da Sede Permanente do CAU/BR</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Reforma do espaço físico interno (600m</w:t>
            </w:r>
            <w:r w:rsidRPr="00C91425">
              <w:rPr>
                <w:rFonts w:ascii="Calibri" w:hAnsi="Calibri" w:cs="Calibri"/>
                <w:sz w:val="22"/>
                <w:szCs w:val="22"/>
                <w:vertAlign w:val="superscript"/>
              </w:rPr>
              <w:t>2</w:t>
            </w:r>
            <w:r w:rsidRPr="00C91425">
              <w:rPr>
                <w:rFonts w:ascii="Calibri" w:hAnsi="Calibri" w:cs="Calibri"/>
                <w:sz w:val="22"/>
                <w:szCs w:val="22"/>
              </w:rPr>
              <w:t>) para acomodação de toda a estrutura física da Sede do CAU/BR.</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1.700.000,00</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Sistema de Telecomunicações por IP</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Adquirir uma Solução de Telecomunicações IP para o CAU/BR, que atenda a todas as áreas setores quanto as necessidades de telefonia; que implemente um atendimento eletrônico (URA); que nos possibilite atender melhor o público em geral e transferir automaticamente, quando necessário, para os setores envolvidos; que possibilite a gravação de atendimentos quando necessário; que possibilite a colocação de senhas para redução de custos com ligações interurbanas e para celulares; que possibilite uma contratação de uma operadora para o CAU/BR, com tarifas mais baixas e promocionais; que possibilite a comunicação sem custos ou com tarifas reduzidas entre CAU/BR e CAU/UF; que possua recursos adicionais tais como: transferência de ramais, áudio conferência, vídeo conferência, chamada em espera, etc.</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25.000,00</w:t>
            </w:r>
          </w:p>
        </w:tc>
      </w:tr>
      <w:tr w:rsidR="009230C0" w:rsidRPr="00C91425" w:rsidTr="00C91425">
        <w:trPr>
          <w:jc w:val="right"/>
        </w:trPr>
        <w:tc>
          <w:tcPr>
            <w:tcW w:w="1522" w:type="dxa"/>
            <w:vMerge w:val="restart"/>
            <w:shd w:val="clear" w:color="auto" w:fill="F2F2F2"/>
            <w:vAlign w:val="center"/>
          </w:tcPr>
          <w:p w:rsidR="00C6711B" w:rsidRPr="00C91425" w:rsidRDefault="00C6711B" w:rsidP="00C6711B">
            <w:pPr>
              <w:rPr>
                <w:rFonts w:ascii="Calibri" w:eastAsia="Arial Unicode MS" w:hAnsi="Calibri" w:cs="Calibri"/>
                <w:bCs/>
                <w:sz w:val="22"/>
                <w:szCs w:val="22"/>
              </w:rPr>
            </w:pPr>
            <w:r w:rsidRPr="00C91425">
              <w:rPr>
                <w:rFonts w:ascii="Calibri" w:eastAsia="Arial Unicode MS" w:hAnsi="Calibri" w:cs="Calibri"/>
                <w:bCs/>
                <w:sz w:val="22"/>
                <w:szCs w:val="22"/>
              </w:rPr>
              <w:t>Gerência Financeira</w:t>
            </w: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P</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Softwares Gerenciais</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Garantir e prover os mesmos procedimentos gerenciais no CAU/BR em relação aos CAU/UF.</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129.066,97</w:t>
            </w:r>
          </w:p>
        </w:tc>
      </w:tr>
      <w:tr w:rsidR="009230C0" w:rsidRPr="00C91425" w:rsidTr="00C91425">
        <w:trPr>
          <w:jc w:val="right"/>
        </w:trPr>
        <w:tc>
          <w:tcPr>
            <w:tcW w:w="1522" w:type="dxa"/>
            <w:vMerge/>
            <w:shd w:val="clear" w:color="auto" w:fill="F2F2F2"/>
            <w:vAlign w:val="center"/>
          </w:tcPr>
          <w:p w:rsidR="00C6711B" w:rsidRPr="00C91425" w:rsidRDefault="00C6711B" w:rsidP="00C6711B">
            <w:pPr>
              <w:rPr>
                <w:rFonts w:ascii="Calibri" w:eastAsia="Arial Unicode MS" w:hAnsi="Calibri" w:cs="Calibri"/>
                <w:bCs/>
                <w:sz w:val="22"/>
                <w:szCs w:val="22"/>
              </w:rPr>
            </w:pPr>
          </w:p>
        </w:tc>
        <w:tc>
          <w:tcPr>
            <w:tcW w:w="888" w:type="dxa"/>
            <w:shd w:val="clear" w:color="auto" w:fill="F2F2F2"/>
            <w:vAlign w:val="center"/>
          </w:tcPr>
          <w:p w:rsidR="00C6711B" w:rsidRPr="00C91425" w:rsidRDefault="00C6711B" w:rsidP="00965EC3">
            <w:pPr>
              <w:jc w:val="center"/>
              <w:rPr>
                <w:rFonts w:ascii="Calibri" w:eastAsia="Arial Unicode MS" w:hAnsi="Calibri" w:cs="Calibri"/>
                <w:sz w:val="22"/>
                <w:szCs w:val="22"/>
              </w:rPr>
            </w:pPr>
            <w:r w:rsidRPr="00C91425">
              <w:rPr>
                <w:rFonts w:ascii="Calibri" w:eastAsia="Arial Unicode MS" w:hAnsi="Calibri" w:cs="Calibri"/>
                <w:sz w:val="22"/>
                <w:szCs w:val="22"/>
              </w:rPr>
              <w:t>A</w:t>
            </w:r>
          </w:p>
        </w:tc>
        <w:tc>
          <w:tcPr>
            <w:tcW w:w="2410"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eastAsia="Arial Unicode MS" w:hAnsi="Calibri" w:cs="Calibri"/>
                <w:sz w:val="22"/>
                <w:szCs w:val="22"/>
              </w:rPr>
              <w:t>Manter as Atividades Financeiras de Implantação do CAU/BR</w:t>
            </w:r>
          </w:p>
        </w:tc>
        <w:tc>
          <w:tcPr>
            <w:tcW w:w="4399" w:type="dxa"/>
            <w:shd w:val="clear" w:color="auto" w:fill="F2F2F2"/>
            <w:vAlign w:val="center"/>
          </w:tcPr>
          <w:p w:rsidR="00C6711B" w:rsidRPr="00C91425" w:rsidRDefault="00C6711B" w:rsidP="00C6711B">
            <w:pPr>
              <w:rPr>
                <w:rFonts w:ascii="Calibri" w:eastAsia="Arial Unicode MS" w:hAnsi="Calibri" w:cs="Calibri"/>
                <w:sz w:val="22"/>
                <w:szCs w:val="22"/>
              </w:rPr>
            </w:pPr>
            <w:r w:rsidRPr="00C91425">
              <w:rPr>
                <w:rFonts w:ascii="Calibri" w:hAnsi="Calibri" w:cs="Calibri"/>
                <w:sz w:val="22"/>
                <w:szCs w:val="22"/>
              </w:rPr>
              <w:t>Implantação de um projeto de despesa administrativa para desenvolvimento das atividades do CAU/BR.</w:t>
            </w:r>
          </w:p>
        </w:tc>
        <w:tc>
          <w:tcPr>
            <w:tcW w:w="1661" w:type="dxa"/>
            <w:shd w:val="clear" w:color="auto" w:fill="F2F2F2"/>
            <w:vAlign w:val="center"/>
          </w:tcPr>
          <w:p w:rsidR="00C6711B" w:rsidRPr="00C91425" w:rsidRDefault="00C6711B" w:rsidP="00CA0A68">
            <w:pPr>
              <w:jc w:val="right"/>
              <w:rPr>
                <w:rFonts w:ascii="Calibri" w:eastAsia="Arial Unicode MS" w:hAnsi="Calibri" w:cs="Calibri"/>
                <w:sz w:val="22"/>
                <w:szCs w:val="22"/>
              </w:rPr>
            </w:pPr>
            <w:r w:rsidRPr="00C91425">
              <w:rPr>
                <w:rFonts w:ascii="Calibri" w:eastAsia="Arial Unicode MS" w:hAnsi="Calibri" w:cs="Calibri"/>
                <w:sz w:val="22"/>
                <w:szCs w:val="22"/>
              </w:rPr>
              <w:t>1.423.538,42</w:t>
            </w:r>
          </w:p>
        </w:tc>
      </w:tr>
      <w:tr w:rsidR="00471C71" w:rsidRPr="00C91425" w:rsidTr="00C91425">
        <w:trPr>
          <w:jc w:val="right"/>
        </w:trPr>
        <w:tc>
          <w:tcPr>
            <w:tcW w:w="4820" w:type="dxa"/>
            <w:gridSpan w:val="3"/>
            <w:shd w:val="clear" w:color="auto" w:fill="215868"/>
          </w:tcPr>
          <w:p w:rsidR="00C6711B" w:rsidRPr="00C91425" w:rsidRDefault="00C6711B" w:rsidP="00CA0A68">
            <w:pPr>
              <w:jc w:val="center"/>
              <w:rPr>
                <w:rFonts w:ascii="Calibri" w:eastAsia="Arial Unicode MS" w:hAnsi="Calibri" w:cs="Calibri"/>
                <w:b/>
                <w:bCs/>
                <w:color w:val="FFFFFF"/>
                <w:sz w:val="22"/>
                <w:szCs w:val="22"/>
              </w:rPr>
            </w:pPr>
            <w:r w:rsidRPr="00C91425">
              <w:rPr>
                <w:rFonts w:ascii="Calibri" w:eastAsia="Arial Unicode MS" w:hAnsi="Calibri" w:cs="Calibri"/>
                <w:b/>
                <w:bCs/>
                <w:color w:val="FFFFFF"/>
                <w:sz w:val="22"/>
                <w:szCs w:val="22"/>
              </w:rPr>
              <w:t>Total</w:t>
            </w:r>
          </w:p>
        </w:tc>
        <w:tc>
          <w:tcPr>
            <w:tcW w:w="4399" w:type="dxa"/>
            <w:shd w:val="clear" w:color="auto" w:fill="215868"/>
          </w:tcPr>
          <w:p w:rsidR="00C6711B" w:rsidRPr="00C91425" w:rsidRDefault="00C6711B" w:rsidP="00CA0A68">
            <w:pPr>
              <w:jc w:val="right"/>
              <w:rPr>
                <w:rFonts w:ascii="Calibri" w:eastAsia="Arial Unicode MS" w:hAnsi="Calibri" w:cs="Calibri"/>
                <w:b/>
                <w:color w:val="FFFFFF"/>
                <w:sz w:val="22"/>
                <w:szCs w:val="22"/>
              </w:rPr>
            </w:pPr>
          </w:p>
        </w:tc>
        <w:tc>
          <w:tcPr>
            <w:tcW w:w="1661" w:type="dxa"/>
            <w:shd w:val="clear" w:color="auto" w:fill="215868"/>
            <w:vAlign w:val="center"/>
          </w:tcPr>
          <w:p w:rsidR="00C6711B" w:rsidRPr="00C91425" w:rsidRDefault="00C6711B" w:rsidP="00CA0A68">
            <w:pPr>
              <w:jc w:val="right"/>
              <w:rPr>
                <w:rFonts w:ascii="Calibri" w:eastAsia="Arial Unicode MS" w:hAnsi="Calibri" w:cs="Calibri"/>
                <w:b/>
                <w:color w:val="FFFFFF"/>
                <w:sz w:val="22"/>
                <w:szCs w:val="22"/>
              </w:rPr>
            </w:pPr>
            <w:r w:rsidRPr="00C91425">
              <w:rPr>
                <w:rFonts w:ascii="Calibri" w:eastAsia="Arial Unicode MS" w:hAnsi="Calibri" w:cs="Calibri"/>
                <w:b/>
                <w:color w:val="FFFFFF"/>
                <w:sz w:val="22"/>
                <w:szCs w:val="22"/>
              </w:rPr>
              <w:t>23.383.065,81</w:t>
            </w:r>
          </w:p>
        </w:tc>
      </w:tr>
    </w:tbl>
    <w:p w:rsidR="00C6711B" w:rsidRDefault="00C6711B" w:rsidP="005A0981">
      <w:pPr>
        <w:tabs>
          <w:tab w:val="left" w:pos="567"/>
        </w:tabs>
        <w:jc w:val="right"/>
        <w:rPr>
          <w:rFonts w:ascii="Calibri" w:eastAsia="Arial Unicode MS" w:hAnsi="Calibri" w:cs="Calibri"/>
          <w:b/>
          <w:color w:val="000000"/>
        </w:rPr>
      </w:pPr>
    </w:p>
    <w:p w:rsidR="00742F79" w:rsidRDefault="00742F79" w:rsidP="005A0981">
      <w:pPr>
        <w:tabs>
          <w:tab w:val="left" w:pos="567"/>
        </w:tabs>
        <w:jc w:val="right"/>
        <w:rPr>
          <w:rFonts w:ascii="Calibri" w:eastAsia="Arial Unicode MS" w:hAnsi="Calibri" w:cs="Calibri"/>
          <w:b/>
          <w:color w:val="000000"/>
        </w:rPr>
      </w:pPr>
    </w:p>
    <w:p w:rsidR="00742F79" w:rsidRDefault="00742F79" w:rsidP="005A0981">
      <w:pPr>
        <w:tabs>
          <w:tab w:val="left" w:pos="567"/>
        </w:tabs>
        <w:jc w:val="right"/>
        <w:rPr>
          <w:rFonts w:ascii="Calibri" w:eastAsia="Arial Unicode MS" w:hAnsi="Calibri" w:cs="Calibri"/>
          <w:b/>
          <w:color w:val="000000"/>
        </w:rPr>
      </w:pPr>
    </w:p>
    <w:p w:rsidR="00742F79" w:rsidRDefault="00742F79" w:rsidP="005A0981">
      <w:pPr>
        <w:tabs>
          <w:tab w:val="left" w:pos="567"/>
        </w:tabs>
        <w:jc w:val="right"/>
        <w:rPr>
          <w:rFonts w:ascii="Calibri" w:eastAsia="Arial Unicode MS" w:hAnsi="Calibri" w:cs="Calibri"/>
          <w:b/>
          <w:color w:val="000000"/>
        </w:rPr>
      </w:pPr>
    </w:p>
    <w:p w:rsidR="00742F79" w:rsidRDefault="00742F79" w:rsidP="005A0981">
      <w:pPr>
        <w:tabs>
          <w:tab w:val="left" w:pos="567"/>
        </w:tabs>
        <w:jc w:val="right"/>
        <w:rPr>
          <w:rFonts w:ascii="Calibri" w:eastAsia="Arial Unicode MS" w:hAnsi="Calibri" w:cs="Calibri"/>
          <w:b/>
          <w:color w:val="000000"/>
        </w:rPr>
      </w:pPr>
    </w:p>
    <w:p w:rsidR="00742F79" w:rsidRDefault="00742F79" w:rsidP="005A0981">
      <w:pPr>
        <w:tabs>
          <w:tab w:val="left" w:pos="567"/>
        </w:tabs>
        <w:jc w:val="right"/>
        <w:rPr>
          <w:rFonts w:ascii="Calibri" w:eastAsia="Arial Unicode MS" w:hAnsi="Calibri" w:cs="Calibri"/>
          <w:b/>
          <w:color w:val="000000"/>
        </w:rPr>
      </w:pPr>
    </w:p>
    <w:p w:rsidR="00742F79" w:rsidRDefault="00742F79" w:rsidP="005A0981">
      <w:pPr>
        <w:tabs>
          <w:tab w:val="left" w:pos="567"/>
        </w:tabs>
        <w:jc w:val="right"/>
        <w:rPr>
          <w:rFonts w:ascii="Calibri" w:eastAsia="Arial Unicode MS" w:hAnsi="Calibri" w:cs="Calibri"/>
          <w:b/>
          <w:color w:val="000000"/>
        </w:rPr>
      </w:pPr>
    </w:p>
    <w:p w:rsidR="00742F79" w:rsidRDefault="00742F79" w:rsidP="005A0981">
      <w:pPr>
        <w:tabs>
          <w:tab w:val="left" w:pos="567"/>
        </w:tabs>
        <w:jc w:val="right"/>
        <w:rPr>
          <w:rFonts w:ascii="Calibri" w:eastAsia="Arial Unicode MS" w:hAnsi="Calibri" w:cs="Calibri"/>
          <w:b/>
          <w:color w:val="000000"/>
        </w:rPr>
      </w:pPr>
    </w:p>
    <w:p w:rsidR="00742F79" w:rsidRDefault="00742F79" w:rsidP="005A0981">
      <w:pPr>
        <w:tabs>
          <w:tab w:val="left" w:pos="567"/>
        </w:tabs>
        <w:jc w:val="right"/>
        <w:rPr>
          <w:rFonts w:ascii="Calibri" w:eastAsia="Arial Unicode MS" w:hAnsi="Calibri" w:cs="Calibri"/>
          <w:b/>
          <w:color w:val="000000"/>
        </w:rPr>
        <w:sectPr w:rsidR="00742F79" w:rsidSect="00C17598">
          <w:pgSz w:w="11900" w:h="16840" w:code="9"/>
          <w:pgMar w:top="1843" w:right="703" w:bottom="1418" w:left="1134" w:header="1327" w:footer="584" w:gutter="0"/>
          <w:cols w:space="708"/>
          <w:titlePg/>
          <w:docGrid w:linePitch="326"/>
        </w:sectPr>
      </w:pPr>
    </w:p>
    <w:p w:rsidR="00CA0A68" w:rsidRDefault="00CA0A68" w:rsidP="00CA0A68">
      <w:pPr>
        <w:tabs>
          <w:tab w:val="left" w:pos="567"/>
        </w:tabs>
        <w:ind w:right="-1163"/>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6.28.4 </w:t>
      </w:r>
      <w:r w:rsidRPr="00BF5E75">
        <w:rPr>
          <w:rFonts w:ascii="Calibri" w:eastAsia="Arial Unicode MS" w:hAnsi="Calibri" w:cs="Calibri"/>
          <w:b/>
          <w:color w:val="000000"/>
          <w:sz w:val="22"/>
          <w:szCs w:val="22"/>
        </w:rPr>
        <w:t>– Aplicação dos Recursos por Natureza de Despesa (Plano de Ação)</w:t>
      </w:r>
    </w:p>
    <w:tbl>
      <w:tblPr>
        <w:tblW w:w="16302" w:type="dxa"/>
        <w:tblInd w:w="-10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709"/>
        <w:gridCol w:w="2978"/>
        <w:gridCol w:w="1134"/>
        <w:gridCol w:w="283"/>
        <w:gridCol w:w="992"/>
        <w:gridCol w:w="993"/>
        <w:gridCol w:w="1134"/>
        <w:gridCol w:w="992"/>
        <w:gridCol w:w="992"/>
        <w:gridCol w:w="992"/>
        <w:gridCol w:w="993"/>
        <w:gridCol w:w="992"/>
        <w:gridCol w:w="992"/>
        <w:gridCol w:w="992"/>
        <w:gridCol w:w="1134"/>
      </w:tblGrid>
      <w:tr w:rsidR="0051343F" w:rsidRPr="00C91425" w:rsidTr="00C91425">
        <w:trPr>
          <w:trHeight w:val="300"/>
        </w:trPr>
        <w:tc>
          <w:tcPr>
            <w:tcW w:w="709" w:type="dxa"/>
            <w:shd w:val="clear" w:color="auto" w:fill="auto"/>
            <w:noWrap/>
            <w:vAlign w:val="center"/>
            <w:hideMark/>
          </w:tcPr>
          <w:p w:rsidR="0051343F" w:rsidRPr="00C91425" w:rsidRDefault="0051343F" w:rsidP="004C2CCF">
            <w:pPr>
              <w:jc w:val="center"/>
              <w:rPr>
                <w:rFonts w:ascii="Calibri" w:eastAsia="Times New Roman" w:hAnsi="Calibri" w:cs="Calibri"/>
                <w:color w:val="000000"/>
                <w:sz w:val="18"/>
                <w:szCs w:val="18"/>
                <w:lang w:eastAsia="pt-BR"/>
              </w:rPr>
            </w:pPr>
          </w:p>
        </w:tc>
        <w:tc>
          <w:tcPr>
            <w:tcW w:w="2978" w:type="dxa"/>
            <w:shd w:val="clear" w:color="auto" w:fill="auto"/>
            <w:noWrap/>
            <w:vAlign w:val="center"/>
            <w:hideMark/>
          </w:tcPr>
          <w:p w:rsidR="0051343F" w:rsidRPr="00C91425" w:rsidRDefault="0051343F" w:rsidP="004C2CCF">
            <w:pPr>
              <w:rPr>
                <w:rFonts w:ascii="Calibri" w:eastAsia="Times New Roman" w:hAnsi="Calibri" w:cs="Calibri"/>
                <w:color w:val="000000"/>
                <w:sz w:val="18"/>
                <w:szCs w:val="18"/>
                <w:lang w:eastAsia="pt-BR"/>
              </w:rPr>
            </w:pPr>
          </w:p>
        </w:tc>
        <w:tc>
          <w:tcPr>
            <w:tcW w:w="1134" w:type="dxa"/>
            <w:shd w:val="clear" w:color="auto" w:fill="auto"/>
            <w:noWrap/>
            <w:vAlign w:val="center"/>
            <w:hideMark/>
          </w:tcPr>
          <w:p w:rsidR="0051343F" w:rsidRPr="00C91425" w:rsidRDefault="0051343F" w:rsidP="004C2CCF">
            <w:pPr>
              <w:jc w:val="center"/>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 </w:t>
            </w:r>
          </w:p>
        </w:tc>
        <w:tc>
          <w:tcPr>
            <w:tcW w:w="283" w:type="dxa"/>
            <w:shd w:val="clear" w:color="auto" w:fill="auto"/>
            <w:noWrap/>
            <w:vAlign w:val="center"/>
            <w:hideMark/>
          </w:tcPr>
          <w:p w:rsidR="0051343F" w:rsidRPr="00C91425" w:rsidRDefault="0051343F" w:rsidP="004C2CCF">
            <w:pPr>
              <w:rPr>
                <w:rFonts w:ascii="Calibri" w:eastAsia="Times New Roman" w:hAnsi="Calibri" w:cs="Calibri"/>
                <w:color w:val="000000"/>
                <w:sz w:val="18"/>
                <w:szCs w:val="18"/>
                <w:lang w:eastAsia="pt-BR"/>
              </w:rPr>
            </w:pPr>
          </w:p>
        </w:tc>
        <w:tc>
          <w:tcPr>
            <w:tcW w:w="1985" w:type="dxa"/>
            <w:gridSpan w:val="2"/>
            <w:shd w:val="clear" w:color="auto" w:fill="215868"/>
            <w:noWrap/>
            <w:vAlign w:val="center"/>
          </w:tcPr>
          <w:p w:rsidR="0051343F" w:rsidRPr="00C91425" w:rsidRDefault="0051343F" w:rsidP="0051343F">
            <w:pPr>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Pessoal</w:t>
            </w:r>
          </w:p>
        </w:tc>
        <w:tc>
          <w:tcPr>
            <w:tcW w:w="1134" w:type="dxa"/>
            <w:vMerge w:val="restart"/>
            <w:shd w:val="clear" w:color="auto" w:fill="215868"/>
            <w:vAlign w:val="center"/>
          </w:tcPr>
          <w:p w:rsidR="0051343F" w:rsidRPr="00C91425" w:rsidRDefault="0051343F" w:rsidP="0051343F">
            <w:pPr>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Material de Consumo</w:t>
            </w:r>
          </w:p>
        </w:tc>
        <w:tc>
          <w:tcPr>
            <w:tcW w:w="4961" w:type="dxa"/>
            <w:gridSpan w:val="5"/>
            <w:shd w:val="clear" w:color="auto" w:fill="215868"/>
            <w:noWrap/>
            <w:vAlign w:val="center"/>
          </w:tcPr>
          <w:p w:rsidR="0051343F" w:rsidRPr="00C91425" w:rsidRDefault="0051343F" w:rsidP="0051343F">
            <w:pPr>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Serviços de Terceiros</w:t>
            </w:r>
          </w:p>
        </w:tc>
        <w:tc>
          <w:tcPr>
            <w:tcW w:w="992" w:type="dxa"/>
            <w:vMerge w:val="restart"/>
            <w:shd w:val="clear" w:color="auto" w:fill="215868"/>
            <w:vAlign w:val="center"/>
          </w:tcPr>
          <w:p w:rsidR="0051343F" w:rsidRPr="00C91425" w:rsidRDefault="0051343F" w:rsidP="0051343F">
            <w:pPr>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Encargos Diversos</w:t>
            </w:r>
          </w:p>
        </w:tc>
        <w:tc>
          <w:tcPr>
            <w:tcW w:w="992" w:type="dxa"/>
            <w:vMerge w:val="restart"/>
            <w:shd w:val="clear" w:color="auto" w:fill="215868"/>
            <w:vAlign w:val="center"/>
          </w:tcPr>
          <w:p w:rsidR="0051343F" w:rsidRPr="00C91425" w:rsidRDefault="0051343F" w:rsidP="0051343F">
            <w:pPr>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Imobiliz.</w:t>
            </w:r>
          </w:p>
        </w:tc>
        <w:tc>
          <w:tcPr>
            <w:tcW w:w="1134" w:type="dxa"/>
            <w:vMerge w:val="restart"/>
            <w:shd w:val="clear" w:color="auto" w:fill="215868"/>
            <w:noWrap/>
            <w:vAlign w:val="center"/>
          </w:tcPr>
          <w:p w:rsidR="0051343F" w:rsidRPr="00C91425" w:rsidRDefault="0051343F" w:rsidP="0051343F">
            <w:pPr>
              <w:tabs>
                <w:tab w:val="left" w:pos="4144"/>
                <w:tab w:val="left" w:pos="4428"/>
              </w:tabs>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Total</w:t>
            </w:r>
          </w:p>
        </w:tc>
      </w:tr>
      <w:tr w:rsidR="00E51E70" w:rsidRPr="00C91425" w:rsidTr="00C91425">
        <w:trPr>
          <w:trHeight w:val="600"/>
        </w:trPr>
        <w:tc>
          <w:tcPr>
            <w:tcW w:w="709" w:type="dxa"/>
            <w:shd w:val="clear" w:color="auto" w:fill="215868"/>
            <w:vAlign w:val="center"/>
          </w:tcPr>
          <w:p w:rsidR="0051343F" w:rsidRPr="00C91425" w:rsidRDefault="0051343F" w:rsidP="0051343F">
            <w:pPr>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Proj./ Ativ.</w:t>
            </w:r>
          </w:p>
        </w:tc>
        <w:tc>
          <w:tcPr>
            <w:tcW w:w="2978" w:type="dxa"/>
            <w:shd w:val="clear" w:color="auto" w:fill="215868"/>
            <w:noWrap/>
            <w:vAlign w:val="center"/>
          </w:tcPr>
          <w:p w:rsidR="0051343F" w:rsidRPr="00C91425" w:rsidRDefault="0051343F" w:rsidP="0051343F">
            <w:pPr>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Nome Projeto / Atividade</w:t>
            </w:r>
          </w:p>
        </w:tc>
        <w:tc>
          <w:tcPr>
            <w:tcW w:w="1134" w:type="dxa"/>
            <w:shd w:val="clear" w:color="auto" w:fill="215868"/>
            <w:vAlign w:val="center"/>
          </w:tcPr>
          <w:p w:rsidR="0051343F" w:rsidRPr="00C91425" w:rsidRDefault="0051343F" w:rsidP="0051343F">
            <w:pPr>
              <w:spacing w:line="276" w:lineRule="auto"/>
              <w:jc w:val="center"/>
              <w:rPr>
                <w:rFonts w:ascii="Calibri" w:eastAsia="Arial Unicode MS" w:hAnsi="Calibri" w:cs="Calibri"/>
                <w:b/>
                <w:bCs/>
                <w:color w:val="FFFFFF"/>
                <w:sz w:val="18"/>
                <w:szCs w:val="18"/>
              </w:rPr>
            </w:pPr>
            <w:r w:rsidRPr="00C91425">
              <w:rPr>
                <w:rFonts w:ascii="Calibri" w:eastAsia="Arial Unicode MS" w:hAnsi="Calibri" w:cs="Calibri"/>
                <w:b/>
                <w:bCs/>
                <w:color w:val="FFFFFF"/>
                <w:sz w:val="18"/>
                <w:szCs w:val="18"/>
              </w:rPr>
              <w:t>Proposta</w:t>
            </w:r>
          </w:p>
        </w:tc>
        <w:tc>
          <w:tcPr>
            <w:tcW w:w="283" w:type="dxa"/>
            <w:shd w:val="clear" w:color="000000" w:fill="FFFFFF"/>
            <w:noWrap/>
            <w:vAlign w:val="center"/>
            <w:hideMark/>
          </w:tcPr>
          <w:p w:rsidR="0051343F" w:rsidRPr="00C91425" w:rsidRDefault="0051343F" w:rsidP="004C2CCF">
            <w:pPr>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 </w:t>
            </w:r>
          </w:p>
        </w:tc>
        <w:tc>
          <w:tcPr>
            <w:tcW w:w="992" w:type="dxa"/>
            <w:shd w:val="clear" w:color="auto" w:fill="D9D9D9"/>
            <w:vAlign w:val="center"/>
          </w:tcPr>
          <w:p w:rsidR="0051343F" w:rsidRPr="00CA03EF" w:rsidRDefault="0051343F" w:rsidP="0051343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Salários e Encargos</w:t>
            </w:r>
          </w:p>
        </w:tc>
        <w:tc>
          <w:tcPr>
            <w:tcW w:w="993" w:type="dxa"/>
            <w:shd w:val="clear" w:color="auto" w:fill="D9D9D9"/>
            <w:vAlign w:val="center"/>
          </w:tcPr>
          <w:p w:rsidR="0051343F" w:rsidRPr="00CA03EF" w:rsidRDefault="0051343F" w:rsidP="0051343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Diárias</w:t>
            </w:r>
          </w:p>
        </w:tc>
        <w:tc>
          <w:tcPr>
            <w:tcW w:w="1134" w:type="dxa"/>
            <w:vMerge/>
            <w:vAlign w:val="center"/>
            <w:hideMark/>
          </w:tcPr>
          <w:p w:rsidR="0051343F" w:rsidRPr="00C91425" w:rsidRDefault="0051343F" w:rsidP="004C2CCF">
            <w:pPr>
              <w:rPr>
                <w:rFonts w:ascii="Calibri" w:eastAsia="Times New Roman" w:hAnsi="Calibri" w:cs="Calibri"/>
                <w:b/>
                <w:bCs/>
                <w:color w:val="000000"/>
                <w:sz w:val="18"/>
                <w:szCs w:val="18"/>
                <w:lang w:eastAsia="pt-BR"/>
              </w:rPr>
            </w:pPr>
          </w:p>
        </w:tc>
        <w:tc>
          <w:tcPr>
            <w:tcW w:w="992" w:type="dxa"/>
            <w:shd w:val="clear" w:color="auto" w:fill="D9D9D9"/>
            <w:vAlign w:val="center"/>
            <w:hideMark/>
          </w:tcPr>
          <w:p w:rsidR="0051343F" w:rsidRPr="00C91425" w:rsidRDefault="0051343F" w:rsidP="004C2CCF">
            <w:pPr>
              <w:jc w:val="center"/>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Diárias</w:t>
            </w:r>
          </w:p>
        </w:tc>
        <w:tc>
          <w:tcPr>
            <w:tcW w:w="992" w:type="dxa"/>
            <w:shd w:val="clear" w:color="auto" w:fill="D9D9D9"/>
            <w:vAlign w:val="center"/>
            <w:hideMark/>
          </w:tcPr>
          <w:p w:rsidR="0051343F" w:rsidRPr="00C91425" w:rsidRDefault="0051343F" w:rsidP="004C2CCF">
            <w:pPr>
              <w:jc w:val="center"/>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Passagens</w:t>
            </w:r>
          </w:p>
        </w:tc>
        <w:tc>
          <w:tcPr>
            <w:tcW w:w="992" w:type="dxa"/>
            <w:shd w:val="clear" w:color="auto" w:fill="D9D9D9"/>
            <w:vAlign w:val="center"/>
            <w:hideMark/>
          </w:tcPr>
          <w:p w:rsidR="0051343F" w:rsidRPr="00C91425" w:rsidRDefault="0051343F" w:rsidP="004C2CCF">
            <w:pPr>
              <w:jc w:val="center"/>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Serviços Prestados</w:t>
            </w:r>
          </w:p>
        </w:tc>
        <w:tc>
          <w:tcPr>
            <w:tcW w:w="993" w:type="dxa"/>
            <w:shd w:val="clear" w:color="auto" w:fill="D9D9D9"/>
            <w:vAlign w:val="center"/>
            <w:hideMark/>
          </w:tcPr>
          <w:p w:rsidR="0051343F" w:rsidRPr="00C91425" w:rsidRDefault="0051343F" w:rsidP="004C2CCF">
            <w:pPr>
              <w:jc w:val="center"/>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Aluguéis e Encargos</w:t>
            </w:r>
          </w:p>
        </w:tc>
        <w:tc>
          <w:tcPr>
            <w:tcW w:w="992" w:type="dxa"/>
            <w:shd w:val="clear" w:color="auto" w:fill="D9D9D9"/>
            <w:vAlign w:val="center"/>
            <w:hideMark/>
          </w:tcPr>
          <w:p w:rsidR="0051343F" w:rsidRPr="00C91425" w:rsidRDefault="0051343F" w:rsidP="004C2CCF">
            <w:pPr>
              <w:jc w:val="center"/>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Outras Despesas</w:t>
            </w:r>
          </w:p>
        </w:tc>
        <w:tc>
          <w:tcPr>
            <w:tcW w:w="992" w:type="dxa"/>
            <w:vMerge/>
            <w:vAlign w:val="center"/>
            <w:hideMark/>
          </w:tcPr>
          <w:p w:rsidR="0051343F" w:rsidRPr="00C91425" w:rsidRDefault="0051343F" w:rsidP="004C2CCF">
            <w:pPr>
              <w:rPr>
                <w:rFonts w:ascii="Calibri" w:eastAsia="Times New Roman" w:hAnsi="Calibri" w:cs="Calibri"/>
                <w:b/>
                <w:bCs/>
                <w:color w:val="000000"/>
                <w:sz w:val="18"/>
                <w:szCs w:val="18"/>
                <w:lang w:eastAsia="pt-BR"/>
              </w:rPr>
            </w:pPr>
          </w:p>
        </w:tc>
        <w:tc>
          <w:tcPr>
            <w:tcW w:w="992" w:type="dxa"/>
            <w:vMerge/>
            <w:vAlign w:val="center"/>
            <w:hideMark/>
          </w:tcPr>
          <w:p w:rsidR="0051343F" w:rsidRPr="00C91425" w:rsidRDefault="0051343F" w:rsidP="004C2CCF">
            <w:pPr>
              <w:rPr>
                <w:rFonts w:ascii="Calibri" w:eastAsia="Times New Roman" w:hAnsi="Calibri" w:cs="Calibri"/>
                <w:b/>
                <w:bCs/>
                <w:color w:val="000000"/>
                <w:sz w:val="18"/>
                <w:szCs w:val="18"/>
                <w:lang w:eastAsia="pt-BR"/>
              </w:rPr>
            </w:pPr>
          </w:p>
        </w:tc>
        <w:tc>
          <w:tcPr>
            <w:tcW w:w="1134" w:type="dxa"/>
            <w:vMerge/>
            <w:vAlign w:val="center"/>
            <w:hideMark/>
          </w:tcPr>
          <w:p w:rsidR="0051343F" w:rsidRPr="00C91425" w:rsidRDefault="0051343F" w:rsidP="004C2CCF">
            <w:pPr>
              <w:rPr>
                <w:rFonts w:ascii="Calibri" w:eastAsia="Times New Roman" w:hAnsi="Calibri" w:cs="Calibri"/>
                <w:b/>
                <w:bCs/>
                <w:color w:val="000000"/>
                <w:sz w:val="18"/>
                <w:szCs w:val="18"/>
                <w:lang w:eastAsia="pt-BR"/>
              </w:rPr>
            </w:pPr>
          </w:p>
        </w:tc>
      </w:tr>
      <w:tr w:rsidR="00E51E70" w:rsidRPr="00C91425" w:rsidTr="00C91425">
        <w:trPr>
          <w:trHeight w:val="327"/>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e desenvolver as atividades da Comissão de Ética (Reuniões/ Pessoal)</w:t>
            </w:r>
          </w:p>
        </w:tc>
        <w:tc>
          <w:tcPr>
            <w:tcW w:w="1134" w:type="dxa"/>
            <w:shd w:val="clear" w:color="000000" w:fill="F2F2F2"/>
            <w:noWrap/>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383.741,23</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115.126,20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111.060,00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72.000,00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85.555,03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383.741,23 </w:t>
            </w:r>
          </w:p>
        </w:tc>
      </w:tr>
      <w:tr w:rsidR="00E51E70" w:rsidRPr="00C91425" w:rsidTr="00C91425">
        <w:trPr>
          <w:trHeight w:val="56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Processos Reguladores do Exercício da Profissão de Arquitetura e Urbanismo (Ações/ Reuniões Ordinárias e Extraordinárias/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429.372,65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115.126,20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159.186,00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100.800,00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54.260,45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429.372,65 </w:t>
            </w:r>
          </w:p>
        </w:tc>
      </w:tr>
      <w:tr w:rsidR="00E51E70" w:rsidRPr="00C91425" w:rsidTr="00C91425">
        <w:trPr>
          <w:trHeight w:val="554"/>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e desenvolver as atividades da Comissão de Ensino e Formação Profissional (Reuniões/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305.549,00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127.918,00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80.210,00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60.000,00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37.421,00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305.549,00 </w:t>
            </w:r>
          </w:p>
        </w:tc>
      </w:tr>
      <w:tr w:rsidR="00E51E70" w:rsidRPr="00C91425" w:rsidTr="00C91425">
        <w:trPr>
          <w:trHeight w:val="419"/>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Cadastramento das Instituições de ensino e Registro de Arquitetos e Urbanistas de 2011/ 2º Semestre</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61.020,00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37.020,00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24.000,00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61.020,00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Acreditação de Cursos (Selo de Qualidade do CAU)</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48.680,00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24.680,00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24.000,00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48.680,00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Regulação Educacional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16.455,00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9.255,00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7.200,00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16.455,00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Seminários Regionais</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45.765,00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27.765,00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45.765,00 </w:t>
            </w:r>
          </w:p>
        </w:tc>
      </w:tr>
      <w:tr w:rsidR="00E51E70" w:rsidRPr="00C91425" w:rsidTr="00C91425">
        <w:trPr>
          <w:trHeight w:val="6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Elaboração de Manifestações Técnicas nos termos do Art. 37 do Decreto Federal 5.773/06</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164.604,00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16.042,00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15.600,00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132.962,00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164.604,00 </w:t>
            </w:r>
          </w:p>
        </w:tc>
      </w:tr>
      <w:tr w:rsidR="00E51E70" w:rsidRPr="00C91425" w:rsidTr="00C91425">
        <w:trPr>
          <w:trHeight w:val="263"/>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e desenvolver as atividades da Comissão de Finanças (Reuniões/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319.263,62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133.034,72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92.550,00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60.000,00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33.678,90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319.263,62 </w:t>
            </w:r>
          </w:p>
        </w:tc>
      </w:tr>
      <w:tr w:rsidR="00E51E70" w:rsidRPr="00C91425" w:rsidTr="00C91425">
        <w:trPr>
          <w:trHeight w:val="281"/>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Desenvolver as Atividades da Comissão de Planejamento e Finanças junto aos CAU/UF</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48.816,00 </w:t>
            </w:r>
          </w:p>
        </w:tc>
        <w:tc>
          <w:tcPr>
            <w:tcW w:w="283" w:type="dxa"/>
            <w:shd w:val="clear" w:color="auto"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29.616,00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19.200,00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48.816,00 </w:t>
            </w:r>
          </w:p>
        </w:tc>
      </w:tr>
      <w:tr w:rsidR="00E51E70" w:rsidRPr="00C91425" w:rsidTr="00C91425">
        <w:trPr>
          <w:trHeight w:val="413"/>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Seminários regionais de capacitação e orientação aos CAU/ UF - Planejamento e Finanças</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 xml:space="preserve">         119.447,60 </w:t>
            </w:r>
          </w:p>
        </w:tc>
        <w:tc>
          <w:tcPr>
            <w:tcW w:w="283" w:type="dxa"/>
            <w:shd w:val="clear" w:color="auto"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35.169,00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29.616,00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31.662,60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23.000,00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119.447,60 </w:t>
            </w:r>
          </w:p>
        </w:tc>
      </w:tr>
      <w:tr w:rsidR="00E51E70" w:rsidRPr="00C91425" w:rsidTr="00C91425">
        <w:trPr>
          <w:trHeight w:val="377"/>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e desenvolver as atividades da Comissão de Atos Administrativos (Reuniões/Pessoal)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332.382,06 </w:t>
            </w:r>
          </w:p>
        </w:tc>
        <w:tc>
          <w:tcPr>
            <w:tcW w:w="283" w:type="dxa"/>
            <w:shd w:val="clear" w:color="auto"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115.126,20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116.613,00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63.221,86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37.421,00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 xml:space="preserve">        332.382,06 </w:t>
            </w:r>
          </w:p>
        </w:tc>
      </w:tr>
      <w:tr w:rsidR="00E51E70" w:rsidRPr="00C91425" w:rsidTr="00C91425">
        <w:trPr>
          <w:trHeight w:val="356"/>
        </w:trPr>
        <w:tc>
          <w:tcPr>
            <w:tcW w:w="709" w:type="dxa"/>
            <w:shd w:val="clear" w:color="auto" w:fill="F2F2F2"/>
            <w:vAlign w:val="center"/>
            <w:hideMark/>
          </w:tcPr>
          <w:p w:rsidR="0051343F" w:rsidRPr="00C91425" w:rsidRDefault="0051343F" w:rsidP="004C2CCF">
            <w:pPr>
              <w:jc w:val="center"/>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w:t>
            </w:r>
          </w:p>
        </w:tc>
        <w:tc>
          <w:tcPr>
            <w:tcW w:w="2978" w:type="dxa"/>
            <w:shd w:val="clear" w:color="auto" w:fill="F2F2F2"/>
            <w:vAlign w:val="center"/>
            <w:hideMark/>
          </w:tcPr>
          <w:p w:rsidR="0051343F" w:rsidRPr="00C91425" w:rsidRDefault="0051343F" w:rsidP="0051343F">
            <w:pPr>
              <w:rPr>
                <w:rFonts w:ascii="Calibri" w:eastAsia="Times New Roman" w:hAnsi="Calibri" w:cs="Calibri"/>
                <w:bCs/>
                <w:iCs/>
                <w:color w:val="000000"/>
                <w:sz w:val="18"/>
                <w:szCs w:val="18"/>
                <w:lang w:eastAsia="pt-BR"/>
              </w:rPr>
            </w:pPr>
            <w:r w:rsidRPr="00C91425">
              <w:rPr>
                <w:rFonts w:ascii="Calibri" w:eastAsia="Times New Roman" w:hAnsi="Calibri" w:cs="Calibri"/>
                <w:bCs/>
                <w:iCs/>
                <w:color w:val="000000"/>
                <w:sz w:val="18"/>
                <w:szCs w:val="18"/>
                <w:lang w:eastAsia="pt-BR"/>
              </w:rPr>
              <w:t>Valores Já realizados Jan. e Fev./2012 (posição contábil)</w:t>
            </w:r>
          </w:p>
        </w:tc>
        <w:tc>
          <w:tcPr>
            <w:tcW w:w="1134" w:type="dxa"/>
            <w:shd w:val="clear" w:color="auto" w:fill="F2F2F2"/>
            <w:vAlign w:val="center"/>
            <w:hideMark/>
          </w:tcPr>
          <w:p w:rsidR="0051343F" w:rsidRPr="00C91425" w:rsidRDefault="0051343F" w:rsidP="00E51E70">
            <w:pPr>
              <w:jc w:val="right"/>
              <w:rPr>
                <w:rFonts w:ascii="Calibri" w:eastAsia="Times New Roman" w:hAnsi="Calibri" w:cs="Calibri"/>
                <w:bCs/>
                <w:iCs/>
                <w:color w:val="000000"/>
                <w:sz w:val="18"/>
                <w:szCs w:val="18"/>
                <w:lang w:eastAsia="pt-BR"/>
              </w:rPr>
            </w:pPr>
            <w:r w:rsidRPr="00C91425">
              <w:rPr>
                <w:rFonts w:ascii="Calibri" w:eastAsia="Times New Roman" w:hAnsi="Calibri" w:cs="Calibri"/>
                <w:bCs/>
                <w:iCs/>
                <w:color w:val="000000"/>
                <w:sz w:val="18"/>
                <w:szCs w:val="18"/>
                <w:lang w:eastAsia="pt-BR"/>
              </w:rPr>
              <w:t xml:space="preserve">        178.080,03 </w:t>
            </w:r>
          </w:p>
        </w:tc>
        <w:tc>
          <w:tcPr>
            <w:tcW w:w="283" w:type="dxa"/>
            <w:shd w:val="clear" w:color="auto" w:fill="FFFFFF"/>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3"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134"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88.231,00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69.983,14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3"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19.865,89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134" w:type="dxa"/>
            <w:shd w:val="clear" w:color="auto"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178.080,03 </w:t>
            </w:r>
          </w:p>
        </w:tc>
      </w:tr>
      <w:tr w:rsidR="00E51E70" w:rsidRPr="00C91425" w:rsidTr="00C91425">
        <w:trPr>
          <w:trHeight w:val="275"/>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Desenvolver e Manter as atividades da Comissão de Relações Internacionais</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98.604,45 </w:t>
            </w:r>
          </w:p>
        </w:tc>
        <w:tc>
          <w:tcPr>
            <w:tcW w:w="283" w:type="dxa"/>
            <w:shd w:val="clear" w:color="auto"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27.765,00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54.000,00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16.839,45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98.604,45 </w:t>
            </w:r>
          </w:p>
        </w:tc>
      </w:tr>
      <w:tr w:rsidR="00E51E70" w:rsidRPr="00C91425" w:rsidTr="00C91425">
        <w:trPr>
          <w:trHeight w:val="28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Acordos possíveis entre Natureza, Cultura e Sociedade</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15.718,21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4.010,50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3.147,71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8.560,00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15.718,21 </w:t>
            </w:r>
          </w:p>
        </w:tc>
      </w:tr>
      <w:tr w:rsidR="00E51E70" w:rsidRPr="00C91425" w:rsidTr="00C91425">
        <w:trPr>
          <w:trHeight w:val="283"/>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Iniciativa das Cartas da Paisagem Brasileira e Latino Americana em discussão</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15.388,06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8.946,50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2.241,56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4.200,00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15.388,06 </w:t>
            </w:r>
          </w:p>
        </w:tc>
      </w:tr>
      <w:tr w:rsidR="00E51E70" w:rsidRPr="00C91425" w:rsidTr="00C91425">
        <w:trPr>
          <w:trHeight w:val="118"/>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Representações Internacionais no Brasil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5.505,73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5.505,73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5.505,73 </w:t>
            </w:r>
          </w:p>
        </w:tc>
      </w:tr>
      <w:tr w:rsidR="00E51E70" w:rsidRPr="00C91425" w:rsidTr="00C91425">
        <w:trPr>
          <w:trHeight w:val="319"/>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Desenvolver e Manter as atividades da Comissão de Políticas Urbanas</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143.407,75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41.956,00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81.600,00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16.839,45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3.012,30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143.407,75 </w:t>
            </w:r>
          </w:p>
        </w:tc>
      </w:tr>
      <w:tr w:rsidR="00E51E70" w:rsidRPr="00C91425" w:rsidTr="00C91425">
        <w:trPr>
          <w:trHeight w:val="268"/>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Seminário Nacional sobre Política Urbana</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150.477,61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29.616,00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14.400,00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99.079,00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7.382,61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150.477,61 </w:t>
            </w:r>
          </w:p>
        </w:tc>
      </w:tr>
      <w:tr w:rsidR="00E51E70" w:rsidRPr="00C91425" w:rsidTr="00C91425">
        <w:trPr>
          <w:trHeight w:val="271"/>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Desenvolver e Manter as atividades da Comissão de Desenvolvimento Profissional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82.557,45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33.318,00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32.400,00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16.839,45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82.557,45 </w:t>
            </w:r>
          </w:p>
        </w:tc>
      </w:tr>
      <w:tr w:rsidR="00E51E70" w:rsidRPr="00C91425" w:rsidTr="00C91425">
        <w:trPr>
          <w:trHeight w:val="29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e desenvolver as atividades do CEAU - Colegiado das Entidades de Arquitetura e Urbanismo</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232.643,92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128.027,50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85.905,82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18.710,50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232.643,82 </w:t>
            </w:r>
          </w:p>
        </w:tc>
      </w:tr>
      <w:tr w:rsidR="00E51E70" w:rsidRPr="00C91425" w:rsidTr="00C91425">
        <w:trPr>
          <w:trHeight w:val="300"/>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Representação Institucional do CAU</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152.550,00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92.550,00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60.000,00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152.550,00 </w:t>
            </w:r>
          </w:p>
        </w:tc>
      </w:tr>
      <w:tr w:rsidR="00E51E70" w:rsidRPr="00C91425" w:rsidTr="00C91425">
        <w:trPr>
          <w:trHeight w:val="264"/>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e desenvolver as atividades do Gabinete da Presidência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89.542,60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89.542,60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89.542,60 </w:t>
            </w:r>
          </w:p>
        </w:tc>
      </w:tr>
      <w:tr w:rsidR="00E51E70" w:rsidRPr="00C91425" w:rsidTr="00C91425">
        <w:trPr>
          <w:trHeight w:val="113"/>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Seminário Internacional do Conselho dos Profissionais de Arquitetura e Urbanismo</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554.463,41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135.740,00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75.000,00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193.723,41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150.000,00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554.463,41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Patrocínio do CAU/BR</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697.839,48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16.659,00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24.000,00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656.780,48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697.839,48 </w:t>
            </w:r>
          </w:p>
        </w:tc>
      </w:tr>
      <w:tr w:rsidR="00E51E70" w:rsidRPr="00C91425" w:rsidTr="00C91425">
        <w:trPr>
          <w:trHeight w:val="290"/>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Representação Institucional do CAU  em Eventos Internacionais</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 xml:space="preserve">           58.320,00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CC"/>
                <w:sz w:val="18"/>
                <w:szCs w:val="18"/>
                <w:lang w:eastAsia="pt-BR"/>
              </w:rPr>
            </w:pPr>
            <w:r w:rsidRPr="00C91425">
              <w:rPr>
                <w:rFonts w:ascii="Calibri" w:eastAsia="Times New Roman" w:hAnsi="Calibri" w:cs="Calibri"/>
                <w:color w:val="0000CC"/>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32.400,00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25.920,00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58.320,00 </w:t>
            </w:r>
          </w:p>
        </w:tc>
      </w:tr>
      <w:tr w:rsidR="00E51E70" w:rsidRPr="00C91425" w:rsidTr="00C91425">
        <w:trPr>
          <w:trHeight w:val="265"/>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Implantação e Manutenção do Setor de Ouvidoria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44.393,20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44.393,20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44.393,20 </w:t>
            </w:r>
          </w:p>
        </w:tc>
      </w:tr>
      <w:tr w:rsidR="00E51E70" w:rsidRPr="00C91425" w:rsidTr="00C91425">
        <w:trPr>
          <w:trHeight w:val="284"/>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Gestão do Setor de Ouvidoria do CAU/BR</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182.001,60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44.424,00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28.800,00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90.648,00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18.129,60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182.001,60 </w:t>
            </w:r>
          </w:p>
        </w:tc>
      </w:tr>
      <w:tr w:rsidR="00E51E70" w:rsidRPr="00C91425" w:rsidTr="00C91425">
        <w:trPr>
          <w:trHeight w:val="103"/>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Gestão Jurídica do CAU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463.696,20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457.837,20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5.859,00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463.696,20 </w:t>
            </w:r>
          </w:p>
        </w:tc>
      </w:tr>
      <w:tr w:rsidR="00E51E70" w:rsidRPr="00C91425" w:rsidTr="00C91425">
        <w:trPr>
          <w:trHeight w:val="300"/>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Gestão Estratégica do CAU</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281.286,70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214.407,70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37.020,00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24.000,00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5.859,00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281.286,70 </w:t>
            </w:r>
          </w:p>
        </w:tc>
      </w:tr>
      <w:tr w:rsidR="00E51E70" w:rsidRPr="00C91425" w:rsidTr="00C91425">
        <w:trPr>
          <w:trHeight w:val="300"/>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Gestão de Comunicação do CAU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226.125,70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214.407,70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11.718,00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226.125,70 </w:t>
            </w:r>
          </w:p>
        </w:tc>
      </w:tr>
      <w:tr w:rsidR="00E51E70" w:rsidRPr="00C91425" w:rsidTr="00C91425">
        <w:trPr>
          <w:trHeight w:val="300"/>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Comunicação Interna do CAU/BR</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85.440,00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64.500,00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20.940,00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85.440,00 </w:t>
            </w:r>
          </w:p>
        </w:tc>
      </w:tr>
      <w:tr w:rsidR="00E51E70" w:rsidRPr="00C91425" w:rsidTr="00C91425">
        <w:trPr>
          <w:trHeight w:val="300"/>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Revista do Conselho de Arquitetura e Urbanismo - CAU</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 xml:space="preserve">         600.000,00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CC"/>
                <w:sz w:val="18"/>
                <w:szCs w:val="18"/>
                <w:lang w:eastAsia="pt-BR"/>
              </w:rPr>
            </w:pPr>
            <w:r w:rsidRPr="00C91425">
              <w:rPr>
                <w:rFonts w:ascii="Calibri" w:eastAsia="Times New Roman" w:hAnsi="Calibri" w:cs="Calibri"/>
                <w:color w:val="0000CC"/>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600.000,00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600.000,00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bCs/>
                <w:sz w:val="18"/>
                <w:szCs w:val="18"/>
                <w:lang w:eastAsia="pt-BR"/>
              </w:rPr>
            </w:pPr>
            <w:r w:rsidRPr="00C91425">
              <w:rPr>
                <w:rFonts w:ascii="Calibri" w:eastAsia="Times New Roman" w:hAnsi="Calibri" w:cs="Calibri"/>
                <w:bCs/>
                <w:sz w:val="18"/>
                <w:szCs w:val="18"/>
                <w:lang w:eastAsia="pt-BR"/>
              </w:rPr>
              <w:t>Projeto de mídia do CAU/BR</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bCs/>
                <w:sz w:val="18"/>
                <w:szCs w:val="18"/>
                <w:lang w:eastAsia="pt-BR"/>
              </w:rPr>
            </w:pPr>
            <w:r w:rsidRPr="00C91425">
              <w:rPr>
                <w:rFonts w:ascii="Calibri" w:eastAsia="Times New Roman" w:hAnsi="Calibri" w:cs="Calibri"/>
                <w:bCs/>
                <w:sz w:val="18"/>
                <w:szCs w:val="18"/>
                <w:lang w:eastAsia="pt-BR"/>
              </w:rPr>
              <w:t xml:space="preserve">     1.079.671,40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bCs/>
                <w:color w:val="0000CC"/>
                <w:sz w:val="18"/>
                <w:szCs w:val="18"/>
                <w:lang w:eastAsia="pt-BR"/>
              </w:rPr>
            </w:pPr>
            <w:r w:rsidRPr="00C91425">
              <w:rPr>
                <w:rFonts w:ascii="Calibri" w:eastAsia="Times New Roman" w:hAnsi="Calibri" w:cs="Calibri"/>
                <w:bCs/>
                <w:color w:val="0000CC"/>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1.079.671,40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1.079.671,40 </w:t>
            </w:r>
          </w:p>
        </w:tc>
      </w:tr>
      <w:tr w:rsidR="00E51E70" w:rsidRPr="00C91425" w:rsidTr="00C91425">
        <w:trPr>
          <w:trHeight w:val="293"/>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1º Aniversário do CAU e Semana da Arquitetura e Urbanismo</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402.360,00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370.360,00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402.360,00 </w:t>
            </w:r>
          </w:p>
        </w:tc>
      </w:tr>
      <w:tr w:rsidR="00E51E70" w:rsidRPr="00C91425" w:rsidTr="00C91425">
        <w:trPr>
          <w:trHeight w:val="300"/>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Concurso Logomarca do CAU</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 xml:space="preserve">         160.000,00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CC"/>
                <w:sz w:val="18"/>
                <w:szCs w:val="18"/>
                <w:lang w:eastAsia="pt-BR"/>
              </w:rPr>
            </w:pPr>
            <w:r w:rsidRPr="00C91425">
              <w:rPr>
                <w:rFonts w:ascii="Calibri" w:eastAsia="Times New Roman" w:hAnsi="Calibri" w:cs="Calibri"/>
                <w:color w:val="0000CC"/>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2.023,00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133.587,00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660,00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21.930,00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160.000,00 </w:t>
            </w:r>
          </w:p>
        </w:tc>
      </w:tr>
      <w:tr w:rsidR="00E51E70" w:rsidRPr="00C91425" w:rsidTr="00C91425">
        <w:trPr>
          <w:trHeight w:val="246"/>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P</w:t>
            </w:r>
          </w:p>
        </w:tc>
        <w:tc>
          <w:tcPr>
            <w:tcW w:w="2978" w:type="dxa"/>
            <w:shd w:val="clear" w:color="000000" w:fill="F2F2F2"/>
            <w:vAlign w:val="center"/>
            <w:hideMark/>
          </w:tcPr>
          <w:p w:rsidR="0051343F" w:rsidRPr="00C91425" w:rsidRDefault="0051343F" w:rsidP="0051343F">
            <w:pPr>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Concurso Nacional Anual voltado para profissionais recém-formados (Opera Prima)</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 xml:space="preserve">         279.800,00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CC"/>
                <w:sz w:val="18"/>
                <w:szCs w:val="18"/>
                <w:lang w:eastAsia="pt-BR"/>
              </w:rPr>
            </w:pPr>
            <w:r w:rsidRPr="00C91425">
              <w:rPr>
                <w:rFonts w:ascii="Calibri" w:eastAsia="Times New Roman" w:hAnsi="Calibri" w:cs="Calibri"/>
                <w:color w:val="0000CC"/>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16.200,00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30.000,00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175.600,00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36.000,00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22.000,00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279.800,00 </w:t>
            </w:r>
          </w:p>
        </w:tc>
      </w:tr>
      <w:tr w:rsidR="00E51E70" w:rsidRPr="00C91425" w:rsidTr="00C91425">
        <w:trPr>
          <w:trHeight w:val="264"/>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Realização de eventos do CAU/BR para divulgar suas ações</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138.200,00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925,50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1.200,00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121.074,50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15.000,00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138.200,00 </w:t>
            </w:r>
          </w:p>
        </w:tc>
      </w:tr>
      <w:tr w:rsidR="00E51E70" w:rsidRPr="00C91425" w:rsidTr="00C91425">
        <w:trPr>
          <w:trHeight w:val="410"/>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Manutenção das Atividades da Auditoria do CAU/BR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108.317,07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96.113,07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7.404,00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108.317,07 </w:t>
            </w:r>
          </w:p>
        </w:tc>
      </w:tr>
      <w:tr w:rsidR="00E51E70" w:rsidRPr="00C91425" w:rsidTr="00C91425">
        <w:trPr>
          <w:trHeight w:val="273"/>
        </w:trPr>
        <w:tc>
          <w:tcPr>
            <w:tcW w:w="709" w:type="dxa"/>
            <w:shd w:val="clear" w:color="000000" w:fill="F2F2F2"/>
            <w:vAlign w:val="bottom"/>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Gestão da Assessoria Parlamentar e Institucional do CAU/BR</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113.843,65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80.933,65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18.510,00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14.400,00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113.843,65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Excelência Operacional do CAU</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572.644,65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481.114,65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55.530,00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36.000,00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572.644,65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Reuniões do Conselho Diretor do CAU</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176.297,48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85.763,00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67.300,48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23.234,00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176.297,48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GT Regimento Interno</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67.020,00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37.020,00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30.000,00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67.020,00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GT de Harmonização</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56.361,00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20.361,00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36.000,00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56.361,00 </w:t>
            </w:r>
          </w:p>
        </w:tc>
      </w:tr>
      <w:tr w:rsidR="00E51E70" w:rsidRPr="00C91425" w:rsidTr="00C91425">
        <w:trPr>
          <w:trHeight w:val="182"/>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Reuniões do Plenário do CAU/BR (Ordinárias e Ampliada)</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1.341.427,58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726.517,50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457.477,97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157.432,11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1.341.427,58 </w:t>
            </w:r>
          </w:p>
        </w:tc>
      </w:tr>
      <w:tr w:rsidR="00E51E70" w:rsidRPr="00C91425" w:rsidTr="00C91425">
        <w:trPr>
          <w:trHeight w:val="355"/>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as atividades da Secretaria Geral do CAU/BR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153.270,00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153.270,00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153.270,00 </w:t>
            </w:r>
          </w:p>
        </w:tc>
      </w:tr>
      <w:tr w:rsidR="00E51E70" w:rsidRPr="00C91425" w:rsidTr="00C91425">
        <w:trPr>
          <w:trHeight w:val="30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as atividades do SICCAU Corporativo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965.664,90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965.664,90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965.664,90 </w:t>
            </w:r>
          </w:p>
        </w:tc>
      </w:tr>
      <w:tr w:rsidR="00E51E70" w:rsidRPr="00C91425" w:rsidTr="00C91425">
        <w:trPr>
          <w:trHeight w:val="252"/>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as atividades de Tecnologia da Informação do CAU/BR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489.358,17 </w:t>
            </w:r>
          </w:p>
        </w:tc>
        <w:tc>
          <w:tcPr>
            <w:tcW w:w="283" w:type="dxa"/>
            <w:shd w:val="clear" w:color="000000"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489.358,17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489.358,17 </w:t>
            </w:r>
          </w:p>
        </w:tc>
      </w:tr>
      <w:tr w:rsidR="00E51E70" w:rsidRPr="00C91425" w:rsidTr="00C91425">
        <w:trPr>
          <w:trHeight w:val="284"/>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as atividades da Gerência Administrativa do CAU/BR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459.384,21 </w:t>
            </w:r>
          </w:p>
        </w:tc>
        <w:tc>
          <w:tcPr>
            <w:tcW w:w="283" w:type="dxa"/>
            <w:shd w:val="clear" w:color="auto"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419.384,21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40.000,00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459.384,21 </w:t>
            </w:r>
          </w:p>
        </w:tc>
      </w:tr>
      <w:tr w:rsidR="00E51E70" w:rsidRPr="00C91425" w:rsidTr="00C91425">
        <w:trPr>
          <w:trHeight w:val="260"/>
        </w:trPr>
        <w:tc>
          <w:tcPr>
            <w:tcW w:w="709" w:type="dxa"/>
            <w:shd w:val="clear" w:color="000000"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000000"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as atividades da Gerência Financeira do CAU/BR (Pessoal)</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sz w:val="18"/>
                <w:szCs w:val="18"/>
                <w:lang w:eastAsia="pt-BR"/>
              </w:rPr>
            </w:pPr>
            <w:r w:rsidRPr="00C91425">
              <w:rPr>
                <w:rFonts w:ascii="Calibri" w:eastAsia="Times New Roman" w:hAnsi="Calibri" w:cs="Calibri"/>
                <w:sz w:val="18"/>
                <w:szCs w:val="18"/>
                <w:lang w:eastAsia="pt-BR"/>
              </w:rPr>
              <w:t xml:space="preserve">         479.218,46 </w:t>
            </w:r>
          </w:p>
        </w:tc>
        <w:tc>
          <w:tcPr>
            <w:tcW w:w="283" w:type="dxa"/>
            <w:shd w:val="clear" w:color="auto"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400.339,46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37.020,00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36.000,00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5.859,00 </w:t>
            </w:r>
          </w:p>
        </w:tc>
        <w:tc>
          <w:tcPr>
            <w:tcW w:w="993"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479.218,46 </w:t>
            </w:r>
          </w:p>
        </w:tc>
      </w:tr>
      <w:tr w:rsidR="00E51E70" w:rsidRPr="00C91425" w:rsidTr="00C91425">
        <w:trPr>
          <w:trHeight w:val="264"/>
        </w:trPr>
        <w:tc>
          <w:tcPr>
            <w:tcW w:w="709" w:type="dxa"/>
            <w:shd w:val="clear" w:color="auto" w:fill="F2F2F2"/>
            <w:vAlign w:val="center"/>
            <w:hideMark/>
          </w:tcPr>
          <w:p w:rsidR="0051343F" w:rsidRPr="00C91425" w:rsidRDefault="0051343F" w:rsidP="004C2CCF">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978" w:type="dxa"/>
            <w:shd w:val="clear" w:color="auto" w:fill="F2F2F2"/>
            <w:vAlign w:val="center"/>
            <w:hideMark/>
          </w:tcPr>
          <w:p w:rsidR="0051343F" w:rsidRPr="00C91425" w:rsidRDefault="0051343F" w:rsidP="0051343F">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Valores realizados de Jan. e Fev/2012 (posição contábil)</w:t>
            </w:r>
          </w:p>
        </w:tc>
        <w:tc>
          <w:tcPr>
            <w:tcW w:w="1134"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641.536,91 </w:t>
            </w:r>
          </w:p>
        </w:tc>
        <w:tc>
          <w:tcPr>
            <w:tcW w:w="283" w:type="dxa"/>
            <w:shd w:val="clear" w:color="auto" w:fill="FFFFFF"/>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267.094,41 </w:t>
            </w:r>
          </w:p>
        </w:tc>
        <w:tc>
          <w:tcPr>
            <w:tcW w:w="993"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1.723,57,00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303.720,63 </w:t>
            </w:r>
          </w:p>
        </w:tc>
        <w:tc>
          <w:tcPr>
            <w:tcW w:w="993"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17.936,88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40.062,45 </w:t>
            </w:r>
          </w:p>
        </w:tc>
        <w:tc>
          <w:tcPr>
            <w:tcW w:w="992"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10.998,97 </w:t>
            </w:r>
          </w:p>
        </w:tc>
        <w:tc>
          <w:tcPr>
            <w:tcW w:w="1134" w:type="dxa"/>
            <w:shd w:val="clear" w:color="auto" w:fill="F2F2F2"/>
            <w:vAlign w:val="center"/>
            <w:hideMark/>
          </w:tcPr>
          <w:p w:rsidR="0051343F" w:rsidRPr="00C91425" w:rsidRDefault="0051343F" w:rsidP="00E51E70">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641.536,91 </w:t>
            </w:r>
          </w:p>
        </w:tc>
      </w:tr>
      <w:tr w:rsidR="006C4AC4" w:rsidRPr="00C91425" w:rsidTr="00C91425">
        <w:trPr>
          <w:trHeight w:val="264"/>
        </w:trPr>
        <w:tc>
          <w:tcPr>
            <w:tcW w:w="3687" w:type="dxa"/>
            <w:gridSpan w:val="2"/>
            <w:shd w:val="clear" w:color="auto" w:fill="215868"/>
            <w:vAlign w:val="center"/>
          </w:tcPr>
          <w:p w:rsidR="006C4AC4" w:rsidRPr="00C91425" w:rsidRDefault="006C4AC4" w:rsidP="006C4AC4">
            <w:pPr>
              <w:jc w:val="center"/>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TOTAL</w:t>
            </w:r>
          </w:p>
        </w:tc>
        <w:tc>
          <w:tcPr>
            <w:tcW w:w="1134"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14.317.513,74</w:t>
            </w:r>
          </w:p>
        </w:tc>
        <w:tc>
          <w:tcPr>
            <w:tcW w:w="283" w:type="dxa"/>
            <w:shd w:val="clear" w:color="auto" w:fill="FFFFFF"/>
            <w:vAlign w:val="center"/>
          </w:tcPr>
          <w:p w:rsidR="006C4AC4" w:rsidRPr="00C91425" w:rsidRDefault="006C4AC4" w:rsidP="00E51E70">
            <w:pPr>
              <w:jc w:val="right"/>
              <w:rPr>
                <w:rFonts w:ascii="Calibri" w:eastAsia="Times New Roman" w:hAnsi="Calibri" w:cs="Calibri"/>
                <w:b/>
                <w:color w:val="FFFFFF"/>
                <w:sz w:val="18"/>
                <w:szCs w:val="18"/>
                <w:lang w:eastAsia="pt-BR"/>
              </w:rPr>
            </w:pPr>
          </w:p>
        </w:tc>
        <w:tc>
          <w:tcPr>
            <w:tcW w:w="992"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4.980.192,24</w:t>
            </w:r>
          </w:p>
        </w:tc>
        <w:tc>
          <w:tcPr>
            <w:tcW w:w="993"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183.249,00</w:t>
            </w:r>
          </w:p>
        </w:tc>
        <w:tc>
          <w:tcPr>
            <w:tcW w:w="1134"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83.223,57</w:t>
            </w:r>
          </w:p>
        </w:tc>
        <w:tc>
          <w:tcPr>
            <w:tcW w:w="992"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2.313.470,50</w:t>
            </w:r>
          </w:p>
        </w:tc>
        <w:tc>
          <w:tcPr>
            <w:tcW w:w="992"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1.792.061,14</w:t>
            </w:r>
          </w:p>
        </w:tc>
        <w:tc>
          <w:tcPr>
            <w:tcW w:w="992"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4.581.432,76</w:t>
            </w:r>
          </w:p>
        </w:tc>
        <w:tc>
          <w:tcPr>
            <w:tcW w:w="993"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69.596,88</w:t>
            </w:r>
          </w:p>
        </w:tc>
        <w:tc>
          <w:tcPr>
            <w:tcW w:w="992"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210.230,64</w:t>
            </w:r>
          </w:p>
        </w:tc>
        <w:tc>
          <w:tcPr>
            <w:tcW w:w="992"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78.057,94</w:t>
            </w:r>
          </w:p>
        </w:tc>
        <w:tc>
          <w:tcPr>
            <w:tcW w:w="992"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25.998,97</w:t>
            </w:r>
          </w:p>
        </w:tc>
        <w:tc>
          <w:tcPr>
            <w:tcW w:w="1134" w:type="dxa"/>
            <w:shd w:val="clear" w:color="auto" w:fill="215868"/>
            <w:vAlign w:val="center"/>
          </w:tcPr>
          <w:p w:rsidR="006C4AC4" w:rsidRPr="00C91425" w:rsidRDefault="006C4AC4" w:rsidP="00E51E70">
            <w:pPr>
              <w:jc w:val="right"/>
              <w:rPr>
                <w:rFonts w:ascii="Calibri" w:eastAsia="Times New Roman" w:hAnsi="Calibri" w:cs="Calibri"/>
                <w:b/>
                <w:color w:val="FFFFFF"/>
                <w:sz w:val="18"/>
                <w:szCs w:val="18"/>
                <w:lang w:eastAsia="pt-BR"/>
              </w:rPr>
            </w:pPr>
            <w:r w:rsidRPr="00C91425">
              <w:rPr>
                <w:rFonts w:ascii="Calibri" w:eastAsia="Times New Roman" w:hAnsi="Calibri" w:cs="Calibri"/>
                <w:b/>
                <w:color w:val="FFFFFF"/>
                <w:sz w:val="18"/>
                <w:szCs w:val="18"/>
                <w:lang w:eastAsia="pt-BR"/>
              </w:rPr>
              <w:t>14.317.513,64</w:t>
            </w:r>
          </w:p>
        </w:tc>
      </w:tr>
    </w:tbl>
    <w:p w:rsidR="00701B85" w:rsidRDefault="00701B85" w:rsidP="00CA0A68">
      <w:pPr>
        <w:tabs>
          <w:tab w:val="left" w:pos="567"/>
        </w:tabs>
        <w:ind w:right="-1163"/>
        <w:jc w:val="right"/>
        <w:rPr>
          <w:rFonts w:ascii="Calibri" w:eastAsia="Arial Unicode MS" w:hAnsi="Calibri" w:cs="Calibri"/>
          <w:b/>
          <w:color w:val="000000"/>
          <w:sz w:val="22"/>
          <w:szCs w:val="22"/>
        </w:rPr>
      </w:pPr>
    </w:p>
    <w:p w:rsidR="00701B85" w:rsidRDefault="00701B85" w:rsidP="00CA0A68">
      <w:pPr>
        <w:tabs>
          <w:tab w:val="left" w:pos="567"/>
        </w:tabs>
        <w:ind w:right="-1163"/>
        <w:jc w:val="right"/>
        <w:rPr>
          <w:rFonts w:ascii="Calibri" w:eastAsia="Arial Unicode MS" w:hAnsi="Calibri" w:cs="Calibri"/>
          <w:b/>
          <w:color w:val="000000"/>
          <w:sz w:val="22"/>
          <w:szCs w:val="22"/>
        </w:rPr>
      </w:pPr>
    </w:p>
    <w:p w:rsidR="00701B85" w:rsidRPr="00BF5E75" w:rsidRDefault="00701B85" w:rsidP="00CA0A68">
      <w:pPr>
        <w:tabs>
          <w:tab w:val="left" w:pos="567"/>
        </w:tabs>
        <w:ind w:right="-1163"/>
        <w:jc w:val="right"/>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6.28.5 </w:t>
      </w:r>
      <w:r w:rsidRPr="00BF5E75">
        <w:rPr>
          <w:rFonts w:ascii="Calibri" w:eastAsia="Arial Unicode MS" w:hAnsi="Calibri" w:cs="Calibri"/>
          <w:b/>
          <w:color w:val="000000"/>
          <w:sz w:val="22"/>
          <w:szCs w:val="22"/>
        </w:rPr>
        <w:t>– Aplicação dos Recursos por Natureza de Despesa (Plano de Implantação)</w:t>
      </w:r>
    </w:p>
    <w:tbl>
      <w:tblPr>
        <w:tblW w:w="16160" w:type="dxa"/>
        <w:tblInd w:w="-10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567"/>
        <w:gridCol w:w="2694"/>
        <w:gridCol w:w="1237"/>
        <w:gridCol w:w="284"/>
        <w:gridCol w:w="992"/>
        <w:gridCol w:w="874"/>
        <w:gridCol w:w="874"/>
        <w:gridCol w:w="992"/>
        <w:gridCol w:w="992"/>
        <w:gridCol w:w="1276"/>
        <w:gridCol w:w="965"/>
        <w:gridCol w:w="992"/>
        <w:gridCol w:w="992"/>
        <w:gridCol w:w="1134"/>
        <w:gridCol w:w="1295"/>
      </w:tblGrid>
      <w:tr w:rsidR="00714C7C" w:rsidRPr="00C91425" w:rsidTr="00C91425">
        <w:trPr>
          <w:trHeight w:val="315"/>
        </w:trPr>
        <w:tc>
          <w:tcPr>
            <w:tcW w:w="567" w:type="dxa"/>
            <w:shd w:val="clear" w:color="auto" w:fill="auto"/>
            <w:vAlign w:val="center"/>
            <w:hideMark/>
          </w:tcPr>
          <w:p w:rsidR="00714C7C" w:rsidRPr="00C91425" w:rsidRDefault="00714C7C" w:rsidP="00CA0A68">
            <w:pPr>
              <w:jc w:val="center"/>
              <w:rPr>
                <w:rFonts w:ascii="Calibri" w:eastAsia="Times New Roman" w:hAnsi="Calibri" w:cs="Calibri"/>
                <w:color w:val="000000"/>
                <w:sz w:val="18"/>
                <w:szCs w:val="18"/>
                <w:lang w:eastAsia="pt-BR"/>
              </w:rPr>
            </w:pPr>
          </w:p>
        </w:tc>
        <w:tc>
          <w:tcPr>
            <w:tcW w:w="2694" w:type="dxa"/>
            <w:shd w:val="clear" w:color="auto" w:fill="auto"/>
            <w:vAlign w:val="bottom"/>
            <w:hideMark/>
          </w:tcPr>
          <w:p w:rsidR="00714C7C" w:rsidRPr="00C91425" w:rsidRDefault="00714C7C" w:rsidP="00CA0A68">
            <w:pPr>
              <w:rPr>
                <w:rFonts w:ascii="Calibri" w:eastAsia="Times New Roman" w:hAnsi="Calibri" w:cs="Calibri"/>
                <w:color w:val="000000"/>
                <w:sz w:val="18"/>
                <w:szCs w:val="18"/>
                <w:lang w:eastAsia="pt-BR"/>
              </w:rPr>
            </w:pPr>
          </w:p>
        </w:tc>
        <w:tc>
          <w:tcPr>
            <w:tcW w:w="1237" w:type="dxa"/>
            <w:shd w:val="clear" w:color="000000" w:fill="FFFFFF"/>
            <w:vAlign w:val="bottom"/>
            <w:hideMark/>
          </w:tcPr>
          <w:p w:rsidR="00714C7C" w:rsidRPr="00C91425" w:rsidRDefault="00714C7C" w:rsidP="00CA0A68">
            <w:pPr>
              <w:jc w:val="right"/>
              <w:rPr>
                <w:rFonts w:ascii="Calibri" w:eastAsia="Times New Roman" w:hAnsi="Calibri" w:cs="Calibri"/>
                <w:b/>
                <w:bCs/>
                <w:color w:val="000000"/>
                <w:sz w:val="18"/>
                <w:szCs w:val="18"/>
                <w:lang w:eastAsia="pt-BR"/>
              </w:rPr>
            </w:pPr>
            <w:r w:rsidRPr="00C91425">
              <w:rPr>
                <w:rFonts w:ascii="Calibri" w:eastAsia="Times New Roman" w:hAnsi="Calibri" w:cs="Calibri"/>
                <w:b/>
                <w:bCs/>
                <w:color w:val="000000"/>
                <w:sz w:val="18"/>
                <w:szCs w:val="18"/>
                <w:lang w:eastAsia="pt-BR"/>
              </w:rPr>
              <w:t> </w:t>
            </w:r>
          </w:p>
        </w:tc>
        <w:tc>
          <w:tcPr>
            <w:tcW w:w="284" w:type="dxa"/>
            <w:shd w:val="clear" w:color="auto" w:fill="auto"/>
            <w:noWrap/>
            <w:vAlign w:val="bottom"/>
            <w:hideMark/>
          </w:tcPr>
          <w:p w:rsidR="00714C7C" w:rsidRPr="00C91425" w:rsidRDefault="00714C7C" w:rsidP="00CA0A68">
            <w:pPr>
              <w:rPr>
                <w:rFonts w:ascii="Calibri" w:eastAsia="Times New Roman" w:hAnsi="Calibri" w:cs="Calibri"/>
                <w:color w:val="000000"/>
                <w:sz w:val="18"/>
                <w:szCs w:val="18"/>
                <w:lang w:eastAsia="pt-BR"/>
              </w:rPr>
            </w:pPr>
          </w:p>
        </w:tc>
        <w:tc>
          <w:tcPr>
            <w:tcW w:w="1866" w:type="dxa"/>
            <w:gridSpan w:val="2"/>
            <w:shd w:val="clear" w:color="auto" w:fill="215868"/>
            <w:noWrap/>
            <w:vAlign w:val="center"/>
          </w:tcPr>
          <w:p w:rsidR="00714C7C" w:rsidRPr="00A07DD0" w:rsidRDefault="00714C7C" w:rsidP="0051343F">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Pessoal</w:t>
            </w:r>
          </w:p>
        </w:tc>
        <w:tc>
          <w:tcPr>
            <w:tcW w:w="874" w:type="dxa"/>
            <w:vMerge w:val="restart"/>
            <w:shd w:val="clear" w:color="auto" w:fill="215868"/>
            <w:vAlign w:val="center"/>
          </w:tcPr>
          <w:p w:rsidR="00714C7C" w:rsidRPr="00A07DD0" w:rsidRDefault="00714C7C" w:rsidP="0051343F">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Material de Consumo</w:t>
            </w:r>
          </w:p>
        </w:tc>
        <w:tc>
          <w:tcPr>
            <w:tcW w:w="5217" w:type="dxa"/>
            <w:gridSpan w:val="5"/>
            <w:shd w:val="clear" w:color="auto" w:fill="215868"/>
            <w:noWrap/>
            <w:vAlign w:val="center"/>
          </w:tcPr>
          <w:p w:rsidR="00714C7C" w:rsidRPr="00A07DD0" w:rsidRDefault="00714C7C" w:rsidP="0051343F">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Serviços de Terceiros</w:t>
            </w:r>
          </w:p>
        </w:tc>
        <w:tc>
          <w:tcPr>
            <w:tcW w:w="992" w:type="dxa"/>
            <w:vMerge w:val="restart"/>
            <w:shd w:val="clear" w:color="auto" w:fill="215868"/>
            <w:vAlign w:val="center"/>
          </w:tcPr>
          <w:p w:rsidR="00714C7C" w:rsidRPr="00A07DD0" w:rsidRDefault="00714C7C" w:rsidP="0051343F">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Encargos Diversos</w:t>
            </w:r>
          </w:p>
        </w:tc>
        <w:tc>
          <w:tcPr>
            <w:tcW w:w="1134" w:type="dxa"/>
            <w:vMerge w:val="restart"/>
            <w:shd w:val="clear" w:color="auto" w:fill="215868"/>
            <w:vAlign w:val="center"/>
          </w:tcPr>
          <w:p w:rsidR="00714C7C" w:rsidRPr="00A07DD0" w:rsidRDefault="00714C7C" w:rsidP="0051343F">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Imobiliz.</w:t>
            </w:r>
          </w:p>
        </w:tc>
        <w:tc>
          <w:tcPr>
            <w:tcW w:w="1295" w:type="dxa"/>
            <w:vMerge w:val="restart"/>
            <w:shd w:val="clear" w:color="auto" w:fill="215868"/>
            <w:noWrap/>
            <w:vAlign w:val="center"/>
          </w:tcPr>
          <w:p w:rsidR="00714C7C" w:rsidRPr="00A07DD0" w:rsidRDefault="00714C7C" w:rsidP="0051343F">
            <w:pPr>
              <w:tabs>
                <w:tab w:val="left" w:pos="4144"/>
                <w:tab w:val="left" w:pos="4428"/>
              </w:tabs>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Total</w:t>
            </w:r>
          </w:p>
        </w:tc>
      </w:tr>
      <w:tr w:rsidR="00714C7C" w:rsidRPr="00C91425" w:rsidTr="00C91425">
        <w:trPr>
          <w:trHeight w:val="900"/>
        </w:trPr>
        <w:tc>
          <w:tcPr>
            <w:tcW w:w="567" w:type="dxa"/>
            <w:shd w:val="clear" w:color="auto" w:fill="215868"/>
            <w:vAlign w:val="center"/>
          </w:tcPr>
          <w:p w:rsidR="00714C7C" w:rsidRPr="00A07DD0" w:rsidRDefault="00714C7C" w:rsidP="0051343F">
            <w:pPr>
              <w:spacing w:line="276" w:lineRule="auto"/>
              <w:jc w:val="right"/>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Proj./ Ativ.</w:t>
            </w:r>
          </w:p>
        </w:tc>
        <w:tc>
          <w:tcPr>
            <w:tcW w:w="2694" w:type="dxa"/>
            <w:shd w:val="clear" w:color="auto" w:fill="215868"/>
            <w:noWrap/>
            <w:vAlign w:val="center"/>
          </w:tcPr>
          <w:p w:rsidR="00714C7C" w:rsidRPr="00A07DD0" w:rsidRDefault="00714C7C" w:rsidP="0051343F">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Nome Projeto / Atividade</w:t>
            </w:r>
          </w:p>
        </w:tc>
        <w:tc>
          <w:tcPr>
            <w:tcW w:w="1237" w:type="dxa"/>
            <w:shd w:val="clear" w:color="auto" w:fill="215868"/>
            <w:vAlign w:val="center"/>
          </w:tcPr>
          <w:p w:rsidR="00714C7C" w:rsidRPr="00A07DD0" w:rsidRDefault="00714C7C" w:rsidP="0051343F">
            <w:pPr>
              <w:spacing w:line="276" w:lineRule="auto"/>
              <w:jc w:val="center"/>
              <w:rPr>
                <w:rFonts w:ascii="Calibri" w:eastAsia="Arial Unicode MS" w:hAnsi="Calibri" w:cs="Calibri"/>
                <w:b/>
                <w:bCs/>
                <w:color w:val="FFFFFF"/>
                <w:sz w:val="18"/>
                <w:szCs w:val="18"/>
              </w:rPr>
            </w:pPr>
            <w:r w:rsidRPr="00A07DD0">
              <w:rPr>
                <w:rFonts w:ascii="Calibri" w:eastAsia="Arial Unicode MS" w:hAnsi="Calibri" w:cs="Calibri"/>
                <w:b/>
                <w:bCs/>
                <w:color w:val="FFFFFF"/>
                <w:sz w:val="18"/>
                <w:szCs w:val="18"/>
              </w:rPr>
              <w:t>Proposta</w:t>
            </w:r>
          </w:p>
        </w:tc>
        <w:tc>
          <w:tcPr>
            <w:tcW w:w="284" w:type="dxa"/>
            <w:shd w:val="clear" w:color="auto" w:fill="auto"/>
            <w:noWrap/>
            <w:vAlign w:val="bottom"/>
            <w:hideMark/>
          </w:tcPr>
          <w:p w:rsidR="00714C7C" w:rsidRPr="00C91425" w:rsidRDefault="00714C7C" w:rsidP="00CA0A68">
            <w:pPr>
              <w:rPr>
                <w:rFonts w:ascii="Calibri" w:eastAsia="Times New Roman" w:hAnsi="Calibri" w:cs="Calibri"/>
                <w:color w:val="000000"/>
                <w:sz w:val="18"/>
                <w:szCs w:val="18"/>
                <w:lang w:eastAsia="pt-BR"/>
              </w:rPr>
            </w:pPr>
          </w:p>
        </w:tc>
        <w:tc>
          <w:tcPr>
            <w:tcW w:w="992" w:type="dxa"/>
            <w:shd w:val="clear" w:color="auto" w:fill="D9D9D9"/>
            <w:vAlign w:val="center"/>
          </w:tcPr>
          <w:p w:rsidR="00714C7C" w:rsidRPr="00CA03EF" w:rsidRDefault="00714C7C" w:rsidP="0051343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Salários e Encargos</w:t>
            </w:r>
          </w:p>
        </w:tc>
        <w:tc>
          <w:tcPr>
            <w:tcW w:w="874" w:type="dxa"/>
            <w:shd w:val="clear" w:color="auto" w:fill="D9D9D9"/>
            <w:vAlign w:val="center"/>
          </w:tcPr>
          <w:p w:rsidR="00714C7C" w:rsidRPr="00CA03EF" w:rsidRDefault="00714C7C" w:rsidP="0051343F">
            <w:pPr>
              <w:spacing w:line="276" w:lineRule="auto"/>
              <w:jc w:val="center"/>
              <w:rPr>
                <w:rFonts w:ascii="Calibri" w:eastAsia="Arial Unicode MS" w:hAnsi="Calibri" w:cs="Calibri"/>
                <w:b/>
                <w:bCs/>
                <w:color w:val="000000"/>
                <w:sz w:val="18"/>
                <w:szCs w:val="18"/>
              </w:rPr>
            </w:pPr>
            <w:r w:rsidRPr="00CA03EF">
              <w:rPr>
                <w:rFonts w:ascii="Calibri" w:eastAsia="Arial Unicode MS" w:hAnsi="Calibri" w:cs="Calibri"/>
                <w:b/>
                <w:bCs/>
                <w:color w:val="000000"/>
                <w:sz w:val="18"/>
                <w:szCs w:val="18"/>
              </w:rPr>
              <w:t>Diárias</w:t>
            </w:r>
          </w:p>
        </w:tc>
        <w:tc>
          <w:tcPr>
            <w:tcW w:w="874" w:type="dxa"/>
            <w:vMerge/>
            <w:vAlign w:val="center"/>
          </w:tcPr>
          <w:p w:rsidR="00714C7C" w:rsidRPr="00C91425" w:rsidRDefault="00714C7C" w:rsidP="00CA0A68">
            <w:pPr>
              <w:rPr>
                <w:rFonts w:ascii="Calibri" w:eastAsia="Times New Roman" w:hAnsi="Calibri" w:cs="Calibri"/>
                <w:b/>
                <w:bCs/>
                <w:color w:val="000000"/>
                <w:sz w:val="18"/>
                <w:szCs w:val="18"/>
                <w:lang w:eastAsia="pt-BR"/>
              </w:rPr>
            </w:pPr>
          </w:p>
        </w:tc>
        <w:tc>
          <w:tcPr>
            <w:tcW w:w="992" w:type="dxa"/>
            <w:shd w:val="clear" w:color="auto" w:fill="D9D9D9"/>
            <w:vAlign w:val="center"/>
          </w:tcPr>
          <w:p w:rsidR="00714C7C" w:rsidRPr="00A07DD0" w:rsidRDefault="00714C7C" w:rsidP="0051343F">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Diárias</w:t>
            </w:r>
          </w:p>
        </w:tc>
        <w:tc>
          <w:tcPr>
            <w:tcW w:w="992" w:type="dxa"/>
            <w:shd w:val="clear" w:color="auto" w:fill="D9D9D9"/>
            <w:vAlign w:val="center"/>
          </w:tcPr>
          <w:p w:rsidR="00714C7C" w:rsidRPr="00A07DD0" w:rsidRDefault="00714C7C" w:rsidP="0051343F">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Passagens</w:t>
            </w:r>
          </w:p>
        </w:tc>
        <w:tc>
          <w:tcPr>
            <w:tcW w:w="1276" w:type="dxa"/>
            <w:shd w:val="clear" w:color="auto" w:fill="D9D9D9"/>
            <w:vAlign w:val="center"/>
          </w:tcPr>
          <w:p w:rsidR="00714C7C" w:rsidRPr="00A07DD0" w:rsidRDefault="00714C7C" w:rsidP="0051343F">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Serviços Prestados</w:t>
            </w:r>
          </w:p>
        </w:tc>
        <w:tc>
          <w:tcPr>
            <w:tcW w:w="965" w:type="dxa"/>
            <w:shd w:val="clear" w:color="auto" w:fill="D9D9D9"/>
            <w:vAlign w:val="center"/>
          </w:tcPr>
          <w:p w:rsidR="00714C7C" w:rsidRPr="00A07DD0" w:rsidRDefault="00714C7C" w:rsidP="0051343F">
            <w:pPr>
              <w:spacing w:line="276" w:lineRule="auto"/>
              <w:jc w:val="center"/>
              <w:rPr>
                <w:rFonts w:ascii="Calibri" w:eastAsia="Arial Unicode MS" w:hAnsi="Calibri" w:cs="Calibri"/>
                <w:b/>
                <w:bCs/>
                <w:color w:val="000000"/>
                <w:sz w:val="18"/>
                <w:szCs w:val="18"/>
              </w:rPr>
            </w:pPr>
            <w:r w:rsidRPr="00A07DD0">
              <w:rPr>
                <w:rFonts w:ascii="Calibri" w:eastAsia="Arial Unicode MS" w:hAnsi="Calibri" w:cs="Calibri"/>
                <w:b/>
                <w:bCs/>
                <w:color w:val="000000"/>
                <w:sz w:val="18"/>
                <w:szCs w:val="18"/>
              </w:rPr>
              <w:t>Aluguéis e Encargos</w:t>
            </w:r>
          </w:p>
        </w:tc>
        <w:tc>
          <w:tcPr>
            <w:tcW w:w="992" w:type="dxa"/>
            <w:shd w:val="clear" w:color="auto" w:fill="D9D9D9"/>
            <w:vAlign w:val="center"/>
          </w:tcPr>
          <w:p w:rsidR="00714C7C" w:rsidRDefault="00714C7C" w:rsidP="0051343F">
            <w:pPr>
              <w:spacing w:line="276" w:lineRule="auto"/>
              <w:jc w:val="center"/>
              <w:rPr>
                <w:rFonts w:ascii="Calibri" w:eastAsia="Arial Unicode MS" w:hAnsi="Calibri" w:cs="Calibri"/>
                <w:b/>
                <w:bCs/>
                <w:color w:val="000000"/>
                <w:sz w:val="18"/>
                <w:szCs w:val="18"/>
                <w:lang w:val="en-US"/>
              </w:rPr>
            </w:pPr>
            <w:r w:rsidRPr="00A07DD0">
              <w:rPr>
                <w:rFonts w:ascii="Calibri" w:eastAsia="Arial Unicode MS" w:hAnsi="Calibri" w:cs="Calibri"/>
                <w:b/>
                <w:bCs/>
                <w:color w:val="000000"/>
                <w:sz w:val="18"/>
                <w:szCs w:val="18"/>
              </w:rPr>
              <w:t>Out</w:t>
            </w:r>
            <w:r w:rsidRPr="00A07DD0">
              <w:rPr>
                <w:rFonts w:ascii="Calibri" w:eastAsia="Arial Unicode MS" w:hAnsi="Calibri" w:cs="Calibri"/>
                <w:b/>
                <w:bCs/>
                <w:color w:val="000000"/>
                <w:sz w:val="18"/>
                <w:szCs w:val="18"/>
                <w:lang w:val="en-US"/>
              </w:rPr>
              <w:t>ras</w:t>
            </w:r>
          </w:p>
          <w:p w:rsidR="00714C7C" w:rsidRPr="00A07DD0" w:rsidRDefault="00714C7C" w:rsidP="0051343F">
            <w:pPr>
              <w:spacing w:line="276" w:lineRule="auto"/>
              <w:jc w:val="center"/>
              <w:rPr>
                <w:rFonts w:ascii="Calibri" w:eastAsia="Arial Unicode MS" w:hAnsi="Calibri" w:cs="Calibri"/>
                <w:b/>
                <w:bCs/>
                <w:color w:val="000000"/>
                <w:sz w:val="18"/>
                <w:szCs w:val="18"/>
                <w:lang w:val="en-US"/>
              </w:rPr>
            </w:pPr>
            <w:r w:rsidRPr="00A07DD0">
              <w:rPr>
                <w:rFonts w:ascii="Calibri" w:eastAsia="Arial Unicode MS" w:hAnsi="Calibri" w:cs="Calibri"/>
                <w:b/>
                <w:bCs/>
                <w:color w:val="000000"/>
                <w:sz w:val="18"/>
                <w:szCs w:val="18"/>
                <w:lang w:val="en-US"/>
              </w:rPr>
              <w:t>Despesas</w:t>
            </w:r>
          </w:p>
        </w:tc>
        <w:tc>
          <w:tcPr>
            <w:tcW w:w="992" w:type="dxa"/>
            <w:vMerge/>
            <w:vAlign w:val="center"/>
            <w:hideMark/>
          </w:tcPr>
          <w:p w:rsidR="00714C7C" w:rsidRPr="00C91425" w:rsidRDefault="00714C7C" w:rsidP="00CA0A68">
            <w:pPr>
              <w:rPr>
                <w:rFonts w:ascii="Calibri" w:eastAsia="Times New Roman" w:hAnsi="Calibri" w:cs="Calibri"/>
                <w:b/>
                <w:bCs/>
                <w:color w:val="000000"/>
                <w:sz w:val="18"/>
                <w:szCs w:val="18"/>
                <w:lang w:eastAsia="pt-BR"/>
              </w:rPr>
            </w:pPr>
          </w:p>
        </w:tc>
        <w:tc>
          <w:tcPr>
            <w:tcW w:w="1134" w:type="dxa"/>
            <w:vMerge/>
            <w:vAlign w:val="center"/>
            <w:hideMark/>
          </w:tcPr>
          <w:p w:rsidR="00714C7C" w:rsidRPr="00C91425" w:rsidRDefault="00714C7C" w:rsidP="00CA0A68">
            <w:pPr>
              <w:rPr>
                <w:rFonts w:ascii="Calibri" w:eastAsia="Times New Roman" w:hAnsi="Calibri" w:cs="Calibri"/>
                <w:b/>
                <w:bCs/>
                <w:color w:val="000000"/>
                <w:sz w:val="18"/>
                <w:szCs w:val="18"/>
                <w:lang w:eastAsia="pt-BR"/>
              </w:rPr>
            </w:pPr>
          </w:p>
        </w:tc>
        <w:tc>
          <w:tcPr>
            <w:tcW w:w="1295" w:type="dxa"/>
            <w:vMerge/>
            <w:vAlign w:val="center"/>
            <w:hideMark/>
          </w:tcPr>
          <w:p w:rsidR="00714C7C" w:rsidRPr="00C91425" w:rsidRDefault="00714C7C" w:rsidP="00CA0A68">
            <w:pPr>
              <w:rPr>
                <w:rFonts w:ascii="Calibri" w:eastAsia="Times New Roman" w:hAnsi="Calibri" w:cs="Calibri"/>
                <w:b/>
                <w:bCs/>
                <w:color w:val="000000"/>
                <w:sz w:val="18"/>
                <w:szCs w:val="18"/>
                <w:lang w:eastAsia="pt-BR"/>
              </w:rPr>
            </w:pP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P </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Sistema de Fiscalização por Rádio Frequência</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iCs/>
                <w:color w:val="000000"/>
                <w:sz w:val="18"/>
                <w:szCs w:val="18"/>
                <w:lang w:eastAsia="pt-BR"/>
              </w:rPr>
            </w:pPr>
            <w:r w:rsidRPr="00C91425">
              <w:rPr>
                <w:rFonts w:ascii="Calibri" w:eastAsia="Times New Roman" w:hAnsi="Calibri" w:cs="Calibri"/>
                <w:iCs/>
                <w:color w:val="000000"/>
                <w:sz w:val="18"/>
                <w:szCs w:val="18"/>
                <w:lang w:eastAsia="pt-BR"/>
              </w:rPr>
              <w:t xml:space="preserve">                      5.770.000,00 </w:t>
            </w:r>
          </w:p>
        </w:tc>
        <w:tc>
          <w:tcPr>
            <w:tcW w:w="284" w:type="dxa"/>
            <w:shd w:val="clear" w:color="auto"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4.200.000,00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1.570.000,00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5.770.000,00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Apoio à Estruturação por Rádio Frequência</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i/>
                <w:iCs/>
                <w:color w:val="000000"/>
                <w:sz w:val="18"/>
                <w:szCs w:val="18"/>
                <w:lang w:eastAsia="pt-BR"/>
              </w:rPr>
            </w:pPr>
            <w:r w:rsidRPr="00C91425">
              <w:rPr>
                <w:rFonts w:ascii="Calibri" w:eastAsia="Times New Roman" w:hAnsi="Calibri" w:cs="Calibri"/>
                <w:i/>
                <w:iCs/>
                <w:color w:val="000000"/>
                <w:sz w:val="18"/>
                <w:szCs w:val="18"/>
                <w:lang w:eastAsia="pt-BR"/>
              </w:rPr>
              <w:t xml:space="preserve">                         173.450,00 </w:t>
            </w:r>
          </w:p>
        </w:tc>
        <w:tc>
          <w:tcPr>
            <w:tcW w:w="284" w:type="dxa"/>
            <w:shd w:val="clear" w:color="auto"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86.380,00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43.200,00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43.870,00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173.450,00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Planejamento do CAU para 2013 - Implantação</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202.424,00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103.656,00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67.200,00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31.568,00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202.424,00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Direcionamento Estratégico 2020</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651.114,00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25.914,00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25.200,00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600.000,00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651.114,00 </w:t>
            </w:r>
          </w:p>
        </w:tc>
      </w:tr>
      <w:tr w:rsidR="00714C7C" w:rsidRPr="00C91425" w:rsidTr="00C91425">
        <w:trPr>
          <w:trHeight w:val="6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Sistema Informatizado de Planejamento e Gestão da Estratégia (BI)</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1.050.000,00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1.050.000,00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1.050.000,00 </w:t>
            </w:r>
          </w:p>
        </w:tc>
      </w:tr>
      <w:tr w:rsidR="00714C7C" w:rsidRPr="00C91425" w:rsidTr="00C91425">
        <w:trPr>
          <w:trHeight w:val="6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Serviços Advocatícios para patrocíniode defesas e interesses do CAU/BR e dos CAU/UF</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417.474,00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417.474,00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417.474,00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SICCAU Corporativo</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866.667,97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74.040,00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85.407,00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132.249,97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407.500,00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9.971,00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157.500,00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866.667,97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Força Tarefa</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230.803,18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183.036,00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36.446,74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11.320,44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230.803,18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Pesquisa Socioeconômica</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80.000,00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80.000,00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80.000,00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Geoprocessamento </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1.177.000,00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620.000,00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557.000,00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1.177.000,00 </w:t>
            </w:r>
          </w:p>
        </w:tc>
      </w:tr>
      <w:tr w:rsidR="00714C7C" w:rsidRPr="00C91425" w:rsidTr="00C91425">
        <w:trPr>
          <w:trHeight w:val="345"/>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Carteiras Profissionais para os arquitetos e urbanistas</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5.612.800,00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5.612.800,00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5.612.800,00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Call Center</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955.612,39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1.851,00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13.761,39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940.000,00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955.612,39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center"/>
            <w:hideMark/>
          </w:tcPr>
          <w:p w:rsidR="00714C7C" w:rsidRPr="00C91425" w:rsidRDefault="00714C7C" w:rsidP="00CA0A68">
            <w:pPr>
              <w:rPr>
                <w:rFonts w:ascii="Calibri" w:eastAsia="Times New Roman" w:hAnsi="Calibri" w:cs="Calibri"/>
                <w:bCs/>
                <w:color w:val="000000"/>
                <w:sz w:val="18"/>
                <w:szCs w:val="18"/>
                <w:lang w:eastAsia="pt-BR"/>
              </w:rPr>
            </w:pPr>
            <w:r w:rsidRPr="00C91425">
              <w:rPr>
                <w:rFonts w:ascii="Calibri" w:eastAsia="Times New Roman" w:hAnsi="Calibri" w:cs="Calibri"/>
                <w:bCs/>
                <w:iCs/>
                <w:color w:val="000000"/>
                <w:sz w:val="18"/>
                <w:szCs w:val="18"/>
                <w:lang w:eastAsia="pt-BR"/>
              </w:rPr>
              <w:t xml:space="preserve">Informatização do  CAU/BR:                                                                        </w:t>
            </w:r>
            <w:r w:rsidRPr="00C91425">
              <w:rPr>
                <w:rFonts w:ascii="Calibri" w:eastAsia="Times New Roman" w:hAnsi="Calibri" w:cs="Calibri"/>
                <w:bCs/>
                <w:color w:val="000000"/>
                <w:sz w:val="18"/>
                <w:szCs w:val="18"/>
                <w:lang w:eastAsia="pt-BR"/>
              </w:rPr>
              <w:t xml:space="preserve">                                                                                                                                                                                                                                                                                                                                                                                                                                                                                                                                                                                        </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bCs/>
                <w:iCs/>
                <w:color w:val="000000"/>
                <w:sz w:val="18"/>
                <w:szCs w:val="18"/>
                <w:lang w:eastAsia="pt-BR"/>
              </w:rPr>
            </w:pPr>
            <w:r w:rsidRPr="00C91425">
              <w:rPr>
                <w:rFonts w:ascii="Calibri" w:eastAsia="Times New Roman" w:hAnsi="Calibri" w:cs="Calibri"/>
                <w:bCs/>
                <w:iCs/>
                <w:color w:val="000000"/>
                <w:sz w:val="18"/>
                <w:szCs w:val="18"/>
                <w:lang w:eastAsia="pt-BR"/>
              </w:rPr>
              <w:t xml:space="preserve">                      1.423.280,00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610.000,00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813.280,00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bCs/>
                <w:color w:val="000000"/>
                <w:sz w:val="18"/>
                <w:szCs w:val="18"/>
                <w:lang w:eastAsia="pt-BR"/>
              </w:rPr>
            </w:pPr>
            <w:r w:rsidRPr="00C91425">
              <w:rPr>
                <w:rFonts w:ascii="Calibri" w:eastAsia="Times New Roman" w:hAnsi="Calibri" w:cs="Calibri"/>
                <w:bCs/>
                <w:color w:val="000000"/>
                <w:sz w:val="18"/>
                <w:szCs w:val="18"/>
                <w:lang w:eastAsia="pt-BR"/>
              </w:rPr>
              <w:t xml:space="preserve">    1.423.280,00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Gestão de Projetos e Ações do CAU/BR</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132.500,00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113.500,00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19.000,00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132.500,00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Sistema de Telecomunicação por IP</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25.000,00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25.000,00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25.000,00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Modelagem Organizacional do CAU/BR</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538.000,00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538.000,00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538.000,00 </w:t>
            </w:r>
          </w:p>
        </w:tc>
      </w:tr>
      <w:tr w:rsidR="00714C7C" w:rsidRPr="00C91425" w:rsidTr="00C91425">
        <w:trPr>
          <w:trHeight w:val="6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Manutenção e funcionamento das Atividades Administrativas de Implantação do CAU/BR</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824.334,88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70.837,00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366.575,40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185.732,48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201.190,00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824.334,88 </w:t>
            </w:r>
          </w:p>
        </w:tc>
      </w:tr>
      <w:tr w:rsidR="00714C7C" w:rsidRPr="00C91425" w:rsidTr="00C91425">
        <w:trPr>
          <w:trHeight w:val="6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Reforma da Sede Permanente do CAU/BR (Edifício Serra Dourada)</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1.700.000,00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1.268.500,00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431.500,00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1.700.000,00 </w:t>
            </w:r>
          </w:p>
        </w:tc>
      </w:tr>
      <w:tr w:rsidR="00714C7C" w:rsidRPr="00C91425" w:rsidTr="00C91425">
        <w:trPr>
          <w:trHeight w:val="3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P</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Softwares Gerenciais</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129.066,97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129.066,97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129.066,97 </w:t>
            </w:r>
          </w:p>
        </w:tc>
      </w:tr>
      <w:tr w:rsidR="00714C7C" w:rsidRPr="00C91425" w:rsidTr="00C91425">
        <w:trPr>
          <w:trHeight w:val="600"/>
        </w:trPr>
        <w:tc>
          <w:tcPr>
            <w:tcW w:w="567" w:type="dxa"/>
            <w:shd w:val="clear" w:color="000000" w:fill="F2F2F2"/>
            <w:vAlign w:val="center"/>
            <w:hideMark/>
          </w:tcPr>
          <w:p w:rsidR="00714C7C" w:rsidRPr="00C91425" w:rsidRDefault="00714C7C" w:rsidP="00CA0A68">
            <w:pPr>
              <w:jc w:val="cente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A</w:t>
            </w:r>
          </w:p>
        </w:tc>
        <w:tc>
          <w:tcPr>
            <w:tcW w:w="2694" w:type="dxa"/>
            <w:shd w:val="clear" w:color="000000" w:fill="F2F2F2"/>
            <w:vAlign w:val="bottom"/>
            <w:hideMark/>
          </w:tcPr>
          <w:p w:rsidR="00714C7C" w:rsidRPr="00C91425" w:rsidRDefault="00714C7C" w:rsidP="00CA0A68">
            <w:pPr>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Manter as atividades de funcionamento de implantação do CAU/BR</w:t>
            </w:r>
          </w:p>
        </w:tc>
        <w:tc>
          <w:tcPr>
            <w:tcW w:w="1237" w:type="dxa"/>
            <w:shd w:val="clear" w:color="000000" w:fill="F2F2F2"/>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1.423.538,42 </w:t>
            </w:r>
          </w:p>
        </w:tc>
        <w:tc>
          <w:tcPr>
            <w:tcW w:w="284" w:type="dxa"/>
            <w:shd w:val="clear" w:color="000000" w:fill="FFFFFF"/>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87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76"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787.850,56 </w:t>
            </w:r>
          </w:p>
        </w:tc>
        <w:tc>
          <w:tcPr>
            <w:tcW w:w="96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235.687,86 </w:t>
            </w:r>
          </w:p>
        </w:tc>
        <w:tc>
          <w:tcPr>
            <w:tcW w:w="992"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400.000,00 </w:t>
            </w:r>
          </w:p>
        </w:tc>
        <w:tc>
          <w:tcPr>
            <w:tcW w:w="1134"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   </w:t>
            </w:r>
          </w:p>
        </w:tc>
        <w:tc>
          <w:tcPr>
            <w:tcW w:w="1295" w:type="dxa"/>
            <w:shd w:val="clear" w:color="000000" w:fill="F2F2F2"/>
            <w:noWrap/>
            <w:vAlign w:val="center"/>
            <w:hideMark/>
          </w:tcPr>
          <w:p w:rsidR="00714C7C" w:rsidRPr="00C91425" w:rsidRDefault="00714C7C" w:rsidP="00872D43">
            <w:pPr>
              <w:jc w:val="right"/>
              <w:rPr>
                <w:rFonts w:ascii="Calibri" w:eastAsia="Times New Roman" w:hAnsi="Calibri" w:cs="Calibri"/>
                <w:color w:val="000000"/>
                <w:sz w:val="18"/>
                <w:szCs w:val="18"/>
                <w:lang w:eastAsia="pt-BR"/>
              </w:rPr>
            </w:pPr>
            <w:r w:rsidRPr="00C91425">
              <w:rPr>
                <w:rFonts w:ascii="Calibri" w:eastAsia="Times New Roman" w:hAnsi="Calibri" w:cs="Calibri"/>
                <w:color w:val="000000"/>
                <w:sz w:val="18"/>
                <w:szCs w:val="18"/>
                <w:lang w:eastAsia="pt-BR"/>
              </w:rPr>
              <w:t xml:space="preserve">    1.423.538,42 </w:t>
            </w:r>
          </w:p>
        </w:tc>
      </w:tr>
      <w:tr w:rsidR="00714C7C" w:rsidRPr="00C91425" w:rsidTr="00C91425">
        <w:trPr>
          <w:trHeight w:val="375"/>
        </w:trPr>
        <w:tc>
          <w:tcPr>
            <w:tcW w:w="3261" w:type="dxa"/>
            <w:gridSpan w:val="2"/>
            <w:shd w:val="clear" w:color="auto" w:fill="215868"/>
            <w:vAlign w:val="center"/>
            <w:hideMark/>
          </w:tcPr>
          <w:p w:rsidR="00714C7C" w:rsidRPr="00C91425" w:rsidRDefault="00714C7C" w:rsidP="00C74CA2">
            <w:pPr>
              <w:jc w:val="center"/>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Sub Total</w:t>
            </w:r>
          </w:p>
        </w:tc>
        <w:tc>
          <w:tcPr>
            <w:tcW w:w="1237" w:type="dxa"/>
            <w:shd w:val="clear" w:color="auto" w:fill="215868"/>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23.383.065,81 </w:t>
            </w:r>
          </w:p>
        </w:tc>
        <w:tc>
          <w:tcPr>
            <w:tcW w:w="284"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w:t>
            </w:r>
          </w:p>
        </w:tc>
        <w:tc>
          <w:tcPr>
            <w:tcW w:w="992" w:type="dxa"/>
            <w:shd w:val="clear" w:color="auto" w:fill="215868"/>
            <w:noWrap/>
            <w:vAlign w:val="center"/>
            <w:hideMark/>
          </w:tcPr>
          <w:p w:rsidR="00714C7C" w:rsidRPr="00C91425" w:rsidRDefault="00872D43"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1</w:t>
            </w:r>
            <w:r w:rsidR="00714C7C" w:rsidRPr="00C91425">
              <w:rPr>
                <w:rFonts w:ascii="Calibri" w:eastAsia="Times New Roman" w:hAnsi="Calibri" w:cs="Calibri"/>
                <w:b/>
                <w:bCs/>
                <w:color w:val="FFFFFF"/>
                <w:sz w:val="18"/>
                <w:szCs w:val="18"/>
                <w:lang w:eastAsia="pt-BR"/>
              </w:rPr>
              <w:t xml:space="preserve">83.036,00 </w:t>
            </w:r>
          </w:p>
        </w:tc>
        <w:tc>
          <w:tcPr>
            <w:tcW w:w="874"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74.040,00 </w:t>
            </w:r>
          </w:p>
        </w:tc>
        <w:tc>
          <w:tcPr>
            <w:tcW w:w="874"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70.837,00 </w:t>
            </w:r>
          </w:p>
        </w:tc>
        <w:tc>
          <w:tcPr>
            <w:tcW w:w="992"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303.208,00 </w:t>
            </w:r>
          </w:p>
        </w:tc>
        <w:tc>
          <w:tcPr>
            <w:tcW w:w="992"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281.611,36 </w:t>
            </w:r>
          </w:p>
        </w:tc>
        <w:tc>
          <w:tcPr>
            <w:tcW w:w="1276"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 17.798.151,67 </w:t>
            </w:r>
          </w:p>
        </w:tc>
        <w:tc>
          <w:tcPr>
            <w:tcW w:w="965"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195.703,48 </w:t>
            </w:r>
          </w:p>
        </w:tc>
        <w:tc>
          <w:tcPr>
            <w:tcW w:w="992"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503.508,30 </w:t>
            </w:r>
          </w:p>
        </w:tc>
        <w:tc>
          <w:tcPr>
            <w:tcW w:w="992"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400.000,00 </w:t>
            </w:r>
          </w:p>
        </w:tc>
        <w:tc>
          <w:tcPr>
            <w:tcW w:w="1134"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3.572.970,00 </w:t>
            </w:r>
          </w:p>
        </w:tc>
        <w:tc>
          <w:tcPr>
            <w:tcW w:w="1295" w:type="dxa"/>
            <w:shd w:val="clear" w:color="auto" w:fill="215868"/>
            <w:noWrap/>
            <w:vAlign w:val="center"/>
            <w:hideMark/>
          </w:tcPr>
          <w:p w:rsidR="00714C7C" w:rsidRPr="00C91425" w:rsidRDefault="00714C7C" w:rsidP="00872D43">
            <w:pPr>
              <w:jc w:val="right"/>
              <w:rPr>
                <w:rFonts w:ascii="Calibri" w:eastAsia="Times New Roman" w:hAnsi="Calibri" w:cs="Calibri"/>
                <w:b/>
                <w:bCs/>
                <w:color w:val="FFFFFF"/>
                <w:sz w:val="18"/>
                <w:szCs w:val="18"/>
                <w:lang w:eastAsia="pt-BR"/>
              </w:rPr>
            </w:pPr>
            <w:r w:rsidRPr="00C91425">
              <w:rPr>
                <w:rFonts w:ascii="Calibri" w:eastAsia="Times New Roman" w:hAnsi="Calibri" w:cs="Calibri"/>
                <w:b/>
                <w:bCs/>
                <w:color w:val="FFFFFF"/>
                <w:sz w:val="18"/>
                <w:szCs w:val="18"/>
                <w:lang w:eastAsia="pt-BR"/>
              </w:rPr>
              <w:t xml:space="preserve"> 23.383.065,81 </w:t>
            </w:r>
          </w:p>
        </w:tc>
      </w:tr>
    </w:tbl>
    <w:p w:rsidR="00CA0A68" w:rsidRDefault="00CA0A68"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pPr>
    </w:p>
    <w:p w:rsidR="00977E5C" w:rsidRDefault="00977E5C" w:rsidP="005A0981">
      <w:pPr>
        <w:tabs>
          <w:tab w:val="left" w:pos="567"/>
        </w:tabs>
        <w:jc w:val="right"/>
        <w:rPr>
          <w:rFonts w:ascii="Calibri" w:eastAsia="Arial Unicode MS" w:hAnsi="Calibri" w:cs="Calibri"/>
          <w:b/>
          <w:color w:val="000000"/>
        </w:rPr>
        <w:sectPr w:rsidR="00977E5C" w:rsidSect="00742F79">
          <w:pgSz w:w="16840" w:h="11900" w:orient="landscape" w:code="9"/>
          <w:pgMar w:top="1134" w:right="1843" w:bottom="703" w:left="1418" w:header="1327" w:footer="584" w:gutter="0"/>
          <w:cols w:space="708"/>
          <w:titlePg/>
          <w:docGrid w:linePitch="326"/>
        </w:sectPr>
      </w:pPr>
    </w:p>
    <w:tbl>
      <w:tblPr>
        <w:tblpPr w:leftFromText="141" w:rightFromText="141" w:vertAnchor="page" w:tblpY="2086"/>
        <w:tblW w:w="9923" w:type="dxa"/>
        <w:tblCellMar>
          <w:left w:w="70" w:type="dxa"/>
          <w:right w:w="70" w:type="dxa"/>
        </w:tblCellMar>
        <w:tblLook w:val="04A0" w:firstRow="1" w:lastRow="0" w:firstColumn="1" w:lastColumn="0" w:noHBand="0" w:noVBand="1"/>
      </w:tblPr>
      <w:tblGrid>
        <w:gridCol w:w="9923"/>
      </w:tblGrid>
      <w:tr w:rsidR="00977E5C" w:rsidRPr="00977E5C" w:rsidTr="00C91425">
        <w:trPr>
          <w:trHeight w:val="428"/>
        </w:trPr>
        <w:tc>
          <w:tcPr>
            <w:tcW w:w="9923" w:type="dxa"/>
            <w:tcBorders>
              <w:top w:val="nil"/>
              <w:left w:val="single" w:sz="4" w:space="0" w:color="auto"/>
              <w:bottom w:val="single" w:sz="4" w:space="0" w:color="FFFFFF"/>
              <w:right w:val="single" w:sz="4" w:space="0" w:color="auto"/>
            </w:tcBorders>
            <w:shd w:val="clear" w:color="auto" w:fill="215868"/>
            <w:vAlign w:val="center"/>
          </w:tcPr>
          <w:p w:rsidR="00CA6710" w:rsidRPr="00C91425" w:rsidRDefault="00CA6710" w:rsidP="00173D29">
            <w:pPr>
              <w:jc w:val="center"/>
              <w:rPr>
                <w:rFonts w:ascii="Calibri" w:eastAsia="Times New Roman" w:hAnsi="Calibri" w:cs="Calibri"/>
                <w:b/>
                <w:bCs/>
                <w:color w:val="FFFFFF"/>
                <w:sz w:val="22"/>
                <w:szCs w:val="22"/>
                <w:lang w:eastAsia="pt-BR"/>
              </w:rPr>
            </w:pPr>
          </w:p>
          <w:p w:rsidR="00CA6710" w:rsidRPr="00C91425" w:rsidRDefault="00F2007B" w:rsidP="00173D29">
            <w:pPr>
              <w:jc w:val="center"/>
              <w:rPr>
                <w:rFonts w:ascii="Calibri" w:eastAsia="Times New Roman" w:hAnsi="Calibri" w:cs="Calibri"/>
                <w:b/>
                <w:bCs/>
                <w:color w:val="FFFFFF"/>
                <w:sz w:val="22"/>
                <w:szCs w:val="22"/>
                <w:lang w:eastAsia="pt-BR"/>
              </w:rPr>
            </w:pPr>
            <w:r w:rsidRPr="00C91425">
              <w:rPr>
                <w:rFonts w:ascii="Calibri" w:eastAsia="Times New Roman" w:hAnsi="Calibri" w:cs="Calibri"/>
                <w:b/>
                <w:bCs/>
                <w:color w:val="FFFFFF"/>
                <w:sz w:val="22"/>
                <w:szCs w:val="22"/>
                <w:lang w:eastAsia="pt-BR"/>
              </w:rPr>
              <w:t xml:space="preserve">CONSELHO DE ARQUITETURA E URBANISMO </w:t>
            </w:r>
          </w:p>
          <w:p w:rsidR="00CA6710" w:rsidRPr="00C91425" w:rsidRDefault="00CA6710" w:rsidP="00173D29">
            <w:pPr>
              <w:jc w:val="center"/>
              <w:rPr>
                <w:rFonts w:ascii="Calibri" w:eastAsia="Times New Roman" w:hAnsi="Calibri" w:cs="Calibri"/>
                <w:b/>
                <w:bCs/>
                <w:color w:val="FFFFFF"/>
                <w:sz w:val="22"/>
                <w:szCs w:val="22"/>
                <w:lang w:eastAsia="pt-BR"/>
              </w:rPr>
            </w:pPr>
          </w:p>
        </w:tc>
      </w:tr>
      <w:tr w:rsidR="00977E5C" w:rsidRPr="00977E5C" w:rsidTr="00C91425">
        <w:trPr>
          <w:trHeight w:val="1309"/>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977E5C" w:rsidRDefault="00977E5C" w:rsidP="00173D29">
            <w:pP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CAU/BR</w:t>
            </w:r>
          </w:p>
          <w:p w:rsidR="00F2007B" w:rsidRPr="00F2007B" w:rsidRDefault="00F2007B" w:rsidP="00173D29">
            <w:pPr>
              <w:rPr>
                <w:rFonts w:ascii="Calibri" w:eastAsia="Times New Roman" w:hAnsi="Calibri" w:cs="Calibri"/>
                <w:bCs/>
                <w:color w:val="000000"/>
                <w:sz w:val="22"/>
                <w:szCs w:val="22"/>
                <w:lang w:eastAsia="pt-BR"/>
              </w:rPr>
            </w:pPr>
            <w:r>
              <w:rPr>
                <w:rFonts w:ascii="Calibri" w:eastAsia="Times New Roman" w:hAnsi="Calibri" w:cs="Calibri"/>
                <w:b/>
                <w:bCs/>
                <w:color w:val="000000"/>
                <w:sz w:val="22"/>
                <w:szCs w:val="22"/>
                <w:lang w:eastAsia="pt-BR"/>
              </w:rPr>
              <w:t>Presidente:</w:t>
            </w:r>
            <w:r>
              <w:rPr>
                <w:rFonts w:ascii="Calibri" w:eastAsia="Times New Roman" w:hAnsi="Calibri" w:cs="Calibri"/>
                <w:bCs/>
                <w:color w:val="000000"/>
                <w:sz w:val="22"/>
                <w:szCs w:val="22"/>
                <w:lang w:eastAsia="pt-BR"/>
              </w:rPr>
              <w:t xml:space="preserve"> HAROLDO PINHEIRO VILLAR DE QUEIROZ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SCN Q. 01, B</w:t>
            </w:r>
            <w:r w:rsidR="00503FBC">
              <w:rPr>
                <w:rFonts w:ascii="Calibri" w:eastAsia="Times New Roman" w:hAnsi="Calibri" w:cs="Calibri"/>
                <w:color w:val="000000"/>
                <w:sz w:val="22"/>
                <w:szCs w:val="22"/>
                <w:lang w:eastAsia="pt-BR"/>
              </w:rPr>
              <w:t>L</w:t>
            </w:r>
            <w:r w:rsidRPr="00977E5C">
              <w:rPr>
                <w:rFonts w:ascii="Calibri" w:eastAsia="Times New Roman" w:hAnsi="Calibri" w:cs="Calibri"/>
                <w:color w:val="000000"/>
                <w:sz w:val="22"/>
                <w:szCs w:val="22"/>
                <w:lang w:eastAsia="pt-BR"/>
              </w:rPr>
              <w:t xml:space="preserve">. E, Ed. Central Park, salas 302/303 - Brasília - DF                           </w:t>
            </w:r>
          </w:p>
          <w:p w:rsidR="00977E5C" w:rsidRP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Tel.:</w:t>
            </w:r>
            <w:r>
              <w:rPr>
                <w:rFonts w:ascii="Calibri" w:eastAsia="Times New Roman" w:hAnsi="Calibri" w:cs="Calibri"/>
                <w:color w:val="000000"/>
                <w:sz w:val="22"/>
                <w:szCs w:val="22"/>
                <w:lang w:eastAsia="pt-BR"/>
              </w:rPr>
              <w:t xml:space="preserve"> (61) 3081-0007</w:t>
            </w:r>
            <w:r w:rsidRPr="00977E5C">
              <w:rPr>
                <w:rFonts w:ascii="Calibri" w:eastAsia="Times New Roman" w:hAnsi="Calibri" w:cs="Calibri"/>
                <w:color w:val="000000"/>
                <w:sz w:val="22"/>
                <w:szCs w:val="22"/>
                <w:lang w:eastAsia="pt-BR"/>
              </w:rPr>
              <w:t xml:space="preserve"> </w:t>
            </w:r>
          </w:p>
        </w:tc>
      </w:tr>
      <w:tr w:rsidR="00977E5C" w:rsidRPr="00977E5C" w:rsidTr="00C91425">
        <w:trPr>
          <w:trHeight w:val="1272"/>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A</w:t>
            </w:r>
            <w:r>
              <w:rPr>
                <w:rFonts w:ascii="Calibri" w:eastAsia="Times New Roman" w:hAnsi="Calibri" w:cs="Calibri"/>
                <w:b/>
                <w:bCs/>
                <w:color w:val="000000"/>
                <w:sz w:val="22"/>
                <w:szCs w:val="22"/>
                <w:lang w:eastAsia="pt-BR"/>
              </w:rPr>
              <w:t>C</w:t>
            </w: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CLENIO PLAUTO S. FARIAS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Estácio de Sá, 137, B. José Augusto - Rio Branco - AC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(68) 3226-5792 </w:t>
            </w:r>
          </w:p>
        </w:tc>
      </w:tr>
      <w:tr w:rsidR="00977E5C" w:rsidRPr="00977E5C" w:rsidTr="00C91425">
        <w:trPr>
          <w:trHeight w:val="1279"/>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CAU/AP</w:t>
            </w:r>
            <w:r w:rsidRPr="00977E5C">
              <w:rPr>
                <w:rFonts w:ascii="Calibri" w:eastAsia="Times New Roman" w:hAnsi="Calibri" w:cs="Calibri"/>
                <w:b/>
                <w:bCs/>
                <w:color w:val="000000"/>
                <w:sz w:val="22"/>
                <w:szCs w:val="22"/>
                <w:lang w:eastAsia="pt-BR"/>
              </w:rPr>
              <w:t xml:space="preserve">                                                                                                                                                                                    Pres.: </w:t>
            </w:r>
            <w:r w:rsidRPr="00977E5C">
              <w:rPr>
                <w:rFonts w:ascii="Calibri" w:eastAsia="Times New Roman" w:hAnsi="Calibri" w:cs="Calibri"/>
                <w:color w:val="000000"/>
                <w:sz w:val="22"/>
                <w:szCs w:val="22"/>
                <w:lang w:eastAsia="pt-BR"/>
              </w:rPr>
              <w:t>OSCARITO A. DO NASCIMENTO</w:t>
            </w:r>
            <w:r w:rsidRPr="00977E5C">
              <w:rPr>
                <w:rFonts w:ascii="Calibri" w:eastAsia="Times New Roman" w:hAnsi="Calibri" w:cs="Calibri"/>
                <w:b/>
                <w:bCs/>
                <w:color w:val="000000"/>
                <w:sz w:val="22"/>
                <w:szCs w:val="22"/>
                <w:lang w:eastAsia="pt-BR"/>
              </w:rPr>
              <w:t xml:space="preserve">                                                                                                                                                               End.</w:t>
            </w:r>
            <w:r w:rsidRPr="00977E5C">
              <w:rPr>
                <w:rFonts w:ascii="Calibri" w:eastAsia="Times New Roman" w:hAnsi="Calibri" w:cs="Calibri"/>
                <w:color w:val="000000"/>
                <w:sz w:val="22"/>
                <w:szCs w:val="22"/>
                <w:lang w:eastAsia="pt-BR"/>
              </w:rPr>
              <w:t xml:space="preserve">: Rua Santa Catarina, 955 - Santa Rita - Macapá - AP </w:t>
            </w:r>
            <w:r w:rsidRPr="00977E5C">
              <w:rPr>
                <w:rFonts w:ascii="Calibri" w:eastAsia="Times New Roman" w:hAnsi="Calibri" w:cs="Calibri"/>
                <w:b/>
                <w:bCs/>
                <w:color w:val="000000"/>
                <w:sz w:val="22"/>
                <w:szCs w:val="22"/>
                <w:lang w:eastAsia="pt-BR"/>
              </w:rPr>
              <w:t xml:space="preserve">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(96) 3242-0773               </w:t>
            </w:r>
          </w:p>
        </w:tc>
      </w:tr>
      <w:tr w:rsidR="00977E5C" w:rsidRPr="00977E5C" w:rsidTr="00C91425">
        <w:trPr>
          <w:trHeight w:val="1252"/>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CAU/AM</w:t>
            </w:r>
            <w:r w:rsidRPr="00977E5C">
              <w:rPr>
                <w:rFonts w:ascii="Calibri" w:eastAsia="Times New Roman" w:hAnsi="Calibri" w:cs="Calibri"/>
                <w:b/>
                <w:bCs/>
                <w:color w:val="000000"/>
                <w:sz w:val="22"/>
                <w:szCs w:val="22"/>
                <w:lang w:eastAsia="pt-BR"/>
              </w:rPr>
              <w:t xml:space="preserve">                                                                                                                                                                           Presidente: </w:t>
            </w:r>
            <w:r w:rsidRPr="00977E5C">
              <w:rPr>
                <w:rFonts w:ascii="Calibri" w:eastAsia="Times New Roman" w:hAnsi="Calibri" w:cs="Calibri"/>
                <w:color w:val="000000"/>
                <w:sz w:val="22"/>
                <w:szCs w:val="22"/>
                <w:lang w:eastAsia="pt-BR"/>
              </w:rPr>
              <w:t xml:space="preserve">RODRIGO CAPELATO                                                                                                                                    </w:t>
            </w: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UNINORTE - Rua Huascar de Figueiredo, 205 - B. Centro Manaus-AM                                              </w:t>
            </w:r>
          </w:p>
          <w:p w:rsidR="00977E5C" w:rsidRP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(92) 3212-5088 </w:t>
            </w:r>
          </w:p>
        </w:tc>
      </w:tr>
      <w:tr w:rsidR="00977E5C" w:rsidRPr="00977E5C" w:rsidTr="00C91425">
        <w:trPr>
          <w:trHeight w:val="1269"/>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CAU/PA</w:t>
            </w:r>
            <w:r w:rsidRPr="00977E5C">
              <w:rPr>
                <w:rFonts w:ascii="Calibri" w:eastAsia="Times New Roman" w:hAnsi="Calibri" w:cs="Calibri"/>
                <w:b/>
                <w:bCs/>
                <w:color w:val="000000"/>
                <w:sz w:val="22"/>
                <w:szCs w:val="22"/>
                <w:lang w:eastAsia="pt-BR"/>
              </w:rPr>
              <w:t xml:space="preserve">                                                                                                                                                                                          Presidente: </w:t>
            </w:r>
            <w:r w:rsidRPr="00977E5C">
              <w:rPr>
                <w:rFonts w:ascii="Calibri" w:eastAsia="Times New Roman" w:hAnsi="Calibri" w:cs="Calibri"/>
                <w:color w:val="000000"/>
                <w:sz w:val="22"/>
                <w:szCs w:val="22"/>
                <w:lang w:eastAsia="pt-BR"/>
              </w:rPr>
              <w:t xml:space="preserve">RAIMUNDO NONATO DA SILVA SOUZA  </w:t>
            </w:r>
            <w:r w:rsidRPr="00977E5C">
              <w:rPr>
                <w:rFonts w:ascii="Calibri" w:eastAsia="Times New Roman" w:hAnsi="Calibri" w:cs="Calibri"/>
                <w:b/>
                <w:bCs/>
                <w:color w:val="000000"/>
                <w:sz w:val="22"/>
                <w:szCs w:val="22"/>
                <w:lang w:eastAsia="pt-BR"/>
              </w:rPr>
              <w:t xml:space="preserve">                                                                                        </w:t>
            </w:r>
          </w:p>
          <w:p w:rsid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 xml:space="preserve"> End.: </w:t>
            </w:r>
            <w:r w:rsidRPr="00977E5C">
              <w:rPr>
                <w:rFonts w:ascii="Calibri" w:eastAsia="Times New Roman" w:hAnsi="Calibri" w:cs="Calibri"/>
                <w:color w:val="000000"/>
                <w:sz w:val="22"/>
                <w:szCs w:val="22"/>
                <w:lang w:eastAsia="pt-BR"/>
              </w:rPr>
              <w:t xml:space="preserve">Trav. Nove de Janeiro, 2732, Cremação Belém - PA    </w:t>
            </w:r>
            <w:r w:rsidRPr="00977E5C">
              <w:rPr>
                <w:rFonts w:ascii="Calibri" w:eastAsia="Times New Roman" w:hAnsi="Calibri" w:cs="Calibri"/>
                <w:b/>
                <w:bCs/>
                <w:color w:val="000000"/>
                <w:sz w:val="22"/>
                <w:szCs w:val="22"/>
                <w:lang w:eastAsia="pt-BR"/>
              </w:rPr>
              <w:t xml:space="preserve">                                                                          </w:t>
            </w:r>
          </w:p>
          <w:p w:rsidR="00977E5C" w:rsidRP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(91) 3229-4897 </w:t>
            </w:r>
          </w:p>
        </w:tc>
      </w:tr>
      <w:tr w:rsidR="00977E5C" w:rsidRPr="00977E5C" w:rsidTr="00C91425">
        <w:trPr>
          <w:trHeight w:val="1259"/>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CAU/RO</w:t>
            </w:r>
            <w:r w:rsidRPr="00977E5C">
              <w:rPr>
                <w:rFonts w:ascii="Calibri" w:eastAsia="Times New Roman" w:hAnsi="Calibri" w:cs="Calibri"/>
                <w:b/>
                <w:bCs/>
                <w:color w:val="000000"/>
                <w:sz w:val="22"/>
                <w:szCs w:val="22"/>
                <w:lang w:eastAsia="pt-BR"/>
              </w:rPr>
              <w:t xml:space="preserve">                                                                                                                                                                         Presidente: </w:t>
            </w:r>
            <w:r w:rsidRPr="00977E5C">
              <w:rPr>
                <w:rFonts w:ascii="Calibri" w:eastAsia="Times New Roman" w:hAnsi="Calibri" w:cs="Calibri"/>
                <w:color w:val="000000"/>
                <w:sz w:val="22"/>
                <w:szCs w:val="22"/>
                <w:lang w:eastAsia="pt-BR"/>
              </w:rPr>
              <w:t xml:space="preserve">SILVIO CARVAJAL FEITOSA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End.</w:t>
            </w:r>
            <w:r w:rsidR="00503FBC">
              <w:rPr>
                <w:rFonts w:ascii="Calibri" w:eastAsia="Times New Roman" w:hAnsi="Calibri" w:cs="Calibri"/>
                <w:color w:val="000000"/>
                <w:sz w:val="22"/>
                <w:szCs w:val="22"/>
                <w:lang w:eastAsia="pt-BR"/>
              </w:rPr>
              <w:t>: Rua Á</w:t>
            </w:r>
            <w:r w:rsidRPr="00977E5C">
              <w:rPr>
                <w:rFonts w:ascii="Calibri" w:eastAsia="Times New Roman" w:hAnsi="Calibri" w:cs="Calibri"/>
                <w:color w:val="000000"/>
                <w:sz w:val="22"/>
                <w:szCs w:val="22"/>
                <w:lang w:eastAsia="pt-BR"/>
              </w:rPr>
              <w:t xml:space="preserve">lvaro Maia, 1605, B. Olaria - Porto Velho - RO                                                                                      </w:t>
            </w:r>
          </w:p>
          <w:p w:rsidR="00977E5C" w:rsidRP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Cel.:</w:t>
            </w:r>
            <w:r w:rsidRPr="00977E5C">
              <w:rPr>
                <w:rFonts w:ascii="Calibri" w:eastAsia="Times New Roman" w:hAnsi="Calibri" w:cs="Calibri"/>
                <w:color w:val="000000"/>
                <w:sz w:val="22"/>
                <w:szCs w:val="22"/>
                <w:lang w:eastAsia="pt-BR"/>
              </w:rPr>
              <w:t xml:space="preserve"> (69) 8469-3359 </w:t>
            </w:r>
          </w:p>
        </w:tc>
      </w:tr>
      <w:tr w:rsidR="00977E5C" w:rsidRPr="00977E5C" w:rsidTr="00C91425">
        <w:trPr>
          <w:trHeight w:val="1266"/>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R</w:t>
            </w:r>
            <w:r>
              <w:rPr>
                <w:rFonts w:ascii="Calibri" w:eastAsia="Times New Roman" w:hAnsi="Calibri" w:cs="Calibri"/>
                <w:b/>
                <w:bCs/>
                <w:color w:val="000000"/>
                <w:sz w:val="22"/>
                <w:szCs w:val="22"/>
                <w:lang w:eastAsia="pt-BR"/>
              </w:rPr>
              <w:t>R</w:t>
            </w:r>
            <w:r w:rsidRPr="00977E5C">
              <w:rPr>
                <w:rFonts w:ascii="Calibri" w:eastAsia="Times New Roman" w:hAnsi="Calibri" w:cs="Calibri"/>
                <w:b/>
                <w:bCs/>
                <w:color w:val="000000"/>
                <w:sz w:val="22"/>
                <w:szCs w:val="22"/>
                <w:lang w:eastAsia="pt-BR"/>
              </w:rPr>
              <w:t xml:space="preserve">                                                                                                                                                                                    Presidente: </w:t>
            </w:r>
            <w:r w:rsidRPr="00977E5C">
              <w:rPr>
                <w:rFonts w:ascii="Calibri" w:eastAsia="Times New Roman" w:hAnsi="Calibri" w:cs="Calibri"/>
                <w:color w:val="000000"/>
                <w:sz w:val="22"/>
                <w:szCs w:val="22"/>
                <w:lang w:eastAsia="pt-BR"/>
              </w:rPr>
              <w:t xml:space="preserve">LUIZ AFONSO MACIEL DE MELO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 xml:space="preserve">End.: </w:t>
            </w:r>
            <w:r w:rsidRPr="00977E5C">
              <w:rPr>
                <w:rFonts w:ascii="Calibri" w:eastAsia="Times New Roman" w:hAnsi="Calibri" w:cs="Calibri"/>
                <w:color w:val="000000"/>
                <w:sz w:val="22"/>
                <w:szCs w:val="22"/>
                <w:lang w:eastAsia="pt-BR"/>
              </w:rPr>
              <w:t xml:space="preserve">Rua Dom José Nepote n° 339 - B. Caçari - Boa Vista - RR                                                                    </w:t>
            </w:r>
          </w:p>
          <w:p w:rsidR="00977E5C" w:rsidRP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(95) 3621-1775 </w:t>
            </w:r>
          </w:p>
        </w:tc>
      </w:tr>
      <w:tr w:rsidR="00977E5C" w:rsidRPr="00977E5C" w:rsidTr="00C91425">
        <w:trPr>
          <w:trHeight w:val="1268"/>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TO                                                                                                                                           </w:t>
            </w:r>
          </w:p>
          <w:p w:rsid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 xml:space="preserve">Presidente: </w:t>
            </w:r>
            <w:r w:rsidRPr="00977E5C">
              <w:rPr>
                <w:rFonts w:ascii="Calibri" w:eastAsia="Times New Roman" w:hAnsi="Calibri" w:cs="Calibri"/>
                <w:color w:val="000000"/>
                <w:sz w:val="22"/>
                <w:szCs w:val="22"/>
                <w:lang w:eastAsia="pt-BR"/>
              </w:rPr>
              <w:t xml:space="preserve">GILMAR SCARAVOTTI  </w:t>
            </w:r>
            <w:r w:rsidRPr="00977E5C">
              <w:rPr>
                <w:rFonts w:ascii="Calibri" w:eastAsia="Times New Roman" w:hAnsi="Calibri" w:cs="Calibri"/>
                <w:b/>
                <w:bCs/>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End.: </w:t>
            </w:r>
            <w:r w:rsidRPr="00977E5C">
              <w:rPr>
                <w:rFonts w:ascii="Calibri" w:eastAsia="Times New Roman" w:hAnsi="Calibri" w:cs="Calibri"/>
                <w:color w:val="000000"/>
                <w:sz w:val="22"/>
                <w:szCs w:val="22"/>
                <w:lang w:eastAsia="pt-BR"/>
              </w:rPr>
              <w:t xml:space="preserve">206 Sul, Av. LO-05, Lote 08, sala 06 - Palmas - TO                                                </w:t>
            </w:r>
          </w:p>
          <w:p w:rsidR="00977E5C" w:rsidRP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(63) 3215-5600 </w:t>
            </w:r>
          </w:p>
        </w:tc>
      </w:tr>
      <w:tr w:rsidR="00977E5C" w:rsidRPr="00977E5C" w:rsidTr="00C91425">
        <w:trPr>
          <w:trHeight w:val="1290"/>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AL                                                                                                                                         </w:t>
            </w:r>
          </w:p>
          <w:p w:rsid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HEITOR ANTONIO MAIA DA</w:t>
            </w:r>
            <w:r w:rsidR="00503FBC">
              <w:rPr>
                <w:rFonts w:ascii="Calibri" w:eastAsia="Times New Roman" w:hAnsi="Calibri" w:cs="Calibri"/>
                <w:color w:val="000000"/>
                <w:sz w:val="22"/>
                <w:szCs w:val="22"/>
                <w:lang w:eastAsia="pt-BR"/>
              </w:rPr>
              <w:t>S</w:t>
            </w:r>
            <w:r w:rsidRPr="00977E5C">
              <w:rPr>
                <w:rFonts w:ascii="Calibri" w:eastAsia="Times New Roman" w:hAnsi="Calibri" w:cs="Calibri"/>
                <w:color w:val="000000"/>
                <w:sz w:val="22"/>
                <w:szCs w:val="22"/>
                <w:lang w:eastAsia="pt-BR"/>
              </w:rPr>
              <w:t xml:space="preserve"> DORES  </w:t>
            </w:r>
            <w:r w:rsidRPr="00977E5C">
              <w:rPr>
                <w:rFonts w:ascii="Calibri" w:eastAsia="Times New Roman" w:hAnsi="Calibri" w:cs="Calibri"/>
                <w:b/>
                <w:bCs/>
                <w:color w:val="000000"/>
                <w:sz w:val="22"/>
                <w:szCs w:val="22"/>
                <w:lang w:eastAsia="pt-BR"/>
              </w:rPr>
              <w:t xml:space="preserve">                                                        </w:t>
            </w:r>
          </w:p>
          <w:p w:rsid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 xml:space="preserve">End.: </w:t>
            </w:r>
            <w:r w:rsidRPr="00977E5C">
              <w:rPr>
                <w:rFonts w:ascii="Calibri" w:eastAsia="Times New Roman" w:hAnsi="Calibri" w:cs="Calibri"/>
                <w:color w:val="000000"/>
                <w:sz w:val="22"/>
                <w:szCs w:val="22"/>
                <w:lang w:eastAsia="pt-BR"/>
              </w:rPr>
              <w:t xml:space="preserve">Av. Aristeu de Andrade, 550, B. Farol - Maceió - AL </w:t>
            </w:r>
            <w:r w:rsidRPr="00977E5C">
              <w:rPr>
                <w:rFonts w:ascii="Calibri" w:eastAsia="Times New Roman" w:hAnsi="Calibri" w:cs="Calibri"/>
                <w:b/>
                <w:bCs/>
                <w:color w:val="000000"/>
                <w:sz w:val="22"/>
                <w:szCs w:val="22"/>
                <w:lang w:eastAsia="pt-BR"/>
              </w:rPr>
              <w:t xml:space="preserve">                                        </w:t>
            </w:r>
          </w:p>
          <w:p w:rsidR="00977E5C" w:rsidRP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 xml:space="preserve"> Tel.: </w:t>
            </w:r>
            <w:r w:rsidRPr="00977E5C">
              <w:rPr>
                <w:rFonts w:ascii="Calibri" w:eastAsia="Times New Roman" w:hAnsi="Calibri" w:cs="Calibri"/>
                <w:color w:val="000000"/>
                <w:sz w:val="22"/>
                <w:szCs w:val="22"/>
                <w:lang w:eastAsia="pt-BR"/>
              </w:rPr>
              <w:t xml:space="preserve">(82) 3223-2569 </w:t>
            </w:r>
          </w:p>
        </w:tc>
      </w:tr>
      <w:tr w:rsidR="00977E5C" w:rsidRPr="00977E5C" w:rsidTr="00C91425">
        <w:trPr>
          <w:trHeight w:val="1408"/>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BA                                                                                                                                           </w:t>
            </w:r>
          </w:p>
          <w:p w:rsid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 xml:space="preserve"> Presidente: </w:t>
            </w:r>
            <w:r w:rsidRPr="00977E5C">
              <w:rPr>
                <w:rFonts w:ascii="Calibri" w:eastAsia="Times New Roman" w:hAnsi="Calibri" w:cs="Calibri"/>
                <w:color w:val="000000"/>
                <w:sz w:val="22"/>
                <w:szCs w:val="22"/>
                <w:lang w:eastAsia="pt-BR"/>
              </w:rPr>
              <w:t xml:space="preserve">PAULO ORMINDO DAVID DE AZEVEDO     </w:t>
            </w:r>
            <w:r w:rsidRPr="00977E5C">
              <w:rPr>
                <w:rFonts w:ascii="Calibri" w:eastAsia="Times New Roman" w:hAnsi="Calibri" w:cs="Calibri"/>
                <w:b/>
                <w:bCs/>
                <w:color w:val="000000"/>
                <w:sz w:val="22"/>
                <w:szCs w:val="22"/>
                <w:lang w:eastAsia="pt-BR"/>
              </w:rPr>
              <w:t xml:space="preserve">                                               </w:t>
            </w:r>
          </w:p>
          <w:p w:rsidR="00977E5C" w:rsidRDefault="00977E5C" w:rsidP="00173D29">
            <w:pPr>
              <w:rPr>
                <w:rFonts w:ascii="Calibri" w:eastAsia="Times New Roman" w:hAnsi="Calibri" w:cs="Calibri"/>
                <w:b/>
                <w:bCs/>
                <w:color w:val="000000"/>
                <w:sz w:val="22"/>
                <w:szCs w:val="22"/>
                <w:lang w:eastAsia="pt-BR"/>
              </w:rPr>
            </w:pPr>
            <w:r w:rsidRPr="00977E5C">
              <w:rPr>
                <w:rFonts w:ascii="Calibri" w:eastAsia="Times New Roman" w:hAnsi="Calibri" w:cs="Calibri"/>
                <w:b/>
                <w:bCs/>
                <w:color w:val="000000"/>
                <w:sz w:val="22"/>
                <w:szCs w:val="22"/>
                <w:lang w:eastAsia="pt-BR"/>
              </w:rPr>
              <w:t xml:space="preserve">End.: </w:t>
            </w:r>
            <w:r w:rsidRPr="00977E5C">
              <w:rPr>
                <w:rFonts w:ascii="Calibri" w:eastAsia="Times New Roman" w:hAnsi="Calibri" w:cs="Calibri"/>
                <w:color w:val="000000"/>
                <w:sz w:val="22"/>
                <w:szCs w:val="22"/>
                <w:lang w:eastAsia="pt-BR"/>
              </w:rPr>
              <w:t xml:space="preserve">Rua João da Silva Campos 1132 - Itaigara - Salvador - BA       </w:t>
            </w:r>
            <w:r w:rsidRPr="00977E5C">
              <w:rPr>
                <w:rFonts w:ascii="Calibri" w:eastAsia="Times New Roman" w:hAnsi="Calibri" w:cs="Calibri"/>
                <w:b/>
                <w:bCs/>
                <w:color w:val="000000"/>
                <w:sz w:val="22"/>
                <w:szCs w:val="22"/>
                <w:lang w:eastAsia="pt-BR"/>
              </w:rPr>
              <w:t xml:space="preserve">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(71) 3359-5000 </w:t>
            </w:r>
          </w:p>
        </w:tc>
      </w:tr>
      <w:tr w:rsidR="00977E5C" w:rsidRPr="00977E5C" w:rsidTr="00C91425">
        <w:trPr>
          <w:trHeight w:val="1273"/>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CE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NAPOLEÃO FERREIRA DA SILVA NETO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Salvador Correia de Sá, 880 - B. Água Fria - Fortaleza - CE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(85) 3278-6167 </w:t>
            </w:r>
          </w:p>
        </w:tc>
      </w:tr>
      <w:tr w:rsidR="00977E5C" w:rsidRPr="00977E5C" w:rsidTr="00C91425">
        <w:trPr>
          <w:trHeight w:val="1403"/>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MA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ROBERTO LOPES FURTADO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Av. Colares Moreira , nº 07, Ed. Planta Tower, Renascença II - São Luís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(98) 3238-7865 </w:t>
            </w:r>
          </w:p>
        </w:tc>
      </w:tr>
      <w:tr w:rsidR="00977E5C" w:rsidRPr="00977E5C" w:rsidTr="00C91425">
        <w:trPr>
          <w:trHeight w:val="1409"/>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PB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ANTONIO FRANCISCO DE OLIVEIRA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Univ. Fed. da Paraí</w:t>
            </w:r>
            <w:r w:rsidR="00503FBC">
              <w:rPr>
                <w:rFonts w:ascii="Calibri" w:eastAsia="Times New Roman" w:hAnsi="Calibri" w:cs="Calibri"/>
                <w:color w:val="000000"/>
                <w:sz w:val="22"/>
                <w:szCs w:val="22"/>
                <w:lang w:eastAsia="pt-BR"/>
              </w:rPr>
              <w:t>ba – Deptº</w:t>
            </w:r>
            <w:r w:rsidRPr="00977E5C">
              <w:rPr>
                <w:rFonts w:ascii="Calibri" w:eastAsia="Times New Roman" w:hAnsi="Calibri" w:cs="Calibri"/>
                <w:color w:val="000000"/>
                <w:sz w:val="22"/>
                <w:szCs w:val="22"/>
                <w:lang w:eastAsia="pt-BR"/>
              </w:rPr>
              <w:t xml:space="preserve">. de Arquitetura - João Pessoa - PB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(83) 3216-7115 </w:t>
            </w:r>
          </w:p>
        </w:tc>
      </w:tr>
      <w:tr w:rsidR="00977E5C" w:rsidRPr="00977E5C" w:rsidTr="00C91425">
        <w:trPr>
          <w:trHeight w:val="1401"/>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PE</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FERNANDO DINIZ MOREIRA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Caixa Postal 7809 - Cidade Universitária - Recife - PE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(81) 2126-8311 </w:t>
            </w:r>
          </w:p>
        </w:tc>
      </w:tr>
      <w:tr w:rsidR="00977E5C" w:rsidRPr="00977E5C" w:rsidTr="00C91425">
        <w:trPr>
          <w:trHeight w:val="1407"/>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PI</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ANA KARINE B. DE SOUSA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Clodoaldo Freitas nº 664, Centro - Teresina - PI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(86) 3221-7084 </w:t>
            </w:r>
          </w:p>
        </w:tc>
      </w:tr>
      <w:tr w:rsidR="00977E5C" w:rsidRPr="00977E5C" w:rsidTr="00C91425">
        <w:trPr>
          <w:trHeight w:val="1413"/>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CAU/RN</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FERNANDO JOSÉ DE MEDEIROS COSTA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End.: Univ. Fed. Rio Gran</w:t>
            </w:r>
            <w:r w:rsidR="00503FBC">
              <w:rPr>
                <w:rFonts w:ascii="Calibri" w:eastAsia="Times New Roman" w:hAnsi="Calibri" w:cs="Calibri"/>
                <w:color w:val="000000"/>
                <w:sz w:val="22"/>
                <w:szCs w:val="22"/>
                <w:lang w:eastAsia="pt-BR"/>
              </w:rPr>
              <w:t>de do Norte - Campus Univ. Deptº</w:t>
            </w:r>
            <w:r w:rsidRPr="00977E5C">
              <w:rPr>
                <w:rFonts w:ascii="Calibri" w:eastAsia="Times New Roman" w:hAnsi="Calibri" w:cs="Calibri"/>
                <w:color w:val="000000"/>
                <w:sz w:val="22"/>
                <w:szCs w:val="22"/>
                <w:lang w:eastAsia="pt-BR"/>
              </w:rPr>
              <w:t xml:space="preserve"> de Arquite</w:t>
            </w:r>
            <w:r w:rsidR="00503FBC">
              <w:rPr>
                <w:rFonts w:ascii="Calibri" w:eastAsia="Times New Roman" w:hAnsi="Calibri" w:cs="Calibri"/>
                <w:color w:val="000000"/>
                <w:sz w:val="22"/>
                <w:szCs w:val="22"/>
                <w:lang w:eastAsia="pt-BR"/>
              </w:rPr>
              <w:t>t</w:t>
            </w:r>
            <w:r w:rsidRPr="00977E5C">
              <w:rPr>
                <w:rFonts w:ascii="Calibri" w:eastAsia="Times New Roman" w:hAnsi="Calibri" w:cs="Calibri"/>
                <w:color w:val="000000"/>
                <w:sz w:val="22"/>
                <w:szCs w:val="22"/>
                <w:lang w:eastAsia="pt-BR"/>
              </w:rPr>
              <w:t xml:space="preserve">ura - Natal - RN                                                                                                                                          </w:t>
            </w: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(84) 3643-2715 </w:t>
            </w:r>
          </w:p>
        </w:tc>
      </w:tr>
      <w:tr w:rsidR="00977E5C" w:rsidRPr="00977E5C" w:rsidTr="00C91425">
        <w:trPr>
          <w:trHeight w:val="1405"/>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CAU/SE</w:t>
            </w:r>
            <w:r w:rsidRPr="00977E5C">
              <w:rPr>
                <w:rFonts w:ascii="Calibri" w:eastAsia="Times New Roman" w:hAnsi="Calibri" w:cs="Calibri"/>
                <w:b/>
                <w:bCs/>
                <w:color w:val="000000"/>
                <w:sz w:val="22"/>
                <w:szCs w:val="22"/>
                <w:lang w:eastAsia="pt-BR"/>
              </w:rPr>
              <w:t xml:space="preserve">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MARCELO AUGUSTO COSTA MACIEL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00503FBC">
              <w:rPr>
                <w:rFonts w:ascii="Calibri" w:eastAsia="Times New Roman" w:hAnsi="Calibri" w:cs="Calibri"/>
                <w:color w:val="000000"/>
                <w:sz w:val="22"/>
                <w:szCs w:val="22"/>
                <w:lang w:eastAsia="pt-BR"/>
              </w:rPr>
              <w:t xml:space="preserve"> Cidade Univ. Prof. José Aloísio de Ca</w:t>
            </w:r>
            <w:r w:rsidRPr="00977E5C">
              <w:rPr>
                <w:rFonts w:ascii="Calibri" w:eastAsia="Times New Roman" w:hAnsi="Calibri" w:cs="Calibri"/>
                <w:color w:val="000000"/>
                <w:sz w:val="22"/>
                <w:szCs w:val="22"/>
                <w:lang w:eastAsia="pt-BR"/>
              </w:rPr>
              <w:t>mp</w:t>
            </w:r>
            <w:r w:rsidR="00503FBC">
              <w:rPr>
                <w:rFonts w:ascii="Calibri" w:eastAsia="Times New Roman" w:hAnsi="Calibri" w:cs="Calibri"/>
                <w:color w:val="000000"/>
                <w:sz w:val="22"/>
                <w:szCs w:val="22"/>
                <w:lang w:eastAsia="pt-BR"/>
              </w:rPr>
              <w:t>o</w:t>
            </w:r>
            <w:r w:rsidRPr="00977E5C">
              <w:rPr>
                <w:rFonts w:ascii="Calibri" w:eastAsia="Times New Roman" w:hAnsi="Calibri" w:cs="Calibri"/>
                <w:color w:val="000000"/>
                <w:sz w:val="22"/>
                <w:szCs w:val="22"/>
                <w:lang w:eastAsia="pt-BR"/>
              </w:rPr>
              <w:t xml:space="preserve">s, JD Rosa Elze - São Cristóvão                                                                                                                   </w:t>
            </w: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(79) 2105-6700 </w:t>
            </w:r>
          </w:p>
        </w:tc>
      </w:tr>
      <w:tr w:rsidR="00977E5C" w:rsidRPr="00977E5C" w:rsidTr="00C91425">
        <w:trPr>
          <w:trHeight w:val="1411"/>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CAU/ES</w:t>
            </w:r>
            <w:r w:rsidRPr="00977E5C">
              <w:rPr>
                <w:rFonts w:ascii="Calibri" w:eastAsia="Times New Roman" w:hAnsi="Calibri" w:cs="Calibri"/>
                <w:b/>
                <w:bCs/>
                <w:color w:val="000000"/>
                <w:sz w:val="22"/>
                <w:szCs w:val="22"/>
                <w:lang w:eastAsia="pt-BR"/>
              </w:rPr>
              <w:t xml:space="preserve">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 xml:space="preserve">Presidente: </w:t>
            </w:r>
            <w:r w:rsidRPr="00977E5C">
              <w:rPr>
                <w:rFonts w:ascii="Calibri" w:eastAsia="Times New Roman" w:hAnsi="Calibri" w:cs="Calibri"/>
                <w:color w:val="000000"/>
                <w:sz w:val="22"/>
                <w:szCs w:val="22"/>
                <w:lang w:eastAsia="pt-BR"/>
              </w:rPr>
              <w:t xml:space="preserve">ANDERSON FIORETI DE MENEZES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José Luiz Gabeira, n° 81, loja 01, Barro Vermelho - Vitória - ES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(27) 3183-9503 </w:t>
            </w:r>
          </w:p>
        </w:tc>
      </w:tr>
      <w:tr w:rsidR="00977E5C" w:rsidRPr="00977E5C" w:rsidTr="00C91425">
        <w:trPr>
          <w:trHeight w:val="1408"/>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MG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CLAUDIA TERESA PEREIRA PIRES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Álvaro Alvim, 24, Centro - Rio de Janeiro - RJ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(21) 2210-5095 </w:t>
            </w:r>
          </w:p>
        </w:tc>
      </w:tr>
      <w:tr w:rsidR="00977E5C" w:rsidRPr="00977E5C" w:rsidTr="00C91425">
        <w:trPr>
          <w:trHeight w:val="1273"/>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CAU/RJ</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PAULO OSCAR SAAD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Hermenegildo de Barros 180, Casa Teresa - Rio de Janeiro - RJ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(21) 2221-7948 </w:t>
            </w:r>
          </w:p>
        </w:tc>
      </w:tr>
      <w:tr w:rsidR="00977E5C" w:rsidRPr="00977E5C" w:rsidTr="00C91425">
        <w:trPr>
          <w:trHeight w:val="1215"/>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SP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MIGUEL ALVES PEREIRA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Major Sertório, 88 Conj. 803 - vila Buarque - São Paulo - SP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(11) 3129-7030 </w:t>
            </w:r>
          </w:p>
        </w:tc>
      </w:tr>
      <w:tr w:rsidR="00977E5C" w:rsidRPr="00977E5C" w:rsidTr="00C91425">
        <w:trPr>
          <w:trHeight w:val="1307"/>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PR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LAÉRCIO LEONARDO DE ARAÚJO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00503FBC">
              <w:rPr>
                <w:rFonts w:ascii="Calibri" w:eastAsia="Times New Roman" w:hAnsi="Calibri" w:cs="Calibri"/>
                <w:color w:val="000000"/>
                <w:sz w:val="22"/>
                <w:szCs w:val="22"/>
                <w:lang w:eastAsia="pt-BR"/>
              </w:rPr>
              <w:t xml:space="preserve"> Rua B</w:t>
            </w:r>
            <w:r w:rsidRPr="00977E5C">
              <w:rPr>
                <w:rFonts w:ascii="Calibri" w:eastAsia="Times New Roman" w:hAnsi="Calibri" w:cs="Calibri"/>
                <w:color w:val="000000"/>
                <w:sz w:val="22"/>
                <w:szCs w:val="22"/>
                <w:lang w:eastAsia="pt-BR"/>
              </w:rPr>
              <w:t xml:space="preserve">om Jesus, 669 - B. Cabral - Curitiba - PR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(41) 3250-1400 </w:t>
            </w:r>
          </w:p>
        </w:tc>
      </w:tr>
      <w:tr w:rsidR="00977E5C" w:rsidRPr="00977E5C" w:rsidTr="00C91425">
        <w:trPr>
          <w:trHeight w:val="1411"/>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RS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CESAR DORFMAN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Prof. Alvim, 207/202 - Porto Alegre - RS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Tel.: </w:t>
            </w:r>
            <w:r w:rsidRPr="00977E5C">
              <w:rPr>
                <w:rFonts w:ascii="Calibri" w:eastAsia="Times New Roman" w:hAnsi="Calibri" w:cs="Calibri"/>
                <w:color w:val="000000"/>
                <w:sz w:val="22"/>
                <w:szCs w:val="22"/>
                <w:lang w:eastAsia="pt-BR"/>
              </w:rPr>
              <w:t xml:space="preserve">(51) 3331-6796 </w:t>
            </w:r>
          </w:p>
        </w:tc>
      </w:tr>
      <w:tr w:rsidR="00977E5C" w:rsidRPr="00977E5C" w:rsidTr="00C91425">
        <w:trPr>
          <w:trHeight w:val="1403"/>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SC</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ROBERTO RODRIGUES SIMON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Adolfo Melo, 35 -6º a - Centro - Florianópolis - SC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(48) 3224-0005 </w:t>
            </w:r>
          </w:p>
        </w:tc>
      </w:tr>
      <w:tr w:rsidR="00977E5C" w:rsidRPr="00977E5C" w:rsidTr="00C91425">
        <w:trPr>
          <w:trHeight w:val="1423"/>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DF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w:t>
            </w:r>
            <w:r w:rsidR="003B1BEF">
              <w:rPr>
                <w:rFonts w:ascii="Calibri" w:eastAsia="Times New Roman" w:hAnsi="Calibri" w:cs="Calibri"/>
                <w:color w:val="000000"/>
                <w:sz w:val="22"/>
                <w:szCs w:val="22"/>
                <w:lang w:eastAsia="pt-BR"/>
              </w:rPr>
              <w:t>ALBERTO ALVES DE FARIA</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End.:</w:t>
            </w:r>
            <w:r w:rsidR="003B1BEF">
              <w:rPr>
                <w:rFonts w:ascii="Calibri" w:eastAsia="Times New Roman" w:hAnsi="Calibri" w:cs="Calibri"/>
                <w:color w:val="000000"/>
                <w:sz w:val="22"/>
                <w:szCs w:val="22"/>
                <w:lang w:eastAsia="pt-BR"/>
              </w:rPr>
              <w:t xml:space="preserve"> SGAS 910 Conj. B, Bloco F Sala 102 e 104, Ed. Max Park Sul , Asa Sul – Brasília/DF</w:t>
            </w:r>
            <w:r w:rsidRPr="00977E5C">
              <w:rPr>
                <w:rFonts w:ascii="Calibri" w:eastAsia="Times New Roman" w:hAnsi="Calibri" w:cs="Calibri"/>
                <w:color w:val="000000"/>
                <w:sz w:val="22"/>
                <w:szCs w:val="22"/>
                <w:lang w:eastAsia="pt-BR"/>
              </w:rPr>
              <w:t xml:space="preserve">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(61) </w:t>
            </w:r>
            <w:r w:rsidR="003B1BEF">
              <w:rPr>
                <w:rFonts w:ascii="Calibri" w:eastAsia="Times New Roman" w:hAnsi="Calibri" w:cs="Calibri"/>
                <w:color w:val="000000"/>
                <w:sz w:val="22"/>
                <w:szCs w:val="22"/>
                <w:lang w:eastAsia="pt-BR"/>
              </w:rPr>
              <w:t>3222-5176</w:t>
            </w:r>
          </w:p>
        </w:tc>
      </w:tr>
      <w:tr w:rsidR="00977E5C" w:rsidRPr="00977E5C" w:rsidTr="00C91425">
        <w:trPr>
          <w:trHeight w:val="1401"/>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GO</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ARNALDO MASCARENHAS BRAGA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End.:</w:t>
            </w:r>
            <w:r w:rsidRPr="00977E5C">
              <w:rPr>
                <w:rFonts w:ascii="Calibri" w:eastAsia="Times New Roman" w:hAnsi="Calibri" w:cs="Calibri"/>
                <w:color w:val="000000"/>
                <w:sz w:val="22"/>
                <w:szCs w:val="22"/>
                <w:lang w:eastAsia="pt-BR"/>
              </w:rPr>
              <w:t xml:space="preserve"> Rua 147 n° 467, Setor Marista - Goiânia - GO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(62) 3241-4507 </w:t>
            </w:r>
          </w:p>
        </w:tc>
      </w:tr>
      <w:tr w:rsidR="00977E5C" w:rsidRPr="00977E5C" w:rsidTr="00C91425">
        <w:trPr>
          <w:trHeight w:val="1245"/>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MT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EDUARDO CAIRO CHILETTO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 xml:space="preserve">End.: </w:t>
            </w:r>
            <w:r w:rsidRPr="00977E5C">
              <w:rPr>
                <w:rFonts w:ascii="Calibri" w:eastAsia="Times New Roman" w:hAnsi="Calibri" w:cs="Calibri"/>
                <w:color w:val="000000"/>
                <w:sz w:val="22"/>
                <w:szCs w:val="22"/>
                <w:lang w:eastAsia="pt-BR"/>
              </w:rPr>
              <w:t xml:space="preserve">Av. General Ramiro de Noronha, 420 - Jardim - Cuiabá - MT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(67) 3027-3116 </w:t>
            </w:r>
          </w:p>
        </w:tc>
      </w:tr>
      <w:tr w:rsidR="00977E5C" w:rsidRPr="00977E5C" w:rsidTr="00C91425">
        <w:trPr>
          <w:trHeight w:val="1200"/>
        </w:trPr>
        <w:tc>
          <w:tcPr>
            <w:tcW w:w="9923" w:type="dxa"/>
            <w:tcBorders>
              <w:top w:val="single" w:sz="4" w:space="0" w:color="FFFFFF"/>
              <w:left w:val="single" w:sz="4" w:space="0" w:color="FFFFFF"/>
              <w:bottom w:val="single" w:sz="4" w:space="0" w:color="FFFFFF"/>
              <w:right w:val="single" w:sz="4" w:space="0" w:color="FFFFFF"/>
            </w:tcBorders>
            <w:shd w:val="clear" w:color="auto" w:fill="F2F2F2"/>
            <w:vAlign w:val="center"/>
            <w:hideMark/>
          </w:tcPr>
          <w:p w:rsidR="00977E5C" w:rsidRDefault="00977E5C" w:rsidP="00173D29">
            <w:pPr>
              <w:rPr>
                <w:rFonts w:ascii="Calibri" w:eastAsia="Times New Roman" w:hAnsi="Calibri" w:cs="Calibri"/>
                <w:color w:val="000000"/>
                <w:sz w:val="22"/>
                <w:szCs w:val="22"/>
                <w:lang w:eastAsia="pt-BR"/>
              </w:rPr>
            </w:pPr>
            <w:r>
              <w:rPr>
                <w:rFonts w:ascii="Calibri" w:eastAsia="Times New Roman" w:hAnsi="Calibri" w:cs="Calibri"/>
                <w:b/>
                <w:bCs/>
                <w:color w:val="000000"/>
                <w:sz w:val="22"/>
                <w:szCs w:val="22"/>
                <w:lang w:eastAsia="pt-BR"/>
              </w:rPr>
              <w:t>CAU/</w:t>
            </w:r>
            <w:r w:rsidRPr="00977E5C">
              <w:rPr>
                <w:rFonts w:ascii="Calibri" w:eastAsia="Times New Roman" w:hAnsi="Calibri" w:cs="Calibri"/>
                <w:b/>
                <w:bCs/>
                <w:color w:val="000000"/>
                <w:sz w:val="22"/>
                <w:szCs w:val="22"/>
                <w:lang w:eastAsia="pt-BR"/>
              </w:rPr>
              <w:t xml:space="preserve">MS </w:t>
            </w:r>
            <w:r w:rsidRPr="00977E5C">
              <w:rPr>
                <w:rFonts w:ascii="Calibri" w:eastAsia="Times New Roman" w:hAnsi="Calibri" w:cs="Calibri"/>
                <w:color w:val="000000"/>
                <w:sz w:val="22"/>
                <w:szCs w:val="22"/>
                <w:lang w:eastAsia="pt-BR"/>
              </w:rPr>
              <w:t xml:space="preserve">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Presidente:</w:t>
            </w:r>
            <w:r w:rsidRPr="00977E5C">
              <w:rPr>
                <w:rFonts w:ascii="Calibri" w:eastAsia="Times New Roman" w:hAnsi="Calibri" w:cs="Calibri"/>
                <w:color w:val="000000"/>
                <w:sz w:val="22"/>
                <w:szCs w:val="22"/>
                <w:lang w:eastAsia="pt-BR"/>
              </w:rPr>
              <w:t xml:space="preserve"> CELSO COSTA                                                                                                                 </w:t>
            </w:r>
          </w:p>
          <w:p w:rsid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color w:val="000000"/>
                <w:sz w:val="22"/>
                <w:szCs w:val="22"/>
                <w:lang w:eastAsia="pt-BR"/>
              </w:rPr>
              <w:t xml:space="preserve"> </w:t>
            </w:r>
            <w:r w:rsidRPr="00977E5C">
              <w:rPr>
                <w:rFonts w:ascii="Calibri" w:eastAsia="Times New Roman" w:hAnsi="Calibri" w:cs="Calibri"/>
                <w:b/>
                <w:bCs/>
                <w:color w:val="000000"/>
                <w:sz w:val="22"/>
                <w:szCs w:val="22"/>
                <w:lang w:eastAsia="pt-BR"/>
              </w:rPr>
              <w:t xml:space="preserve">End.: </w:t>
            </w:r>
            <w:r w:rsidRPr="00977E5C">
              <w:rPr>
                <w:rFonts w:ascii="Calibri" w:eastAsia="Times New Roman" w:hAnsi="Calibri" w:cs="Calibri"/>
                <w:color w:val="000000"/>
                <w:sz w:val="22"/>
                <w:szCs w:val="22"/>
                <w:lang w:eastAsia="pt-BR"/>
              </w:rPr>
              <w:t xml:space="preserve">Rua Itacaru, 98 - Itanhanga Parque - Campo Grande  - RS                                      </w:t>
            </w:r>
          </w:p>
          <w:p w:rsidR="00977E5C" w:rsidRPr="00977E5C" w:rsidRDefault="00977E5C" w:rsidP="00173D29">
            <w:pPr>
              <w:rPr>
                <w:rFonts w:ascii="Calibri" w:eastAsia="Times New Roman" w:hAnsi="Calibri" w:cs="Calibri"/>
                <w:color w:val="000000"/>
                <w:sz w:val="22"/>
                <w:szCs w:val="22"/>
                <w:lang w:eastAsia="pt-BR"/>
              </w:rPr>
            </w:pPr>
            <w:r w:rsidRPr="00977E5C">
              <w:rPr>
                <w:rFonts w:ascii="Calibri" w:eastAsia="Times New Roman" w:hAnsi="Calibri" w:cs="Calibri"/>
                <w:b/>
                <w:bCs/>
                <w:color w:val="000000"/>
                <w:sz w:val="22"/>
                <w:szCs w:val="22"/>
                <w:lang w:eastAsia="pt-BR"/>
              </w:rPr>
              <w:t>Tel.:</w:t>
            </w:r>
            <w:r w:rsidRPr="00977E5C">
              <w:rPr>
                <w:rFonts w:ascii="Calibri" w:eastAsia="Times New Roman" w:hAnsi="Calibri" w:cs="Calibri"/>
                <w:color w:val="000000"/>
                <w:sz w:val="22"/>
                <w:szCs w:val="22"/>
                <w:lang w:eastAsia="pt-BR"/>
              </w:rPr>
              <w:t xml:space="preserve"> (67) 3027-3116 </w:t>
            </w:r>
          </w:p>
        </w:tc>
      </w:tr>
    </w:tbl>
    <w:p w:rsidR="00977E5C" w:rsidRPr="005A0981" w:rsidRDefault="00977E5C" w:rsidP="00173D29">
      <w:pPr>
        <w:tabs>
          <w:tab w:val="left" w:pos="567"/>
        </w:tabs>
        <w:rPr>
          <w:rFonts w:ascii="Calibri" w:eastAsia="Arial Unicode MS" w:hAnsi="Calibri" w:cs="Calibri"/>
          <w:b/>
          <w:color w:val="000000"/>
        </w:rPr>
      </w:pPr>
    </w:p>
    <w:sectPr w:rsidR="00977E5C" w:rsidRPr="005A0981" w:rsidSect="00977E5C">
      <w:pgSz w:w="11900" w:h="16840" w:code="9"/>
      <w:pgMar w:top="1843" w:right="703" w:bottom="1418" w:left="1134" w:header="1327" w:footer="5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41" w:rsidRDefault="00CE6E41">
      <w:r>
        <w:separator/>
      </w:r>
    </w:p>
  </w:endnote>
  <w:endnote w:type="continuationSeparator" w:id="0">
    <w:p w:rsidR="00CE6E41" w:rsidRDefault="00CE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F0" w:rsidRDefault="005864F0" w:rsidP="00957B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4F0" w:rsidRPr="00757AC6" w:rsidRDefault="005864F0" w:rsidP="00957B00">
    <w:pPr>
      <w:pStyle w:val="Rodap"/>
      <w:tabs>
        <w:tab w:val="clear" w:pos="4320"/>
        <w:tab w:val="clear" w:pos="8640"/>
        <w:tab w:val="left" w:pos="1820"/>
      </w:tabs>
      <w:spacing w:line="288" w:lineRule="auto"/>
      <w:ind w:left="-426" w:right="360"/>
      <w:rPr>
        <w:rFonts w:ascii="Arial" w:hAnsi="Arial"/>
        <w:noProof/>
        <w:color w:val="003333"/>
        <w:sz w:val="16"/>
      </w:rPr>
    </w:pPr>
    <w:r w:rsidRPr="00757AC6">
      <w:rPr>
        <w:rFonts w:ascii="Arial" w:hAnsi="Arial"/>
        <w:noProof/>
        <w:color w:val="003333"/>
        <w:sz w:val="16"/>
      </w:rPr>
      <w:t>SCN Qd.01, Bloco E, Ed. Central Park, Salas 302/303 | CEP: 70711-903 Brasília/DF | Tel.: (61) 3326-2272 / 2297 - 3328-5632 / 5946</w:t>
    </w:r>
  </w:p>
  <w:p w:rsidR="005864F0" w:rsidRPr="00757AC6" w:rsidRDefault="005864F0" w:rsidP="00957B00">
    <w:pPr>
      <w:pStyle w:val="Rodap"/>
      <w:tabs>
        <w:tab w:val="clear" w:pos="4320"/>
        <w:tab w:val="clear" w:pos="8640"/>
        <w:tab w:val="left" w:pos="1820"/>
      </w:tabs>
      <w:spacing w:line="288" w:lineRule="auto"/>
      <w:ind w:left="-426" w:right="-221"/>
      <w:rPr>
        <w:rFonts w:ascii="Arial" w:hAnsi="Arial"/>
        <w:color w:val="003333"/>
        <w:sz w:val="20"/>
        <w:lang w:val="en-US"/>
      </w:rPr>
    </w:pPr>
    <w:r w:rsidRPr="00757AC6">
      <w:rPr>
        <w:rFonts w:ascii="Arial" w:hAnsi="Arial"/>
        <w:b/>
        <w:color w:val="003333"/>
        <w:sz w:val="22"/>
        <w:lang w:val="en-US"/>
      </w:rPr>
      <w:t>www.caubr.org.br</w:t>
    </w:r>
    <w:r w:rsidRPr="00757AC6">
      <w:rPr>
        <w:rFonts w:ascii="Arial" w:hAnsi="Arial"/>
        <w:color w:val="003333"/>
        <w:sz w:val="22"/>
        <w:lang w:val="en-US"/>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F0" w:rsidRPr="005D11BB" w:rsidRDefault="005864F0" w:rsidP="00957B00">
    <w:pPr>
      <w:pStyle w:val="Rodap"/>
      <w:framePr w:w="849" w:wrap="around" w:vAnchor="text" w:hAnchor="page" w:x="10200" w:y="10"/>
      <w:jc w:val="right"/>
      <w:rPr>
        <w:rStyle w:val="Nmerodepgina"/>
        <w:rFonts w:ascii="Arial" w:hAnsi="Arial"/>
        <w:color w:val="007C8B"/>
        <w:sz w:val="18"/>
      </w:rPr>
    </w:pPr>
    <w:r w:rsidRPr="005D11BB">
      <w:rPr>
        <w:rStyle w:val="Nmerodepgina"/>
        <w:rFonts w:ascii="Arial" w:hAnsi="Arial"/>
        <w:color w:val="007C8B"/>
        <w:sz w:val="18"/>
      </w:rPr>
      <w:fldChar w:fldCharType="begin"/>
    </w:r>
    <w:r w:rsidRPr="005D11BB">
      <w:rPr>
        <w:rStyle w:val="Nmerodepgina"/>
        <w:rFonts w:ascii="Arial" w:hAnsi="Arial"/>
        <w:color w:val="007C8B"/>
        <w:sz w:val="18"/>
      </w:rPr>
      <w:instrText xml:space="preserve">PAGE  </w:instrText>
    </w:r>
    <w:r w:rsidRPr="005D11BB">
      <w:rPr>
        <w:rStyle w:val="Nmerodepgina"/>
        <w:rFonts w:ascii="Arial" w:hAnsi="Arial"/>
        <w:color w:val="007C8B"/>
        <w:sz w:val="18"/>
      </w:rPr>
      <w:fldChar w:fldCharType="separate"/>
    </w:r>
    <w:r w:rsidR="00E806B2">
      <w:rPr>
        <w:rStyle w:val="Nmerodepgina"/>
        <w:rFonts w:ascii="Arial" w:hAnsi="Arial"/>
        <w:noProof/>
        <w:color w:val="007C8B"/>
        <w:sz w:val="18"/>
      </w:rPr>
      <w:t>2</w:t>
    </w:r>
    <w:r w:rsidRPr="005D11BB">
      <w:rPr>
        <w:rStyle w:val="Nmerodepgina"/>
        <w:rFonts w:ascii="Arial" w:hAnsi="Arial"/>
        <w:color w:val="007C8B"/>
        <w:sz w:val="18"/>
      </w:rPr>
      <w:fldChar w:fldCharType="end"/>
    </w:r>
    <w:r>
      <w:rPr>
        <w:rStyle w:val="Nmerodepgina"/>
        <w:rFonts w:ascii="Arial" w:hAnsi="Arial"/>
        <w:color w:val="007C8B"/>
        <w:sz w:val="18"/>
      </w:rPr>
      <w:t>/24</w:t>
    </w:r>
  </w:p>
  <w:p w:rsidR="005864F0" w:rsidRDefault="005864F0" w:rsidP="00957B0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41" w:rsidRDefault="00CE6E41">
      <w:r>
        <w:separator/>
      </w:r>
    </w:p>
  </w:footnote>
  <w:footnote w:type="continuationSeparator" w:id="0">
    <w:p w:rsidR="00CE6E41" w:rsidRDefault="00CE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F0" w:rsidRPr="009E4E5A" w:rsidRDefault="00E806B2" w:rsidP="00957B00">
    <w:pPr>
      <w:pStyle w:val="Cabealho"/>
      <w:ind w:left="587"/>
      <w:rPr>
        <w:color w:val="296D7A"/>
      </w:rPr>
    </w:pPr>
    <w:r w:rsidRPr="009E4E5A">
      <w:rPr>
        <w:noProof/>
        <w:color w:val="296D7A"/>
        <w:lang w:eastAsia="pt-BR"/>
      </w:rPr>
      <w:drawing>
        <wp:anchor distT="0" distB="0" distL="114300" distR="114300" simplePos="0" relativeHeight="251656704"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4F0" w:rsidRPr="009E4E5A">
      <w:rPr>
        <w:noProof/>
        <w:color w:val="296D7A"/>
        <w:lang w:val="en-US"/>
      </w:rPr>
      <w:t xml:space="preserve"> </w:t>
    </w:r>
    <w:r w:rsidRPr="009E4E5A">
      <w:rPr>
        <w:noProof/>
        <w:color w:val="296D7A"/>
        <w:lang w:eastAsia="pt-BR"/>
      </w:rPr>
      <w:drawing>
        <wp:anchor distT="0" distB="0" distL="114300" distR="114300" simplePos="0" relativeHeight="251655680"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F0" w:rsidRPr="009E4E5A" w:rsidRDefault="00E806B2" w:rsidP="00957B00">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simplePos x="0" y="0"/>
          <wp:positionH relativeFrom="column">
            <wp:posOffset>-1169035</wp:posOffset>
          </wp:positionH>
          <wp:positionV relativeFrom="paragraph">
            <wp:posOffset>-842645</wp:posOffset>
          </wp:positionV>
          <wp:extent cx="7593330" cy="10749915"/>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749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F0" w:rsidRDefault="00E806B2">
    <w:pPr>
      <w:pStyle w:val="Cabealho"/>
    </w:pPr>
    <w:r>
      <w:rPr>
        <w:noProof/>
        <w:lang w:eastAsia="pt-BR"/>
      </w:rPr>
      <w:drawing>
        <wp:anchor distT="0" distB="0" distL="114300" distR="114300" simplePos="0" relativeHeight="251659776" behindDoc="1" locked="0" layoutInCell="1" allowOverlap="1">
          <wp:simplePos x="0" y="0"/>
          <wp:positionH relativeFrom="column">
            <wp:posOffset>-1169035</wp:posOffset>
          </wp:positionH>
          <wp:positionV relativeFrom="paragraph">
            <wp:posOffset>-842645</wp:posOffset>
          </wp:positionV>
          <wp:extent cx="7593330" cy="10749915"/>
          <wp:effectExtent l="0" t="0" r="0" b="0"/>
          <wp:wrapNone/>
          <wp:docPr id="28" name="Imagem 2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74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728" behindDoc="1" locked="0" layoutInCell="1" allowOverlap="1">
          <wp:simplePos x="0" y="0"/>
          <wp:positionH relativeFrom="column">
            <wp:posOffset>-1169035</wp:posOffset>
          </wp:positionH>
          <wp:positionV relativeFrom="paragraph">
            <wp:posOffset>-842645</wp:posOffset>
          </wp:positionV>
          <wp:extent cx="7593330" cy="1074991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749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EF"/>
    <w:multiLevelType w:val="multilevel"/>
    <w:tmpl w:val="9F6C5D58"/>
    <w:lvl w:ilvl="0">
      <w:start w:val="1"/>
      <w:numFmt w:val="decimal"/>
      <w:lvlText w:val="%1."/>
      <w:lvlJc w:val="left"/>
      <w:pPr>
        <w:ind w:left="720" w:hanging="360"/>
      </w:pPr>
      <w:rPr>
        <w:rFonts w:hint="default"/>
      </w:rPr>
    </w:lvl>
    <w:lvl w:ilvl="1">
      <w:start w:val="4"/>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932" w:hanging="144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751" w:hanging="2160"/>
      </w:pPr>
      <w:rPr>
        <w:rFonts w:hint="default"/>
      </w:rPr>
    </w:lvl>
    <w:lvl w:ilvl="8">
      <w:start w:val="1"/>
      <w:numFmt w:val="decimal"/>
      <w:isLgl/>
      <w:lvlText w:val="%1.%2.%3.%4.%5.%6.%7.%8.%9"/>
      <w:lvlJc w:val="left"/>
      <w:pPr>
        <w:ind w:left="2784" w:hanging="2160"/>
      </w:pPr>
      <w:rPr>
        <w:rFonts w:hint="default"/>
      </w:rPr>
    </w:lvl>
  </w:abstractNum>
  <w:abstractNum w:abstractNumId="1" w15:restartNumberingAfterBreak="0">
    <w:nsid w:val="00752C8A"/>
    <w:multiLevelType w:val="hybridMultilevel"/>
    <w:tmpl w:val="F112E9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FC09FB"/>
    <w:multiLevelType w:val="hybridMultilevel"/>
    <w:tmpl w:val="45007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C96E99"/>
    <w:multiLevelType w:val="hybridMultilevel"/>
    <w:tmpl w:val="189A1E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5A7905"/>
    <w:multiLevelType w:val="hybridMultilevel"/>
    <w:tmpl w:val="F7341E16"/>
    <w:lvl w:ilvl="0" w:tplc="7E34EEC4">
      <w:start w:val="1"/>
      <w:numFmt w:val="bullet"/>
      <w:lvlText w:val="•"/>
      <w:lvlJc w:val="left"/>
      <w:pPr>
        <w:tabs>
          <w:tab w:val="num" w:pos="720"/>
        </w:tabs>
        <w:ind w:left="720" w:hanging="360"/>
      </w:pPr>
      <w:rPr>
        <w:rFonts w:ascii="Arial" w:hAnsi="Arial" w:hint="default"/>
      </w:rPr>
    </w:lvl>
    <w:lvl w:ilvl="1" w:tplc="89FCFF8A" w:tentative="1">
      <w:start w:val="1"/>
      <w:numFmt w:val="bullet"/>
      <w:lvlText w:val="•"/>
      <w:lvlJc w:val="left"/>
      <w:pPr>
        <w:tabs>
          <w:tab w:val="num" w:pos="1440"/>
        </w:tabs>
        <w:ind w:left="1440" w:hanging="360"/>
      </w:pPr>
      <w:rPr>
        <w:rFonts w:ascii="Arial" w:hAnsi="Arial" w:hint="default"/>
      </w:rPr>
    </w:lvl>
    <w:lvl w:ilvl="2" w:tplc="F1CE2FBC" w:tentative="1">
      <w:start w:val="1"/>
      <w:numFmt w:val="bullet"/>
      <w:lvlText w:val="•"/>
      <w:lvlJc w:val="left"/>
      <w:pPr>
        <w:tabs>
          <w:tab w:val="num" w:pos="2160"/>
        </w:tabs>
        <w:ind w:left="2160" w:hanging="360"/>
      </w:pPr>
      <w:rPr>
        <w:rFonts w:ascii="Arial" w:hAnsi="Arial" w:hint="default"/>
      </w:rPr>
    </w:lvl>
    <w:lvl w:ilvl="3" w:tplc="9B70BC70" w:tentative="1">
      <w:start w:val="1"/>
      <w:numFmt w:val="bullet"/>
      <w:lvlText w:val="•"/>
      <w:lvlJc w:val="left"/>
      <w:pPr>
        <w:tabs>
          <w:tab w:val="num" w:pos="2880"/>
        </w:tabs>
        <w:ind w:left="2880" w:hanging="360"/>
      </w:pPr>
      <w:rPr>
        <w:rFonts w:ascii="Arial" w:hAnsi="Arial" w:hint="default"/>
      </w:rPr>
    </w:lvl>
    <w:lvl w:ilvl="4" w:tplc="AAE0C734" w:tentative="1">
      <w:start w:val="1"/>
      <w:numFmt w:val="bullet"/>
      <w:lvlText w:val="•"/>
      <w:lvlJc w:val="left"/>
      <w:pPr>
        <w:tabs>
          <w:tab w:val="num" w:pos="3600"/>
        </w:tabs>
        <w:ind w:left="3600" w:hanging="360"/>
      </w:pPr>
      <w:rPr>
        <w:rFonts w:ascii="Arial" w:hAnsi="Arial" w:hint="default"/>
      </w:rPr>
    </w:lvl>
    <w:lvl w:ilvl="5" w:tplc="9578B246" w:tentative="1">
      <w:start w:val="1"/>
      <w:numFmt w:val="bullet"/>
      <w:lvlText w:val="•"/>
      <w:lvlJc w:val="left"/>
      <w:pPr>
        <w:tabs>
          <w:tab w:val="num" w:pos="4320"/>
        </w:tabs>
        <w:ind w:left="4320" w:hanging="360"/>
      </w:pPr>
      <w:rPr>
        <w:rFonts w:ascii="Arial" w:hAnsi="Arial" w:hint="default"/>
      </w:rPr>
    </w:lvl>
    <w:lvl w:ilvl="6" w:tplc="A8764AFC" w:tentative="1">
      <w:start w:val="1"/>
      <w:numFmt w:val="bullet"/>
      <w:lvlText w:val="•"/>
      <w:lvlJc w:val="left"/>
      <w:pPr>
        <w:tabs>
          <w:tab w:val="num" w:pos="5040"/>
        </w:tabs>
        <w:ind w:left="5040" w:hanging="360"/>
      </w:pPr>
      <w:rPr>
        <w:rFonts w:ascii="Arial" w:hAnsi="Arial" w:hint="default"/>
      </w:rPr>
    </w:lvl>
    <w:lvl w:ilvl="7" w:tplc="1368E15C" w:tentative="1">
      <w:start w:val="1"/>
      <w:numFmt w:val="bullet"/>
      <w:lvlText w:val="•"/>
      <w:lvlJc w:val="left"/>
      <w:pPr>
        <w:tabs>
          <w:tab w:val="num" w:pos="5760"/>
        </w:tabs>
        <w:ind w:left="5760" w:hanging="360"/>
      </w:pPr>
      <w:rPr>
        <w:rFonts w:ascii="Arial" w:hAnsi="Arial" w:hint="default"/>
      </w:rPr>
    </w:lvl>
    <w:lvl w:ilvl="8" w:tplc="13E214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8565A4"/>
    <w:multiLevelType w:val="multilevel"/>
    <w:tmpl w:val="9A8C7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A07141"/>
    <w:multiLevelType w:val="multilevel"/>
    <w:tmpl w:val="7654F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E43941"/>
    <w:multiLevelType w:val="hybridMultilevel"/>
    <w:tmpl w:val="5D6C88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FD4DDF"/>
    <w:multiLevelType w:val="hybridMultilevel"/>
    <w:tmpl w:val="6866B2A2"/>
    <w:lvl w:ilvl="0" w:tplc="5F0488F4">
      <w:start w:val="1"/>
      <w:numFmt w:val="bullet"/>
      <w:lvlText w:val=""/>
      <w:lvlJc w:val="left"/>
      <w:pPr>
        <w:tabs>
          <w:tab w:val="num" w:pos="720"/>
        </w:tabs>
        <w:ind w:left="720" w:hanging="360"/>
      </w:pPr>
      <w:rPr>
        <w:rFonts w:ascii="Wingdings" w:hAnsi="Wingdings" w:hint="default"/>
      </w:rPr>
    </w:lvl>
    <w:lvl w:ilvl="1" w:tplc="605AE0C4" w:tentative="1">
      <w:start w:val="1"/>
      <w:numFmt w:val="bullet"/>
      <w:lvlText w:val=""/>
      <w:lvlJc w:val="left"/>
      <w:pPr>
        <w:tabs>
          <w:tab w:val="num" w:pos="1440"/>
        </w:tabs>
        <w:ind w:left="1440" w:hanging="360"/>
      </w:pPr>
      <w:rPr>
        <w:rFonts w:ascii="Wingdings" w:hAnsi="Wingdings" w:hint="default"/>
      </w:rPr>
    </w:lvl>
    <w:lvl w:ilvl="2" w:tplc="6B563D56">
      <w:start w:val="1"/>
      <w:numFmt w:val="bullet"/>
      <w:lvlText w:val=""/>
      <w:lvlJc w:val="left"/>
      <w:pPr>
        <w:tabs>
          <w:tab w:val="num" w:pos="2160"/>
        </w:tabs>
        <w:ind w:left="2160" w:hanging="360"/>
      </w:pPr>
      <w:rPr>
        <w:rFonts w:ascii="Wingdings" w:hAnsi="Wingdings" w:hint="default"/>
      </w:rPr>
    </w:lvl>
    <w:lvl w:ilvl="3" w:tplc="A03A6602">
      <w:start w:val="462"/>
      <w:numFmt w:val="bullet"/>
      <w:lvlText w:val=""/>
      <w:lvlJc w:val="left"/>
      <w:pPr>
        <w:tabs>
          <w:tab w:val="num" w:pos="2880"/>
        </w:tabs>
        <w:ind w:left="2880" w:hanging="360"/>
      </w:pPr>
      <w:rPr>
        <w:rFonts w:ascii="Wingdings" w:hAnsi="Wingdings" w:hint="default"/>
      </w:rPr>
    </w:lvl>
    <w:lvl w:ilvl="4" w:tplc="CFA203CA" w:tentative="1">
      <w:start w:val="1"/>
      <w:numFmt w:val="bullet"/>
      <w:lvlText w:val=""/>
      <w:lvlJc w:val="left"/>
      <w:pPr>
        <w:tabs>
          <w:tab w:val="num" w:pos="3600"/>
        </w:tabs>
        <w:ind w:left="3600" w:hanging="360"/>
      </w:pPr>
      <w:rPr>
        <w:rFonts w:ascii="Wingdings" w:hAnsi="Wingdings" w:hint="default"/>
      </w:rPr>
    </w:lvl>
    <w:lvl w:ilvl="5" w:tplc="D1D09DDE" w:tentative="1">
      <w:start w:val="1"/>
      <w:numFmt w:val="bullet"/>
      <w:lvlText w:val=""/>
      <w:lvlJc w:val="left"/>
      <w:pPr>
        <w:tabs>
          <w:tab w:val="num" w:pos="4320"/>
        </w:tabs>
        <w:ind w:left="4320" w:hanging="360"/>
      </w:pPr>
      <w:rPr>
        <w:rFonts w:ascii="Wingdings" w:hAnsi="Wingdings" w:hint="default"/>
      </w:rPr>
    </w:lvl>
    <w:lvl w:ilvl="6" w:tplc="D362DB02" w:tentative="1">
      <w:start w:val="1"/>
      <w:numFmt w:val="bullet"/>
      <w:lvlText w:val=""/>
      <w:lvlJc w:val="left"/>
      <w:pPr>
        <w:tabs>
          <w:tab w:val="num" w:pos="5040"/>
        </w:tabs>
        <w:ind w:left="5040" w:hanging="360"/>
      </w:pPr>
      <w:rPr>
        <w:rFonts w:ascii="Wingdings" w:hAnsi="Wingdings" w:hint="default"/>
      </w:rPr>
    </w:lvl>
    <w:lvl w:ilvl="7" w:tplc="741A82C0" w:tentative="1">
      <w:start w:val="1"/>
      <w:numFmt w:val="bullet"/>
      <w:lvlText w:val=""/>
      <w:lvlJc w:val="left"/>
      <w:pPr>
        <w:tabs>
          <w:tab w:val="num" w:pos="5760"/>
        </w:tabs>
        <w:ind w:left="5760" w:hanging="360"/>
      </w:pPr>
      <w:rPr>
        <w:rFonts w:ascii="Wingdings" w:hAnsi="Wingdings" w:hint="default"/>
      </w:rPr>
    </w:lvl>
    <w:lvl w:ilvl="8" w:tplc="86E2EA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F0967"/>
    <w:multiLevelType w:val="multilevel"/>
    <w:tmpl w:val="9A8C7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9C1F58"/>
    <w:multiLevelType w:val="hybridMultilevel"/>
    <w:tmpl w:val="660AE4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F53EE0"/>
    <w:multiLevelType w:val="hybridMultilevel"/>
    <w:tmpl w:val="D966E06E"/>
    <w:lvl w:ilvl="0" w:tplc="0416000F">
      <w:start w:val="3"/>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2" w15:restartNumberingAfterBreak="0">
    <w:nsid w:val="2FC375A9"/>
    <w:multiLevelType w:val="multilevel"/>
    <w:tmpl w:val="7654F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7C1C82"/>
    <w:multiLevelType w:val="hybridMultilevel"/>
    <w:tmpl w:val="906C1C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8572801"/>
    <w:multiLevelType w:val="hybridMultilevel"/>
    <w:tmpl w:val="AEEE4EFE"/>
    <w:lvl w:ilvl="0" w:tplc="F7867E78">
      <w:start w:val="1"/>
      <w:numFmt w:val="decimal"/>
      <w:lvlText w:val="%1."/>
      <w:lvlJc w:val="left"/>
      <w:pPr>
        <w:tabs>
          <w:tab w:val="num" w:pos="720"/>
        </w:tabs>
        <w:ind w:left="720" w:hanging="360"/>
      </w:pPr>
    </w:lvl>
    <w:lvl w:ilvl="1" w:tplc="2E34F72A">
      <w:start w:val="606"/>
      <w:numFmt w:val="bullet"/>
      <w:lvlText w:val="•"/>
      <w:lvlJc w:val="left"/>
      <w:pPr>
        <w:tabs>
          <w:tab w:val="num" w:pos="1440"/>
        </w:tabs>
        <w:ind w:left="1440" w:hanging="360"/>
      </w:pPr>
      <w:rPr>
        <w:rFonts w:ascii="Arial" w:hAnsi="Arial" w:hint="default"/>
      </w:rPr>
    </w:lvl>
    <w:lvl w:ilvl="2" w:tplc="A7C0F34A" w:tentative="1">
      <w:start w:val="1"/>
      <w:numFmt w:val="decimal"/>
      <w:lvlText w:val="%3."/>
      <w:lvlJc w:val="left"/>
      <w:pPr>
        <w:tabs>
          <w:tab w:val="num" w:pos="2160"/>
        </w:tabs>
        <w:ind w:left="2160" w:hanging="360"/>
      </w:pPr>
    </w:lvl>
    <w:lvl w:ilvl="3" w:tplc="0FA6AB5E" w:tentative="1">
      <w:start w:val="1"/>
      <w:numFmt w:val="decimal"/>
      <w:lvlText w:val="%4."/>
      <w:lvlJc w:val="left"/>
      <w:pPr>
        <w:tabs>
          <w:tab w:val="num" w:pos="2880"/>
        </w:tabs>
        <w:ind w:left="2880" w:hanging="360"/>
      </w:pPr>
    </w:lvl>
    <w:lvl w:ilvl="4" w:tplc="DA048576" w:tentative="1">
      <w:start w:val="1"/>
      <w:numFmt w:val="decimal"/>
      <w:lvlText w:val="%5."/>
      <w:lvlJc w:val="left"/>
      <w:pPr>
        <w:tabs>
          <w:tab w:val="num" w:pos="3600"/>
        </w:tabs>
        <w:ind w:left="3600" w:hanging="360"/>
      </w:pPr>
    </w:lvl>
    <w:lvl w:ilvl="5" w:tplc="64AEF242" w:tentative="1">
      <w:start w:val="1"/>
      <w:numFmt w:val="decimal"/>
      <w:lvlText w:val="%6."/>
      <w:lvlJc w:val="left"/>
      <w:pPr>
        <w:tabs>
          <w:tab w:val="num" w:pos="4320"/>
        </w:tabs>
        <w:ind w:left="4320" w:hanging="360"/>
      </w:pPr>
    </w:lvl>
    <w:lvl w:ilvl="6" w:tplc="887A4744" w:tentative="1">
      <w:start w:val="1"/>
      <w:numFmt w:val="decimal"/>
      <w:lvlText w:val="%7."/>
      <w:lvlJc w:val="left"/>
      <w:pPr>
        <w:tabs>
          <w:tab w:val="num" w:pos="5040"/>
        </w:tabs>
        <w:ind w:left="5040" w:hanging="360"/>
      </w:pPr>
    </w:lvl>
    <w:lvl w:ilvl="7" w:tplc="578AE4F4" w:tentative="1">
      <w:start w:val="1"/>
      <w:numFmt w:val="decimal"/>
      <w:lvlText w:val="%8."/>
      <w:lvlJc w:val="left"/>
      <w:pPr>
        <w:tabs>
          <w:tab w:val="num" w:pos="5760"/>
        </w:tabs>
        <w:ind w:left="5760" w:hanging="360"/>
      </w:pPr>
    </w:lvl>
    <w:lvl w:ilvl="8" w:tplc="058C2868" w:tentative="1">
      <w:start w:val="1"/>
      <w:numFmt w:val="decimal"/>
      <w:lvlText w:val="%9."/>
      <w:lvlJc w:val="left"/>
      <w:pPr>
        <w:tabs>
          <w:tab w:val="num" w:pos="6480"/>
        </w:tabs>
        <w:ind w:left="6480" w:hanging="360"/>
      </w:pPr>
    </w:lvl>
  </w:abstractNum>
  <w:abstractNum w:abstractNumId="15" w15:restartNumberingAfterBreak="0">
    <w:nsid w:val="39400970"/>
    <w:multiLevelType w:val="hybridMultilevel"/>
    <w:tmpl w:val="E82800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F4138E"/>
    <w:multiLevelType w:val="hybridMultilevel"/>
    <w:tmpl w:val="C6D0C424"/>
    <w:lvl w:ilvl="0" w:tplc="4072E79E">
      <w:start w:val="1"/>
      <w:numFmt w:val="bullet"/>
      <w:lvlText w:val=""/>
      <w:lvlJc w:val="left"/>
      <w:pPr>
        <w:tabs>
          <w:tab w:val="num" w:pos="720"/>
        </w:tabs>
        <w:ind w:left="720" w:hanging="360"/>
      </w:pPr>
      <w:rPr>
        <w:rFonts w:ascii="Wingdings" w:hAnsi="Wingdings" w:hint="default"/>
      </w:rPr>
    </w:lvl>
    <w:lvl w:ilvl="1" w:tplc="4FD4E368">
      <w:start w:val="1"/>
      <w:numFmt w:val="bullet"/>
      <w:lvlText w:val=""/>
      <w:lvlJc w:val="left"/>
      <w:pPr>
        <w:tabs>
          <w:tab w:val="num" w:pos="1440"/>
        </w:tabs>
        <w:ind w:left="1440" w:hanging="360"/>
      </w:pPr>
      <w:rPr>
        <w:rFonts w:ascii="Wingdings" w:hAnsi="Wingdings" w:hint="default"/>
      </w:rPr>
    </w:lvl>
    <w:lvl w:ilvl="2" w:tplc="C26C3DAC">
      <w:start w:val="1"/>
      <w:numFmt w:val="bullet"/>
      <w:lvlText w:val=""/>
      <w:lvlJc w:val="left"/>
      <w:pPr>
        <w:tabs>
          <w:tab w:val="num" w:pos="2160"/>
        </w:tabs>
        <w:ind w:left="2160" w:hanging="360"/>
      </w:pPr>
      <w:rPr>
        <w:rFonts w:ascii="Wingdings" w:hAnsi="Wingdings" w:hint="default"/>
      </w:rPr>
    </w:lvl>
    <w:lvl w:ilvl="3" w:tplc="5E903858">
      <w:start w:val="1323"/>
      <w:numFmt w:val="bullet"/>
      <w:lvlText w:val=""/>
      <w:lvlJc w:val="left"/>
      <w:pPr>
        <w:tabs>
          <w:tab w:val="num" w:pos="2880"/>
        </w:tabs>
        <w:ind w:left="2880" w:hanging="360"/>
      </w:pPr>
      <w:rPr>
        <w:rFonts w:ascii="Wingdings" w:hAnsi="Wingdings" w:hint="default"/>
      </w:rPr>
    </w:lvl>
    <w:lvl w:ilvl="4" w:tplc="05DE72C8">
      <w:start w:val="1323"/>
      <w:numFmt w:val="bullet"/>
      <w:lvlText w:val="•"/>
      <w:lvlJc w:val="left"/>
      <w:pPr>
        <w:tabs>
          <w:tab w:val="num" w:pos="3600"/>
        </w:tabs>
        <w:ind w:left="3600" w:hanging="360"/>
      </w:pPr>
      <w:rPr>
        <w:rFonts w:ascii="Arial" w:hAnsi="Arial" w:hint="default"/>
      </w:rPr>
    </w:lvl>
    <w:lvl w:ilvl="5" w:tplc="F5CA11E2" w:tentative="1">
      <w:start w:val="1"/>
      <w:numFmt w:val="bullet"/>
      <w:lvlText w:val=""/>
      <w:lvlJc w:val="left"/>
      <w:pPr>
        <w:tabs>
          <w:tab w:val="num" w:pos="4320"/>
        </w:tabs>
        <w:ind w:left="4320" w:hanging="360"/>
      </w:pPr>
      <w:rPr>
        <w:rFonts w:ascii="Wingdings" w:hAnsi="Wingdings" w:hint="default"/>
      </w:rPr>
    </w:lvl>
    <w:lvl w:ilvl="6" w:tplc="5958F38E" w:tentative="1">
      <w:start w:val="1"/>
      <w:numFmt w:val="bullet"/>
      <w:lvlText w:val=""/>
      <w:lvlJc w:val="left"/>
      <w:pPr>
        <w:tabs>
          <w:tab w:val="num" w:pos="5040"/>
        </w:tabs>
        <w:ind w:left="5040" w:hanging="360"/>
      </w:pPr>
      <w:rPr>
        <w:rFonts w:ascii="Wingdings" w:hAnsi="Wingdings" w:hint="default"/>
      </w:rPr>
    </w:lvl>
    <w:lvl w:ilvl="7" w:tplc="12AEFC84" w:tentative="1">
      <w:start w:val="1"/>
      <w:numFmt w:val="bullet"/>
      <w:lvlText w:val=""/>
      <w:lvlJc w:val="left"/>
      <w:pPr>
        <w:tabs>
          <w:tab w:val="num" w:pos="5760"/>
        </w:tabs>
        <w:ind w:left="5760" w:hanging="360"/>
      </w:pPr>
      <w:rPr>
        <w:rFonts w:ascii="Wingdings" w:hAnsi="Wingdings" w:hint="default"/>
      </w:rPr>
    </w:lvl>
    <w:lvl w:ilvl="8" w:tplc="160E8B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C1ED5"/>
    <w:multiLevelType w:val="multilevel"/>
    <w:tmpl w:val="052CD1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5866875"/>
    <w:multiLevelType w:val="hybridMultilevel"/>
    <w:tmpl w:val="C8227646"/>
    <w:lvl w:ilvl="0" w:tplc="5A9EEBC0">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9" w15:restartNumberingAfterBreak="0">
    <w:nsid w:val="46AD13F8"/>
    <w:multiLevelType w:val="multilevel"/>
    <w:tmpl w:val="6E6C9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110C61"/>
    <w:multiLevelType w:val="multilevel"/>
    <w:tmpl w:val="7654F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13532A"/>
    <w:multiLevelType w:val="hybridMultilevel"/>
    <w:tmpl w:val="B47A384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53A6B56"/>
    <w:multiLevelType w:val="hybridMultilevel"/>
    <w:tmpl w:val="B5064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D166CA1"/>
    <w:multiLevelType w:val="multilevel"/>
    <w:tmpl w:val="7BDC2A64"/>
    <w:lvl w:ilvl="0">
      <w:start w:val="6"/>
      <w:numFmt w:val="decimal"/>
      <w:lvlText w:val="%1"/>
      <w:lvlJc w:val="left"/>
      <w:pPr>
        <w:ind w:left="645" w:hanging="645"/>
      </w:pPr>
      <w:rPr>
        <w:rFonts w:hint="default"/>
      </w:rPr>
    </w:lvl>
    <w:lvl w:ilvl="1">
      <w:start w:val="4"/>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4" w15:restartNumberingAfterBreak="0">
    <w:nsid w:val="5E16480C"/>
    <w:multiLevelType w:val="hybridMultilevel"/>
    <w:tmpl w:val="74AED4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AA514A"/>
    <w:multiLevelType w:val="hybridMultilevel"/>
    <w:tmpl w:val="B324FE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6884303"/>
    <w:multiLevelType w:val="hybridMultilevel"/>
    <w:tmpl w:val="1FB8572C"/>
    <w:lvl w:ilvl="0" w:tplc="CDA27B98">
      <w:start w:val="1"/>
      <w:numFmt w:val="decimal"/>
      <w:lvlText w:val="%1."/>
      <w:lvlJc w:val="left"/>
      <w:pPr>
        <w:tabs>
          <w:tab w:val="num" w:pos="720"/>
        </w:tabs>
        <w:ind w:left="720" w:hanging="360"/>
      </w:pPr>
    </w:lvl>
    <w:lvl w:ilvl="1" w:tplc="DFDA4A26">
      <w:start w:val="1225"/>
      <w:numFmt w:val="bullet"/>
      <w:lvlText w:val="•"/>
      <w:lvlJc w:val="left"/>
      <w:pPr>
        <w:tabs>
          <w:tab w:val="num" w:pos="1440"/>
        </w:tabs>
        <w:ind w:left="1440" w:hanging="360"/>
      </w:pPr>
      <w:rPr>
        <w:rFonts w:ascii="Arial" w:hAnsi="Arial" w:hint="default"/>
      </w:rPr>
    </w:lvl>
    <w:lvl w:ilvl="2" w:tplc="190AF38C" w:tentative="1">
      <w:start w:val="1"/>
      <w:numFmt w:val="decimal"/>
      <w:lvlText w:val="%3."/>
      <w:lvlJc w:val="left"/>
      <w:pPr>
        <w:tabs>
          <w:tab w:val="num" w:pos="2160"/>
        </w:tabs>
        <w:ind w:left="2160" w:hanging="360"/>
      </w:pPr>
    </w:lvl>
    <w:lvl w:ilvl="3" w:tplc="CB6EF81E" w:tentative="1">
      <w:start w:val="1"/>
      <w:numFmt w:val="decimal"/>
      <w:lvlText w:val="%4."/>
      <w:lvlJc w:val="left"/>
      <w:pPr>
        <w:tabs>
          <w:tab w:val="num" w:pos="2880"/>
        </w:tabs>
        <w:ind w:left="2880" w:hanging="360"/>
      </w:pPr>
    </w:lvl>
    <w:lvl w:ilvl="4" w:tplc="5666E2D0" w:tentative="1">
      <w:start w:val="1"/>
      <w:numFmt w:val="decimal"/>
      <w:lvlText w:val="%5."/>
      <w:lvlJc w:val="left"/>
      <w:pPr>
        <w:tabs>
          <w:tab w:val="num" w:pos="3600"/>
        </w:tabs>
        <w:ind w:left="3600" w:hanging="360"/>
      </w:pPr>
    </w:lvl>
    <w:lvl w:ilvl="5" w:tplc="F36ADC00" w:tentative="1">
      <w:start w:val="1"/>
      <w:numFmt w:val="decimal"/>
      <w:lvlText w:val="%6."/>
      <w:lvlJc w:val="left"/>
      <w:pPr>
        <w:tabs>
          <w:tab w:val="num" w:pos="4320"/>
        </w:tabs>
        <w:ind w:left="4320" w:hanging="360"/>
      </w:pPr>
    </w:lvl>
    <w:lvl w:ilvl="6" w:tplc="8C44B04E" w:tentative="1">
      <w:start w:val="1"/>
      <w:numFmt w:val="decimal"/>
      <w:lvlText w:val="%7."/>
      <w:lvlJc w:val="left"/>
      <w:pPr>
        <w:tabs>
          <w:tab w:val="num" w:pos="5040"/>
        </w:tabs>
        <w:ind w:left="5040" w:hanging="360"/>
      </w:pPr>
    </w:lvl>
    <w:lvl w:ilvl="7" w:tplc="512445B8" w:tentative="1">
      <w:start w:val="1"/>
      <w:numFmt w:val="decimal"/>
      <w:lvlText w:val="%8."/>
      <w:lvlJc w:val="left"/>
      <w:pPr>
        <w:tabs>
          <w:tab w:val="num" w:pos="5760"/>
        </w:tabs>
        <w:ind w:left="5760" w:hanging="360"/>
      </w:pPr>
    </w:lvl>
    <w:lvl w:ilvl="8" w:tplc="1CC4F694" w:tentative="1">
      <w:start w:val="1"/>
      <w:numFmt w:val="decimal"/>
      <w:lvlText w:val="%9."/>
      <w:lvlJc w:val="left"/>
      <w:pPr>
        <w:tabs>
          <w:tab w:val="num" w:pos="6480"/>
        </w:tabs>
        <w:ind w:left="6480" w:hanging="360"/>
      </w:pPr>
    </w:lvl>
  </w:abstractNum>
  <w:abstractNum w:abstractNumId="27" w15:restartNumberingAfterBreak="0">
    <w:nsid w:val="672B36AE"/>
    <w:multiLevelType w:val="hybridMultilevel"/>
    <w:tmpl w:val="EAF2C3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AC1384A"/>
    <w:multiLevelType w:val="multilevel"/>
    <w:tmpl w:val="7654F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CD619D"/>
    <w:multiLevelType w:val="multilevel"/>
    <w:tmpl w:val="9A8C7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886482"/>
    <w:multiLevelType w:val="hybridMultilevel"/>
    <w:tmpl w:val="7388AD6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2718A7"/>
    <w:multiLevelType w:val="multilevel"/>
    <w:tmpl w:val="42620E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5D7444"/>
    <w:multiLevelType w:val="hybridMultilevel"/>
    <w:tmpl w:val="64F43AA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14"/>
  </w:num>
  <w:num w:numId="5">
    <w:abstractNumId w:val="32"/>
  </w:num>
  <w:num w:numId="6">
    <w:abstractNumId w:val="26"/>
  </w:num>
  <w:num w:numId="7">
    <w:abstractNumId w:val="15"/>
  </w:num>
  <w:num w:numId="8">
    <w:abstractNumId w:val="19"/>
  </w:num>
  <w:num w:numId="9">
    <w:abstractNumId w:val="30"/>
  </w:num>
  <w:num w:numId="10">
    <w:abstractNumId w:val="29"/>
  </w:num>
  <w:num w:numId="11">
    <w:abstractNumId w:val="18"/>
  </w:num>
  <w:num w:numId="12">
    <w:abstractNumId w:val="20"/>
  </w:num>
  <w:num w:numId="13">
    <w:abstractNumId w:val="6"/>
  </w:num>
  <w:num w:numId="14">
    <w:abstractNumId w:val="12"/>
  </w:num>
  <w:num w:numId="15">
    <w:abstractNumId w:val="22"/>
  </w:num>
  <w:num w:numId="16">
    <w:abstractNumId w:val="5"/>
  </w:num>
  <w:num w:numId="17">
    <w:abstractNumId w:val="9"/>
  </w:num>
  <w:num w:numId="18">
    <w:abstractNumId w:val="28"/>
  </w:num>
  <w:num w:numId="19">
    <w:abstractNumId w:val="11"/>
  </w:num>
  <w:num w:numId="20">
    <w:abstractNumId w:val="24"/>
  </w:num>
  <w:num w:numId="21">
    <w:abstractNumId w:val="3"/>
  </w:num>
  <w:num w:numId="22">
    <w:abstractNumId w:val="21"/>
  </w:num>
  <w:num w:numId="23">
    <w:abstractNumId w:val="27"/>
  </w:num>
  <w:num w:numId="24">
    <w:abstractNumId w:val="17"/>
  </w:num>
  <w:num w:numId="25">
    <w:abstractNumId w:val="13"/>
  </w:num>
  <w:num w:numId="26">
    <w:abstractNumId w:val="25"/>
  </w:num>
  <w:num w:numId="27">
    <w:abstractNumId w:val="7"/>
  </w:num>
  <w:num w:numId="28">
    <w:abstractNumId w:val="1"/>
  </w:num>
  <w:num w:numId="29">
    <w:abstractNumId w:val="10"/>
  </w:num>
  <w:num w:numId="30">
    <w:abstractNumId w:val="2"/>
  </w:num>
  <w:num w:numId="31">
    <w:abstractNumId w:val="3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3074" fillcolor="none [3214]" stroke="f">
      <v:fill color="none [3214]"/>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5BA"/>
    <w:rsid w:val="00005C83"/>
    <w:rsid w:val="00007269"/>
    <w:rsid w:val="00007DD6"/>
    <w:rsid w:val="00011497"/>
    <w:rsid w:val="00013D41"/>
    <w:rsid w:val="00020CA9"/>
    <w:rsid w:val="00023531"/>
    <w:rsid w:val="00023591"/>
    <w:rsid w:val="0002796F"/>
    <w:rsid w:val="00027CC3"/>
    <w:rsid w:val="00032A9D"/>
    <w:rsid w:val="00033E2A"/>
    <w:rsid w:val="00034FFD"/>
    <w:rsid w:val="00036378"/>
    <w:rsid w:val="000371BB"/>
    <w:rsid w:val="000407A1"/>
    <w:rsid w:val="00040B57"/>
    <w:rsid w:val="00042A3C"/>
    <w:rsid w:val="00042E67"/>
    <w:rsid w:val="000462A6"/>
    <w:rsid w:val="00046F94"/>
    <w:rsid w:val="000510F0"/>
    <w:rsid w:val="00054EEA"/>
    <w:rsid w:val="00056503"/>
    <w:rsid w:val="00060A90"/>
    <w:rsid w:val="00061938"/>
    <w:rsid w:val="00063194"/>
    <w:rsid w:val="00063D97"/>
    <w:rsid w:val="00073787"/>
    <w:rsid w:val="00076365"/>
    <w:rsid w:val="00077FBD"/>
    <w:rsid w:val="00082016"/>
    <w:rsid w:val="00082251"/>
    <w:rsid w:val="00082C5A"/>
    <w:rsid w:val="00082E94"/>
    <w:rsid w:val="00087259"/>
    <w:rsid w:val="0009081B"/>
    <w:rsid w:val="00090E5F"/>
    <w:rsid w:val="000919BD"/>
    <w:rsid w:val="00095629"/>
    <w:rsid w:val="00095863"/>
    <w:rsid w:val="000A17E6"/>
    <w:rsid w:val="000A7084"/>
    <w:rsid w:val="000B1721"/>
    <w:rsid w:val="000B4334"/>
    <w:rsid w:val="000C178D"/>
    <w:rsid w:val="000C2316"/>
    <w:rsid w:val="000C3764"/>
    <w:rsid w:val="000C3813"/>
    <w:rsid w:val="000C4064"/>
    <w:rsid w:val="000C7E77"/>
    <w:rsid w:val="000D0A87"/>
    <w:rsid w:val="000D0C4C"/>
    <w:rsid w:val="000D1B49"/>
    <w:rsid w:val="000D2AA1"/>
    <w:rsid w:val="000D312D"/>
    <w:rsid w:val="000D3CA1"/>
    <w:rsid w:val="000D6FFE"/>
    <w:rsid w:val="000D77BE"/>
    <w:rsid w:val="000D7A72"/>
    <w:rsid w:val="000E005B"/>
    <w:rsid w:val="000E1B93"/>
    <w:rsid w:val="000E2071"/>
    <w:rsid w:val="000E46BA"/>
    <w:rsid w:val="000E5791"/>
    <w:rsid w:val="000E7002"/>
    <w:rsid w:val="000E7736"/>
    <w:rsid w:val="000F2060"/>
    <w:rsid w:val="000F3F70"/>
    <w:rsid w:val="000F733A"/>
    <w:rsid w:val="00101B2E"/>
    <w:rsid w:val="001035BD"/>
    <w:rsid w:val="00103CC5"/>
    <w:rsid w:val="0011045E"/>
    <w:rsid w:val="00111F2A"/>
    <w:rsid w:val="0011242D"/>
    <w:rsid w:val="0011272A"/>
    <w:rsid w:val="00115172"/>
    <w:rsid w:val="001232BE"/>
    <w:rsid w:val="00124385"/>
    <w:rsid w:val="00124806"/>
    <w:rsid w:val="00131913"/>
    <w:rsid w:val="00133AD8"/>
    <w:rsid w:val="00134D2D"/>
    <w:rsid w:val="001362DD"/>
    <w:rsid w:val="00137A42"/>
    <w:rsid w:val="00144D87"/>
    <w:rsid w:val="001468FF"/>
    <w:rsid w:val="001531E1"/>
    <w:rsid w:val="00155BE9"/>
    <w:rsid w:val="001561CE"/>
    <w:rsid w:val="001566DC"/>
    <w:rsid w:val="0016186C"/>
    <w:rsid w:val="001632F3"/>
    <w:rsid w:val="001647BC"/>
    <w:rsid w:val="001663D0"/>
    <w:rsid w:val="001702C3"/>
    <w:rsid w:val="0017086D"/>
    <w:rsid w:val="00170924"/>
    <w:rsid w:val="0017183E"/>
    <w:rsid w:val="001720BE"/>
    <w:rsid w:val="00173674"/>
    <w:rsid w:val="00173D29"/>
    <w:rsid w:val="001756A0"/>
    <w:rsid w:val="00175A67"/>
    <w:rsid w:val="00175B80"/>
    <w:rsid w:val="00176AC3"/>
    <w:rsid w:val="0017761A"/>
    <w:rsid w:val="00177D24"/>
    <w:rsid w:val="001807D5"/>
    <w:rsid w:val="001824FC"/>
    <w:rsid w:val="0018369F"/>
    <w:rsid w:val="00183983"/>
    <w:rsid w:val="0018586D"/>
    <w:rsid w:val="0018788A"/>
    <w:rsid w:val="00190A44"/>
    <w:rsid w:val="00192D23"/>
    <w:rsid w:val="001943F9"/>
    <w:rsid w:val="00197CA1"/>
    <w:rsid w:val="001A6176"/>
    <w:rsid w:val="001A70EB"/>
    <w:rsid w:val="001B0343"/>
    <w:rsid w:val="001B2795"/>
    <w:rsid w:val="001B29D8"/>
    <w:rsid w:val="001B5017"/>
    <w:rsid w:val="001B5D78"/>
    <w:rsid w:val="001C0D92"/>
    <w:rsid w:val="001C10D6"/>
    <w:rsid w:val="001C34C1"/>
    <w:rsid w:val="001C66E2"/>
    <w:rsid w:val="001D03BA"/>
    <w:rsid w:val="001D0815"/>
    <w:rsid w:val="001D3994"/>
    <w:rsid w:val="001D6722"/>
    <w:rsid w:val="001D7617"/>
    <w:rsid w:val="001D796F"/>
    <w:rsid w:val="001E6074"/>
    <w:rsid w:val="001E663F"/>
    <w:rsid w:val="001E6C7A"/>
    <w:rsid w:val="001E6E0A"/>
    <w:rsid w:val="001E74FC"/>
    <w:rsid w:val="001F273C"/>
    <w:rsid w:val="001F5F38"/>
    <w:rsid w:val="001F7644"/>
    <w:rsid w:val="00200442"/>
    <w:rsid w:val="0020068D"/>
    <w:rsid w:val="00200C5A"/>
    <w:rsid w:val="00201748"/>
    <w:rsid w:val="00202959"/>
    <w:rsid w:val="00204E38"/>
    <w:rsid w:val="002051B4"/>
    <w:rsid w:val="00206FBE"/>
    <w:rsid w:val="00210654"/>
    <w:rsid w:val="002139F9"/>
    <w:rsid w:val="00216B2E"/>
    <w:rsid w:val="002179CA"/>
    <w:rsid w:val="00217D6C"/>
    <w:rsid w:val="002235F0"/>
    <w:rsid w:val="002262C7"/>
    <w:rsid w:val="00226F57"/>
    <w:rsid w:val="00227450"/>
    <w:rsid w:val="00231518"/>
    <w:rsid w:val="00233902"/>
    <w:rsid w:val="0023516E"/>
    <w:rsid w:val="002353B4"/>
    <w:rsid w:val="00237C08"/>
    <w:rsid w:val="0024045D"/>
    <w:rsid w:val="00242C23"/>
    <w:rsid w:val="002472EB"/>
    <w:rsid w:val="00252840"/>
    <w:rsid w:val="0025488F"/>
    <w:rsid w:val="002565BA"/>
    <w:rsid w:val="00260AC9"/>
    <w:rsid w:val="00260ECF"/>
    <w:rsid w:val="00261415"/>
    <w:rsid w:val="00261BCD"/>
    <w:rsid w:val="00263083"/>
    <w:rsid w:val="002659E4"/>
    <w:rsid w:val="0027175C"/>
    <w:rsid w:val="00272B39"/>
    <w:rsid w:val="00277C6E"/>
    <w:rsid w:val="002816D2"/>
    <w:rsid w:val="0028252F"/>
    <w:rsid w:val="00283543"/>
    <w:rsid w:val="0028779B"/>
    <w:rsid w:val="00287CD5"/>
    <w:rsid w:val="00292737"/>
    <w:rsid w:val="002935DA"/>
    <w:rsid w:val="00294606"/>
    <w:rsid w:val="002951C9"/>
    <w:rsid w:val="002A0415"/>
    <w:rsid w:val="002A0EF2"/>
    <w:rsid w:val="002A1135"/>
    <w:rsid w:val="002A4651"/>
    <w:rsid w:val="002A7A97"/>
    <w:rsid w:val="002B0358"/>
    <w:rsid w:val="002B4757"/>
    <w:rsid w:val="002C012B"/>
    <w:rsid w:val="002C0867"/>
    <w:rsid w:val="002C19B6"/>
    <w:rsid w:val="002C1D39"/>
    <w:rsid w:val="002C340C"/>
    <w:rsid w:val="002C3D18"/>
    <w:rsid w:val="002C478E"/>
    <w:rsid w:val="002C55B6"/>
    <w:rsid w:val="002C5C84"/>
    <w:rsid w:val="002D03B0"/>
    <w:rsid w:val="002D12EE"/>
    <w:rsid w:val="002D28E6"/>
    <w:rsid w:val="002D2F83"/>
    <w:rsid w:val="002D39D6"/>
    <w:rsid w:val="002D681E"/>
    <w:rsid w:val="002D745C"/>
    <w:rsid w:val="002E1ECA"/>
    <w:rsid w:val="002E20CE"/>
    <w:rsid w:val="002E2BBA"/>
    <w:rsid w:val="002E3678"/>
    <w:rsid w:val="002E610E"/>
    <w:rsid w:val="002E6190"/>
    <w:rsid w:val="002F09EA"/>
    <w:rsid w:val="002F0FCF"/>
    <w:rsid w:val="002F2A66"/>
    <w:rsid w:val="002F2B2E"/>
    <w:rsid w:val="002F2CE9"/>
    <w:rsid w:val="002F35B4"/>
    <w:rsid w:val="002F4C73"/>
    <w:rsid w:val="002F5CE0"/>
    <w:rsid w:val="002F7D92"/>
    <w:rsid w:val="0030059F"/>
    <w:rsid w:val="00300C55"/>
    <w:rsid w:val="00310408"/>
    <w:rsid w:val="0031068A"/>
    <w:rsid w:val="003108F2"/>
    <w:rsid w:val="00310FBB"/>
    <w:rsid w:val="00312650"/>
    <w:rsid w:val="003149D7"/>
    <w:rsid w:val="00314EA3"/>
    <w:rsid w:val="00317198"/>
    <w:rsid w:val="00321501"/>
    <w:rsid w:val="00321AF5"/>
    <w:rsid w:val="00322624"/>
    <w:rsid w:val="00323597"/>
    <w:rsid w:val="003251D0"/>
    <w:rsid w:val="00326064"/>
    <w:rsid w:val="00326BDE"/>
    <w:rsid w:val="00327186"/>
    <w:rsid w:val="003275D9"/>
    <w:rsid w:val="003319F5"/>
    <w:rsid w:val="00332CF2"/>
    <w:rsid w:val="00334BC2"/>
    <w:rsid w:val="003363B6"/>
    <w:rsid w:val="00336BDE"/>
    <w:rsid w:val="00336CAA"/>
    <w:rsid w:val="0034137E"/>
    <w:rsid w:val="00344322"/>
    <w:rsid w:val="00345024"/>
    <w:rsid w:val="003462BC"/>
    <w:rsid w:val="00353FDD"/>
    <w:rsid w:val="00360651"/>
    <w:rsid w:val="00364BE3"/>
    <w:rsid w:val="00364DDB"/>
    <w:rsid w:val="00366F1F"/>
    <w:rsid w:val="00370D36"/>
    <w:rsid w:val="00371529"/>
    <w:rsid w:val="00374317"/>
    <w:rsid w:val="00377251"/>
    <w:rsid w:val="00377C21"/>
    <w:rsid w:val="00380488"/>
    <w:rsid w:val="0038168F"/>
    <w:rsid w:val="00382A96"/>
    <w:rsid w:val="00383614"/>
    <w:rsid w:val="00386616"/>
    <w:rsid w:val="00386DAB"/>
    <w:rsid w:val="00387C57"/>
    <w:rsid w:val="00390F94"/>
    <w:rsid w:val="0039439C"/>
    <w:rsid w:val="00395CD7"/>
    <w:rsid w:val="00397B57"/>
    <w:rsid w:val="003A292C"/>
    <w:rsid w:val="003A2CF9"/>
    <w:rsid w:val="003A4D98"/>
    <w:rsid w:val="003A5266"/>
    <w:rsid w:val="003A7FF6"/>
    <w:rsid w:val="003B031C"/>
    <w:rsid w:val="003B1BEF"/>
    <w:rsid w:val="003B30AD"/>
    <w:rsid w:val="003B7C35"/>
    <w:rsid w:val="003C01A3"/>
    <w:rsid w:val="003C08C5"/>
    <w:rsid w:val="003C42A3"/>
    <w:rsid w:val="003C466A"/>
    <w:rsid w:val="003C6E4D"/>
    <w:rsid w:val="003D1111"/>
    <w:rsid w:val="003D150B"/>
    <w:rsid w:val="003D2B2D"/>
    <w:rsid w:val="003D646A"/>
    <w:rsid w:val="003D6C6E"/>
    <w:rsid w:val="003D746F"/>
    <w:rsid w:val="003E120A"/>
    <w:rsid w:val="003E2D5C"/>
    <w:rsid w:val="003E3589"/>
    <w:rsid w:val="003E3CA4"/>
    <w:rsid w:val="003E3F78"/>
    <w:rsid w:val="003E4C09"/>
    <w:rsid w:val="003E5BD3"/>
    <w:rsid w:val="003E6AD4"/>
    <w:rsid w:val="003F0420"/>
    <w:rsid w:val="003F2B7B"/>
    <w:rsid w:val="0040088A"/>
    <w:rsid w:val="00400D56"/>
    <w:rsid w:val="00400FCC"/>
    <w:rsid w:val="00401389"/>
    <w:rsid w:val="004030C1"/>
    <w:rsid w:val="00405373"/>
    <w:rsid w:val="00406583"/>
    <w:rsid w:val="0040670C"/>
    <w:rsid w:val="004079A0"/>
    <w:rsid w:val="0041244C"/>
    <w:rsid w:val="00413B16"/>
    <w:rsid w:val="0041562F"/>
    <w:rsid w:val="004157AC"/>
    <w:rsid w:val="0041601B"/>
    <w:rsid w:val="0042279F"/>
    <w:rsid w:val="00422831"/>
    <w:rsid w:val="00424712"/>
    <w:rsid w:val="00427A0E"/>
    <w:rsid w:val="00430CDD"/>
    <w:rsid w:val="0043291C"/>
    <w:rsid w:val="00433F7D"/>
    <w:rsid w:val="0043427A"/>
    <w:rsid w:val="004343FE"/>
    <w:rsid w:val="004349CD"/>
    <w:rsid w:val="00435895"/>
    <w:rsid w:val="0044097E"/>
    <w:rsid w:val="00440E97"/>
    <w:rsid w:val="00442424"/>
    <w:rsid w:val="0044400A"/>
    <w:rsid w:val="004448EA"/>
    <w:rsid w:val="00444C31"/>
    <w:rsid w:val="00447B27"/>
    <w:rsid w:val="004507D7"/>
    <w:rsid w:val="00452658"/>
    <w:rsid w:val="00456786"/>
    <w:rsid w:val="00457878"/>
    <w:rsid w:val="004616FA"/>
    <w:rsid w:val="00461E02"/>
    <w:rsid w:val="00466B37"/>
    <w:rsid w:val="00470B6A"/>
    <w:rsid w:val="00470DBC"/>
    <w:rsid w:val="0047112A"/>
    <w:rsid w:val="00471258"/>
    <w:rsid w:val="00471AED"/>
    <w:rsid w:val="00471C71"/>
    <w:rsid w:val="00472D7B"/>
    <w:rsid w:val="00473167"/>
    <w:rsid w:val="00473181"/>
    <w:rsid w:val="00473991"/>
    <w:rsid w:val="00475D14"/>
    <w:rsid w:val="00484AD7"/>
    <w:rsid w:val="00485848"/>
    <w:rsid w:val="004863B7"/>
    <w:rsid w:val="0048736A"/>
    <w:rsid w:val="00487EE7"/>
    <w:rsid w:val="00490D41"/>
    <w:rsid w:val="0049131C"/>
    <w:rsid w:val="00495705"/>
    <w:rsid w:val="004A0350"/>
    <w:rsid w:val="004A41AC"/>
    <w:rsid w:val="004A4859"/>
    <w:rsid w:val="004A6C37"/>
    <w:rsid w:val="004A6F98"/>
    <w:rsid w:val="004B0A11"/>
    <w:rsid w:val="004B25ED"/>
    <w:rsid w:val="004B3601"/>
    <w:rsid w:val="004B3872"/>
    <w:rsid w:val="004B6BED"/>
    <w:rsid w:val="004B78E8"/>
    <w:rsid w:val="004C0310"/>
    <w:rsid w:val="004C04FF"/>
    <w:rsid w:val="004C2CCF"/>
    <w:rsid w:val="004C3391"/>
    <w:rsid w:val="004C3EC5"/>
    <w:rsid w:val="004C3ECA"/>
    <w:rsid w:val="004C5E4F"/>
    <w:rsid w:val="004C6E33"/>
    <w:rsid w:val="004D27DA"/>
    <w:rsid w:val="004D32F7"/>
    <w:rsid w:val="004D5282"/>
    <w:rsid w:val="004D6D45"/>
    <w:rsid w:val="004D78CB"/>
    <w:rsid w:val="004E0712"/>
    <w:rsid w:val="004E1155"/>
    <w:rsid w:val="004E7CAB"/>
    <w:rsid w:val="004F05A5"/>
    <w:rsid w:val="004F405E"/>
    <w:rsid w:val="004F53F9"/>
    <w:rsid w:val="004F5CA6"/>
    <w:rsid w:val="004F64F3"/>
    <w:rsid w:val="004F6FD3"/>
    <w:rsid w:val="004F7B85"/>
    <w:rsid w:val="00503FBC"/>
    <w:rsid w:val="0050412A"/>
    <w:rsid w:val="0051040C"/>
    <w:rsid w:val="00511B91"/>
    <w:rsid w:val="0051281F"/>
    <w:rsid w:val="0051343F"/>
    <w:rsid w:val="00513E80"/>
    <w:rsid w:val="00520E00"/>
    <w:rsid w:val="0052141C"/>
    <w:rsid w:val="00525D7C"/>
    <w:rsid w:val="00526C18"/>
    <w:rsid w:val="00526DD0"/>
    <w:rsid w:val="00527F71"/>
    <w:rsid w:val="0053688D"/>
    <w:rsid w:val="00540608"/>
    <w:rsid w:val="00541624"/>
    <w:rsid w:val="00542160"/>
    <w:rsid w:val="005430F2"/>
    <w:rsid w:val="0054326C"/>
    <w:rsid w:val="00543A0F"/>
    <w:rsid w:val="00543FFD"/>
    <w:rsid w:val="00545AC0"/>
    <w:rsid w:val="00547B4C"/>
    <w:rsid w:val="00547EB2"/>
    <w:rsid w:val="00550C7D"/>
    <w:rsid w:val="00551BDD"/>
    <w:rsid w:val="00552A8D"/>
    <w:rsid w:val="00552EA2"/>
    <w:rsid w:val="005537F3"/>
    <w:rsid w:val="00554477"/>
    <w:rsid w:val="00554E6F"/>
    <w:rsid w:val="00554E8B"/>
    <w:rsid w:val="00560B3C"/>
    <w:rsid w:val="00565C1C"/>
    <w:rsid w:val="005703F6"/>
    <w:rsid w:val="00571247"/>
    <w:rsid w:val="00577E74"/>
    <w:rsid w:val="00582449"/>
    <w:rsid w:val="005864F0"/>
    <w:rsid w:val="00592B93"/>
    <w:rsid w:val="00597AC2"/>
    <w:rsid w:val="005A0981"/>
    <w:rsid w:val="005A6205"/>
    <w:rsid w:val="005B1222"/>
    <w:rsid w:val="005B2B66"/>
    <w:rsid w:val="005B57FE"/>
    <w:rsid w:val="005B68E6"/>
    <w:rsid w:val="005C1D96"/>
    <w:rsid w:val="005C4C3C"/>
    <w:rsid w:val="005C5C57"/>
    <w:rsid w:val="005C72D4"/>
    <w:rsid w:val="005D0979"/>
    <w:rsid w:val="005D2E04"/>
    <w:rsid w:val="005D4072"/>
    <w:rsid w:val="005D4E11"/>
    <w:rsid w:val="005D67CB"/>
    <w:rsid w:val="005D7D37"/>
    <w:rsid w:val="005E0634"/>
    <w:rsid w:val="005E159D"/>
    <w:rsid w:val="005E3ACC"/>
    <w:rsid w:val="005E41D2"/>
    <w:rsid w:val="005E505E"/>
    <w:rsid w:val="005E61EF"/>
    <w:rsid w:val="005F0487"/>
    <w:rsid w:val="005F0FA7"/>
    <w:rsid w:val="005F3FF9"/>
    <w:rsid w:val="005F5F86"/>
    <w:rsid w:val="005F7622"/>
    <w:rsid w:val="005F77F1"/>
    <w:rsid w:val="0060139C"/>
    <w:rsid w:val="006015D0"/>
    <w:rsid w:val="00602307"/>
    <w:rsid w:val="00604647"/>
    <w:rsid w:val="00605949"/>
    <w:rsid w:val="006066F8"/>
    <w:rsid w:val="00606DF1"/>
    <w:rsid w:val="0060760B"/>
    <w:rsid w:val="00610270"/>
    <w:rsid w:val="0061181B"/>
    <w:rsid w:val="00612A98"/>
    <w:rsid w:val="0061321F"/>
    <w:rsid w:val="0061375A"/>
    <w:rsid w:val="0061380A"/>
    <w:rsid w:val="006151F7"/>
    <w:rsid w:val="00615C43"/>
    <w:rsid w:val="00617A37"/>
    <w:rsid w:val="00617E60"/>
    <w:rsid w:val="00621B72"/>
    <w:rsid w:val="00622E4D"/>
    <w:rsid w:val="00625732"/>
    <w:rsid w:val="00626529"/>
    <w:rsid w:val="006269DB"/>
    <w:rsid w:val="00626CC0"/>
    <w:rsid w:val="0063521F"/>
    <w:rsid w:val="00645BD8"/>
    <w:rsid w:val="006470EC"/>
    <w:rsid w:val="00647D9B"/>
    <w:rsid w:val="0065304C"/>
    <w:rsid w:val="00654668"/>
    <w:rsid w:val="006562C6"/>
    <w:rsid w:val="006566CC"/>
    <w:rsid w:val="006577C1"/>
    <w:rsid w:val="006578F0"/>
    <w:rsid w:val="00660531"/>
    <w:rsid w:val="00660745"/>
    <w:rsid w:val="006634A7"/>
    <w:rsid w:val="00666702"/>
    <w:rsid w:val="00667792"/>
    <w:rsid w:val="00670652"/>
    <w:rsid w:val="006709DA"/>
    <w:rsid w:val="00671E9E"/>
    <w:rsid w:val="006726CB"/>
    <w:rsid w:val="00672F7D"/>
    <w:rsid w:val="006744A8"/>
    <w:rsid w:val="0068060B"/>
    <w:rsid w:val="0068265D"/>
    <w:rsid w:val="0068320A"/>
    <w:rsid w:val="00683253"/>
    <w:rsid w:val="00684228"/>
    <w:rsid w:val="00685357"/>
    <w:rsid w:val="00685755"/>
    <w:rsid w:val="00685BA4"/>
    <w:rsid w:val="00685DC2"/>
    <w:rsid w:val="006861F0"/>
    <w:rsid w:val="0068761C"/>
    <w:rsid w:val="006915D3"/>
    <w:rsid w:val="00692782"/>
    <w:rsid w:val="006952CD"/>
    <w:rsid w:val="00696925"/>
    <w:rsid w:val="006A0005"/>
    <w:rsid w:val="006A702F"/>
    <w:rsid w:val="006A7D42"/>
    <w:rsid w:val="006B0174"/>
    <w:rsid w:val="006B0688"/>
    <w:rsid w:val="006B12BE"/>
    <w:rsid w:val="006C1137"/>
    <w:rsid w:val="006C36AE"/>
    <w:rsid w:val="006C4079"/>
    <w:rsid w:val="006C4AC4"/>
    <w:rsid w:val="006C4E73"/>
    <w:rsid w:val="006C5223"/>
    <w:rsid w:val="006C6178"/>
    <w:rsid w:val="006C6E15"/>
    <w:rsid w:val="006C75FE"/>
    <w:rsid w:val="006C78F4"/>
    <w:rsid w:val="006D092D"/>
    <w:rsid w:val="006D095B"/>
    <w:rsid w:val="006D6099"/>
    <w:rsid w:val="006E0AE5"/>
    <w:rsid w:val="006E1C9B"/>
    <w:rsid w:val="006E47EB"/>
    <w:rsid w:val="006E5EAC"/>
    <w:rsid w:val="006E7B3B"/>
    <w:rsid w:val="006F309E"/>
    <w:rsid w:val="006F3CC8"/>
    <w:rsid w:val="006F56DA"/>
    <w:rsid w:val="00701B85"/>
    <w:rsid w:val="00701C7D"/>
    <w:rsid w:val="00703110"/>
    <w:rsid w:val="00705321"/>
    <w:rsid w:val="0071126D"/>
    <w:rsid w:val="00711871"/>
    <w:rsid w:val="00712BE5"/>
    <w:rsid w:val="007134FA"/>
    <w:rsid w:val="00714C7C"/>
    <w:rsid w:val="00716268"/>
    <w:rsid w:val="007175D6"/>
    <w:rsid w:val="007238AA"/>
    <w:rsid w:val="007254CA"/>
    <w:rsid w:val="00726505"/>
    <w:rsid w:val="00726E67"/>
    <w:rsid w:val="00730617"/>
    <w:rsid w:val="00730A79"/>
    <w:rsid w:val="00731BEF"/>
    <w:rsid w:val="00732B0A"/>
    <w:rsid w:val="00734531"/>
    <w:rsid w:val="00742C12"/>
    <w:rsid w:val="00742F79"/>
    <w:rsid w:val="007440F2"/>
    <w:rsid w:val="00746E33"/>
    <w:rsid w:val="00750D79"/>
    <w:rsid w:val="00750F38"/>
    <w:rsid w:val="007512F1"/>
    <w:rsid w:val="007577F0"/>
    <w:rsid w:val="00757AC6"/>
    <w:rsid w:val="00760E62"/>
    <w:rsid w:val="00765A3B"/>
    <w:rsid w:val="00766763"/>
    <w:rsid w:val="007678B2"/>
    <w:rsid w:val="0077189F"/>
    <w:rsid w:val="00771F90"/>
    <w:rsid w:val="00773641"/>
    <w:rsid w:val="0077403D"/>
    <w:rsid w:val="00774E73"/>
    <w:rsid w:val="00775F78"/>
    <w:rsid w:val="007808B3"/>
    <w:rsid w:val="00781529"/>
    <w:rsid w:val="00783131"/>
    <w:rsid w:val="007856E5"/>
    <w:rsid w:val="00786750"/>
    <w:rsid w:val="00792B33"/>
    <w:rsid w:val="0079623A"/>
    <w:rsid w:val="007A153D"/>
    <w:rsid w:val="007A3CFB"/>
    <w:rsid w:val="007A5464"/>
    <w:rsid w:val="007B1072"/>
    <w:rsid w:val="007B1420"/>
    <w:rsid w:val="007B2298"/>
    <w:rsid w:val="007B3814"/>
    <w:rsid w:val="007B387E"/>
    <w:rsid w:val="007B43DB"/>
    <w:rsid w:val="007B48B8"/>
    <w:rsid w:val="007B56B4"/>
    <w:rsid w:val="007B732C"/>
    <w:rsid w:val="007B76DC"/>
    <w:rsid w:val="007C1053"/>
    <w:rsid w:val="007C333C"/>
    <w:rsid w:val="007C3D99"/>
    <w:rsid w:val="007C40D8"/>
    <w:rsid w:val="007C449F"/>
    <w:rsid w:val="007C4FB5"/>
    <w:rsid w:val="007C5170"/>
    <w:rsid w:val="007C7517"/>
    <w:rsid w:val="007C7554"/>
    <w:rsid w:val="007D26F2"/>
    <w:rsid w:val="007D37FD"/>
    <w:rsid w:val="007D40F5"/>
    <w:rsid w:val="007E006F"/>
    <w:rsid w:val="007E2BAF"/>
    <w:rsid w:val="007E4666"/>
    <w:rsid w:val="007E5E54"/>
    <w:rsid w:val="007E7A30"/>
    <w:rsid w:val="007F107F"/>
    <w:rsid w:val="007F3D41"/>
    <w:rsid w:val="007F4152"/>
    <w:rsid w:val="007F7AA4"/>
    <w:rsid w:val="008036A1"/>
    <w:rsid w:val="00805998"/>
    <w:rsid w:val="008119F4"/>
    <w:rsid w:val="0081218C"/>
    <w:rsid w:val="00813DEB"/>
    <w:rsid w:val="00814940"/>
    <w:rsid w:val="00814FD9"/>
    <w:rsid w:val="00816FF4"/>
    <w:rsid w:val="00820DAA"/>
    <w:rsid w:val="008218A6"/>
    <w:rsid w:val="00823EBC"/>
    <w:rsid w:val="00833727"/>
    <w:rsid w:val="00835E85"/>
    <w:rsid w:val="00836531"/>
    <w:rsid w:val="00837908"/>
    <w:rsid w:val="00837CFC"/>
    <w:rsid w:val="00840B78"/>
    <w:rsid w:val="00846A57"/>
    <w:rsid w:val="00847BE0"/>
    <w:rsid w:val="00852205"/>
    <w:rsid w:val="00852BAF"/>
    <w:rsid w:val="00853006"/>
    <w:rsid w:val="00854150"/>
    <w:rsid w:val="008566B8"/>
    <w:rsid w:val="00861EB1"/>
    <w:rsid w:val="0086325B"/>
    <w:rsid w:val="0087030E"/>
    <w:rsid w:val="00872D43"/>
    <w:rsid w:val="00873313"/>
    <w:rsid w:val="00873467"/>
    <w:rsid w:val="008743B4"/>
    <w:rsid w:val="00874A2C"/>
    <w:rsid w:val="00881B36"/>
    <w:rsid w:val="008920AC"/>
    <w:rsid w:val="008930A7"/>
    <w:rsid w:val="00895AF4"/>
    <w:rsid w:val="008970DA"/>
    <w:rsid w:val="008A0086"/>
    <w:rsid w:val="008A0C6C"/>
    <w:rsid w:val="008A127F"/>
    <w:rsid w:val="008A3030"/>
    <w:rsid w:val="008A3972"/>
    <w:rsid w:val="008A6FA9"/>
    <w:rsid w:val="008A799F"/>
    <w:rsid w:val="008B369F"/>
    <w:rsid w:val="008B5D8C"/>
    <w:rsid w:val="008C0ABE"/>
    <w:rsid w:val="008C779D"/>
    <w:rsid w:val="008D02B6"/>
    <w:rsid w:val="008D1371"/>
    <w:rsid w:val="008D3E37"/>
    <w:rsid w:val="008D46E9"/>
    <w:rsid w:val="008D7C7A"/>
    <w:rsid w:val="008E18A2"/>
    <w:rsid w:val="008E1B07"/>
    <w:rsid w:val="008E3275"/>
    <w:rsid w:val="008F0CD9"/>
    <w:rsid w:val="008F107C"/>
    <w:rsid w:val="008F3694"/>
    <w:rsid w:val="008F650B"/>
    <w:rsid w:val="009029BE"/>
    <w:rsid w:val="00902D76"/>
    <w:rsid w:val="009049D5"/>
    <w:rsid w:val="0090625E"/>
    <w:rsid w:val="0090798C"/>
    <w:rsid w:val="00913455"/>
    <w:rsid w:val="00915BA4"/>
    <w:rsid w:val="00915D05"/>
    <w:rsid w:val="009161BD"/>
    <w:rsid w:val="009230C0"/>
    <w:rsid w:val="009238D6"/>
    <w:rsid w:val="00924C8A"/>
    <w:rsid w:val="00924ED9"/>
    <w:rsid w:val="00931079"/>
    <w:rsid w:val="00935482"/>
    <w:rsid w:val="00937131"/>
    <w:rsid w:val="00940154"/>
    <w:rsid w:val="00942288"/>
    <w:rsid w:val="0094459E"/>
    <w:rsid w:val="009459BF"/>
    <w:rsid w:val="0095062C"/>
    <w:rsid w:val="00951C2B"/>
    <w:rsid w:val="00957B00"/>
    <w:rsid w:val="009601A6"/>
    <w:rsid w:val="009621C8"/>
    <w:rsid w:val="009627A8"/>
    <w:rsid w:val="00965EC3"/>
    <w:rsid w:val="00973E77"/>
    <w:rsid w:val="009752AF"/>
    <w:rsid w:val="00977E5C"/>
    <w:rsid w:val="00980143"/>
    <w:rsid w:val="0098192E"/>
    <w:rsid w:val="00981BBF"/>
    <w:rsid w:val="00982979"/>
    <w:rsid w:val="009847B1"/>
    <w:rsid w:val="0098622A"/>
    <w:rsid w:val="009873CC"/>
    <w:rsid w:val="00990757"/>
    <w:rsid w:val="00991766"/>
    <w:rsid w:val="0099222C"/>
    <w:rsid w:val="00992939"/>
    <w:rsid w:val="0099723D"/>
    <w:rsid w:val="009A13C8"/>
    <w:rsid w:val="009A1F9B"/>
    <w:rsid w:val="009A58DF"/>
    <w:rsid w:val="009B0AD7"/>
    <w:rsid w:val="009B6EE4"/>
    <w:rsid w:val="009C05A5"/>
    <w:rsid w:val="009C26A5"/>
    <w:rsid w:val="009C562C"/>
    <w:rsid w:val="009C5D59"/>
    <w:rsid w:val="009C6D7E"/>
    <w:rsid w:val="009D0A06"/>
    <w:rsid w:val="009D0C59"/>
    <w:rsid w:val="009D2430"/>
    <w:rsid w:val="009D66E9"/>
    <w:rsid w:val="009D684F"/>
    <w:rsid w:val="009E09C3"/>
    <w:rsid w:val="009E1D02"/>
    <w:rsid w:val="009E24AE"/>
    <w:rsid w:val="009E2DA6"/>
    <w:rsid w:val="009E6965"/>
    <w:rsid w:val="009E6AD9"/>
    <w:rsid w:val="009F2AF3"/>
    <w:rsid w:val="009F2B20"/>
    <w:rsid w:val="009F5D3C"/>
    <w:rsid w:val="009F620E"/>
    <w:rsid w:val="00A01EBC"/>
    <w:rsid w:val="00A03A8C"/>
    <w:rsid w:val="00A041F7"/>
    <w:rsid w:val="00A057C6"/>
    <w:rsid w:val="00A07DD0"/>
    <w:rsid w:val="00A10F68"/>
    <w:rsid w:val="00A116C5"/>
    <w:rsid w:val="00A11BA0"/>
    <w:rsid w:val="00A1300A"/>
    <w:rsid w:val="00A1555E"/>
    <w:rsid w:val="00A158D2"/>
    <w:rsid w:val="00A16588"/>
    <w:rsid w:val="00A20411"/>
    <w:rsid w:val="00A21974"/>
    <w:rsid w:val="00A22247"/>
    <w:rsid w:val="00A239E0"/>
    <w:rsid w:val="00A25DA7"/>
    <w:rsid w:val="00A26A6F"/>
    <w:rsid w:val="00A26E82"/>
    <w:rsid w:val="00A274B6"/>
    <w:rsid w:val="00A27882"/>
    <w:rsid w:val="00A278FF"/>
    <w:rsid w:val="00A31135"/>
    <w:rsid w:val="00A325A5"/>
    <w:rsid w:val="00A33D3A"/>
    <w:rsid w:val="00A36042"/>
    <w:rsid w:val="00A44108"/>
    <w:rsid w:val="00A44776"/>
    <w:rsid w:val="00A45437"/>
    <w:rsid w:val="00A46105"/>
    <w:rsid w:val="00A463CA"/>
    <w:rsid w:val="00A471C6"/>
    <w:rsid w:val="00A47A53"/>
    <w:rsid w:val="00A47D46"/>
    <w:rsid w:val="00A50D0C"/>
    <w:rsid w:val="00A53F48"/>
    <w:rsid w:val="00A5409C"/>
    <w:rsid w:val="00A55759"/>
    <w:rsid w:val="00A620C1"/>
    <w:rsid w:val="00A62E2D"/>
    <w:rsid w:val="00A63595"/>
    <w:rsid w:val="00A63BDA"/>
    <w:rsid w:val="00A64D6D"/>
    <w:rsid w:val="00A66BCF"/>
    <w:rsid w:val="00A66C4A"/>
    <w:rsid w:val="00A736C8"/>
    <w:rsid w:val="00A73F20"/>
    <w:rsid w:val="00A75EAC"/>
    <w:rsid w:val="00A805EF"/>
    <w:rsid w:val="00A813C9"/>
    <w:rsid w:val="00A81717"/>
    <w:rsid w:val="00A81D7D"/>
    <w:rsid w:val="00A869FF"/>
    <w:rsid w:val="00A9320C"/>
    <w:rsid w:val="00A95802"/>
    <w:rsid w:val="00A96D17"/>
    <w:rsid w:val="00A9725D"/>
    <w:rsid w:val="00AA061C"/>
    <w:rsid w:val="00AA15C9"/>
    <w:rsid w:val="00AA4104"/>
    <w:rsid w:val="00AA4925"/>
    <w:rsid w:val="00AB090C"/>
    <w:rsid w:val="00AB0CFF"/>
    <w:rsid w:val="00AB1A8F"/>
    <w:rsid w:val="00AB1D61"/>
    <w:rsid w:val="00AB2D06"/>
    <w:rsid w:val="00AB3577"/>
    <w:rsid w:val="00AB38E9"/>
    <w:rsid w:val="00AB4277"/>
    <w:rsid w:val="00AB48A3"/>
    <w:rsid w:val="00AB5BD5"/>
    <w:rsid w:val="00AB5BE8"/>
    <w:rsid w:val="00AB63BE"/>
    <w:rsid w:val="00AB7365"/>
    <w:rsid w:val="00AB7C7D"/>
    <w:rsid w:val="00AC13BE"/>
    <w:rsid w:val="00AC1F74"/>
    <w:rsid w:val="00AC20F5"/>
    <w:rsid w:val="00AC4258"/>
    <w:rsid w:val="00AC4687"/>
    <w:rsid w:val="00AC73E1"/>
    <w:rsid w:val="00AC76B2"/>
    <w:rsid w:val="00AD1356"/>
    <w:rsid w:val="00AD2A82"/>
    <w:rsid w:val="00AD4067"/>
    <w:rsid w:val="00AD450A"/>
    <w:rsid w:val="00AD4C0C"/>
    <w:rsid w:val="00AD7DDB"/>
    <w:rsid w:val="00AE11D6"/>
    <w:rsid w:val="00AE3E4D"/>
    <w:rsid w:val="00AE59E8"/>
    <w:rsid w:val="00AE5D59"/>
    <w:rsid w:val="00AE6F07"/>
    <w:rsid w:val="00AF0C06"/>
    <w:rsid w:val="00AF0EF3"/>
    <w:rsid w:val="00AF2913"/>
    <w:rsid w:val="00AF2921"/>
    <w:rsid w:val="00AF3012"/>
    <w:rsid w:val="00AF4F20"/>
    <w:rsid w:val="00AF6FF6"/>
    <w:rsid w:val="00B03B16"/>
    <w:rsid w:val="00B042CF"/>
    <w:rsid w:val="00B04A6F"/>
    <w:rsid w:val="00B04F51"/>
    <w:rsid w:val="00B077F7"/>
    <w:rsid w:val="00B10E51"/>
    <w:rsid w:val="00B123E7"/>
    <w:rsid w:val="00B13011"/>
    <w:rsid w:val="00B17CA9"/>
    <w:rsid w:val="00B17CBC"/>
    <w:rsid w:val="00B25410"/>
    <w:rsid w:val="00B26244"/>
    <w:rsid w:val="00B264BE"/>
    <w:rsid w:val="00B34738"/>
    <w:rsid w:val="00B354E4"/>
    <w:rsid w:val="00B401C4"/>
    <w:rsid w:val="00B4198C"/>
    <w:rsid w:val="00B44005"/>
    <w:rsid w:val="00B45376"/>
    <w:rsid w:val="00B4755D"/>
    <w:rsid w:val="00B520E9"/>
    <w:rsid w:val="00B55DB4"/>
    <w:rsid w:val="00B57FEB"/>
    <w:rsid w:val="00B617F3"/>
    <w:rsid w:val="00B61DC6"/>
    <w:rsid w:val="00B64CBB"/>
    <w:rsid w:val="00B65638"/>
    <w:rsid w:val="00B6722B"/>
    <w:rsid w:val="00B67629"/>
    <w:rsid w:val="00B70FB3"/>
    <w:rsid w:val="00B73ED0"/>
    <w:rsid w:val="00B770F8"/>
    <w:rsid w:val="00B77A07"/>
    <w:rsid w:val="00B84EA8"/>
    <w:rsid w:val="00B85797"/>
    <w:rsid w:val="00B869FF"/>
    <w:rsid w:val="00B87ED1"/>
    <w:rsid w:val="00B90714"/>
    <w:rsid w:val="00B93F7E"/>
    <w:rsid w:val="00B956A2"/>
    <w:rsid w:val="00BA2E4B"/>
    <w:rsid w:val="00BA5FD3"/>
    <w:rsid w:val="00BB0802"/>
    <w:rsid w:val="00BB14FE"/>
    <w:rsid w:val="00BB45E0"/>
    <w:rsid w:val="00BB505A"/>
    <w:rsid w:val="00BB5B03"/>
    <w:rsid w:val="00BC0575"/>
    <w:rsid w:val="00BC1D0D"/>
    <w:rsid w:val="00BC3735"/>
    <w:rsid w:val="00BD0DE5"/>
    <w:rsid w:val="00BD6719"/>
    <w:rsid w:val="00BE0835"/>
    <w:rsid w:val="00BE0C66"/>
    <w:rsid w:val="00BE0C7F"/>
    <w:rsid w:val="00BE193E"/>
    <w:rsid w:val="00BE26B6"/>
    <w:rsid w:val="00BE4590"/>
    <w:rsid w:val="00BE4713"/>
    <w:rsid w:val="00BE53FA"/>
    <w:rsid w:val="00BE6BF3"/>
    <w:rsid w:val="00BF283A"/>
    <w:rsid w:val="00BF2E90"/>
    <w:rsid w:val="00BF4AE0"/>
    <w:rsid w:val="00BF5E75"/>
    <w:rsid w:val="00C02BB2"/>
    <w:rsid w:val="00C02DF0"/>
    <w:rsid w:val="00C05841"/>
    <w:rsid w:val="00C06C0E"/>
    <w:rsid w:val="00C10838"/>
    <w:rsid w:val="00C12C44"/>
    <w:rsid w:val="00C16FDF"/>
    <w:rsid w:val="00C17598"/>
    <w:rsid w:val="00C20D5A"/>
    <w:rsid w:val="00C2339F"/>
    <w:rsid w:val="00C25A18"/>
    <w:rsid w:val="00C26919"/>
    <w:rsid w:val="00C26DB2"/>
    <w:rsid w:val="00C27A1D"/>
    <w:rsid w:val="00C31780"/>
    <w:rsid w:val="00C374FF"/>
    <w:rsid w:val="00C37F7C"/>
    <w:rsid w:val="00C41A02"/>
    <w:rsid w:val="00C4530F"/>
    <w:rsid w:val="00C4569C"/>
    <w:rsid w:val="00C526A5"/>
    <w:rsid w:val="00C54FDB"/>
    <w:rsid w:val="00C560FA"/>
    <w:rsid w:val="00C61089"/>
    <w:rsid w:val="00C619C0"/>
    <w:rsid w:val="00C6214A"/>
    <w:rsid w:val="00C62BC0"/>
    <w:rsid w:val="00C62C5D"/>
    <w:rsid w:val="00C62EF7"/>
    <w:rsid w:val="00C64C87"/>
    <w:rsid w:val="00C66377"/>
    <w:rsid w:val="00C6711B"/>
    <w:rsid w:val="00C67A9A"/>
    <w:rsid w:val="00C72D15"/>
    <w:rsid w:val="00C74CA2"/>
    <w:rsid w:val="00C750DD"/>
    <w:rsid w:val="00C750F9"/>
    <w:rsid w:val="00C751CB"/>
    <w:rsid w:val="00C75988"/>
    <w:rsid w:val="00C75DF5"/>
    <w:rsid w:val="00C80B5B"/>
    <w:rsid w:val="00C80D93"/>
    <w:rsid w:val="00C81A08"/>
    <w:rsid w:val="00C81CE3"/>
    <w:rsid w:val="00C82BCE"/>
    <w:rsid w:val="00C82E19"/>
    <w:rsid w:val="00C831EA"/>
    <w:rsid w:val="00C83E7B"/>
    <w:rsid w:val="00C84E7B"/>
    <w:rsid w:val="00C85544"/>
    <w:rsid w:val="00C85F56"/>
    <w:rsid w:val="00C86837"/>
    <w:rsid w:val="00C91148"/>
    <w:rsid w:val="00C913EE"/>
    <w:rsid w:val="00C91425"/>
    <w:rsid w:val="00C962B8"/>
    <w:rsid w:val="00C97D7F"/>
    <w:rsid w:val="00CA03EF"/>
    <w:rsid w:val="00CA0A68"/>
    <w:rsid w:val="00CA101D"/>
    <w:rsid w:val="00CA23B3"/>
    <w:rsid w:val="00CA4CCA"/>
    <w:rsid w:val="00CA546B"/>
    <w:rsid w:val="00CA667F"/>
    <w:rsid w:val="00CA6710"/>
    <w:rsid w:val="00CA71E0"/>
    <w:rsid w:val="00CA7236"/>
    <w:rsid w:val="00CA7FEA"/>
    <w:rsid w:val="00CB21A7"/>
    <w:rsid w:val="00CB2D21"/>
    <w:rsid w:val="00CB30F5"/>
    <w:rsid w:val="00CB3754"/>
    <w:rsid w:val="00CB595F"/>
    <w:rsid w:val="00CC0A79"/>
    <w:rsid w:val="00CC51A7"/>
    <w:rsid w:val="00CC5F7A"/>
    <w:rsid w:val="00CC6824"/>
    <w:rsid w:val="00CD0552"/>
    <w:rsid w:val="00CD61AC"/>
    <w:rsid w:val="00CE3ACE"/>
    <w:rsid w:val="00CE5E8F"/>
    <w:rsid w:val="00CE60E9"/>
    <w:rsid w:val="00CE625F"/>
    <w:rsid w:val="00CE6E41"/>
    <w:rsid w:val="00CE7223"/>
    <w:rsid w:val="00CF692D"/>
    <w:rsid w:val="00CF7215"/>
    <w:rsid w:val="00CF7F02"/>
    <w:rsid w:val="00D01E39"/>
    <w:rsid w:val="00D01E4D"/>
    <w:rsid w:val="00D02CFC"/>
    <w:rsid w:val="00D04449"/>
    <w:rsid w:val="00D0459B"/>
    <w:rsid w:val="00D0589A"/>
    <w:rsid w:val="00D0611C"/>
    <w:rsid w:val="00D073C9"/>
    <w:rsid w:val="00D0759B"/>
    <w:rsid w:val="00D1042B"/>
    <w:rsid w:val="00D11B91"/>
    <w:rsid w:val="00D13BB1"/>
    <w:rsid w:val="00D146DB"/>
    <w:rsid w:val="00D154F2"/>
    <w:rsid w:val="00D16E69"/>
    <w:rsid w:val="00D16EE0"/>
    <w:rsid w:val="00D20055"/>
    <w:rsid w:val="00D23076"/>
    <w:rsid w:val="00D2669D"/>
    <w:rsid w:val="00D301AC"/>
    <w:rsid w:val="00D303DA"/>
    <w:rsid w:val="00D30AA3"/>
    <w:rsid w:val="00D33640"/>
    <w:rsid w:val="00D33AFB"/>
    <w:rsid w:val="00D35D8D"/>
    <w:rsid w:val="00D37FCB"/>
    <w:rsid w:val="00D424CD"/>
    <w:rsid w:val="00D42D65"/>
    <w:rsid w:val="00D457CE"/>
    <w:rsid w:val="00D4790F"/>
    <w:rsid w:val="00D5036A"/>
    <w:rsid w:val="00D51A9B"/>
    <w:rsid w:val="00D528C8"/>
    <w:rsid w:val="00D5404D"/>
    <w:rsid w:val="00D560E0"/>
    <w:rsid w:val="00D565CA"/>
    <w:rsid w:val="00D565D0"/>
    <w:rsid w:val="00D6038A"/>
    <w:rsid w:val="00D614BD"/>
    <w:rsid w:val="00D6637F"/>
    <w:rsid w:val="00D66733"/>
    <w:rsid w:val="00D66CC2"/>
    <w:rsid w:val="00D67BF2"/>
    <w:rsid w:val="00D712DA"/>
    <w:rsid w:val="00D713F2"/>
    <w:rsid w:val="00D72B5F"/>
    <w:rsid w:val="00D74549"/>
    <w:rsid w:val="00D80EE7"/>
    <w:rsid w:val="00D8453A"/>
    <w:rsid w:val="00D84C29"/>
    <w:rsid w:val="00D855CD"/>
    <w:rsid w:val="00D85C98"/>
    <w:rsid w:val="00D90806"/>
    <w:rsid w:val="00D908CE"/>
    <w:rsid w:val="00D90CC7"/>
    <w:rsid w:val="00D9397F"/>
    <w:rsid w:val="00DA3490"/>
    <w:rsid w:val="00DA4E4E"/>
    <w:rsid w:val="00DB0B02"/>
    <w:rsid w:val="00DB17F3"/>
    <w:rsid w:val="00DC12A3"/>
    <w:rsid w:val="00DC1DB5"/>
    <w:rsid w:val="00DC20CD"/>
    <w:rsid w:val="00DC2758"/>
    <w:rsid w:val="00DC4235"/>
    <w:rsid w:val="00DC523E"/>
    <w:rsid w:val="00DC5F63"/>
    <w:rsid w:val="00DC7BAE"/>
    <w:rsid w:val="00DD0C3D"/>
    <w:rsid w:val="00DD1077"/>
    <w:rsid w:val="00DD33BB"/>
    <w:rsid w:val="00DD5A4A"/>
    <w:rsid w:val="00DD5A93"/>
    <w:rsid w:val="00DD69D7"/>
    <w:rsid w:val="00DD6F97"/>
    <w:rsid w:val="00DE083B"/>
    <w:rsid w:val="00DE1FCA"/>
    <w:rsid w:val="00DE4069"/>
    <w:rsid w:val="00DE5435"/>
    <w:rsid w:val="00DE54F8"/>
    <w:rsid w:val="00DE665D"/>
    <w:rsid w:val="00DF0FDB"/>
    <w:rsid w:val="00DF5E67"/>
    <w:rsid w:val="00DF66BF"/>
    <w:rsid w:val="00E019E3"/>
    <w:rsid w:val="00E0333C"/>
    <w:rsid w:val="00E03B1A"/>
    <w:rsid w:val="00E113F2"/>
    <w:rsid w:val="00E11EB5"/>
    <w:rsid w:val="00E13D80"/>
    <w:rsid w:val="00E143B7"/>
    <w:rsid w:val="00E15C67"/>
    <w:rsid w:val="00E171E4"/>
    <w:rsid w:val="00E21402"/>
    <w:rsid w:val="00E24650"/>
    <w:rsid w:val="00E25604"/>
    <w:rsid w:val="00E26C0E"/>
    <w:rsid w:val="00E30292"/>
    <w:rsid w:val="00E30EA3"/>
    <w:rsid w:val="00E463CA"/>
    <w:rsid w:val="00E51E70"/>
    <w:rsid w:val="00E53492"/>
    <w:rsid w:val="00E54814"/>
    <w:rsid w:val="00E54DA5"/>
    <w:rsid w:val="00E572EC"/>
    <w:rsid w:val="00E57FB3"/>
    <w:rsid w:val="00E60C09"/>
    <w:rsid w:val="00E6219C"/>
    <w:rsid w:val="00E663B5"/>
    <w:rsid w:val="00E70DA8"/>
    <w:rsid w:val="00E71124"/>
    <w:rsid w:val="00E724EF"/>
    <w:rsid w:val="00E748B9"/>
    <w:rsid w:val="00E7626D"/>
    <w:rsid w:val="00E770CA"/>
    <w:rsid w:val="00E806B2"/>
    <w:rsid w:val="00E806FE"/>
    <w:rsid w:val="00E821BF"/>
    <w:rsid w:val="00E827EF"/>
    <w:rsid w:val="00E8285A"/>
    <w:rsid w:val="00E863CD"/>
    <w:rsid w:val="00E932DB"/>
    <w:rsid w:val="00E94B71"/>
    <w:rsid w:val="00EA19E3"/>
    <w:rsid w:val="00EA26A8"/>
    <w:rsid w:val="00EA532A"/>
    <w:rsid w:val="00EA6FA7"/>
    <w:rsid w:val="00EB0D67"/>
    <w:rsid w:val="00EB0DD1"/>
    <w:rsid w:val="00EB3667"/>
    <w:rsid w:val="00EB371F"/>
    <w:rsid w:val="00EB5695"/>
    <w:rsid w:val="00EC2A86"/>
    <w:rsid w:val="00EC4BB7"/>
    <w:rsid w:val="00EC510C"/>
    <w:rsid w:val="00ED0937"/>
    <w:rsid w:val="00ED2BD7"/>
    <w:rsid w:val="00ED61E5"/>
    <w:rsid w:val="00ED76EB"/>
    <w:rsid w:val="00ED7FED"/>
    <w:rsid w:val="00EE0D5C"/>
    <w:rsid w:val="00EE3261"/>
    <w:rsid w:val="00EE4951"/>
    <w:rsid w:val="00EF076E"/>
    <w:rsid w:val="00EF7AD8"/>
    <w:rsid w:val="00F025C2"/>
    <w:rsid w:val="00F031EB"/>
    <w:rsid w:val="00F050DA"/>
    <w:rsid w:val="00F07BE9"/>
    <w:rsid w:val="00F11EB1"/>
    <w:rsid w:val="00F13BB2"/>
    <w:rsid w:val="00F1426F"/>
    <w:rsid w:val="00F1553C"/>
    <w:rsid w:val="00F156AE"/>
    <w:rsid w:val="00F2007B"/>
    <w:rsid w:val="00F20749"/>
    <w:rsid w:val="00F21D2C"/>
    <w:rsid w:val="00F22454"/>
    <w:rsid w:val="00F30B26"/>
    <w:rsid w:val="00F352E5"/>
    <w:rsid w:val="00F36B0F"/>
    <w:rsid w:val="00F37260"/>
    <w:rsid w:val="00F429E6"/>
    <w:rsid w:val="00F43859"/>
    <w:rsid w:val="00F43DE5"/>
    <w:rsid w:val="00F47982"/>
    <w:rsid w:val="00F50A61"/>
    <w:rsid w:val="00F5106E"/>
    <w:rsid w:val="00F51EC4"/>
    <w:rsid w:val="00F52ABE"/>
    <w:rsid w:val="00F57645"/>
    <w:rsid w:val="00F60196"/>
    <w:rsid w:val="00F61C54"/>
    <w:rsid w:val="00F6406C"/>
    <w:rsid w:val="00F65961"/>
    <w:rsid w:val="00F72F00"/>
    <w:rsid w:val="00F767C4"/>
    <w:rsid w:val="00F77523"/>
    <w:rsid w:val="00F77DEA"/>
    <w:rsid w:val="00F8075A"/>
    <w:rsid w:val="00F81E1B"/>
    <w:rsid w:val="00F81F94"/>
    <w:rsid w:val="00F81FE5"/>
    <w:rsid w:val="00F83D2A"/>
    <w:rsid w:val="00F84A28"/>
    <w:rsid w:val="00F96747"/>
    <w:rsid w:val="00F974FF"/>
    <w:rsid w:val="00F976D3"/>
    <w:rsid w:val="00F97AAC"/>
    <w:rsid w:val="00FA069C"/>
    <w:rsid w:val="00FA17E5"/>
    <w:rsid w:val="00FA2A78"/>
    <w:rsid w:val="00FA3D53"/>
    <w:rsid w:val="00FA54AA"/>
    <w:rsid w:val="00FA5A58"/>
    <w:rsid w:val="00FA6F28"/>
    <w:rsid w:val="00FA7D9E"/>
    <w:rsid w:val="00FB20C2"/>
    <w:rsid w:val="00FB291B"/>
    <w:rsid w:val="00FB3789"/>
    <w:rsid w:val="00FB4FDF"/>
    <w:rsid w:val="00FB747B"/>
    <w:rsid w:val="00FC051F"/>
    <w:rsid w:val="00FC1975"/>
    <w:rsid w:val="00FC19BE"/>
    <w:rsid w:val="00FC2633"/>
    <w:rsid w:val="00FC56D4"/>
    <w:rsid w:val="00FC5A95"/>
    <w:rsid w:val="00FC5F85"/>
    <w:rsid w:val="00FD025F"/>
    <w:rsid w:val="00FD71FA"/>
    <w:rsid w:val="00FE1202"/>
    <w:rsid w:val="00FE2DA9"/>
    <w:rsid w:val="00FE372C"/>
    <w:rsid w:val="00FE43B3"/>
    <w:rsid w:val="00FE4E47"/>
    <w:rsid w:val="00FE6622"/>
    <w:rsid w:val="00FF4978"/>
    <w:rsid w:val="00FF77C2"/>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none [3214]" stroke="f">
      <v:fill color="none [3214]"/>
      <v:stroke on="f"/>
    </o:shapedefaults>
    <o:shapelayout v:ext="edit">
      <o:idmap v:ext="edit" data="1"/>
    </o:shapelayout>
  </w:shapeDefaults>
  <w:decimalSymbol w:val=","/>
  <w:listSeparator w:val=";"/>
  <w15:chartTrackingRefBased/>
  <w15:docId w15:val="{286E6EBC-646F-4E52-A8BB-6AB915C0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uiPriority="1" w:qFormat="1"/>
    <w:lsdException w:name="List Paragraph" w:qFormat="1"/>
    <w:lsdException w:name="Quote" w:qFormat="1"/>
    <w:lsdException w:name="Intense Quote" w:qFormat="1"/>
    <w:lsdException w:name="Light Grid Accent 5" w:uiPriority="67"/>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uiPriority w:val="9"/>
    <w:qFormat/>
    <w:rsid w:val="00CC51A7"/>
    <w:pPr>
      <w:keepNext/>
      <w:spacing w:before="240" w:after="60"/>
      <w:outlineLvl w:val="0"/>
    </w:pPr>
    <w:rPr>
      <w:rFonts w:eastAsia="Times New Roman"/>
      <w:b/>
      <w:bCs/>
      <w:kern w:val="32"/>
      <w:sz w:val="32"/>
      <w:szCs w:val="32"/>
      <w:lang w:val="x-none"/>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C51A7"/>
    <w:rPr>
      <w:rFonts w:ascii="Cambria" w:eastAsia="Times New Roman" w:hAnsi="Cambria" w:cs="Times New Roman"/>
      <w:b/>
      <w:bCs/>
      <w:kern w:val="32"/>
      <w:sz w:val="32"/>
      <w:szCs w:val="32"/>
      <w:lang w:eastAsia="en-US"/>
    </w:rPr>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customStyle="1" w:styleId="st">
    <w:name w:val="st"/>
    <w:basedOn w:val="Fontepargpadro"/>
    <w:rsid w:val="00E338D8"/>
  </w:style>
  <w:style w:type="character" w:styleId="Nmerodepgina">
    <w:name w:val="page number"/>
    <w:basedOn w:val="Fontepargpadro"/>
    <w:rsid w:val="00E06CC0"/>
  </w:style>
  <w:style w:type="table" w:styleId="GradeClara-nfase5">
    <w:name w:val="Light Grid Accent 5"/>
    <w:basedOn w:val="Tabelanormal"/>
    <w:uiPriority w:val="67"/>
    <w:rsid w:val="00CC51A7"/>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Estilo2">
    <w:name w:val="Estilo2"/>
    <w:basedOn w:val="Ttulo1"/>
    <w:next w:val="Normal"/>
    <w:link w:val="Estilo2Char"/>
    <w:qFormat/>
    <w:rsid w:val="00CC51A7"/>
    <w:pPr>
      <w:spacing w:before="120" w:after="120"/>
      <w:ind w:left="540"/>
      <w:jc w:val="right"/>
    </w:pPr>
    <w:rPr>
      <w:rFonts w:ascii="Arial Unicode MS" w:eastAsia="Arial Unicode MS" w:hAnsi="Arial Unicode MS"/>
      <w:b w:val="0"/>
      <w:color w:val="000080"/>
      <w:lang w:eastAsia="x-none"/>
    </w:rPr>
  </w:style>
  <w:style w:type="character" w:customStyle="1" w:styleId="Estilo2Char">
    <w:name w:val="Estilo2 Char"/>
    <w:link w:val="Estilo2"/>
    <w:rsid w:val="00CC51A7"/>
    <w:rPr>
      <w:rFonts w:ascii="Arial Unicode MS" w:eastAsia="Arial Unicode MS" w:hAnsi="Arial Unicode MS" w:cs="Arial Unicode MS"/>
      <w:bCs/>
      <w:color w:val="000080"/>
      <w:kern w:val="32"/>
      <w:sz w:val="32"/>
      <w:szCs w:val="32"/>
    </w:rPr>
  </w:style>
  <w:style w:type="table" w:styleId="Tabelacomgrade">
    <w:name w:val="Table Grid"/>
    <w:basedOn w:val="Tabelanormal"/>
    <w:rsid w:val="0099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nfase11">
    <w:name w:val="Grade Clara - Ênfase 11"/>
    <w:basedOn w:val="Tabelanormal"/>
    <w:rsid w:val="0099222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odebalo">
    <w:name w:val="Balloon Text"/>
    <w:basedOn w:val="Normal"/>
    <w:link w:val="TextodebaloChar"/>
    <w:rsid w:val="0087030E"/>
    <w:rPr>
      <w:rFonts w:ascii="Tahoma" w:hAnsi="Tahoma"/>
      <w:sz w:val="16"/>
      <w:szCs w:val="16"/>
      <w:lang w:val="x-none"/>
    </w:rPr>
  </w:style>
  <w:style w:type="character" w:customStyle="1" w:styleId="TextodebaloChar">
    <w:name w:val="Texto de balão Char"/>
    <w:link w:val="Textodebalo"/>
    <w:rsid w:val="0087030E"/>
    <w:rPr>
      <w:rFonts w:ascii="Tahoma" w:hAnsi="Tahoma" w:cs="Tahoma"/>
      <w:sz w:val="16"/>
      <w:szCs w:val="16"/>
      <w:lang w:eastAsia="en-US"/>
    </w:rPr>
  </w:style>
  <w:style w:type="paragraph" w:styleId="SemEspaamento">
    <w:name w:val="No Spacing"/>
    <w:link w:val="SemEspaamentoChar"/>
    <w:uiPriority w:val="1"/>
    <w:qFormat/>
    <w:rsid w:val="00AF0C06"/>
    <w:rPr>
      <w:rFonts w:ascii="Calibri" w:eastAsia="Times New Roman" w:hAnsi="Calibri"/>
      <w:sz w:val="22"/>
      <w:szCs w:val="22"/>
      <w:lang w:eastAsia="en-US"/>
    </w:rPr>
  </w:style>
  <w:style w:type="character" w:customStyle="1" w:styleId="SemEspaamentoChar">
    <w:name w:val="Sem Espaçamento Char"/>
    <w:link w:val="SemEspaamento"/>
    <w:uiPriority w:val="1"/>
    <w:rsid w:val="00AF0C06"/>
    <w:rPr>
      <w:rFonts w:ascii="Calibri" w:eastAsia="Times New Roman" w:hAnsi="Calibri"/>
      <w:sz w:val="22"/>
      <w:szCs w:val="22"/>
      <w:lang w:val="pt-BR" w:eastAsia="en-US" w:bidi="ar-SA"/>
    </w:rPr>
  </w:style>
  <w:style w:type="paragraph" w:styleId="PargrafodaLista">
    <w:name w:val="List Paragraph"/>
    <w:basedOn w:val="Normal"/>
    <w:qFormat/>
    <w:rsid w:val="006E47EB"/>
    <w:pPr>
      <w:ind w:left="708"/>
    </w:pPr>
  </w:style>
  <w:style w:type="paragraph" w:styleId="Sumrio1">
    <w:name w:val="toc 1"/>
    <w:basedOn w:val="Normal"/>
    <w:next w:val="Normal"/>
    <w:autoRedefine/>
    <w:uiPriority w:val="39"/>
    <w:rsid w:val="004079A0"/>
    <w:rPr>
      <w:rFonts w:ascii="Calibri" w:hAnsi="Calibri"/>
    </w:rPr>
  </w:style>
  <w:style w:type="character" w:styleId="HiperlinkVisitado">
    <w:name w:val="FollowedHyperlink"/>
    <w:uiPriority w:val="99"/>
    <w:unhideWhenUsed/>
    <w:rsid w:val="004C2C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09">
      <w:bodyDiv w:val="1"/>
      <w:marLeft w:val="0"/>
      <w:marRight w:val="0"/>
      <w:marTop w:val="0"/>
      <w:marBottom w:val="0"/>
      <w:divBdr>
        <w:top w:val="none" w:sz="0" w:space="0" w:color="auto"/>
        <w:left w:val="none" w:sz="0" w:space="0" w:color="auto"/>
        <w:bottom w:val="none" w:sz="0" w:space="0" w:color="auto"/>
        <w:right w:val="none" w:sz="0" w:space="0" w:color="auto"/>
      </w:divBdr>
      <w:divsChild>
        <w:div w:id="179246672">
          <w:marLeft w:val="0"/>
          <w:marRight w:val="0"/>
          <w:marTop w:val="0"/>
          <w:marBottom w:val="0"/>
          <w:divBdr>
            <w:top w:val="none" w:sz="0" w:space="0" w:color="auto"/>
            <w:left w:val="none" w:sz="0" w:space="0" w:color="auto"/>
            <w:bottom w:val="none" w:sz="0" w:space="0" w:color="auto"/>
            <w:right w:val="none" w:sz="0" w:space="0" w:color="auto"/>
          </w:divBdr>
          <w:divsChild>
            <w:div w:id="776875135">
              <w:marLeft w:val="0"/>
              <w:marRight w:val="0"/>
              <w:marTop w:val="0"/>
              <w:marBottom w:val="0"/>
              <w:divBdr>
                <w:top w:val="none" w:sz="0" w:space="0" w:color="auto"/>
                <w:left w:val="none" w:sz="0" w:space="0" w:color="auto"/>
                <w:bottom w:val="none" w:sz="0" w:space="0" w:color="auto"/>
                <w:right w:val="none" w:sz="0" w:space="0" w:color="auto"/>
              </w:divBdr>
              <w:divsChild>
                <w:div w:id="421222237">
                  <w:marLeft w:val="0"/>
                  <w:marRight w:val="0"/>
                  <w:marTop w:val="0"/>
                  <w:marBottom w:val="0"/>
                  <w:divBdr>
                    <w:top w:val="none" w:sz="0" w:space="0" w:color="auto"/>
                    <w:left w:val="none" w:sz="0" w:space="0" w:color="auto"/>
                    <w:bottom w:val="none" w:sz="0" w:space="0" w:color="auto"/>
                    <w:right w:val="none" w:sz="0" w:space="0" w:color="auto"/>
                  </w:divBdr>
                  <w:divsChild>
                    <w:div w:id="2134445041">
                      <w:marLeft w:val="0"/>
                      <w:marRight w:val="0"/>
                      <w:marTop w:val="0"/>
                      <w:marBottom w:val="0"/>
                      <w:divBdr>
                        <w:top w:val="none" w:sz="0" w:space="0" w:color="auto"/>
                        <w:left w:val="none" w:sz="0" w:space="0" w:color="auto"/>
                        <w:bottom w:val="none" w:sz="0" w:space="0" w:color="auto"/>
                        <w:right w:val="none" w:sz="0" w:space="0" w:color="auto"/>
                      </w:divBdr>
                      <w:divsChild>
                        <w:div w:id="20375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4391">
          <w:marLeft w:val="0"/>
          <w:marRight w:val="0"/>
          <w:marTop w:val="0"/>
          <w:marBottom w:val="0"/>
          <w:divBdr>
            <w:top w:val="none" w:sz="0" w:space="0" w:color="auto"/>
            <w:left w:val="none" w:sz="0" w:space="0" w:color="auto"/>
            <w:bottom w:val="none" w:sz="0" w:space="0" w:color="auto"/>
            <w:right w:val="none" w:sz="0" w:space="0" w:color="auto"/>
          </w:divBdr>
          <w:divsChild>
            <w:div w:id="334381350">
              <w:marLeft w:val="0"/>
              <w:marRight w:val="0"/>
              <w:marTop w:val="0"/>
              <w:marBottom w:val="0"/>
              <w:divBdr>
                <w:top w:val="none" w:sz="0" w:space="0" w:color="auto"/>
                <w:left w:val="none" w:sz="0" w:space="0" w:color="auto"/>
                <w:bottom w:val="none" w:sz="0" w:space="0" w:color="auto"/>
                <w:right w:val="none" w:sz="0" w:space="0" w:color="auto"/>
              </w:divBdr>
              <w:divsChild>
                <w:div w:id="1254120321">
                  <w:marLeft w:val="0"/>
                  <w:marRight w:val="0"/>
                  <w:marTop w:val="0"/>
                  <w:marBottom w:val="0"/>
                  <w:divBdr>
                    <w:top w:val="none" w:sz="0" w:space="0" w:color="auto"/>
                    <w:left w:val="none" w:sz="0" w:space="0" w:color="auto"/>
                    <w:bottom w:val="none" w:sz="0" w:space="0" w:color="auto"/>
                    <w:right w:val="none" w:sz="0" w:space="0" w:color="auto"/>
                  </w:divBdr>
                  <w:divsChild>
                    <w:div w:id="457841478">
                      <w:marLeft w:val="0"/>
                      <w:marRight w:val="0"/>
                      <w:marTop w:val="0"/>
                      <w:marBottom w:val="0"/>
                      <w:divBdr>
                        <w:top w:val="none" w:sz="0" w:space="0" w:color="auto"/>
                        <w:left w:val="none" w:sz="0" w:space="0" w:color="auto"/>
                        <w:bottom w:val="none" w:sz="0" w:space="0" w:color="auto"/>
                        <w:right w:val="none" w:sz="0" w:space="0" w:color="auto"/>
                      </w:divBdr>
                      <w:divsChild>
                        <w:div w:id="141241212">
                          <w:marLeft w:val="0"/>
                          <w:marRight w:val="0"/>
                          <w:marTop w:val="0"/>
                          <w:marBottom w:val="0"/>
                          <w:divBdr>
                            <w:top w:val="none" w:sz="0" w:space="0" w:color="auto"/>
                            <w:left w:val="none" w:sz="0" w:space="0" w:color="auto"/>
                            <w:bottom w:val="none" w:sz="0" w:space="0" w:color="auto"/>
                            <w:right w:val="none" w:sz="0" w:space="0" w:color="auto"/>
                          </w:divBdr>
                        </w:div>
                        <w:div w:id="253053116">
                          <w:marLeft w:val="0"/>
                          <w:marRight w:val="0"/>
                          <w:marTop w:val="0"/>
                          <w:marBottom w:val="0"/>
                          <w:divBdr>
                            <w:top w:val="none" w:sz="0" w:space="0" w:color="auto"/>
                            <w:left w:val="none" w:sz="0" w:space="0" w:color="auto"/>
                            <w:bottom w:val="none" w:sz="0" w:space="0" w:color="auto"/>
                            <w:right w:val="none" w:sz="0" w:space="0" w:color="auto"/>
                          </w:divBdr>
                        </w:div>
                        <w:div w:id="455951736">
                          <w:marLeft w:val="0"/>
                          <w:marRight w:val="0"/>
                          <w:marTop w:val="0"/>
                          <w:marBottom w:val="0"/>
                          <w:divBdr>
                            <w:top w:val="none" w:sz="0" w:space="0" w:color="auto"/>
                            <w:left w:val="none" w:sz="0" w:space="0" w:color="auto"/>
                            <w:bottom w:val="none" w:sz="0" w:space="0" w:color="auto"/>
                            <w:right w:val="none" w:sz="0" w:space="0" w:color="auto"/>
                          </w:divBdr>
                        </w:div>
                        <w:div w:id="575475966">
                          <w:marLeft w:val="0"/>
                          <w:marRight w:val="0"/>
                          <w:marTop w:val="0"/>
                          <w:marBottom w:val="0"/>
                          <w:divBdr>
                            <w:top w:val="none" w:sz="0" w:space="0" w:color="auto"/>
                            <w:left w:val="none" w:sz="0" w:space="0" w:color="auto"/>
                            <w:bottom w:val="none" w:sz="0" w:space="0" w:color="auto"/>
                            <w:right w:val="none" w:sz="0" w:space="0" w:color="auto"/>
                          </w:divBdr>
                        </w:div>
                        <w:div w:id="649988931">
                          <w:marLeft w:val="0"/>
                          <w:marRight w:val="0"/>
                          <w:marTop w:val="0"/>
                          <w:marBottom w:val="0"/>
                          <w:divBdr>
                            <w:top w:val="none" w:sz="0" w:space="0" w:color="auto"/>
                            <w:left w:val="none" w:sz="0" w:space="0" w:color="auto"/>
                            <w:bottom w:val="none" w:sz="0" w:space="0" w:color="auto"/>
                            <w:right w:val="none" w:sz="0" w:space="0" w:color="auto"/>
                          </w:divBdr>
                        </w:div>
                        <w:div w:id="665135943">
                          <w:marLeft w:val="0"/>
                          <w:marRight w:val="0"/>
                          <w:marTop w:val="0"/>
                          <w:marBottom w:val="0"/>
                          <w:divBdr>
                            <w:top w:val="none" w:sz="0" w:space="0" w:color="auto"/>
                            <w:left w:val="none" w:sz="0" w:space="0" w:color="auto"/>
                            <w:bottom w:val="none" w:sz="0" w:space="0" w:color="auto"/>
                            <w:right w:val="none" w:sz="0" w:space="0" w:color="auto"/>
                          </w:divBdr>
                        </w:div>
                        <w:div w:id="875502086">
                          <w:marLeft w:val="0"/>
                          <w:marRight w:val="0"/>
                          <w:marTop w:val="0"/>
                          <w:marBottom w:val="0"/>
                          <w:divBdr>
                            <w:top w:val="none" w:sz="0" w:space="0" w:color="auto"/>
                            <w:left w:val="none" w:sz="0" w:space="0" w:color="auto"/>
                            <w:bottom w:val="none" w:sz="0" w:space="0" w:color="auto"/>
                            <w:right w:val="none" w:sz="0" w:space="0" w:color="auto"/>
                          </w:divBdr>
                        </w:div>
                        <w:div w:id="1052384238">
                          <w:marLeft w:val="0"/>
                          <w:marRight w:val="0"/>
                          <w:marTop w:val="0"/>
                          <w:marBottom w:val="0"/>
                          <w:divBdr>
                            <w:top w:val="none" w:sz="0" w:space="0" w:color="auto"/>
                            <w:left w:val="none" w:sz="0" w:space="0" w:color="auto"/>
                            <w:bottom w:val="none" w:sz="0" w:space="0" w:color="auto"/>
                            <w:right w:val="none" w:sz="0" w:space="0" w:color="auto"/>
                          </w:divBdr>
                        </w:div>
                        <w:div w:id="1057316962">
                          <w:marLeft w:val="0"/>
                          <w:marRight w:val="0"/>
                          <w:marTop w:val="0"/>
                          <w:marBottom w:val="0"/>
                          <w:divBdr>
                            <w:top w:val="none" w:sz="0" w:space="0" w:color="auto"/>
                            <w:left w:val="none" w:sz="0" w:space="0" w:color="auto"/>
                            <w:bottom w:val="none" w:sz="0" w:space="0" w:color="auto"/>
                            <w:right w:val="none" w:sz="0" w:space="0" w:color="auto"/>
                          </w:divBdr>
                        </w:div>
                        <w:div w:id="1299262012">
                          <w:marLeft w:val="0"/>
                          <w:marRight w:val="0"/>
                          <w:marTop w:val="0"/>
                          <w:marBottom w:val="0"/>
                          <w:divBdr>
                            <w:top w:val="none" w:sz="0" w:space="0" w:color="auto"/>
                            <w:left w:val="none" w:sz="0" w:space="0" w:color="auto"/>
                            <w:bottom w:val="none" w:sz="0" w:space="0" w:color="auto"/>
                            <w:right w:val="none" w:sz="0" w:space="0" w:color="auto"/>
                          </w:divBdr>
                        </w:div>
                        <w:div w:id="1524322960">
                          <w:marLeft w:val="0"/>
                          <w:marRight w:val="0"/>
                          <w:marTop w:val="0"/>
                          <w:marBottom w:val="0"/>
                          <w:divBdr>
                            <w:top w:val="none" w:sz="0" w:space="0" w:color="auto"/>
                            <w:left w:val="none" w:sz="0" w:space="0" w:color="auto"/>
                            <w:bottom w:val="none" w:sz="0" w:space="0" w:color="auto"/>
                            <w:right w:val="none" w:sz="0" w:space="0" w:color="auto"/>
                          </w:divBdr>
                        </w:div>
                        <w:div w:id="1604722928">
                          <w:marLeft w:val="0"/>
                          <w:marRight w:val="0"/>
                          <w:marTop w:val="0"/>
                          <w:marBottom w:val="0"/>
                          <w:divBdr>
                            <w:top w:val="none" w:sz="0" w:space="0" w:color="auto"/>
                            <w:left w:val="none" w:sz="0" w:space="0" w:color="auto"/>
                            <w:bottom w:val="none" w:sz="0" w:space="0" w:color="auto"/>
                            <w:right w:val="none" w:sz="0" w:space="0" w:color="auto"/>
                          </w:divBdr>
                        </w:div>
                        <w:div w:id="1616790978">
                          <w:marLeft w:val="0"/>
                          <w:marRight w:val="0"/>
                          <w:marTop w:val="0"/>
                          <w:marBottom w:val="0"/>
                          <w:divBdr>
                            <w:top w:val="none" w:sz="0" w:space="0" w:color="auto"/>
                            <w:left w:val="none" w:sz="0" w:space="0" w:color="auto"/>
                            <w:bottom w:val="none" w:sz="0" w:space="0" w:color="auto"/>
                            <w:right w:val="none" w:sz="0" w:space="0" w:color="auto"/>
                          </w:divBdr>
                        </w:div>
                        <w:div w:id="1636256107">
                          <w:marLeft w:val="0"/>
                          <w:marRight w:val="0"/>
                          <w:marTop w:val="0"/>
                          <w:marBottom w:val="0"/>
                          <w:divBdr>
                            <w:top w:val="none" w:sz="0" w:space="0" w:color="auto"/>
                            <w:left w:val="none" w:sz="0" w:space="0" w:color="auto"/>
                            <w:bottom w:val="none" w:sz="0" w:space="0" w:color="auto"/>
                            <w:right w:val="none" w:sz="0" w:space="0" w:color="auto"/>
                          </w:divBdr>
                        </w:div>
                        <w:div w:id="1660574721">
                          <w:marLeft w:val="0"/>
                          <w:marRight w:val="0"/>
                          <w:marTop w:val="0"/>
                          <w:marBottom w:val="0"/>
                          <w:divBdr>
                            <w:top w:val="none" w:sz="0" w:space="0" w:color="auto"/>
                            <w:left w:val="none" w:sz="0" w:space="0" w:color="auto"/>
                            <w:bottom w:val="none" w:sz="0" w:space="0" w:color="auto"/>
                            <w:right w:val="none" w:sz="0" w:space="0" w:color="auto"/>
                          </w:divBdr>
                        </w:div>
                        <w:div w:id="1749880662">
                          <w:marLeft w:val="0"/>
                          <w:marRight w:val="0"/>
                          <w:marTop w:val="0"/>
                          <w:marBottom w:val="0"/>
                          <w:divBdr>
                            <w:top w:val="none" w:sz="0" w:space="0" w:color="auto"/>
                            <w:left w:val="none" w:sz="0" w:space="0" w:color="auto"/>
                            <w:bottom w:val="none" w:sz="0" w:space="0" w:color="auto"/>
                            <w:right w:val="none" w:sz="0" w:space="0" w:color="auto"/>
                          </w:divBdr>
                        </w:div>
                        <w:div w:id="1752386504">
                          <w:marLeft w:val="0"/>
                          <w:marRight w:val="0"/>
                          <w:marTop w:val="0"/>
                          <w:marBottom w:val="0"/>
                          <w:divBdr>
                            <w:top w:val="none" w:sz="0" w:space="0" w:color="auto"/>
                            <w:left w:val="none" w:sz="0" w:space="0" w:color="auto"/>
                            <w:bottom w:val="none" w:sz="0" w:space="0" w:color="auto"/>
                            <w:right w:val="none" w:sz="0" w:space="0" w:color="auto"/>
                          </w:divBdr>
                        </w:div>
                        <w:div w:id="1899629197">
                          <w:marLeft w:val="0"/>
                          <w:marRight w:val="0"/>
                          <w:marTop w:val="0"/>
                          <w:marBottom w:val="0"/>
                          <w:divBdr>
                            <w:top w:val="none" w:sz="0" w:space="0" w:color="auto"/>
                            <w:left w:val="none" w:sz="0" w:space="0" w:color="auto"/>
                            <w:bottom w:val="none" w:sz="0" w:space="0" w:color="auto"/>
                            <w:right w:val="none" w:sz="0" w:space="0" w:color="auto"/>
                          </w:divBdr>
                        </w:div>
                        <w:div w:id="1932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6712">
                  <w:marLeft w:val="0"/>
                  <w:marRight w:val="0"/>
                  <w:marTop w:val="0"/>
                  <w:marBottom w:val="0"/>
                  <w:divBdr>
                    <w:top w:val="none" w:sz="0" w:space="0" w:color="auto"/>
                    <w:left w:val="none" w:sz="0" w:space="0" w:color="auto"/>
                    <w:bottom w:val="none" w:sz="0" w:space="0" w:color="auto"/>
                    <w:right w:val="none" w:sz="0" w:space="0" w:color="auto"/>
                  </w:divBdr>
                  <w:divsChild>
                    <w:div w:id="269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513">
      <w:bodyDiv w:val="1"/>
      <w:marLeft w:val="0"/>
      <w:marRight w:val="0"/>
      <w:marTop w:val="0"/>
      <w:marBottom w:val="0"/>
      <w:divBdr>
        <w:top w:val="none" w:sz="0" w:space="0" w:color="auto"/>
        <w:left w:val="none" w:sz="0" w:space="0" w:color="auto"/>
        <w:bottom w:val="none" w:sz="0" w:space="0" w:color="auto"/>
        <w:right w:val="none" w:sz="0" w:space="0" w:color="auto"/>
      </w:divBdr>
    </w:div>
    <w:div w:id="25255282">
      <w:bodyDiv w:val="1"/>
      <w:marLeft w:val="0"/>
      <w:marRight w:val="0"/>
      <w:marTop w:val="0"/>
      <w:marBottom w:val="0"/>
      <w:divBdr>
        <w:top w:val="none" w:sz="0" w:space="0" w:color="auto"/>
        <w:left w:val="none" w:sz="0" w:space="0" w:color="auto"/>
        <w:bottom w:val="none" w:sz="0" w:space="0" w:color="auto"/>
        <w:right w:val="none" w:sz="0" w:space="0" w:color="auto"/>
      </w:divBdr>
    </w:div>
    <w:div w:id="181209887">
      <w:bodyDiv w:val="1"/>
      <w:marLeft w:val="0"/>
      <w:marRight w:val="0"/>
      <w:marTop w:val="0"/>
      <w:marBottom w:val="0"/>
      <w:divBdr>
        <w:top w:val="none" w:sz="0" w:space="0" w:color="auto"/>
        <w:left w:val="none" w:sz="0" w:space="0" w:color="auto"/>
        <w:bottom w:val="none" w:sz="0" w:space="0" w:color="auto"/>
        <w:right w:val="none" w:sz="0" w:space="0" w:color="auto"/>
      </w:divBdr>
    </w:div>
    <w:div w:id="199637268">
      <w:bodyDiv w:val="1"/>
      <w:marLeft w:val="0"/>
      <w:marRight w:val="0"/>
      <w:marTop w:val="0"/>
      <w:marBottom w:val="0"/>
      <w:divBdr>
        <w:top w:val="none" w:sz="0" w:space="0" w:color="auto"/>
        <w:left w:val="none" w:sz="0" w:space="0" w:color="auto"/>
        <w:bottom w:val="none" w:sz="0" w:space="0" w:color="auto"/>
        <w:right w:val="none" w:sz="0" w:space="0" w:color="auto"/>
      </w:divBdr>
    </w:div>
    <w:div w:id="209080321">
      <w:bodyDiv w:val="1"/>
      <w:marLeft w:val="0"/>
      <w:marRight w:val="0"/>
      <w:marTop w:val="0"/>
      <w:marBottom w:val="0"/>
      <w:divBdr>
        <w:top w:val="none" w:sz="0" w:space="0" w:color="auto"/>
        <w:left w:val="none" w:sz="0" w:space="0" w:color="auto"/>
        <w:bottom w:val="none" w:sz="0" w:space="0" w:color="auto"/>
        <w:right w:val="none" w:sz="0" w:space="0" w:color="auto"/>
      </w:divBdr>
    </w:div>
    <w:div w:id="209150494">
      <w:bodyDiv w:val="1"/>
      <w:marLeft w:val="0"/>
      <w:marRight w:val="0"/>
      <w:marTop w:val="0"/>
      <w:marBottom w:val="0"/>
      <w:divBdr>
        <w:top w:val="none" w:sz="0" w:space="0" w:color="auto"/>
        <w:left w:val="none" w:sz="0" w:space="0" w:color="auto"/>
        <w:bottom w:val="none" w:sz="0" w:space="0" w:color="auto"/>
        <w:right w:val="none" w:sz="0" w:space="0" w:color="auto"/>
      </w:divBdr>
    </w:div>
    <w:div w:id="216165818">
      <w:bodyDiv w:val="1"/>
      <w:marLeft w:val="0"/>
      <w:marRight w:val="0"/>
      <w:marTop w:val="0"/>
      <w:marBottom w:val="0"/>
      <w:divBdr>
        <w:top w:val="none" w:sz="0" w:space="0" w:color="auto"/>
        <w:left w:val="none" w:sz="0" w:space="0" w:color="auto"/>
        <w:bottom w:val="none" w:sz="0" w:space="0" w:color="auto"/>
        <w:right w:val="none" w:sz="0" w:space="0" w:color="auto"/>
      </w:divBdr>
    </w:div>
    <w:div w:id="217711701">
      <w:bodyDiv w:val="1"/>
      <w:marLeft w:val="0"/>
      <w:marRight w:val="0"/>
      <w:marTop w:val="0"/>
      <w:marBottom w:val="0"/>
      <w:divBdr>
        <w:top w:val="none" w:sz="0" w:space="0" w:color="auto"/>
        <w:left w:val="none" w:sz="0" w:space="0" w:color="auto"/>
        <w:bottom w:val="none" w:sz="0" w:space="0" w:color="auto"/>
        <w:right w:val="none" w:sz="0" w:space="0" w:color="auto"/>
      </w:divBdr>
    </w:div>
    <w:div w:id="236981897">
      <w:bodyDiv w:val="1"/>
      <w:marLeft w:val="0"/>
      <w:marRight w:val="0"/>
      <w:marTop w:val="0"/>
      <w:marBottom w:val="0"/>
      <w:divBdr>
        <w:top w:val="none" w:sz="0" w:space="0" w:color="auto"/>
        <w:left w:val="none" w:sz="0" w:space="0" w:color="auto"/>
        <w:bottom w:val="none" w:sz="0" w:space="0" w:color="auto"/>
        <w:right w:val="none" w:sz="0" w:space="0" w:color="auto"/>
      </w:divBdr>
    </w:div>
    <w:div w:id="283999764">
      <w:bodyDiv w:val="1"/>
      <w:marLeft w:val="0"/>
      <w:marRight w:val="0"/>
      <w:marTop w:val="0"/>
      <w:marBottom w:val="0"/>
      <w:divBdr>
        <w:top w:val="none" w:sz="0" w:space="0" w:color="auto"/>
        <w:left w:val="none" w:sz="0" w:space="0" w:color="auto"/>
        <w:bottom w:val="none" w:sz="0" w:space="0" w:color="auto"/>
        <w:right w:val="none" w:sz="0" w:space="0" w:color="auto"/>
      </w:divBdr>
    </w:div>
    <w:div w:id="293098101">
      <w:bodyDiv w:val="1"/>
      <w:marLeft w:val="0"/>
      <w:marRight w:val="0"/>
      <w:marTop w:val="0"/>
      <w:marBottom w:val="0"/>
      <w:divBdr>
        <w:top w:val="none" w:sz="0" w:space="0" w:color="auto"/>
        <w:left w:val="none" w:sz="0" w:space="0" w:color="auto"/>
        <w:bottom w:val="none" w:sz="0" w:space="0" w:color="auto"/>
        <w:right w:val="none" w:sz="0" w:space="0" w:color="auto"/>
      </w:divBdr>
    </w:div>
    <w:div w:id="304898019">
      <w:bodyDiv w:val="1"/>
      <w:marLeft w:val="0"/>
      <w:marRight w:val="0"/>
      <w:marTop w:val="0"/>
      <w:marBottom w:val="0"/>
      <w:divBdr>
        <w:top w:val="none" w:sz="0" w:space="0" w:color="auto"/>
        <w:left w:val="none" w:sz="0" w:space="0" w:color="auto"/>
        <w:bottom w:val="none" w:sz="0" w:space="0" w:color="auto"/>
        <w:right w:val="none" w:sz="0" w:space="0" w:color="auto"/>
      </w:divBdr>
    </w:div>
    <w:div w:id="357705400">
      <w:bodyDiv w:val="1"/>
      <w:marLeft w:val="0"/>
      <w:marRight w:val="0"/>
      <w:marTop w:val="0"/>
      <w:marBottom w:val="0"/>
      <w:divBdr>
        <w:top w:val="none" w:sz="0" w:space="0" w:color="auto"/>
        <w:left w:val="none" w:sz="0" w:space="0" w:color="auto"/>
        <w:bottom w:val="none" w:sz="0" w:space="0" w:color="auto"/>
        <w:right w:val="none" w:sz="0" w:space="0" w:color="auto"/>
      </w:divBdr>
    </w:div>
    <w:div w:id="392627238">
      <w:bodyDiv w:val="1"/>
      <w:marLeft w:val="0"/>
      <w:marRight w:val="0"/>
      <w:marTop w:val="0"/>
      <w:marBottom w:val="0"/>
      <w:divBdr>
        <w:top w:val="none" w:sz="0" w:space="0" w:color="auto"/>
        <w:left w:val="none" w:sz="0" w:space="0" w:color="auto"/>
        <w:bottom w:val="none" w:sz="0" w:space="0" w:color="auto"/>
        <w:right w:val="none" w:sz="0" w:space="0" w:color="auto"/>
      </w:divBdr>
    </w:div>
    <w:div w:id="420957645">
      <w:bodyDiv w:val="1"/>
      <w:marLeft w:val="0"/>
      <w:marRight w:val="0"/>
      <w:marTop w:val="0"/>
      <w:marBottom w:val="0"/>
      <w:divBdr>
        <w:top w:val="none" w:sz="0" w:space="0" w:color="auto"/>
        <w:left w:val="none" w:sz="0" w:space="0" w:color="auto"/>
        <w:bottom w:val="none" w:sz="0" w:space="0" w:color="auto"/>
        <w:right w:val="none" w:sz="0" w:space="0" w:color="auto"/>
      </w:divBdr>
    </w:div>
    <w:div w:id="433597449">
      <w:bodyDiv w:val="1"/>
      <w:marLeft w:val="0"/>
      <w:marRight w:val="0"/>
      <w:marTop w:val="0"/>
      <w:marBottom w:val="0"/>
      <w:divBdr>
        <w:top w:val="none" w:sz="0" w:space="0" w:color="auto"/>
        <w:left w:val="none" w:sz="0" w:space="0" w:color="auto"/>
        <w:bottom w:val="none" w:sz="0" w:space="0" w:color="auto"/>
        <w:right w:val="none" w:sz="0" w:space="0" w:color="auto"/>
      </w:divBdr>
    </w:div>
    <w:div w:id="483157081">
      <w:bodyDiv w:val="1"/>
      <w:marLeft w:val="0"/>
      <w:marRight w:val="0"/>
      <w:marTop w:val="0"/>
      <w:marBottom w:val="0"/>
      <w:divBdr>
        <w:top w:val="none" w:sz="0" w:space="0" w:color="auto"/>
        <w:left w:val="none" w:sz="0" w:space="0" w:color="auto"/>
        <w:bottom w:val="none" w:sz="0" w:space="0" w:color="auto"/>
        <w:right w:val="none" w:sz="0" w:space="0" w:color="auto"/>
      </w:divBdr>
    </w:div>
    <w:div w:id="540098267">
      <w:bodyDiv w:val="1"/>
      <w:marLeft w:val="0"/>
      <w:marRight w:val="0"/>
      <w:marTop w:val="0"/>
      <w:marBottom w:val="0"/>
      <w:divBdr>
        <w:top w:val="none" w:sz="0" w:space="0" w:color="auto"/>
        <w:left w:val="none" w:sz="0" w:space="0" w:color="auto"/>
        <w:bottom w:val="none" w:sz="0" w:space="0" w:color="auto"/>
        <w:right w:val="none" w:sz="0" w:space="0" w:color="auto"/>
      </w:divBdr>
    </w:div>
    <w:div w:id="577010935">
      <w:bodyDiv w:val="1"/>
      <w:marLeft w:val="0"/>
      <w:marRight w:val="0"/>
      <w:marTop w:val="0"/>
      <w:marBottom w:val="0"/>
      <w:divBdr>
        <w:top w:val="none" w:sz="0" w:space="0" w:color="auto"/>
        <w:left w:val="none" w:sz="0" w:space="0" w:color="auto"/>
        <w:bottom w:val="none" w:sz="0" w:space="0" w:color="auto"/>
        <w:right w:val="none" w:sz="0" w:space="0" w:color="auto"/>
      </w:divBdr>
    </w:div>
    <w:div w:id="584388559">
      <w:bodyDiv w:val="1"/>
      <w:marLeft w:val="0"/>
      <w:marRight w:val="0"/>
      <w:marTop w:val="0"/>
      <w:marBottom w:val="0"/>
      <w:divBdr>
        <w:top w:val="none" w:sz="0" w:space="0" w:color="auto"/>
        <w:left w:val="none" w:sz="0" w:space="0" w:color="auto"/>
        <w:bottom w:val="none" w:sz="0" w:space="0" w:color="auto"/>
        <w:right w:val="none" w:sz="0" w:space="0" w:color="auto"/>
      </w:divBdr>
    </w:div>
    <w:div w:id="612203305">
      <w:bodyDiv w:val="1"/>
      <w:marLeft w:val="0"/>
      <w:marRight w:val="0"/>
      <w:marTop w:val="0"/>
      <w:marBottom w:val="0"/>
      <w:divBdr>
        <w:top w:val="none" w:sz="0" w:space="0" w:color="auto"/>
        <w:left w:val="none" w:sz="0" w:space="0" w:color="auto"/>
        <w:bottom w:val="none" w:sz="0" w:space="0" w:color="auto"/>
        <w:right w:val="none" w:sz="0" w:space="0" w:color="auto"/>
      </w:divBdr>
    </w:div>
    <w:div w:id="626394259">
      <w:bodyDiv w:val="1"/>
      <w:marLeft w:val="0"/>
      <w:marRight w:val="0"/>
      <w:marTop w:val="0"/>
      <w:marBottom w:val="0"/>
      <w:divBdr>
        <w:top w:val="none" w:sz="0" w:space="0" w:color="auto"/>
        <w:left w:val="none" w:sz="0" w:space="0" w:color="auto"/>
        <w:bottom w:val="none" w:sz="0" w:space="0" w:color="auto"/>
        <w:right w:val="none" w:sz="0" w:space="0" w:color="auto"/>
      </w:divBdr>
    </w:div>
    <w:div w:id="661467030">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5571331">
      <w:bodyDiv w:val="1"/>
      <w:marLeft w:val="0"/>
      <w:marRight w:val="0"/>
      <w:marTop w:val="0"/>
      <w:marBottom w:val="0"/>
      <w:divBdr>
        <w:top w:val="none" w:sz="0" w:space="0" w:color="auto"/>
        <w:left w:val="none" w:sz="0" w:space="0" w:color="auto"/>
        <w:bottom w:val="none" w:sz="0" w:space="0" w:color="auto"/>
        <w:right w:val="none" w:sz="0" w:space="0" w:color="auto"/>
      </w:divBdr>
    </w:div>
    <w:div w:id="706491109">
      <w:bodyDiv w:val="1"/>
      <w:marLeft w:val="0"/>
      <w:marRight w:val="0"/>
      <w:marTop w:val="0"/>
      <w:marBottom w:val="0"/>
      <w:divBdr>
        <w:top w:val="none" w:sz="0" w:space="0" w:color="auto"/>
        <w:left w:val="none" w:sz="0" w:space="0" w:color="auto"/>
        <w:bottom w:val="none" w:sz="0" w:space="0" w:color="auto"/>
        <w:right w:val="none" w:sz="0" w:space="0" w:color="auto"/>
      </w:divBdr>
    </w:div>
    <w:div w:id="713770547">
      <w:bodyDiv w:val="1"/>
      <w:marLeft w:val="0"/>
      <w:marRight w:val="0"/>
      <w:marTop w:val="0"/>
      <w:marBottom w:val="0"/>
      <w:divBdr>
        <w:top w:val="none" w:sz="0" w:space="0" w:color="auto"/>
        <w:left w:val="none" w:sz="0" w:space="0" w:color="auto"/>
        <w:bottom w:val="none" w:sz="0" w:space="0" w:color="auto"/>
        <w:right w:val="none" w:sz="0" w:space="0" w:color="auto"/>
      </w:divBdr>
    </w:div>
    <w:div w:id="722486984">
      <w:bodyDiv w:val="1"/>
      <w:marLeft w:val="0"/>
      <w:marRight w:val="0"/>
      <w:marTop w:val="0"/>
      <w:marBottom w:val="0"/>
      <w:divBdr>
        <w:top w:val="none" w:sz="0" w:space="0" w:color="auto"/>
        <w:left w:val="none" w:sz="0" w:space="0" w:color="auto"/>
        <w:bottom w:val="none" w:sz="0" w:space="0" w:color="auto"/>
        <w:right w:val="none" w:sz="0" w:space="0" w:color="auto"/>
      </w:divBdr>
    </w:div>
    <w:div w:id="738403636">
      <w:bodyDiv w:val="1"/>
      <w:marLeft w:val="0"/>
      <w:marRight w:val="0"/>
      <w:marTop w:val="0"/>
      <w:marBottom w:val="0"/>
      <w:divBdr>
        <w:top w:val="none" w:sz="0" w:space="0" w:color="auto"/>
        <w:left w:val="none" w:sz="0" w:space="0" w:color="auto"/>
        <w:bottom w:val="none" w:sz="0" w:space="0" w:color="auto"/>
        <w:right w:val="none" w:sz="0" w:space="0" w:color="auto"/>
      </w:divBdr>
    </w:div>
    <w:div w:id="778332472">
      <w:bodyDiv w:val="1"/>
      <w:marLeft w:val="0"/>
      <w:marRight w:val="0"/>
      <w:marTop w:val="0"/>
      <w:marBottom w:val="0"/>
      <w:divBdr>
        <w:top w:val="none" w:sz="0" w:space="0" w:color="auto"/>
        <w:left w:val="none" w:sz="0" w:space="0" w:color="auto"/>
        <w:bottom w:val="none" w:sz="0" w:space="0" w:color="auto"/>
        <w:right w:val="none" w:sz="0" w:space="0" w:color="auto"/>
      </w:divBdr>
    </w:div>
    <w:div w:id="796293931">
      <w:bodyDiv w:val="1"/>
      <w:marLeft w:val="0"/>
      <w:marRight w:val="0"/>
      <w:marTop w:val="0"/>
      <w:marBottom w:val="0"/>
      <w:divBdr>
        <w:top w:val="none" w:sz="0" w:space="0" w:color="auto"/>
        <w:left w:val="none" w:sz="0" w:space="0" w:color="auto"/>
        <w:bottom w:val="none" w:sz="0" w:space="0" w:color="auto"/>
        <w:right w:val="none" w:sz="0" w:space="0" w:color="auto"/>
      </w:divBdr>
    </w:div>
    <w:div w:id="803280712">
      <w:bodyDiv w:val="1"/>
      <w:marLeft w:val="0"/>
      <w:marRight w:val="0"/>
      <w:marTop w:val="0"/>
      <w:marBottom w:val="0"/>
      <w:divBdr>
        <w:top w:val="none" w:sz="0" w:space="0" w:color="auto"/>
        <w:left w:val="none" w:sz="0" w:space="0" w:color="auto"/>
        <w:bottom w:val="none" w:sz="0" w:space="0" w:color="auto"/>
        <w:right w:val="none" w:sz="0" w:space="0" w:color="auto"/>
      </w:divBdr>
    </w:div>
    <w:div w:id="806436100">
      <w:bodyDiv w:val="1"/>
      <w:marLeft w:val="0"/>
      <w:marRight w:val="0"/>
      <w:marTop w:val="0"/>
      <w:marBottom w:val="0"/>
      <w:divBdr>
        <w:top w:val="none" w:sz="0" w:space="0" w:color="auto"/>
        <w:left w:val="none" w:sz="0" w:space="0" w:color="auto"/>
        <w:bottom w:val="none" w:sz="0" w:space="0" w:color="auto"/>
        <w:right w:val="none" w:sz="0" w:space="0" w:color="auto"/>
      </w:divBdr>
    </w:div>
    <w:div w:id="809636135">
      <w:bodyDiv w:val="1"/>
      <w:marLeft w:val="0"/>
      <w:marRight w:val="0"/>
      <w:marTop w:val="0"/>
      <w:marBottom w:val="0"/>
      <w:divBdr>
        <w:top w:val="none" w:sz="0" w:space="0" w:color="auto"/>
        <w:left w:val="none" w:sz="0" w:space="0" w:color="auto"/>
        <w:bottom w:val="none" w:sz="0" w:space="0" w:color="auto"/>
        <w:right w:val="none" w:sz="0" w:space="0" w:color="auto"/>
      </w:divBdr>
    </w:div>
    <w:div w:id="855534138">
      <w:bodyDiv w:val="1"/>
      <w:marLeft w:val="0"/>
      <w:marRight w:val="0"/>
      <w:marTop w:val="0"/>
      <w:marBottom w:val="0"/>
      <w:divBdr>
        <w:top w:val="none" w:sz="0" w:space="0" w:color="auto"/>
        <w:left w:val="none" w:sz="0" w:space="0" w:color="auto"/>
        <w:bottom w:val="none" w:sz="0" w:space="0" w:color="auto"/>
        <w:right w:val="none" w:sz="0" w:space="0" w:color="auto"/>
      </w:divBdr>
    </w:div>
    <w:div w:id="874195577">
      <w:bodyDiv w:val="1"/>
      <w:marLeft w:val="0"/>
      <w:marRight w:val="0"/>
      <w:marTop w:val="0"/>
      <w:marBottom w:val="0"/>
      <w:divBdr>
        <w:top w:val="none" w:sz="0" w:space="0" w:color="auto"/>
        <w:left w:val="none" w:sz="0" w:space="0" w:color="auto"/>
        <w:bottom w:val="none" w:sz="0" w:space="0" w:color="auto"/>
        <w:right w:val="none" w:sz="0" w:space="0" w:color="auto"/>
      </w:divBdr>
    </w:div>
    <w:div w:id="908735927">
      <w:bodyDiv w:val="1"/>
      <w:marLeft w:val="0"/>
      <w:marRight w:val="0"/>
      <w:marTop w:val="0"/>
      <w:marBottom w:val="0"/>
      <w:divBdr>
        <w:top w:val="none" w:sz="0" w:space="0" w:color="auto"/>
        <w:left w:val="none" w:sz="0" w:space="0" w:color="auto"/>
        <w:bottom w:val="none" w:sz="0" w:space="0" w:color="auto"/>
        <w:right w:val="none" w:sz="0" w:space="0" w:color="auto"/>
      </w:divBdr>
    </w:div>
    <w:div w:id="1000086957">
      <w:bodyDiv w:val="1"/>
      <w:marLeft w:val="0"/>
      <w:marRight w:val="0"/>
      <w:marTop w:val="0"/>
      <w:marBottom w:val="0"/>
      <w:divBdr>
        <w:top w:val="none" w:sz="0" w:space="0" w:color="auto"/>
        <w:left w:val="none" w:sz="0" w:space="0" w:color="auto"/>
        <w:bottom w:val="none" w:sz="0" w:space="0" w:color="auto"/>
        <w:right w:val="none" w:sz="0" w:space="0" w:color="auto"/>
      </w:divBdr>
    </w:div>
    <w:div w:id="1018388560">
      <w:bodyDiv w:val="1"/>
      <w:marLeft w:val="0"/>
      <w:marRight w:val="0"/>
      <w:marTop w:val="0"/>
      <w:marBottom w:val="0"/>
      <w:divBdr>
        <w:top w:val="none" w:sz="0" w:space="0" w:color="auto"/>
        <w:left w:val="none" w:sz="0" w:space="0" w:color="auto"/>
        <w:bottom w:val="none" w:sz="0" w:space="0" w:color="auto"/>
        <w:right w:val="none" w:sz="0" w:space="0" w:color="auto"/>
      </w:divBdr>
    </w:div>
    <w:div w:id="1034771141">
      <w:bodyDiv w:val="1"/>
      <w:marLeft w:val="0"/>
      <w:marRight w:val="0"/>
      <w:marTop w:val="0"/>
      <w:marBottom w:val="0"/>
      <w:divBdr>
        <w:top w:val="none" w:sz="0" w:space="0" w:color="auto"/>
        <w:left w:val="none" w:sz="0" w:space="0" w:color="auto"/>
        <w:bottom w:val="none" w:sz="0" w:space="0" w:color="auto"/>
        <w:right w:val="none" w:sz="0" w:space="0" w:color="auto"/>
      </w:divBdr>
    </w:div>
    <w:div w:id="1125736715">
      <w:bodyDiv w:val="1"/>
      <w:marLeft w:val="0"/>
      <w:marRight w:val="0"/>
      <w:marTop w:val="0"/>
      <w:marBottom w:val="0"/>
      <w:divBdr>
        <w:top w:val="none" w:sz="0" w:space="0" w:color="auto"/>
        <w:left w:val="none" w:sz="0" w:space="0" w:color="auto"/>
        <w:bottom w:val="none" w:sz="0" w:space="0" w:color="auto"/>
        <w:right w:val="none" w:sz="0" w:space="0" w:color="auto"/>
      </w:divBdr>
    </w:div>
    <w:div w:id="1146122976">
      <w:bodyDiv w:val="1"/>
      <w:marLeft w:val="0"/>
      <w:marRight w:val="0"/>
      <w:marTop w:val="0"/>
      <w:marBottom w:val="0"/>
      <w:divBdr>
        <w:top w:val="none" w:sz="0" w:space="0" w:color="auto"/>
        <w:left w:val="none" w:sz="0" w:space="0" w:color="auto"/>
        <w:bottom w:val="none" w:sz="0" w:space="0" w:color="auto"/>
        <w:right w:val="none" w:sz="0" w:space="0" w:color="auto"/>
      </w:divBdr>
    </w:div>
    <w:div w:id="1155334835">
      <w:bodyDiv w:val="1"/>
      <w:marLeft w:val="0"/>
      <w:marRight w:val="0"/>
      <w:marTop w:val="0"/>
      <w:marBottom w:val="0"/>
      <w:divBdr>
        <w:top w:val="none" w:sz="0" w:space="0" w:color="auto"/>
        <w:left w:val="none" w:sz="0" w:space="0" w:color="auto"/>
        <w:bottom w:val="none" w:sz="0" w:space="0" w:color="auto"/>
        <w:right w:val="none" w:sz="0" w:space="0" w:color="auto"/>
      </w:divBdr>
    </w:div>
    <w:div w:id="1204369141">
      <w:bodyDiv w:val="1"/>
      <w:marLeft w:val="0"/>
      <w:marRight w:val="0"/>
      <w:marTop w:val="0"/>
      <w:marBottom w:val="0"/>
      <w:divBdr>
        <w:top w:val="none" w:sz="0" w:space="0" w:color="auto"/>
        <w:left w:val="none" w:sz="0" w:space="0" w:color="auto"/>
        <w:bottom w:val="none" w:sz="0" w:space="0" w:color="auto"/>
        <w:right w:val="none" w:sz="0" w:space="0" w:color="auto"/>
      </w:divBdr>
    </w:div>
    <w:div w:id="1222016319">
      <w:bodyDiv w:val="1"/>
      <w:marLeft w:val="0"/>
      <w:marRight w:val="0"/>
      <w:marTop w:val="0"/>
      <w:marBottom w:val="0"/>
      <w:divBdr>
        <w:top w:val="none" w:sz="0" w:space="0" w:color="auto"/>
        <w:left w:val="none" w:sz="0" w:space="0" w:color="auto"/>
        <w:bottom w:val="none" w:sz="0" w:space="0" w:color="auto"/>
        <w:right w:val="none" w:sz="0" w:space="0" w:color="auto"/>
      </w:divBdr>
    </w:div>
    <w:div w:id="1237789701">
      <w:bodyDiv w:val="1"/>
      <w:marLeft w:val="0"/>
      <w:marRight w:val="0"/>
      <w:marTop w:val="0"/>
      <w:marBottom w:val="0"/>
      <w:divBdr>
        <w:top w:val="none" w:sz="0" w:space="0" w:color="auto"/>
        <w:left w:val="none" w:sz="0" w:space="0" w:color="auto"/>
        <w:bottom w:val="none" w:sz="0" w:space="0" w:color="auto"/>
        <w:right w:val="none" w:sz="0" w:space="0" w:color="auto"/>
      </w:divBdr>
    </w:div>
    <w:div w:id="1244922068">
      <w:bodyDiv w:val="1"/>
      <w:marLeft w:val="0"/>
      <w:marRight w:val="0"/>
      <w:marTop w:val="0"/>
      <w:marBottom w:val="0"/>
      <w:divBdr>
        <w:top w:val="none" w:sz="0" w:space="0" w:color="auto"/>
        <w:left w:val="none" w:sz="0" w:space="0" w:color="auto"/>
        <w:bottom w:val="none" w:sz="0" w:space="0" w:color="auto"/>
        <w:right w:val="none" w:sz="0" w:space="0" w:color="auto"/>
      </w:divBdr>
    </w:div>
    <w:div w:id="1283224874">
      <w:bodyDiv w:val="1"/>
      <w:marLeft w:val="0"/>
      <w:marRight w:val="0"/>
      <w:marTop w:val="0"/>
      <w:marBottom w:val="0"/>
      <w:divBdr>
        <w:top w:val="none" w:sz="0" w:space="0" w:color="auto"/>
        <w:left w:val="none" w:sz="0" w:space="0" w:color="auto"/>
        <w:bottom w:val="none" w:sz="0" w:space="0" w:color="auto"/>
        <w:right w:val="none" w:sz="0" w:space="0" w:color="auto"/>
      </w:divBdr>
    </w:div>
    <w:div w:id="1288926572">
      <w:bodyDiv w:val="1"/>
      <w:marLeft w:val="0"/>
      <w:marRight w:val="0"/>
      <w:marTop w:val="0"/>
      <w:marBottom w:val="0"/>
      <w:divBdr>
        <w:top w:val="none" w:sz="0" w:space="0" w:color="auto"/>
        <w:left w:val="none" w:sz="0" w:space="0" w:color="auto"/>
        <w:bottom w:val="none" w:sz="0" w:space="0" w:color="auto"/>
        <w:right w:val="none" w:sz="0" w:space="0" w:color="auto"/>
      </w:divBdr>
    </w:div>
    <w:div w:id="1293751986">
      <w:bodyDiv w:val="1"/>
      <w:marLeft w:val="0"/>
      <w:marRight w:val="0"/>
      <w:marTop w:val="0"/>
      <w:marBottom w:val="0"/>
      <w:divBdr>
        <w:top w:val="none" w:sz="0" w:space="0" w:color="auto"/>
        <w:left w:val="none" w:sz="0" w:space="0" w:color="auto"/>
        <w:bottom w:val="none" w:sz="0" w:space="0" w:color="auto"/>
        <w:right w:val="none" w:sz="0" w:space="0" w:color="auto"/>
      </w:divBdr>
    </w:div>
    <w:div w:id="1315722435">
      <w:bodyDiv w:val="1"/>
      <w:marLeft w:val="0"/>
      <w:marRight w:val="0"/>
      <w:marTop w:val="0"/>
      <w:marBottom w:val="0"/>
      <w:divBdr>
        <w:top w:val="none" w:sz="0" w:space="0" w:color="auto"/>
        <w:left w:val="none" w:sz="0" w:space="0" w:color="auto"/>
        <w:bottom w:val="none" w:sz="0" w:space="0" w:color="auto"/>
        <w:right w:val="none" w:sz="0" w:space="0" w:color="auto"/>
      </w:divBdr>
    </w:div>
    <w:div w:id="1378897499">
      <w:bodyDiv w:val="1"/>
      <w:marLeft w:val="0"/>
      <w:marRight w:val="0"/>
      <w:marTop w:val="0"/>
      <w:marBottom w:val="0"/>
      <w:divBdr>
        <w:top w:val="none" w:sz="0" w:space="0" w:color="auto"/>
        <w:left w:val="none" w:sz="0" w:space="0" w:color="auto"/>
        <w:bottom w:val="none" w:sz="0" w:space="0" w:color="auto"/>
        <w:right w:val="none" w:sz="0" w:space="0" w:color="auto"/>
      </w:divBdr>
    </w:div>
    <w:div w:id="1381319967">
      <w:bodyDiv w:val="1"/>
      <w:marLeft w:val="0"/>
      <w:marRight w:val="0"/>
      <w:marTop w:val="0"/>
      <w:marBottom w:val="0"/>
      <w:divBdr>
        <w:top w:val="none" w:sz="0" w:space="0" w:color="auto"/>
        <w:left w:val="none" w:sz="0" w:space="0" w:color="auto"/>
        <w:bottom w:val="none" w:sz="0" w:space="0" w:color="auto"/>
        <w:right w:val="none" w:sz="0" w:space="0" w:color="auto"/>
      </w:divBdr>
    </w:div>
    <w:div w:id="1393845332">
      <w:bodyDiv w:val="1"/>
      <w:marLeft w:val="0"/>
      <w:marRight w:val="0"/>
      <w:marTop w:val="0"/>
      <w:marBottom w:val="0"/>
      <w:divBdr>
        <w:top w:val="none" w:sz="0" w:space="0" w:color="auto"/>
        <w:left w:val="none" w:sz="0" w:space="0" w:color="auto"/>
        <w:bottom w:val="none" w:sz="0" w:space="0" w:color="auto"/>
        <w:right w:val="none" w:sz="0" w:space="0" w:color="auto"/>
      </w:divBdr>
    </w:div>
    <w:div w:id="1476070668">
      <w:bodyDiv w:val="1"/>
      <w:marLeft w:val="0"/>
      <w:marRight w:val="0"/>
      <w:marTop w:val="0"/>
      <w:marBottom w:val="0"/>
      <w:divBdr>
        <w:top w:val="none" w:sz="0" w:space="0" w:color="auto"/>
        <w:left w:val="none" w:sz="0" w:space="0" w:color="auto"/>
        <w:bottom w:val="none" w:sz="0" w:space="0" w:color="auto"/>
        <w:right w:val="none" w:sz="0" w:space="0" w:color="auto"/>
      </w:divBdr>
    </w:div>
    <w:div w:id="1499148662">
      <w:bodyDiv w:val="1"/>
      <w:marLeft w:val="0"/>
      <w:marRight w:val="0"/>
      <w:marTop w:val="0"/>
      <w:marBottom w:val="0"/>
      <w:divBdr>
        <w:top w:val="none" w:sz="0" w:space="0" w:color="auto"/>
        <w:left w:val="none" w:sz="0" w:space="0" w:color="auto"/>
        <w:bottom w:val="none" w:sz="0" w:space="0" w:color="auto"/>
        <w:right w:val="none" w:sz="0" w:space="0" w:color="auto"/>
      </w:divBdr>
    </w:div>
    <w:div w:id="1524973442">
      <w:bodyDiv w:val="1"/>
      <w:marLeft w:val="0"/>
      <w:marRight w:val="0"/>
      <w:marTop w:val="0"/>
      <w:marBottom w:val="0"/>
      <w:divBdr>
        <w:top w:val="none" w:sz="0" w:space="0" w:color="auto"/>
        <w:left w:val="none" w:sz="0" w:space="0" w:color="auto"/>
        <w:bottom w:val="none" w:sz="0" w:space="0" w:color="auto"/>
        <w:right w:val="none" w:sz="0" w:space="0" w:color="auto"/>
      </w:divBdr>
    </w:div>
    <w:div w:id="1530684504">
      <w:bodyDiv w:val="1"/>
      <w:marLeft w:val="0"/>
      <w:marRight w:val="0"/>
      <w:marTop w:val="0"/>
      <w:marBottom w:val="0"/>
      <w:divBdr>
        <w:top w:val="none" w:sz="0" w:space="0" w:color="auto"/>
        <w:left w:val="none" w:sz="0" w:space="0" w:color="auto"/>
        <w:bottom w:val="none" w:sz="0" w:space="0" w:color="auto"/>
        <w:right w:val="none" w:sz="0" w:space="0" w:color="auto"/>
      </w:divBdr>
    </w:div>
    <w:div w:id="1577665958">
      <w:bodyDiv w:val="1"/>
      <w:marLeft w:val="0"/>
      <w:marRight w:val="0"/>
      <w:marTop w:val="0"/>
      <w:marBottom w:val="0"/>
      <w:divBdr>
        <w:top w:val="none" w:sz="0" w:space="0" w:color="auto"/>
        <w:left w:val="none" w:sz="0" w:space="0" w:color="auto"/>
        <w:bottom w:val="none" w:sz="0" w:space="0" w:color="auto"/>
        <w:right w:val="none" w:sz="0" w:space="0" w:color="auto"/>
      </w:divBdr>
    </w:div>
    <w:div w:id="1583373435">
      <w:bodyDiv w:val="1"/>
      <w:marLeft w:val="0"/>
      <w:marRight w:val="0"/>
      <w:marTop w:val="0"/>
      <w:marBottom w:val="0"/>
      <w:divBdr>
        <w:top w:val="none" w:sz="0" w:space="0" w:color="auto"/>
        <w:left w:val="none" w:sz="0" w:space="0" w:color="auto"/>
        <w:bottom w:val="none" w:sz="0" w:space="0" w:color="auto"/>
        <w:right w:val="none" w:sz="0" w:space="0" w:color="auto"/>
      </w:divBdr>
    </w:div>
    <w:div w:id="1596208766">
      <w:bodyDiv w:val="1"/>
      <w:marLeft w:val="0"/>
      <w:marRight w:val="0"/>
      <w:marTop w:val="0"/>
      <w:marBottom w:val="0"/>
      <w:divBdr>
        <w:top w:val="none" w:sz="0" w:space="0" w:color="auto"/>
        <w:left w:val="none" w:sz="0" w:space="0" w:color="auto"/>
        <w:bottom w:val="none" w:sz="0" w:space="0" w:color="auto"/>
        <w:right w:val="none" w:sz="0" w:space="0" w:color="auto"/>
      </w:divBdr>
    </w:div>
    <w:div w:id="1597711370">
      <w:bodyDiv w:val="1"/>
      <w:marLeft w:val="0"/>
      <w:marRight w:val="0"/>
      <w:marTop w:val="0"/>
      <w:marBottom w:val="0"/>
      <w:divBdr>
        <w:top w:val="none" w:sz="0" w:space="0" w:color="auto"/>
        <w:left w:val="none" w:sz="0" w:space="0" w:color="auto"/>
        <w:bottom w:val="none" w:sz="0" w:space="0" w:color="auto"/>
        <w:right w:val="none" w:sz="0" w:space="0" w:color="auto"/>
      </w:divBdr>
    </w:div>
    <w:div w:id="1625233865">
      <w:bodyDiv w:val="1"/>
      <w:marLeft w:val="0"/>
      <w:marRight w:val="0"/>
      <w:marTop w:val="0"/>
      <w:marBottom w:val="0"/>
      <w:divBdr>
        <w:top w:val="none" w:sz="0" w:space="0" w:color="auto"/>
        <w:left w:val="none" w:sz="0" w:space="0" w:color="auto"/>
        <w:bottom w:val="none" w:sz="0" w:space="0" w:color="auto"/>
        <w:right w:val="none" w:sz="0" w:space="0" w:color="auto"/>
      </w:divBdr>
    </w:div>
    <w:div w:id="1626233215">
      <w:bodyDiv w:val="1"/>
      <w:marLeft w:val="0"/>
      <w:marRight w:val="0"/>
      <w:marTop w:val="0"/>
      <w:marBottom w:val="0"/>
      <w:divBdr>
        <w:top w:val="none" w:sz="0" w:space="0" w:color="auto"/>
        <w:left w:val="none" w:sz="0" w:space="0" w:color="auto"/>
        <w:bottom w:val="none" w:sz="0" w:space="0" w:color="auto"/>
        <w:right w:val="none" w:sz="0" w:space="0" w:color="auto"/>
      </w:divBdr>
    </w:div>
    <w:div w:id="1631134787">
      <w:bodyDiv w:val="1"/>
      <w:marLeft w:val="0"/>
      <w:marRight w:val="0"/>
      <w:marTop w:val="0"/>
      <w:marBottom w:val="0"/>
      <w:divBdr>
        <w:top w:val="none" w:sz="0" w:space="0" w:color="auto"/>
        <w:left w:val="none" w:sz="0" w:space="0" w:color="auto"/>
        <w:bottom w:val="none" w:sz="0" w:space="0" w:color="auto"/>
        <w:right w:val="none" w:sz="0" w:space="0" w:color="auto"/>
      </w:divBdr>
    </w:div>
    <w:div w:id="1672218933">
      <w:bodyDiv w:val="1"/>
      <w:marLeft w:val="0"/>
      <w:marRight w:val="0"/>
      <w:marTop w:val="0"/>
      <w:marBottom w:val="0"/>
      <w:divBdr>
        <w:top w:val="none" w:sz="0" w:space="0" w:color="auto"/>
        <w:left w:val="none" w:sz="0" w:space="0" w:color="auto"/>
        <w:bottom w:val="none" w:sz="0" w:space="0" w:color="auto"/>
        <w:right w:val="none" w:sz="0" w:space="0" w:color="auto"/>
      </w:divBdr>
    </w:div>
    <w:div w:id="1673947246">
      <w:bodyDiv w:val="1"/>
      <w:marLeft w:val="0"/>
      <w:marRight w:val="0"/>
      <w:marTop w:val="0"/>
      <w:marBottom w:val="0"/>
      <w:divBdr>
        <w:top w:val="none" w:sz="0" w:space="0" w:color="auto"/>
        <w:left w:val="none" w:sz="0" w:space="0" w:color="auto"/>
        <w:bottom w:val="none" w:sz="0" w:space="0" w:color="auto"/>
        <w:right w:val="none" w:sz="0" w:space="0" w:color="auto"/>
      </w:divBdr>
    </w:div>
    <w:div w:id="1701856714">
      <w:bodyDiv w:val="1"/>
      <w:marLeft w:val="0"/>
      <w:marRight w:val="0"/>
      <w:marTop w:val="0"/>
      <w:marBottom w:val="0"/>
      <w:divBdr>
        <w:top w:val="none" w:sz="0" w:space="0" w:color="auto"/>
        <w:left w:val="none" w:sz="0" w:space="0" w:color="auto"/>
        <w:bottom w:val="none" w:sz="0" w:space="0" w:color="auto"/>
        <w:right w:val="none" w:sz="0" w:space="0" w:color="auto"/>
      </w:divBdr>
    </w:div>
    <w:div w:id="1708752703">
      <w:bodyDiv w:val="1"/>
      <w:marLeft w:val="0"/>
      <w:marRight w:val="0"/>
      <w:marTop w:val="0"/>
      <w:marBottom w:val="0"/>
      <w:divBdr>
        <w:top w:val="none" w:sz="0" w:space="0" w:color="auto"/>
        <w:left w:val="none" w:sz="0" w:space="0" w:color="auto"/>
        <w:bottom w:val="none" w:sz="0" w:space="0" w:color="auto"/>
        <w:right w:val="none" w:sz="0" w:space="0" w:color="auto"/>
      </w:divBdr>
    </w:div>
    <w:div w:id="1712994725">
      <w:bodyDiv w:val="1"/>
      <w:marLeft w:val="0"/>
      <w:marRight w:val="0"/>
      <w:marTop w:val="0"/>
      <w:marBottom w:val="0"/>
      <w:divBdr>
        <w:top w:val="none" w:sz="0" w:space="0" w:color="auto"/>
        <w:left w:val="none" w:sz="0" w:space="0" w:color="auto"/>
        <w:bottom w:val="none" w:sz="0" w:space="0" w:color="auto"/>
        <w:right w:val="none" w:sz="0" w:space="0" w:color="auto"/>
      </w:divBdr>
    </w:div>
    <w:div w:id="1723212271">
      <w:bodyDiv w:val="1"/>
      <w:marLeft w:val="0"/>
      <w:marRight w:val="0"/>
      <w:marTop w:val="0"/>
      <w:marBottom w:val="0"/>
      <w:divBdr>
        <w:top w:val="none" w:sz="0" w:space="0" w:color="auto"/>
        <w:left w:val="none" w:sz="0" w:space="0" w:color="auto"/>
        <w:bottom w:val="none" w:sz="0" w:space="0" w:color="auto"/>
        <w:right w:val="none" w:sz="0" w:space="0" w:color="auto"/>
      </w:divBdr>
    </w:div>
    <w:div w:id="1725525402">
      <w:bodyDiv w:val="1"/>
      <w:marLeft w:val="0"/>
      <w:marRight w:val="0"/>
      <w:marTop w:val="0"/>
      <w:marBottom w:val="0"/>
      <w:divBdr>
        <w:top w:val="none" w:sz="0" w:space="0" w:color="auto"/>
        <w:left w:val="none" w:sz="0" w:space="0" w:color="auto"/>
        <w:bottom w:val="none" w:sz="0" w:space="0" w:color="auto"/>
        <w:right w:val="none" w:sz="0" w:space="0" w:color="auto"/>
      </w:divBdr>
    </w:div>
    <w:div w:id="1751000425">
      <w:bodyDiv w:val="1"/>
      <w:marLeft w:val="0"/>
      <w:marRight w:val="0"/>
      <w:marTop w:val="0"/>
      <w:marBottom w:val="0"/>
      <w:divBdr>
        <w:top w:val="none" w:sz="0" w:space="0" w:color="auto"/>
        <w:left w:val="none" w:sz="0" w:space="0" w:color="auto"/>
        <w:bottom w:val="none" w:sz="0" w:space="0" w:color="auto"/>
        <w:right w:val="none" w:sz="0" w:space="0" w:color="auto"/>
      </w:divBdr>
    </w:div>
    <w:div w:id="1766071650">
      <w:bodyDiv w:val="1"/>
      <w:marLeft w:val="0"/>
      <w:marRight w:val="0"/>
      <w:marTop w:val="0"/>
      <w:marBottom w:val="0"/>
      <w:divBdr>
        <w:top w:val="none" w:sz="0" w:space="0" w:color="auto"/>
        <w:left w:val="none" w:sz="0" w:space="0" w:color="auto"/>
        <w:bottom w:val="none" w:sz="0" w:space="0" w:color="auto"/>
        <w:right w:val="none" w:sz="0" w:space="0" w:color="auto"/>
      </w:divBdr>
    </w:div>
    <w:div w:id="1778982042">
      <w:bodyDiv w:val="1"/>
      <w:marLeft w:val="0"/>
      <w:marRight w:val="0"/>
      <w:marTop w:val="0"/>
      <w:marBottom w:val="0"/>
      <w:divBdr>
        <w:top w:val="none" w:sz="0" w:space="0" w:color="auto"/>
        <w:left w:val="none" w:sz="0" w:space="0" w:color="auto"/>
        <w:bottom w:val="none" w:sz="0" w:space="0" w:color="auto"/>
        <w:right w:val="none" w:sz="0" w:space="0" w:color="auto"/>
      </w:divBdr>
    </w:div>
    <w:div w:id="1842351392">
      <w:bodyDiv w:val="1"/>
      <w:marLeft w:val="0"/>
      <w:marRight w:val="0"/>
      <w:marTop w:val="0"/>
      <w:marBottom w:val="0"/>
      <w:divBdr>
        <w:top w:val="none" w:sz="0" w:space="0" w:color="auto"/>
        <w:left w:val="none" w:sz="0" w:space="0" w:color="auto"/>
        <w:bottom w:val="none" w:sz="0" w:space="0" w:color="auto"/>
        <w:right w:val="none" w:sz="0" w:space="0" w:color="auto"/>
      </w:divBdr>
    </w:div>
    <w:div w:id="1857765370">
      <w:bodyDiv w:val="1"/>
      <w:marLeft w:val="0"/>
      <w:marRight w:val="0"/>
      <w:marTop w:val="0"/>
      <w:marBottom w:val="0"/>
      <w:divBdr>
        <w:top w:val="none" w:sz="0" w:space="0" w:color="auto"/>
        <w:left w:val="none" w:sz="0" w:space="0" w:color="auto"/>
        <w:bottom w:val="none" w:sz="0" w:space="0" w:color="auto"/>
        <w:right w:val="none" w:sz="0" w:space="0" w:color="auto"/>
      </w:divBdr>
    </w:div>
    <w:div w:id="1873762349">
      <w:bodyDiv w:val="1"/>
      <w:marLeft w:val="0"/>
      <w:marRight w:val="0"/>
      <w:marTop w:val="0"/>
      <w:marBottom w:val="0"/>
      <w:divBdr>
        <w:top w:val="none" w:sz="0" w:space="0" w:color="auto"/>
        <w:left w:val="none" w:sz="0" w:space="0" w:color="auto"/>
        <w:bottom w:val="none" w:sz="0" w:space="0" w:color="auto"/>
        <w:right w:val="none" w:sz="0" w:space="0" w:color="auto"/>
      </w:divBdr>
    </w:div>
    <w:div w:id="1876692683">
      <w:bodyDiv w:val="1"/>
      <w:marLeft w:val="0"/>
      <w:marRight w:val="0"/>
      <w:marTop w:val="0"/>
      <w:marBottom w:val="0"/>
      <w:divBdr>
        <w:top w:val="none" w:sz="0" w:space="0" w:color="auto"/>
        <w:left w:val="none" w:sz="0" w:space="0" w:color="auto"/>
        <w:bottom w:val="none" w:sz="0" w:space="0" w:color="auto"/>
        <w:right w:val="none" w:sz="0" w:space="0" w:color="auto"/>
      </w:divBdr>
    </w:div>
    <w:div w:id="1898347721">
      <w:bodyDiv w:val="1"/>
      <w:marLeft w:val="0"/>
      <w:marRight w:val="0"/>
      <w:marTop w:val="0"/>
      <w:marBottom w:val="0"/>
      <w:divBdr>
        <w:top w:val="none" w:sz="0" w:space="0" w:color="auto"/>
        <w:left w:val="none" w:sz="0" w:space="0" w:color="auto"/>
        <w:bottom w:val="none" w:sz="0" w:space="0" w:color="auto"/>
        <w:right w:val="none" w:sz="0" w:space="0" w:color="auto"/>
      </w:divBdr>
    </w:div>
    <w:div w:id="1905096665">
      <w:bodyDiv w:val="1"/>
      <w:marLeft w:val="0"/>
      <w:marRight w:val="0"/>
      <w:marTop w:val="0"/>
      <w:marBottom w:val="0"/>
      <w:divBdr>
        <w:top w:val="none" w:sz="0" w:space="0" w:color="auto"/>
        <w:left w:val="none" w:sz="0" w:space="0" w:color="auto"/>
        <w:bottom w:val="none" w:sz="0" w:space="0" w:color="auto"/>
        <w:right w:val="none" w:sz="0" w:space="0" w:color="auto"/>
      </w:divBdr>
    </w:div>
    <w:div w:id="1906405966">
      <w:bodyDiv w:val="1"/>
      <w:marLeft w:val="0"/>
      <w:marRight w:val="0"/>
      <w:marTop w:val="0"/>
      <w:marBottom w:val="0"/>
      <w:divBdr>
        <w:top w:val="none" w:sz="0" w:space="0" w:color="auto"/>
        <w:left w:val="none" w:sz="0" w:space="0" w:color="auto"/>
        <w:bottom w:val="none" w:sz="0" w:space="0" w:color="auto"/>
        <w:right w:val="none" w:sz="0" w:space="0" w:color="auto"/>
      </w:divBdr>
    </w:div>
    <w:div w:id="1937325055">
      <w:bodyDiv w:val="1"/>
      <w:marLeft w:val="0"/>
      <w:marRight w:val="0"/>
      <w:marTop w:val="0"/>
      <w:marBottom w:val="0"/>
      <w:divBdr>
        <w:top w:val="none" w:sz="0" w:space="0" w:color="auto"/>
        <w:left w:val="none" w:sz="0" w:space="0" w:color="auto"/>
        <w:bottom w:val="none" w:sz="0" w:space="0" w:color="auto"/>
        <w:right w:val="none" w:sz="0" w:space="0" w:color="auto"/>
      </w:divBdr>
    </w:div>
    <w:div w:id="1942642969">
      <w:bodyDiv w:val="1"/>
      <w:marLeft w:val="0"/>
      <w:marRight w:val="0"/>
      <w:marTop w:val="0"/>
      <w:marBottom w:val="0"/>
      <w:divBdr>
        <w:top w:val="none" w:sz="0" w:space="0" w:color="auto"/>
        <w:left w:val="none" w:sz="0" w:space="0" w:color="auto"/>
        <w:bottom w:val="none" w:sz="0" w:space="0" w:color="auto"/>
        <w:right w:val="none" w:sz="0" w:space="0" w:color="auto"/>
      </w:divBdr>
    </w:div>
    <w:div w:id="1967159903">
      <w:bodyDiv w:val="1"/>
      <w:marLeft w:val="0"/>
      <w:marRight w:val="0"/>
      <w:marTop w:val="0"/>
      <w:marBottom w:val="0"/>
      <w:divBdr>
        <w:top w:val="none" w:sz="0" w:space="0" w:color="auto"/>
        <w:left w:val="none" w:sz="0" w:space="0" w:color="auto"/>
        <w:bottom w:val="none" w:sz="0" w:space="0" w:color="auto"/>
        <w:right w:val="none" w:sz="0" w:space="0" w:color="auto"/>
      </w:divBdr>
    </w:div>
    <w:div w:id="1981767104">
      <w:bodyDiv w:val="1"/>
      <w:marLeft w:val="0"/>
      <w:marRight w:val="0"/>
      <w:marTop w:val="0"/>
      <w:marBottom w:val="0"/>
      <w:divBdr>
        <w:top w:val="none" w:sz="0" w:space="0" w:color="auto"/>
        <w:left w:val="none" w:sz="0" w:space="0" w:color="auto"/>
        <w:bottom w:val="none" w:sz="0" w:space="0" w:color="auto"/>
        <w:right w:val="none" w:sz="0" w:space="0" w:color="auto"/>
      </w:divBdr>
    </w:div>
    <w:div w:id="1982810343">
      <w:bodyDiv w:val="1"/>
      <w:marLeft w:val="0"/>
      <w:marRight w:val="0"/>
      <w:marTop w:val="0"/>
      <w:marBottom w:val="0"/>
      <w:divBdr>
        <w:top w:val="none" w:sz="0" w:space="0" w:color="auto"/>
        <w:left w:val="none" w:sz="0" w:space="0" w:color="auto"/>
        <w:bottom w:val="none" w:sz="0" w:space="0" w:color="auto"/>
        <w:right w:val="none" w:sz="0" w:space="0" w:color="auto"/>
      </w:divBdr>
    </w:div>
    <w:div w:id="1984659238">
      <w:bodyDiv w:val="1"/>
      <w:marLeft w:val="0"/>
      <w:marRight w:val="0"/>
      <w:marTop w:val="0"/>
      <w:marBottom w:val="0"/>
      <w:divBdr>
        <w:top w:val="none" w:sz="0" w:space="0" w:color="auto"/>
        <w:left w:val="none" w:sz="0" w:space="0" w:color="auto"/>
        <w:bottom w:val="none" w:sz="0" w:space="0" w:color="auto"/>
        <w:right w:val="none" w:sz="0" w:space="0" w:color="auto"/>
      </w:divBdr>
    </w:div>
    <w:div w:id="2043506720">
      <w:bodyDiv w:val="1"/>
      <w:marLeft w:val="0"/>
      <w:marRight w:val="0"/>
      <w:marTop w:val="0"/>
      <w:marBottom w:val="0"/>
      <w:divBdr>
        <w:top w:val="none" w:sz="0" w:space="0" w:color="auto"/>
        <w:left w:val="none" w:sz="0" w:space="0" w:color="auto"/>
        <w:bottom w:val="none" w:sz="0" w:space="0" w:color="auto"/>
        <w:right w:val="none" w:sz="0" w:space="0" w:color="auto"/>
      </w:divBdr>
    </w:div>
    <w:div w:id="2060349890">
      <w:bodyDiv w:val="1"/>
      <w:marLeft w:val="0"/>
      <w:marRight w:val="0"/>
      <w:marTop w:val="0"/>
      <w:marBottom w:val="0"/>
      <w:divBdr>
        <w:top w:val="none" w:sz="0" w:space="0" w:color="auto"/>
        <w:left w:val="none" w:sz="0" w:space="0" w:color="auto"/>
        <w:bottom w:val="none" w:sz="0" w:space="0" w:color="auto"/>
        <w:right w:val="none" w:sz="0" w:space="0" w:color="auto"/>
      </w:divBdr>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
    <w:div w:id="2109040946">
      <w:bodyDiv w:val="1"/>
      <w:marLeft w:val="0"/>
      <w:marRight w:val="0"/>
      <w:marTop w:val="0"/>
      <w:marBottom w:val="0"/>
      <w:divBdr>
        <w:top w:val="none" w:sz="0" w:space="0" w:color="auto"/>
        <w:left w:val="none" w:sz="0" w:space="0" w:color="auto"/>
        <w:bottom w:val="none" w:sz="0" w:space="0" w:color="auto"/>
        <w:right w:val="none" w:sz="0" w:space="0" w:color="auto"/>
      </w:divBdr>
    </w:div>
    <w:div w:id="2112699005">
      <w:bodyDiv w:val="1"/>
      <w:marLeft w:val="0"/>
      <w:marRight w:val="0"/>
      <w:marTop w:val="0"/>
      <w:marBottom w:val="0"/>
      <w:divBdr>
        <w:top w:val="none" w:sz="0" w:space="0" w:color="auto"/>
        <w:left w:val="none" w:sz="0" w:space="0" w:color="auto"/>
        <w:bottom w:val="none" w:sz="0" w:space="0" w:color="auto"/>
        <w:right w:val="none" w:sz="0" w:space="0" w:color="auto"/>
      </w:divBdr>
    </w:div>
    <w:div w:id="21362883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vianne\Desktop\Relat&#243;rio%20Or&#231;a%20CAU_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ivianne\Desktop\Relat&#243;rio%20Or&#231;a%20CAU_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ivianne\Desktop\Relat&#243;rio%20Or&#231;a%20CAU_201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N:\Relat&#243;rio%20Or&#231;a%20CAU_201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300" b="1" i="0">
                <a:solidFill>
                  <a:schemeClr val="accent5">
                    <a:lumMod val="50000"/>
                  </a:schemeClr>
                </a:solidFill>
              </a:defRPr>
            </a:pPr>
            <a:r>
              <a:rPr lang="pt-BR" sz="1300" b="1" i="0" baseline="0">
                <a:solidFill>
                  <a:schemeClr val="accent5">
                    <a:lumMod val="50000"/>
                  </a:schemeClr>
                </a:solidFill>
              </a:rPr>
              <a:t>CAU - R$ 111,1 milhões    </a:t>
            </a:r>
            <a:endParaRPr lang="pt-BR" sz="1300" b="1" i="0">
              <a:solidFill>
                <a:schemeClr val="accent5">
                  <a:lumMod val="50000"/>
                </a:schemeClr>
              </a:solidFill>
            </a:endParaRPr>
          </a:p>
        </c:rich>
      </c:tx>
      <c:layout>
        <c:manualLayout>
          <c:xMode val="edge"/>
          <c:yMode val="edge"/>
          <c:x val="0.32658075240594997"/>
          <c:y val="4.5382945916290933E-2"/>
        </c:manualLayout>
      </c:layout>
      <c:overlay val="0"/>
      <c:spPr>
        <a:ln>
          <a:noFill/>
        </a:ln>
        <a:effectLst>
          <a:outerShdw blurRad="50800" dist="38100" dir="13500000" algn="br" rotWithShape="0">
            <a:prstClr val="black">
              <a:alpha val="40000"/>
            </a:prstClr>
          </a:outerShdw>
        </a:effectLst>
        <a:scene3d>
          <a:camera prst="orthographicFront"/>
          <a:lightRig rig="threePt" dir="t"/>
        </a:scene3d>
        <a:sp3d>
          <a:bevelT/>
        </a:sp3d>
      </c:spPr>
    </c:title>
    <c:autoTitleDeleted val="0"/>
    <c:view3D>
      <c:rotX val="50"/>
      <c:rotY val="142"/>
      <c:rAngAx val="0"/>
    </c:view3D>
    <c:floor>
      <c:thickness val="0"/>
    </c:floor>
    <c:sideWall>
      <c:thickness val="0"/>
    </c:sideWall>
    <c:backWall>
      <c:thickness val="0"/>
    </c:backWall>
    <c:plotArea>
      <c:layout>
        <c:manualLayout>
          <c:layoutTarget val="inner"/>
          <c:xMode val="edge"/>
          <c:yMode val="edge"/>
          <c:x val="8.9159046202027289E-2"/>
          <c:y val="0.17832550931133609"/>
          <c:w val="0.78116504180402857"/>
          <c:h val="0.62398132298680065"/>
        </c:manualLayout>
      </c:layout>
      <c:pie3DChart>
        <c:varyColors val="1"/>
        <c:ser>
          <c:idx val="0"/>
          <c:order val="0"/>
          <c:spPr>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plosion val="4"/>
          <c:dPt>
            <c:idx val="0"/>
            <c:bubble3D val="0"/>
            <c:spPr>
              <a:solidFill>
                <a:schemeClr val="accent5">
                  <a:lumMod val="50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1-5CCC-4304-BDF9-5B4C30322BBF}"/>
              </c:ext>
            </c:extLst>
          </c:dPt>
          <c:dPt>
            <c:idx val="1"/>
            <c:bubble3D val="0"/>
            <c:spPr>
              <a:solidFill>
                <a:schemeClr val="bg2">
                  <a:lumMod val="75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3-5CCC-4304-BDF9-5B4C30322BBF}"/>
              </c:ext>
            </c:extLst>
          </c:dPt>
          <c:dLbls>
            <c:dLbl>
              <c:idx val="0"/>
              <c:layout>
                <c:manualLayout>
                  <c:x val="0.21084797521328941"/>
                  <c:y val="-5.787645193900218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CCC-4304-BDF9-5B4C30322BBF}"/>
                </c:ext>
              </c:extLst>
            </c:dLbl>
            <c:dLbl>
              <c:idx val="1"/>
              <c:layout>
                <c:manualLayout>
                  <c:x val="-0.18585686343347213"/>
                  <c:y val="1.425511478445849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CCC-4304-BDF9-5B4C30322BBF}"/>
                </c:ext>
              </c:extLst>
            </c:dLbl>
            <c:dLbl>
              <c:idx val="2"/>
              <c:layout>
                <c:manualLayout>
                  <c:x val="0.21172977581623961"/>
                  <c:y val="4.165248372062207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CCC-4304-BDF9-5B4C30322BBF}"/>
                </c:ext>
              </c:extLst>
            </c:dLbl>
            <c:dLbl>
              <c:idx val="3"/>
              <c:layout>
                <c:manualLayout>
                  <c:x val="-0.15483469024970606"/>
                  <c:y val="8.618557336002960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CCC-4304-BDF9-5B4C30322BBF}"/>
                </c:ext>
              </c:extLst>
            </c:dLbl>
            <c:dLbl>
              <c:idx val="4"/>
              <c:layout>
                <c:manualLayout>
                  <c:x val="-0.13378181230530897"/>
                  <c:y val="-0.1112055733553634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CCC-4304-BDF9-5B4C30322BBF}"/>
                </c:ext>
              </c:extLst>
            </c:dLbl>
            <c:dLbl>
              <c:idx val="5"/>
              <c:layout>
                <c:manualLayout>
                  <c:x val="-0.15457456352987722"/>
                  <c:y val="2.446552091017965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CCC-4304-BDF9-5B4C30322BBF}"/>
                </c:ext>
              </c:extLst>
            </c:dLbl>
            <c:dLbl>
              <c:idx val="6"/>
              <c:layout>
                <c:manualLayout>
                  <c:x val="-0.11390713309864345"/>
                  <c:y val="-9.68844819020605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5CCC-4304-BDF9-5B4C30322BBF}"/>
                </c:ext>
              </c:extLst>
            </c:dLbl>
            <c:dLbl>
              <c:idx val="7"/>
              <c:layout>
                <c:manualLayout>
                  <c:x val="-0.11523069335555519"/>
                  <c:y val="-7.32290887881438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CCC-4304-BDF9-5B4C30322BBF}"/>
                </c:ext>
              </c:extLst>
            </c:dLbl>
            <c:spPr>
              <a:noFill/>
              <a:ln>
                <a:noFill/>
              </a:ln>
              <a:effectLst/>
            </c:spPr>
            <c:txPr>
              <a:bodyPr/>
              <a:lstStyle/>
              <a:p>
                <a:pPr>
                  <a:defRPr sz="1200" b="1">
                    <a:solidFill>
                      <a:schemeClr val="tx1"/>
                    </a:solidFill>
                  </a:defRPr>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Plan2!$A$8:$A$9</c:f>
              <c:strCache>
                <c:ptCount val="2"/>
                <c:pt idx="0">
                  <c:v>CAU/UF - R$ 73,4 milhões</c:v>
                </c:pt>
                <c:pt idx="1">
                  <c:v>CAU/BR - R$ 37,7 milhões</c:v>
                </c:pt>
              </c:strCache>
            </c:strRef>
          </c:cat>
          <c:val>
            <c:numRef>
              <c:f>Plan2!$C$8:$C$9</c:f>
              <c:numCache>
                <c:formatCode>0.00</c:formatCode>
                <c:ptCount val="2"/>
                <c:pt idx="0">
                  <c:v>66.057548494468293</c:v>
                </c:pt>
                <c:pt idx="1">
                  <c:v>33.9424515055317</c:v>
                </c:pt>
              </c:numCache>
            </c:numRef>
          </c:val>
          <c:extLst>
            <c:ext xmlns:c16="http://schemas.microsoft.com/office/drawing/2014/chart" uri="{C3380CC4-5D6E-409C-BE32-E72D297353CC}">
              <c16:uniqueId val="{0000000A-5CCC-4304-BDF9-5B4C30322BBF}"/>
            </c:ext>
          </c:extLst>
        </c:ser>
        <c:dLbls>
          <c:showLegendKey val="0"/>
          <c:showVal val="0"/>
          <c:showCatName val="0"/>
          <c:showSerName val="0"/>
          <c:showPercent val="1"/>
          <c:showBubbleSize val="0"/>
          <c:showLeaderLines val="0"/>
        </c:dLbls>
      </c:pie3DChart>
      <c:spPr>
        <a:solidFill>
          <a:schemeClr val="bg2"/>
        </a:solidFill>
        <a:effectLst>
          <a:outerShdw blurRad="50800" dist="38100" dir="13500000" algn="br" rotWithShape="0">
            <a:prstClr val="black">
              <a:alpha val="40000"/>
            </a:prstClr>
          </a:outerShdw>
        </a:effectLst>
      </c:spPr>
    </c:plotArea>
    <c:legend>
      <c:legendPos val="t"/>
      <c:layout>
        <c:manualLayout>
          <c:xMode val="edge"/>
          <c:yMode val="edge"/>
          <c:x val="1.9288830934349764E-2"/>
          <c:y val="0.88016697912760899"/>
          <c:w val="0.94365546806649292"/>
          <c:h val="8.0047794025746785E-2"/>
        </c:manualLayout>
      </c:layout>
      <c:overlay val="0"/>
      <c:spPr>
        <a:solidFill>
          <a:schemeClr val="bg2"/>
        </a:solidFill>
        <a:effectLst>
          <a:outerShdw blurRad="50800" dist="38100" dir="18900000" algn="bl" rotWithShape="0">
            <a:prstClr val="black">
              <a:alpha val="40000"/>
            </a:prstClr>
          </a:outerShdw>
        </a:effectLst>
      </c:spPr>
      <c:txPr>
        <a:bodyPr/>
        <a:lstStyle/>
        <a:p>
          <a:pPr rtl="0">
            <a:defRPr lang="en-US" sz="1200"/>
          </a:pPr>
          <a:endParaRPr lang="pt-BR"/>
        </a:p>
      </c:txPr>
    </c:legend>
    <c:plotVisOnly val="1"/>
    <c:dispBlanksAs val="zero"/>
    <c:showDLblsOverMax val="0"/>
  </c:chart>
  <c:spPr>
    <a:solidFill>
      <a:srgbClr val="EEECE1">
        <a:alpha val="0"/>
      </a:srgbClr>
    </a:solidFill>
    <a:scene3d>
      <a:camera prst="orthographicFront"/>
      <a:lightRig rig="threePt" dir="t"/>
    </a:scene3d>
    <a:sp3d>
      <a:bevelT/>
      <a:bevelB/>
    </a:sp3d>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t-BR"/>
  <c:roundedCorners val="1"/>
  <c:style val="2"/>
  <c:chart>
    <c:title>
      <c:tx>
        <c:rich>
          <a:bodyPr/>
          <a:lstStyle/>
          <a:p>
            <a:pPr algn="ctr">
              <a:defRPr sz="1300" b="1" i="0">
                <a:solidFill>
                  <a:schemeClr val="accent5">
                    <a:lumMod val="50000"/>
                  </a:schemeClr>
                </a:solidFill>
              </a:defRPr>
            </a:pPr>
            <a:r>
              <a:rPr lang="pt-BR" sz="1300" b="1" i="0" baseline="0">
                <a:solidFill>
                  <a:schemeClr val="accent5">
                    <a:lumMod val="50000"/>
                  </a:schemeClr>
                </a:solidFill>
              </a:rPr>
              <a:t>CAU  - R$ 111,1 milhões    </a:t>
            </a:r>
            <a:endParaRPr lang="pt-BR" sz="1300" b="1" i="0">
              <a:solidFill>
                <a:schemeClr val="accent5">
                  <a:lumMod val="50000"/>
                </a:schemeClr>
              </a:solidFill>
            </a:endParaRPr>
          </a:p>
        </c:rich>
      </c:tx>
      <c:layout>
        <c:manualLayout>
          <c:xMode val="edge"/>
          <c:yMode val="edge"/>
          <c:x val="0.32658075240595014"/>
          <c:y val="4.5382945916290933E-2"/>
        </c:manualLayout>
      </c:layout>
      <c:overlay val="1"/>
      <c:spPr>
        <a:ln>
          <a:noFill/>
        </a:ln>
        <a:effectLst>
          <a:outerShdw blurRad="50800" dist="38100" dir="13500000" algn="br" rotWithShape="0">
            <a:prstClr val="black">
              <a:alpha val="40000"/>
            </a:prstClr>
          </a:outerShdw>
        </a:effectLst>
        <a:scene3d>
          <a:camera prst="orthographicFront"/>
          <a:lightRig rig="threePt" dir="t"/>
        </a:scene3d>
        <a:sp3d>
          <a:bevelT/>
        </a:sp3d>
      </c:spPr>
    </c:title>
    <c:autoTitleDeleted val="0"/>
    <c:view3D>
      <c:rotX val="50"/>
      <c:rotY val="142"/>
      <c:rAngAx val="1"/>
    </c:view3D>
    <c:floor>
      <c:thickness val="0"/>
    </c:floor>
    <c:sideWall>
      <c:thickness val="0"/>
    </c:sideWall>
    <c:backWall>
      <c:thickness val="0"/>
    </c:backWall>
    <c:plotArea>
      <c:layout>
        <c:manualLayout>
          <c:layoutTarget val="inner"/>
          <c:xMode val="edge"/>
          <c:yMode val="edge"/>
          <c:x val="0.10614422657211078"/>
          <c:y val="0.13007152893767029"/>
          <c:w val="0.78116504180402857"/>
          <c:h val="0.62398132298680065"/>
        </c:manualLayout>
      </c:layout>
      <c:pie3DChart>
        <c:varyColors val="1"/>
        <c:ser>
          <c:idx val="0"/>
          <c:order val="0"/>
          <c:spPr>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plosion val="4"/>
          <c:dPt>
            <c:idx val="0"/>
            <c:bubble3D val="0"/>
            <c:spPr>
              <a:solidFill>
                <a:schemeClr val="accent5">
                  <a:lumMod val="50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1-0CDA-4F4D-AA57-AAEF87670363}"/>
              </c:ext>
            </c:extLst>
          </c:dPt>
          <c:dPt>
            <c:idx val="1"/>
            <c:bubble3D val="0"/>
            <c:spPr>
              <a:solidFill>
                <a:schemeClr val="bg2">
                  <a:lumMod val="75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3-0CDA-4F4D-AA57-AAEF87670363}"/>
              </c:ext>
            </c:extLst>
          </c:dPt>
          <c:dPt>
            <c:idx val="2"/>
            <c:bubble3D val="0"/>
            <c:spPr>
              <a:solidFill>
                <a:schemeClr val="accent2">
                  <a:lumMod val="75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5-0CDA-4F4D-AA57-AAEF87670363}"/>
              </c:ext>
            </c:extLst>
          </c:dPt>
          <c:dPt>
            <c:idx val="3"/>
            <c:bubble3D val="0"/>
            <c:spPr>
              <a:solidFill>
                <a:schemeClr val="tx2">
                  <a:lumMod val="60000"/>
                  <a:lumOff val="40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7-0CDA-4F4D-AA57-AAEF87670363}"/>
              </c:ext>
            </c:extLst>
          </c:dPt>
          <c:dPt>
            <c:idx val="4"/>
            <c:bubble3D val="0"/>
            <c:spPr>
              <a:solidFill>
                <a:srgbClr val="FFCC00">
                  <a:alpha val="84000"/>
                </a:srgb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9-0CDA-4F4D-AA57-AAEF87670363}"/>
              </c:ext>
            </c:extLst>
          </c:dPt>
          <c:dLbls>
            <c:dLbl>
              <c:idx val="0"/>
              <c:layout>
                <c:manualLayout>
                  <c:x val="6.168369081253385E-3"/>
                  <c:y val="-0.15345760527874708"/>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1-0CDA-4F4D-AA57-AAEF87670363}"/>
                </c:ext>
              </c:extLst>
            </c:dLbl>
            <c:dLbl>
              <c:idx val="1"/>
              <c:layout>
                <c:manualLayout>
                  <c:x val="0.10289048263871475"/>
                  <c:y val="-0.11969316850220744"/>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3-0CDA-4F4D-AA57-AAEF87670363}"/>
                </c:ext>
              </c:extLst>
            </c:dLbl>
            <c:dLbl>
              <c:idx val="2"/>
              <c:layout>
                <c:manualLayout>
                  <c:x val="0.15228156989930408"/>
                  <c:y val="0.10096036183285986"/>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5-0CDA-4F4D-AA57-AAEF87670363}"/>
                </c:ext>
              </c:extLst>
            </c:dLbl>
            <c:dLbl>
              <c:idx val="3"/>
              <c:layout>
                <c:manualLayout>
                  <c:x val="-8.6894138232720949E-2"/>
                  <c:y val="4.4450267439799032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7-0CDA-4F4D-AA57-AAEF87670363}"/>
                </c:ext>
              </c:extLst>
            </c:dLbl>
            <c:dLbl>
              <c:idx val="4"/>
              <c:layout>
                <c:manualLayout>
                  <c:x val="-0.17058294464784268"/>
                  <c:y val="-5.1897417270946627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9-0CDA-4F4D-AA57-AAEF87670363}"/>
                </c:ext>
              </c:extLst>
            </c:dLbl>
            <c:dLbl>
              <c:idx val="5"/>
              <c:layout>
                <c:manualLayout>
                  <c:x val="-0.15457456352987722"/>
                  <c:y val="2.446552091017965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0CDA-4F4D-AA57-AAEF87670363}"/>
                </c:ext>
              </c:extLst>
            </c:dLbl>
            <c:dLbl>
              <c:idx val="6"/>
              <c:layout>
                <c:manualLayout>
                  <c:x val="-0.11390713309864345"/>
                  <c:y val="-9.68844819020605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0CDA-4F4D-AA57-AAEF87670363}"/>
                </c:ext>
              </c:extLst>
            </c:dLbl>
            <c:dLbl>
              <c:idx val="7"/>
              <c:layout>
                <c:manualLayout>
                  <c:x val="-0.11523069335555519"/>
                  <c:y val="-7.322908878814389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C-0CDA-4F4D-AA57-AAEF87670363}"/>
                </c:ext>
              </c:extLst>
            </c:dLbl>
            <c:spPr>
              <a:noFill/>
              <a:ln>
                <a:noFill/>
              </a:ln>
              <a:effectLst/>
            </c:spPr>
            <c:txPr>
              <a:bodyPr/>
              <a:lstStyle/>
              <a:p>
                <a:pPr>
                  <a:defRPr sz="1200" b="1">
                    <a:solidFill>
                      <a:schemeClr val="tx1"/>
                    </a:solidFill>
                  </a:defRPr>
                </a:pPr>
                <a:endParaRPr lang="pt-BR"/>
              </a:p>
            </c:txPr>
            <c:showLegendKey val="1"/>
            <c:showVal val="1"/>
            <c:showCatName val="1"/>
            <c:showSerName val="1"/>
            <c:showPercent val="1"/>
            <c:showBubbleSize val="1"/>
            <c:showLeaderLines val="1"/>
            <c:extLst>
              <c:ext xmlns:c15="http://schemas.microsoft.com/office/drawing/2012/chart" uri="{CE6537A1-D6FC-4f65-9D91-7224C49458BB}"/>
            </c:extLst>
          </c:dLbls>
          <c:cat>
            <c:strRef>
              <c:f>Plan6!$A$18:$A$22</c:f>
              <c:strCache>
                <c:ptCount val="5"/>
                <c:pt idx="0">
                  <c:v>Pessoal - R$ 22.087.368,93</c:v>
                </c:pt>
                <c:pt idx="1">
                  <c:v>Material de Consumo - R$ 1.867.804,96</c:v>
                </c:pt>
                <c:pt idx="2">
                  <c:v>Serviços de Terceiros - R$ 57.542.658,59</c:v>
                </c:pt>
                <c:pt idx="3">
                  <c:v>Encargos Diversos - R$ 1.356.464,83</c:v>
                </c:pt>
                <c:pt idx="4">
                  <c:v>Imobilizado - R$ 28.217.760,77</c:v>
                </c:pt>
              </c:strCache>
            </c:strRef>
          </c:cat>
          <c:val>
            <c:numRef>
              <c:f>Plan6!$B$18:$B$22</c:f>
              <c:numCache>
                <c:formatCode>0.00</c:formatCode>
                <c:ptCount val="5"/>
                <c:pt idx="0">
                  <c:v>19.885621381114145</c:v>
                </c:pt>
                <c:pt idx="1">
                  <c:v>1.6816155136467428</c:v>
                </c:pt>
                <c:pt idx="2">
                  <c:v>51.806601574407416</c:v>
                </c:pt>
                <c:pt idx="3">
                  <c:v>1.2212475877803599</c:v>
                </c:pt>
                <c:pt idx="4">
                  <c:v>25.404913943051344</c:v>
                </c:pt>
              </c:numCache>
            </c:numRef>
          </c:val>
          <c:extLst>
            <c:ext xmlns:c16="http://schemas.microsoft.com/office/drawing/2014/chart" uri="{C3380CC4-5D6E-409C-BE32-E72D297353CC}">
              <c16:uniqueId val="{0000000D-0CDA-4F4D-AA57-AAEF87670363}"/>
            </c:ext>
          </c:extLst>
        </c:ser>
        <c:dLbls>
          <c:showLegendKey val="1"/>
          <c:showVal val="1"/>
          <c:showCatName val="1"/>
          <c:showSerName val="1"/>
          <c:showPercent val="1"/>
          <c:showBubbleSize val="1"/>
          <c:showLeaderLines val="1"/>
        </c:dLbls>
      </c:pie3DChart>
      <c:spPr>
        <a:solidFill>
          <a:schemeClr val="bg2"/>
        </a:solidFill>
        <a:effectLst>
          <a:outerShdw blurRad="50800" dist="38100" dir="13500000" algn="br" rotWithShape="0">
            <a:prstClr val="black">
              <a:alpha val="40000"/>
            </a:prstClr>
          </a:outerShdw>
        </a:effectLst>
      </c:spPr>
    </c:plotArea>
    <c:legend>
      <c:legendPos val="t"/>
      <c:layout>
        <c:manualLayout>
          <c:xMode val="edge"/>
          <c:yMode val="edge"/>
          <c:x val="9.5721951953458048E-2"/>
          <c:y val="0.78674692022640502"/>
          <c:w val="0.79078924051690991"/>
          <c:h val="0.19982721270220141"/>
        </c:manualLayout>
      </c:layout>
      <c:overlay val="1"/>
      <c:spPr>
        <a:solidFill>
          <a:schemeClr val="bg2"/>
        </a:solidFill>
        <a:effectLst>
          <a:outerShdw blurRad="50800" dist="38100" dir="18900000" algn="bl" rotWithShape="0">
            <a:prstClr val="black">
              <a:alpha val="40000"/>
            </a:prstClr>
          </a:outerShdw>
        </a:effectLst>
      </c:spPr>
      <c:txPr>
        <a:bodyPr/>
        <a:lstStyle/>
        <a:p>
          <a:pPr rtl="0">
            <a:defRPr lang="en-US" sz="1050"/>
          </a:pPr>
          <a:endParaRPr lang="pt-BR"/>
        </a:p>
      </c:txPr>
    </c:legend>
    <c:plotVisOnly val="1"/>
    <c:dispBlanksAs val="zero"/>
    <c:showDLblsOverMax val="1"/>
  </c:chart>
  <c:spPr>
    <a:solidFill>
      <a:srgbClr val="EEECE1">
        <a:alpha val="0"/>
      </a:srgbClr>
    </a:solidFill>
    <a:scene3d>
      <a:camera prst="orthographicFront"/>
      <a:lightRig rig="threePt" dir="t"/>
    </a:scene3d>
    <a:sp3d>
      <a:bevelT/>
      <a:bevelB/>
    </a:sp3d>
  </c:spPr>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t-BR"/>
  <c:roundedCorners val="1"/>
  <c:style val="2"/>
  <c:chart>
    <c:title>
      <c:tx>
        <c:rich>
          <a:bodyPr/>
          <a:lstStyle/>
          <a:p>
            <a:pPr algn="ctr">
              <a:defRPr sz="1300" b="1" i="0">
                <a:solidFill>
                  <a:schemeClr val="accent5">
                    <a:lumMod val="50000"/>
                  </a:schemeClr>
                </a:solidFill>
              </a:defRPr>
            </a:pPr>
            <a:r>
              <a:rPr lang="pt-BR" sz="1300" b="1" i="0" baseline="0">
                <a:solidFill>
                  <a:schemeClr val="accent5">
                    <a:lumMod val="50000"/>
                  </a:schemeClr>
                </a:solidFill>
              </a:rPr>
              <a:t>CAU/UF  - R$ 73,4 milhões    </a:t>
            </a:r>
            <a:endParaRPr lang="pt-BR" sz="1300" b="1" i="0">
              <a:solidFill>
                <a:schemeClr val="accent5">
                  <a:lumMod val="50000"/>
                </a:schemeClr>
              </a:solidFill>
            </a:endParaRPr>
          </a:p>
        </c:rich>
      </c:tx>
      <c:layout>
        <c:manualLayout>
          <c:xMode val="edge"/>
          <c:yMode val="edge"/>
          <c:x val="0.32658075240595036"/>
          <c:y val="4.5382945916290933E-2"/>
        </c:manualLayout>
      </c:layout>
      <c:overlay val="1"/>
      <c:spPr>
        <a:ln>
          <a:noFill/>
        </a:ln>
        <a:effectLst>
          <a:outerShdw blurRad="50800" dist="38100" dir="13500000" algn="br" rotWithShape="0">
            <a:prstClr val="black">
              <a:alpha val="40000"/>
            </a:prstClr>
          </a:outerShdw>
        </a:effectLst>
        <a:scene3d>
          <a:camera prst="orthographicFront"/>
          <a:lightRig rig="threePt" dir="t"/>
        </a:scene3d>
        <a:sp3d>
          <a:bevelT/>
        </a:sp3d>
      </c:spPr>
    </c:title>
    <c:autoTitleDeleted val="0"/>
    <c:view3D>
      <c:rotX val="50"/>
      <c:rotY val="142"/>
      <c:rAngAx val="1"/>
    </c:view3D>
    <c:floor>
      <c:thickness val="0"/>
    </c:floor>
    <c:sideWall>
      <c:thickness val="0"/>
    </c:sideWall>
    <c:backWall>
      <c:thickness val="0"/>
    </c:backWall>
    <c:plotArea>
      <c:layout>
        <c:manualLayout>
          <c:layoutTarget val="inner"/>
          <c:xMode val="edge"/>
          <c:yMode val="edge"/>
          <c:x val="0.12029846587647886"/>
          <c:y val="0.13007157849826093"/>
          <c:w val="0.75002557801293968"/>
          <c:h val="0.59882411650648204"/>
        </c:manualLayout>
      </c:layout>
      <c:pie3DChart>
        <c:varyColors val="1"/>
        <c:ser>
          <c:idx val="0"/>
          <c:order val="0"/>
          <c:spPr>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plosion val="4"/>
          <c:dPt>
            <c:idx val="0"/>
            <c:bubble3D val="0"/>
            <c:spPr>
              <a:solidFill>
                <a:schemeClr val="accent5">
                  <a:lumMod val="50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1-AB76-4CCB-9696-F2F658EC9DA8}"/>
              </c:ext>
            </c:extLst>
          </c:dPt>
          <c:dPt>
            <c:idx val="1"/>
            <c:bubble3D val="0"/>
            <c:spPr>
              <a:solidFill>
                <a:schemeClr val="bg2">
                  <a:lumMod val="75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3-AB76-4CCB-9696-F2F658EC9DA8}"/>
              </c:ext>
            </c:extLst>
          </c:dPt>
          <c:dPt>
            <c:idx val="2"/>
            <c:bubble3D val="0"/>
            <c:spPr>
              <a:solidFill>
                <a:schemeClr val="accent2">
                  <a:lumMod val="75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5-AB76-4CCB-9696-F2F658EC9DA8}"/>
              </c:ext>
            </c:extLst>
          </c:dPt>
          <c:dPt>
            <c:idx val="3"/>
            <c:bubble3D val="0"/>
            <c:spPr>
              <a:solidFill>
                <a:schemeClr val="tx2">
                  <a:lumMod val="60000"/>
                  <a:lumOff val="40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7-AB76-4CCB-9696-F2F658EC9DA8}"/>
              </c:ext>
            </c:extLst>
          </c:dPt>
          <c:dPt>
            <c:idx val="4"/>
            <c:bubble3D val="0"/>
            <c:spPr>
              <a:solidFill>
                <a:srgbClr val="FFCC00">
                  <a:alpha val="84000"/>
                </a:srgb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9-AB76-4CCB-9696-F2F658EC9DA8}"/>
              </c:ext>
            </c:extLst>
          </c:dPt>
          <c:dLbls>
            <c:dLbl>
              <c:idx val="0"/>
              <c:layout>
                <c:manualLayout>
                  <c:x val="1.4660938083376519E-2"/>
                  <c:y val="-0.1379762217676347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1-AB76-4CCB-9696-F2F658EC9DA8}"/>
                </c:ext>
              </c:extLst>
            </c:dLbl>
            <c:dLbl>
              <c:idx val="1"/>
              <c:layout>
                <c:manualLayout>
                  <c:x val="0.12270647697700217"/>
                  <c:y val="-9.1555108586753323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3-AB76-4CCB-9696-F2F658EC9DA8}"/>
                </c:ext>
              </c:extLst>
            </c:dLbl>
            <c:dLbl>
              <c:idx val="2"/>
              <c:layout>
                <c:manualLayout>
                  <c:x val="0.1692667079035502"/>
                  <c:y val="5.4516378486070952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5-AB76-4CCB-9696-F2F658EC9DA8}"/>
                </c:ext>
              </c:extLst>
            </c:dLbl>
            <c:dLbl>
              <c:idx val="3"/>
              <c:layout>
                <c:manualLayout>
                  <c:x val="-5.8585574892310456E-2"/>
                  <c:y val="6.2233447234190095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7-AB76-4CCB-9696-F2F658EC9DA8}"/>
                </c:ext>
              </c:extLst>
            </c:dLbl>
            <c:dLbl>
              <c:idx val="4"/>
              <c:layout>
                <c:manualLayout>
                  <c:x val="-0.18473722631804781"/>
                  <c:y val="1.1806985665253395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9-AB76-4CCB-9696-F2F658EC9DA8}"/>
                </c:ext>
              </c:extLst>
            </c:dLbl>
            <c:dLbl>
              <c:idx val="5"/>
              <c:layout>
                <c:manualLayout>
                  <c:x val="-0.15457456352987722"/>
                  <c:y val="2.446552091017965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AB76-4CCB-9696-F2F658EC9DA8}"/>
                </c:ext>
              </c:extLst>
            </c:dLbl>
            <c:dLbl>
              <c:idx val="6"/>
              <c:layout>
                <c:manualLayout>
                  <c:x val="-0.11390713309864345"/>
                  <c:y val="-9.68844819020605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AB76-4CCB-9696-F2F658EC9DA8}"/>
                </c:ext>
              </c:extLst>
            </c:dLbl>
            <c:dLbl>
              <c:idx val="7"/>
              <c:layout>
                <c:manualLayout>
                  <c:x val="-0.11523069335555519"/>
                  <c:y val="-7.322908878814389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C-AB76-4CCB-9696-F2F658EC9DA8}"/>
                </c:ext>
              </c:extLst>
            </c:dLbl>
            <c:spPr>
              <a:noFill/>
              <a:ln>
                <a:noFill/>
              </a:ln>
              <a:effectLst/>
            </c:spPr>
            <c:txPr>
              <a:bodyPr/>
              <a:lstStyle/>
              <a:p>
                <a:pPr>
                  <a:defRPr sz="1200" b="1">
                    <a:solidFill>
                      <a:schemeClr val="tx1"/>
                    </a:solidFill>
                  </a:defRPr>
                </a:pPr>
                <a:endParaRPr lang="pt-BR"/>
              </a:p>
            </c:txPr>
            <c:showLegendKey val="1"/>
            <c:showVal val="1"/>
            <c:showCatName val="1"/>
            <c:showSerName val="1"/>
            <c:showPercent val="1"/>
            <c:showBubbleSize val="1"/>
            <c:showLeaderLines val="1"/>
            <c:extLst>
              <c:ext xmlns:c15="http://schemas.microsoft.com/office/drawing/2012/chart" uri="{CE6537A1-D6FC-4f65-9D91-7224C49458BB}"/>
            </c:extLst>
          </c:dLbls>
          <c:cat>
            <c:strRef>
              <c:f>'Plan6 (2)'!$A$18:$A$22</c:f>
              <c:strCache>
                <c:ptCount val="5"/>
                <c:pt idx="0">
                  <c:v>Pessoal - R$ 16.666.851,69</c:v>
                </c:pt>
                <c:pt idx="1">
                  <c:v>Material de Consumo - R$ 1.713.744,39</c:v>
                </c:pt>
                <c:pt idx="2">
                  <c:v>Serviços de Terceiros - R$ 29.493.683,86</c:v>
                </c:pt>
                <c:pt idx="3">
                  <c:v>Encargos Diversos - R$ 878.406,89</c:v>
                </c:pt>
                <c:pt idx="4">
                  <c:v>Imobilizado - R$ 24.618.791,80</c:v>
                </c:pt>
              </c:strCache>
            </c:strRef>
          </c:cat>
          <c:val>
            <c:numRef>
              <c:f>'Plan6 (2)'!$B$18:$B$22</c:f>
              <c:numCache>
                <c:formatCode>0.00</c:formatCode>
                <c:ptCount val="5"/>
                <c:pt idx="0">
                  <c:v>22.715709157298196</c:v>
                </c:pt>
                <c:pt idx="1">
                  <c:v>2.3357092183491686</c:v>
                </c:pt>
                <c:pt idx="2">
                  <c:v>40.197750421157082</c:v>
                </c:pt>
                <c:pt idx="3">
                  <c:v>1.1972048354506497</c:v>
                </c:pt>
                <c:pt idx="4">
                  <c:v>33.553626367744904</c:v>
                </c:pt>
              </c:numCache>
            </c:numRef>
          </c:val>
          <c:extLst>
            <c:ext xmlns:c16="http://schemas.microsoft.com/office/drawing/2014/chart" uri="{C3380CC4-5D6E-409C-BE32-E72D297353CC}">
              <c16:uniqueId val="{0000000D-AB76-4CCB-9696-F2F658EC9DA8}"/>
            </c:ext>
          </c:extLst>
        </c:ser>
        <c:dLbls>
          <c:showLegendKey val="1"/>
          <c:showVal val="1"/>
          <c:showCatName val="1"/>
          <c:showSerName val="1"/>
          <c:showPercent val="1"/>
          <c:showBubbleSize val="1"/>
          <c:showLeaderLines val="1"/>
        </c:dLbls>
      </c:pie3DChart>
      <c:spPr>
        <a:solidFill>
          <a:schemeClr val="bg2"/>
        </a:solidFill>
        <a:effectLst>
          <a:outerShdw blurRad="50800" dist="38100" dir="13500000" algn="br" rotWithShape="0">
            <a:prstClr val="black">
              <a:alpha val="40000"/>
            </a:prstClr>
          </a:outerShdw>
        </a:effectLst>
      </c:spPr>
    </c:plotArea>
    <c:legend>
      <c:legendPos val="t"/>
      <c:layout>
        <c:manualLayout>
          <c:xMode val="edge"/>
          <c:yMode val="edge"/>
          <c:x val="0.10421452095558127"/>
          <c:y val="0.75191387723849534"/>
          <c:w val="0.76814238984458161"/>
          <c:h val="0.23466029736123345"/>
        </c:manualLayout>
      </c:layout>
      <c:overlay val="1"/>
      <c:spPr>
        <a:solidFill>
          <a:schemeClr val="bg2"/>
        </a:solidFill>
        <a:effectLst>
          <a:outerShdw blurRad="50800" dist="38100" dir="18900000" algn="bl" rotWithShape="0">
            <a:prstClr val="black">
              <a:alpha val="40000"/>
            </a:prstClr>
          </a:outerShdw>
        </a:effectLst>
      </c:spPr>
      <c:txPr>
        <a:bodyPr/>
        <a:lstStyle/>
        <a:p>
          <a:pPr rtl="0">
            <a:defRPr lang="en-US" sz="1050"/>
          </a:pPr>
          <a:endParaRPr lang="pt-BR"/>
        </a:p>
      </c:txPr>
    </c:legend>
    <c:plotVisOnly val="1"/>
    <c:dispBlanksAs val="zero"/>
    <c:showDLblsOverMax val="1"/>
  </c:chart>
  <c:spPr>
    <a:solidFill>
      <a:srgbClr val="EEECE1">
        <a:alpha val="0"/>
      </a:srgbClr>
    </a:solidFill>
    <a:scene3d>
      <a:camera prst="orthographicFront"/>
      <a:lightRig rig="threePt" dir="t"/>
    </a:scene3d>
    <a:sp3d>
      <a:bevelT/>
      <a:bevelB/>
    </a:sp3d>
  </c:spPr>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t-BR"/>
  <c:roundedCorners val="1"/>
  <c:style val="2"/>
  <c:chart>
    <c:title>
      <c:tx>
        <c:rich>
          <a:bodyPr/>
          <a:lstStyle/>
          <a:p>
            <a:pPr algn="ctr">
              <a:defRPr sz="1300" b="1" i="0">
                <a:solidFill>
                  <a:schemeClr val="accent5">
                    <a:lumMod val="50000"/>
                  </a:schemeClr>
                </a:solidFill>
              </a:defRPr>
            </a:pPr>
            <a:r>
              <a:rPr lang="pt-BR" sz="1300" b="1" i="0" baseline="0">
                <a:solidFill>
                  <a:schemeClr val="accent5">
                    <a:lumMod val="50000"/>
                  </a:schemeClr>
                </a:solidFill>
              </a:rPr>
              <a:t>CAU/BR  - R$ 37,7 milhões    </a:t>
            </a:r>
            <a:endParaRPr lang="pt-BR" sz="1300" b="1" i="0">
              <a:solidFill>
                <a:schemeClr val="accent5">
                  <a:lumMod val="50000"/>
                </a:schemeClr>
              </a:solidFill>
            </a:endParaRPr>
          </a:p>
        </c:rich>
      </c:tx>
      <c:layout>
        <c:manualLayout>
          <c:xMode val="edge"/>
          <c:yMode val="edge"/>
          <c:x val="0.32658075240595047"/>
          <c:y val="4.5382945916290933E-2"/>
        </c:manualLayout>
      </c:layout>
      <c:overlay val="1"/>
      <c:spPr>
        <a:ln>
          <a:noFill/>
        </a:ln>
        <a:effectLst>
          <a:outerShdw blurRad="50800" dist="38100" dir="13500000" algn="br" rotWithShape="0">
            <a:prstClr val="black">
              <a:alpha val="40000"/>
            </a:prstClr>
          </a:outerShdw>
        </a:effectLst>
        <a:scene3d>
          <a:camera prst="orthographicFront"/>
          <a:lightRig rig="threePt" dir="t"/>
        </a:scene3d>
        <a:sp3d>
          <a:bevelT/>
        </a:sp3d>
      </c:spPr>
    </c:title>
    <c:autoTitleDeleted val="0"/>
    <c:view3D>
      <c:rotX val="50"/>
      <c:rotY val="142"/>
      <c:rAngAx val="1"/>
    </c:view3D>
    <c:floor>
      <c:thickness val="0"/>
    </c:floor>
    <c:sideWall>
      <c:thickness val="0"/>
    </c:sideWall>
    <c:backWall>
      <c:thickness val="0"/>
    </c:backWall>
    <c:plotArea>
      <c:layout>
        <c:manualLayout>
          <c:layoutTarget val="inner"/>
          <c:xMode val="edge"/>
          <c:yMode val="edge"/>
          <c:x val="0.12029846587647888"/>
          <c:y val="0.13007157849826087"/>
          <c:w val="0.75002557801293968"/>
          <c:h val="0.59882411650648226"/>
        </c:manualLayout>
      </c:layout>
      <c:pie3DChart>
        <c:varyColors val="1"/>
        <c:ser>
          <c:idx val="0"/>
          <c:order val="0"/>
          <c:spPr>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plosion val="4"/>
          <c:dPt>
            <c:idx val="0"/>
            <c:bubble3D val="0"/>
            <c:spPr>
              <a:solidFill>
                <a:schemeClr val="accent5">
                  <a:lumMod val="50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1-168F-45B3-B711-E309CABEFCF1}"/>
              </c:ext>
            </c:extLst>
          </c:dPt>
          <c:dPt>
            <c:idx val="1"/>
            <c:bubble3D val="0"/>
            <c:spPr>
              <a:solidFill>
                <a:schemeClr val="bg2">
                  <a:lumMod val="75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3-168F-45B3-B711-E309CABEFCF1}"/>
              </c:ext>
            </c:extLst>
          </c:dPt>
          <c:dPt>
            <c:idx val="2"/>
            <c:bubble3D val="0"/>
            <c:spPr>
              <a:solidFill>
                <a:schemeClr val="accent2">
                  <a:lumMod val="75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5-168F-45B3-B711-E309CABEFCF1}"/>
              </c:ext>
            </c:extLst>
          </c:dPt>
          <c:dPt>
            <c:idx val="3"/>
            <c:bubble3D val="0"/>
            <c:spPr>
              <a:solidFill>
                <a:schemeClr val="tx2">
                  <a:lumMod val="60000"/>
                  <a:lumOff val="40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7-168F-45B3-B711-E309CABEFCF1}"/>
              </c:ext>
            </c:extLst>
          </c:dPt>
          <c:dPt>
            <c:idx val="4"/>
            <c:bubble3D val="0"/>
            <c:spPr>
              <a:solidFill>
                <a:srgbClr val="FFCC00">
                  <a:alpha val="84000"/>
                </a:srgb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9-168F-45B3-B711-E309CABEFCF1}"/>
              </c:ext>
            </c:extLst>
          </c:dPt>
          <c:dLbls>
            <c:dLbl>
              <c:idx val="0"/>
              <c:layout>
                <c:manualLayout>
                  <c:x val="-4.4787044931485526E-2"/>
                  <c:y val="-0.11281898906323211"/>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1-168F-45B3-B711-E309CABEFCF1}"/>
                </c:ext>
              </c:extLst>
            </c:dLbl>
            <c:dLbl>
              <c:idx val="1"/>
              <c:layout>
                <c:manualLayout>
                  <c:x val="4.6273355957893787E-2"/>
                  <c:y val="-9.3490280333245718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3-168F-45B3-B711-E309CABEFCF1}"/>
                </c:ext>
              </c:extLst>
            </c:dLbl>
            <c:dLbl>
              <c:idx val="2"/>
              <c:layout>
                <c:manualLayout>
                  <c:x val="0.12680386289293463"/>
                  <c:y val="0.11063635913435348"/>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5-168F-45B3-B711-E309CABEFCF1}"/>
                </c:ext>
              </c:extLst>
            </c:dLbl>
            <c:dLbl>
              <c:idx val="3"/>
              <c:layout>
                <c:manualLayout>
                  <c:x val="-0.1010486428049997"/>
                  <c:y val="-5.0006514062375003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7-168F-45B3-B711-E309CABEFCF1}"/>
                </c:ext>
              </c:extLst>
            </c:dLbl>
            <c:dLbl>
              <c:idx val="4"/>
              <c:layout>
                <c:manualLayout>
                  <c:x val="-0.12245838696914474"/>
                  <c:y val="-7.3340571180416633E-2"/>
                </c:manualLayout>
              </c:layout>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9-168F-45B3-B711-E309CABEFCF1}"/>
                </c:ext>
              </c:extLst>
            </c:dLbl>
            <c:dLbl>
              <c:idx val="5"/>
              <c:layout>
                <c:manualLayout>
                  <c:x val="-0.15457456352987722"/>
                  <c:y val="2.446552091017965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168F-45B3-B711-E309CABEFCF1}"/>
                </c:ext>
              </c:extLst>
            </c:dLbl>
            <c:dLbl>
              <c:idx val="6"/>
              <c:layout>
                <c:manualLayout>
                  <c:x val="-0.11390713309864345"/>
                  <c:y val="-9.68844819020605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168F-45B3-B711-E309CABEFCF1}"/>
                </c:ext>
              </c:extLst>
            </c:dLbl>
            <c:dLbl>
              <c:idx val="7"/>
              <c:layout>
                <c:manualLayout>
                  <c:x val="-0.11523069335555519"/>
                  <c:y val="-7.322908878814389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C-168F-45B3-B711-E309CABEFCF1}"/>
                </c:ext>
              </c:extLst>
            </c:dLbl>
            <c:spPr>
              <a:noFill/>
              <a:ln>
                <a:noFill/>
              </a:ln>
              <a:effectLst/>
            </c:spPr>
            <c:txPr>
              <a:bodyPr/>
              <a:lstStyle/>
              <a:p>
                <a:pPr>
                  <a:defRPr sz="1200" b="1">
                    <a:solidFill>
                      <a:schemeClr val="tx1"/>
                    </a:solidFill>
                  </a:defRPr>
                </a:pPr>
                <a:endParaRPr lang="pt-BR"/>
              </a:p>
            </c:txPr>
            <c:showLegendKey val="1"/>
            <c:showVal val="1"/>
            <c:showCatName val="1"/>
            <c:showSerName val="1"/>
            <c:showPercent val="1"/>
            <c:showBubbleSize val="1"/>
            <c:showLeaderLines val="1"/>
            <c:extLst>
              <c:ext xmlns:c15="http://schemas.microsoft.com/office/drawing/2012/chart" uri="{CE6537A1-D6FC-4f65-9D91-7224C49458BB}"/>
            </c:extLst>
          </c:dLbls>
          <c:cat>
            <c:strRef>
              <c:f>'Plan6 (3)'!$A$18:$A$22</c:f>
              <c:strCache>
                <c:ptCount val="5"/>
                <c:pt idx="0">
                  <c:v>Pessoal - R$ 5.420.517,24</c:v>
                </c:pt>
                <c:pt idx="1">
                  <c:v>Material de Consumo - R$ 154.060,57</c:v>
                </c:pt>
                <c:pt idx="2">
                  <c:v>Serviços de Terceiros - R$ 28.048.974,73</c:v>
                </c:pt>
                <c:pt idx="3">
                  <c:v>Encargos Diversos - R$ 478.057,94</c:v>
                </c:pt>
                <c:pt idx="4">
                  <c:v>Imobilizado - R$ 3.598.968,97</c:v>
                </c:pt>
              </c:strCache>
            </c:strRef>
          </c:cat>
          <c:val>
            <c:numRef>
              <c:f>'Plan6 (3)'!$B$18:$B$22</c:f>
              <c:numCache>
                <c:formatCode>0.00</c:formatCode>
                <c:ptCount val="5"/>
                <c:pt idx="0">
                  <c:v>14.377808827020564</c:v>
                </c:pt>
                <c:pt idx="1">
                  <c:v>0.40864244594521748</c:v>
                </c:pt>
                <c:pt idx="2">
                  <c:v>74.399319955279893</c:v>
                </c:pt>
                <c:pt idx="3">
                  <c:v>1.2680387064979184</c:v>
                </c:pt>
                <c:pt idx="4">
                  <c:v>9.5461900652564129</c:v>
                </c:pt>
              </c:numCache>
            </c:numRef>
          </c:val>
          <c:extLst>
            <c:ext xmlns:c16="http://schemas.microsoft.com/office/drawing/2014/chart" uri="{C3380CC4-5D6E-409C-BE32-E72D297353CC}">
              <c16:uniqueId val="{0000000D-168F-45B3-B711-E309CABEFCF1}"/>
            </c:ext>
          </c:extLst>
        </c:ser>
        <c:dLbls>
          <c:showLegendKey val="1"/>
          <c:showVal val="1"/>
          <c:showCatName val="1"/>
          <c:showSerName val="1"/>
          <c:showPercent val="1"/>
          <c:showBubbleSize val="1"/>
          <c:showLeaderLines val="1"/>
        </c:dLbls>
      </c:pie3DChart>
      <c:spPr>
        <a:solidFill>
          <a:schemeClr val="bg2"/>
        </a:solidFill>
        <a:effectLst>
          <a:outerShdw blurRad="50800" dist="38100" dir="13500000" algn="br" rotWithShape="0">
            <a:prstClr val="black">
              <a:alpha val="40000"/>
            </a:prstClr>
          </a:outerShdw>
        </a:effectLst>
      </c:spPr>
    </c:plotArea>
    <c:legend>
      <c:legendPos val="t"/>
      <c:layout>
        <c:manualLayout>
          <c:xMode val="edge"/>
          <c:yMode val="edge"/>
          <c:x val="0.10421452095558134"/>
          <c:y val="0.7519138772384959"/>
          <c:w val="0.76814238984458161"/>
          <c:h val="0.23466029736123351"/>
        </c:manualLayout>
      </c:layout>
      <c:overlay val="1"/>
      <c:spPr>
        <a:solidFill>
          <a:schemeClr val="bg2"/>
        </a:solidFill>
        <a:effectLst>
          <a:outerShdw blurRad="50800" dist="38100" dir="18900000" algn="bl" rotWithShape="0">
            <a:prstClr val="black">
              <a:alpha val="40000"/>
            </a:prstClr>
          </a:outerShdw>
        </a:effectLst>
      </c:spPr>
      <c:txPr>
        <a:bodyPr/>
        <a:lstStyle/>
        <a:p>
          <a:pPr rtl="0">
            <a:defRPr lang="en-US" sz="1050"/>
          </a:pPr>
          <a:endParaRPr lang="pt-BR"/>
        </a:p>
      </c:txPr>
    </c:legend>
    <c:plotVisOnly val="1"/>
    <c:dispBlanksAs val="zero"/>
    <c:showDLblsOverMax val="1"/>
  </c:chart>
  <c:spPr>
    <a:solidFill>
      <a:srgbClr val="EEECE1">
        <a:alpha val="0"/>
      </a:srgbClr>
    </a:solidFill>
    <a:scene3d>
      <a:camera prst="orthographicFront"/>
      <a:lightRig rig="threePt" dir="t"/>
    </a:scene3d>
    <a:sp3d>
      <a:bevelT/>
      <a:bevelB/>
    </a:sp3d>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300" b="1" i="0">
                <a:solidFill>
                  <a:schemeClr val="accent5">
                    <a:lumMod val="50000"/>
                  </a:schemeClr>
                </a:solidFill>
              </a:defRPr>
            </a:pPr>
            <a:r>
              <a:rPr lang="pt-BR" sz="1300" b="1" i="0" baseline="0">
                <a:solidFill>
                  <a:schemeClr val="accent5">
                    <a:lumMod val="50000"/>
                  </a:schemeClr>
                </a:solidFill>
              </a:rPr>
              <a:t>CAU/UF - R$ 73,4 milhões    </a:t>
            </a:r>
            <a:endParaRPr lang="pt-BR" sz="1300" b="1" i="0">
              <a:solidFill>
                <a:schemeClr val="accent5">
                  <a:lumMod val="50000"/>
                </a:schemeClr>
              </a:solidFill>
            </a:endParaRPr>
          </a:p>
        </c:rich>
      </c:tx>
      <c:layout>
        <c:manualLayout>
          <c:xMode val="edge"/>
          <c:yMode val="edge"/>
          <c:x val="0.29827217457690408"/>
          <c:y val="2.0576690331028425E-2"/>
        </c:manualLayout>
      </c:layout>
      <c:overlay val="0"/>
      <c:spPr>
        <a:ln>
          <a:noFill/>
        </a:ln>
        <a:effectLst>
          <a:outerShdw blurRad="50800" dist="38100" dir="13500000" algn="br" rotWithShape="0">
            <a:prstClr val="black">
              <a:alpha val="40000"/>
            </a:prstClr>
          </a:outerShdw>
        </a:effectLst>
        <a:scene3d>
          <a:camera prst="orthographicFront"/>
          <a:lightRig rig="threePt" dir="t"/>
        </a:scene3d>
        <a:sp3d>
          <a:bevelT/>
        </a:sp3d>
      </c:spPr>
    </c:title>
    <c:autoTitleDeleted val="0"/>
    <c:view3D>
      <c:rotX val="50"/>
      <c:rotY val="142"/>
      <c:rAngAx val="0"/>
    </c:view3D>
    <c:floor>
      <c:thickness val="0"/>
    </c:floor>
    <c:sideWall>
      <c:thickness val="0"/>
    </c:sideWall>
    <c:backWall>
      <c:thickness val="0"/>
    </c:backWall>
    <c:plotArea>
      <c:layout>
        <c:manualLayout>
          <c:layoutTarget val="inner"/>
          <c:xMode val="edge"/>
          <c:yMode val="edge"/>
          <c:x val="0.10614422657211073"/>
          <c:y val="0.13007152893767035"/>
          <c:w val="0.78116504180402857"/>
          <c:h val="0.62398132298680065"/>
        </c:manualLayout>
      </c:layout>
      <c:pie3DChart>
        <c:varyColors val="1"/>
        <c:ser>
          <c:idx val="0"/>
          <c:order val="0"/>
          <c:spPr>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plosion val="4"/>
          <c:dPt>
            <c:idx val="0"/>
            <c:bubble3D val="0"/>
            <c:spPr>
              <a:solidFill>
                <a:schemeClr val="accent5">
                  <a:lumMod val="50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1-6263-4F96-A6EC-4071E1FAADE5}"/>
              </c:ext>
            </c:extLst>
          </c:dPt>
          <c:dPt>
            <c:idx val="1"/>
            <c:bubble3D val="0"/>
            <c:spPr>
              <a:solidFill>
                <a:schemeClr val="bg2">
                  <a:lumMod val="75000"/>
                  <a:alpha val="84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3-6263-4F96-A6EC-4071E1FAADE5}"/>
              </c:ext>
            </c:extLst>
          </c:dPt>
          <c:dPt>
            <c:idx val="4"/>
            <c:bubble3D val="0"/>
            <c:spPr>
              <a:solidFill>
                <a:schemeClr val="accent2">
                  <a:lumMod val="75000"/>
                  <a:alpha val="83000"/>
                </a:schemeClr>
              </a:solidFill>
              <a:effectLst>
                <a:outerShdw blurRad="177800" dist="889000" dir="5280000" sx="98000" sy="98000" rotWithShape="0">
                  <a:schemeClr val="bg1">
                    <a:lumMod val="75000"/>
                    <a:alpha val="52000"/>
                  </a:schemeClr>
                </a:outerShdw>
              </a:effectLst>
              <a:scene3d>
                <a:camera prst="orthographicFront"/>
                <a:lightRig rig="threePt" dir="t"/>
              </a:scene3d>
              <a:sp3d prstMaterial="metal">
                <a:bevelT/>
                <a:bevelB/>
              </a:sp3d>
            </c:spPr>
            <c:extLst>
              <c:ext xmlns:c16="http://schemas.microsoft.com/office/drawing/2014/chart" uri="{C3380CC4-5D6E-409C-BE32-E72D297353CC}">
                <c16:uniqueId val="{00000005-6263-4F96-A6EC-4071E1FAADE5}"/>
              </c:ext>
            </c:extLst>
          </c:dPt>
          <c:dLbls>
            <c:dLbl>
              <c:idx val="0"/>
              <c:layout>
                <c:manualLayout>
                  <c:x val="-6.9406801856774267E-2"/>
                  <c:y val="-0.16213143816604086"/>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263-4F96-A6EC-4071E1FAADE5}"/>
                </c:ext>
              </c:extLst>
            </c:dLbl>
            <c:dLbl>
              <c:idx val="1"/>
              <c:layout>
                <c:manualLayout>
                  <c:x val="9.1567057302550561E-2"/>
                  <c:y val="-0.16014621006013305"/>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263-4F96-A6EC-4071E1FAADE5}"/>
                </c:ext>
              </c:extLst>
            </c:dLbl>
            <c:dLbl>
              <c:idx val="2"/>
              <c:layout>
                <c:manualLayout>
                  <c:x val="0.11264980412480287"/>
                  <c:y val="-0.11965668811409678"/>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6263-4F96-A6EC-4071E1FAADE5}"/>
                </c:ext>
              </c:extLst>
            </c:dLbl>
            <c:dLbl>
              <c:idx val="3"/>
              <c:layout>
                <c:manualLayout>
                  <c:x val="0.12331232481290157"/>
                  <c:y val="0.12408395920552788"/>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6263-4F96-A6EC-4071E1FAADE5}"/>
                </c:ext>
              </c:extLst>
            </c:dLbl>
            <c:dLbl>
              <c:idx val="4"/>
              <c:layout>
                <c:manualLayout>
                  <c:x val="-0.17341424678603073"/>
                  <c:y val="-5.13659155549250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263-4F96-A6EC-4071E1FAADE5}"/>
                </c:ext>
              </c:extLst>
            </c:dLbl>
            <c:dLbl>
              <c:idx val="5"/>
              <c:layout>
                <c:manualLayout>
                  <c:x val="-0.15457456352987722"/>
                  <c:y val="2.446552091017965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263-4F96-A6EC-4071E1FAADE5}"/>
                </c:ext>
              </c:extLst>
            </c:dLbl>
            <c:dLbl>
              <c:idx val="6"/>
              <c:layout>
                <c:manualLayout>
                  <c:x val="-0.11390713309864345"/>
                  <c:y val="-9.68844819020605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263-4F96-A6EC-4071E1FAADE5}"/>
                </c:ext>
              </c:extLst>
            </c:dLbl>
            <c:dLbl>
              <c:idx val="7"/>
              <c:layout>
                <c:manualLayout>
                  <c:x val="-0.11523069335555519"/>
                  <c:y val="-7.32290887881438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6263-4F96-A6EC-4071E1FAADE5}"/>
                </c:ext>
              </c:extLst>
            </c:dLbl>
            <c:spPr>
              <a:noFill/>
              <a:ln>
                <a:noFill/>
              </a:ln>
              <a:effectLst/>
            </c:spPr>
            <c:txPr>
              <a:bodyPr/>
              <a:lstStyle/>
              <a:p>
                <a:pPr>
                  <a:defRPr sz="1200" b="1">
                    <a:solidFill>
                      <a:schemeClr val="tx1"/>
                    </a:solidFill>
                  </a:defRPr>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'Comparativo Propost_Reprog'!$A$46:$A$50</c:f>
              <c:strCache>
                <c:ptCount val="5"/>
                <c:pt idx="0">
                  <c:v>Centro-Oeste - R$ 8 milhões</c:v>
                </c:pt>
                <c:pt idx="1">
                  <c:v>Nordeste - R$ 9 milhões</c:v>
                </c:pt>
                <c:pt idx="2">
                  <c:v>Norte - R$ 4 milhões</c:v>
                </c:pt>
                <c:pt idx="3">
                  <c:v>Sudeste - R$ 32,4 milhões</c:v>
                </c:pt>
                <c:pt idx="4">
                  <c:v>Sul - R$ 20 milhões</c:v>
                </c:pt>
              </c:strCache>
            </c:strRef>
          </c:cat>
          <c:val>
            <c:numRef>
              <c:f>'Comparativo Propost_Reprog'!$B$46:$B$50</c:f>
              <c:numCache>
                <c:formatCode>_(* #,##0_);_(* \(#,##0\);_(* "-"_);_(@_)</c:formatCode>
                <c:ptCount val="5"/>
                <c:pt idx="0">
                  <c:v>8069650.7699999996</c:v>
                </c:pt>
                <c:pt idx="1">
                  <c:v>8834969.6899999995</c:v>
                </c:pt>
                <c:pt idx="2">
                  <c:v>3979662.4700000007</c:v>
                </c:pt>
                <c:pt idx="3">
                  <c:v>32377871.289999999</c:v>
                </c:pt>
                <c:pt idx="4">
                  <c:v>20109324.41</c:v>
                </c:pt>
              </c:numCache>
            </c:numRef>
          </c:val>
          <c:extLst>
            <c:ext xmlns:c16="http://schemas.microsoft.com/office/drawing/2014/chart" uri="{C3380CC4-5D6E-409C-BE32-E72D297353CC}">
              <c16:uniqueId val="{0000000B-6263-4F96-A6EC-4071E1FAADE5}"/>
            </c:ext>
          </c:extLst>
        </c:ser>
        <c:ser>
          <c:idx val="1"/>
          <c:order val="1"/>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'Comparativo Propost_Reprog'!$A$46:$A$50</c:f>
              <c:strCache>
                <c:ptCount val="5"/>
                <c:pt idx="0">
                  <c:v>Centro-Oeste - R$ 8 milhões</c:v>
                </c:pt>
                <c:pt idx="1">
                  <c:v>Nordeste - R$ 9 milhões</c:v>
                </c:pt>
                <c:pt idx="2">
                  <c:v>Norte - R$ 4 milhões</c:v>
                </c:pt>
                <c:pt idx="3">
                  <c:v>Sudeste - R$ 32,4 milhões</c:v>
                </c:pt>
                <c:pt idx="4">
                  <c:v>Sul - R$ 20 milhões</c:v>
                </c:pt>
              </c:strCache>
            </c:strRef>
          </c:cat>
          <c:val>
            <c:numRef>
              <c:f>'Comparativo Propost_Reprog'!$C$46:$C$50</c:f>
              <c:numCache>
                <c:formatCode>0</c:formatCode>
                <c:ptCount val="5"/>
                <c:pt idx="0">
                  <c:v>10.998348296473468</c:v>
                </c:pt>
                <c:pt idx="1">
                  <c:v>12.041422436848061</c:v>
                </c:pt>
                <c:pt idx="2">
                  <c:v>5.4239910988693145</c:v>
                </c:pt>
                <c:pt idx="3">
                  <c:v>44.128688551141444</c:v>
                </c:pt>
                <c:pt idx="4">
                  <c:v>27.407549616667719</c:v>
                </c:pt>
              </c:numCache>
            </c:numRef>
          </c:val>
          <c:extLst>
            <c:ext xmlns:c16="http://schemas.microsoft.com/office/drawing/2014/chart" uri="{C3380CC4-5D6E-409C-BE32-E72D297353CC}">
              <c16:uniqueId val="{0000000C-6263-4F96-A6EC-4071E1FAADE5}"/>
            </c:ext>
          </c:extLst>
        </c:ser>
        <c:dLbls>
          <c:showLegendKey val="0"/>
          <c:showVal val="0"/>
          <c:showCatName val="0"/>
          <c:showSerName val="0"/>
          <c:showPercent val="1"/>
          <c:showBubbleSize val="0"/>
          <c:showLeaderLines val="0"/>
        </c:dLbls>
      </c:pie3DChart>
      <c:spPr>
        <a:solidFill>
          <a:schemeClr val="bg2"/>
        </a:solidFill>
        <a:effectLst>
          <a:outerShdw blurRad="50800" dist="38100" dir="13500000" algn="br" rotWithShape="0">
            <a:prstClr val="black">
              <a:alpha val="40000"/>
            </a:prstClr>
          </a:outerShdw>
        </a:effectLst>
      </c:spPr>
    </c:plotArea>
    <c:legend>
      <c:legendPos val="t"/>
      <c:layout>
        <c:manualLayout>
          <c:xMode val="edge"/>
          <c:yMode val="edge"/>
          <c:x val="1.9288830934349764E-2"/>
          <c:y val="0.80651623061738553"/>
          <c:w val="0.94589029874450403"/>
          <c:h val="0.17484339257928522"/>
        </c:manualLayout>
      </c:layout>
      <c:overlay val="0"/>
      <c:spPr>
        <a:solidFill>
          <a:schemeClr val="bg2"/>
        </a:solidFill>
        <a:effectLst>
          <a:outerShdw blurRad="50800" dist="38100" dir="18900000" algn="bl" rotWithShape="0">
            <a:prstClr val="black">
              <a:alpha val="40000"/>
            </a:prstClr>
          </a:outerShdw>
        </a:effectLst>
      </c:spPr>
      <c:txPr>
        <a:bodyPr/>
        <a:lstStyle/>
        <a:p>
          <a:pPr rtl="0">
            <a:defRPr lang="en-US" sz="1100"/>
          </a:pPr>
          <a:endParaRPr lang="pt-BR"/>
        </a:p>
      </c:txPr>
    </c:legend>
    <c:plotVisOnly val="1"/>
    <c:dispBlanksAs val="zero"/>
    <c:showDLblsOverMax val="0"/>
  </c:chart>
  <c:spPr>
    <a:solidFill>
      <a:srgbClr val="EEECE1">
        <a:alpha val="0"/>
      </a:srgbClr>
    </a:solidFill>
    <a:scene3d>
      <a:camera prst="orthographicFront"/>
      <a:lightRig rig="threePt" dir="t"/>
    </a:scene3d>
    <a:sp3d>
      <a:bevelT/>
      <a:bevelB/>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solidFill>
                  <a:schemeClr val="accent5">
                    <a:lumMod val="50000"/>
                  </a:schemeClr>
                </a:solidFill>
              </a:defRPr>
            </a:pPr>
            <a:r>
              <a:rPr lang="pt-BR" sz="1100">
                <a:solidFill>
                  <a:schemeClr val="accent5">
                    <a:lumMod val="50000"/>
                  </a:schemeClr>
                </a:solidFill>
              </a:rPr>
              <a:t>COMPARATIVO</a:t>
            </a:r>
            <a:r>
              <a:rPr lang="pt-BR" sz="1100" baseline="0">
                <a:solidFill>
                  <a:schemeClr val="accent5">
                    <a:lumMod val="50000"/>
                  </a:schemeClr>
                </a:solidFill>
              </a:rPr>
              <a:t>  ORÇAMENTÁRIO - 2012</a:t>
            </a:r>
            <a:endParaRPr lang="pt-BR" sz="1100">
              <a:solidFill>
                <a:schemeClr val="accent5">
                  <a:lumMod val="50000"/>
                </a:schemeClr>
              </a:solidFill>
            </a:endParaRPr>
          </a:p>
        </c:rich>
      </c:tx>
      <c:layout>
        <c:manualLayout>
          <c:xMode val="edge"/>
          <c:yMode val="edge"/>
          <c:x val="0.28700390746976562"/>
          <c:y val="4.9061749843547137E-2"/>
        </c:manualLayout>
      </c:layout>
      <c:overlay val="0"/>
      <c:spPr>
        <a:solidFill>
          <a:schemeClr val="bg2"/>
        </a:solidFill>
        <a:ln>
          <a:noFill/>
        </a:ln>
        <a:effectLst>
          <a:outerShdw blurRad="50800" dist="38100" dir="13500000" algn="br" rotWithShape="0">
            <a:prstClr val="black">
              <a:alpha val="40000"/>
            </a:prstClr>
          </a:outerShdw>
        </a:effectLst>
      </c:spPr>
    </c:title>
    <c:autoTitleDeleted val="0"/>
    <c:view3D>
      <c:rotX val="10"/>
      <c:rotY val="10"/>
      <c:rAngAx val="1"/>
    </c:view3D>
    <c:floor>
      <c:thickness val="0"/>
      <c:spPr>
        <a:scene3d>
          <a:camera prst="orthographicFront"/>
          <a:lightRig rig="threePt" dir="t"/>
        </a:scene3d>
        <a:sp3d>
          <a:bevelT/>
          <a:bevelB/>
          <a:contourClr>
            <a:srgbClr val="000000"/>
          </a:contourClr>
        </a:sp3d>
      </c:spPr>
    </c:floor>
    <c:sideWall>
      <c:thickness val="0"/>
    </c:sideWall>
    <c:backWall>
      <c:thickness val="0"/>
    </c:backWall>
    <c:plotArea>
      <c:layout>
        <c:manualLayout>
          <c:layoutTarget val="inner"/>
          <c:xMode val="edge"/>
          <c:yMode val="edge"/>
          <c:x val="0.14848884715098687"/>
          <c:y val="0.15223273932863657"/>
          <c:w val="0.81577706323687027"/>
          <c:h val="0.53080262654000987"/>
        </c:manualLayout>
      </c:layout>
      <c:bar3DChart>
        <c:barDir val="col"/>
        <c:grouping val="standard"/>
        <c:varyColors val="0"/>
        <c:ser>
          <c:idx val="0"/>
          <c:order val="0"/>
          <c:tx>
            <c:v>Orçamento Inicial - R$ 114,7 milhões</c:v>
          </c:tx>
          <c:spPr>
            <a:solidFill>
              <a:schemeClr val="accent5">
                <a:lumMod val="50000"/>
              </a:schemeClr>
            </a:solidFill>
            <a:scene3d>
              <a:camera prst="orthographicFront"/>
              <a:lightRig rig="threePt" dir="t"/>
            </a:scene3d>
            <a:sp3d>
              <a:bevelT/>
              <a:bevelB/>
            </a:sp3d>
          </c:spPr>
          <c:invertIfNegative val="0"/>
          <c:dLbls>
            <c:dLbl>
              <c:idx val="0"/>
              <c:layout>
                <c:manualLayout>
                  <c:x val="0"/>
                  <c:y val="0.17122807017543859"/>
                </c:manualLayout>
              </c:layout>
              <c:tx>
                <c:rich>
                  <a:bodyPr/>
                  <a:lstStyle/>
                  <a:p>
                    <a:r>
                      <a:rPr lang="en-US" b="1"/>
                      <a:t> 14 </a:t>
                    </a:r>
                  </a:p>
                  <a:p>
                    <a:r>
                      <a:rPr lang="en-US" b="1"/>
                      <a:t>milhões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CC8-42D7-A184-A57044EFEE7F}"/>
                </c:ext>
              </c:extLst>
            </c:dLbl>
            <c:dLbl>
              <c:idx val="1"/>
              <c:layout>
                <c:manualLayout>
                  <c:x val="-1.6053039241654427E-7"/>
                  <c:y val="0.16842105263157894"/>
                </c:manualLayout>
              </c:layout>
              <c:tx>
                <c:rich>
                  <a:bodyPr/>
                  <a:lstStyle/>
                  <a:p>
                    <a:r>
                      <a:rPr lang="en-US" b="1"/>
                      <a:t> 10</a:t>
                    </a:r>
                  </a:p>
                  <a:p>
                    <a:r>
                      <a:rPr lang="en-US" b="1"/>
                      <a:t>milhões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CC8-42D7-A184-A57044EFEE7F}"/>
                </c:ext>
              </c:extLst>
            </c:dLbl>
            <c:dLbl>
              <c:idx val="2"/>
              <c:layout>
                <c:manualLayout>
                  <c:x val="0"/>
                  <c:y val="0.15438596491228071"/>
                </c:manualLayout>
              </c:layout>
              <c:tx>
                <c:rich>
                  <a:bodyPr/>
                  <a:lstStyle/>
                  <a:p>
                    <a:r>
                      <a:rPr lang="en-US" b="1"/>
                      <a:t> 4,5</a:t>
                    </a:r>
                  </a:p>
                  <a:p>
                    <a:r>
                      <a:rPr lang="en-US" b="1"/>
                      <a:t>milhões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CC8-42D7-A184-A57044EFEE7F}"/>
                </c:ext>
              </c:extLst>
            </c:dLbl>
            <c:dLbl>
              <c:idx val="3"/>
              <c:layout>
                <c:manualLayout>
                  <c:x val="4.0774719673802246E-3"/>
                  <c:y val="0.18526293686973339"/>
                </c:manualLayout>
              </c:layout>
              <c:tx>
                <c:rich>
                  <a:bodyPr/>
                  <a:lstStyle/>
                  <a:p>
                    <a:r>
                      <a:rPr lang="en-US" b="1"/>
                      <a:t> 40</a:t>
                    </a:r>
                  </a:p>
                  <a:p>
                    <a:r>
                      <a:rPr lang="en-US" b="1"/>
                      <a:t>milhões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CC8-42D7-A184-A57044EFEE7F}"/>
                </c:ext>
              </c:extLst>
            </c:dLbl>
            <c:dLbl>
              <c:idx val="4"/>
              <c:layout>
                <c:manualLayout>
                  <c:x val="2.0387359836901123E-3"/>
                  <c:y val="0.19087697195745268"/>
                </c:manualLayout>
              </c:layout>
              <c:tx>
                <c:rich>
                  <a:bodyPr/>
                  <a:lstStyle/>
                  <a:p>
                    <a:r>
                      <a:rPr lang="en-US" b="1"/>
                      <a:t> 32</a:t>
                    </a:r>
                  </a:p>
                  <a:p>
                    <a:r>
                      <a:rPr lang="en-US" b="1"/>
                      <a:t>milhões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CC8-42D7-A184-A57044EFEE7F}"/>
                </c:ext>
              </c:extLst>
            </c:dLbl>
            <c:dLbl>
              <c:idx val="5"/>
              <c:layout>
                <c:manualLayout>
                  <c:x val="4.0774719673802246E-3"/>
                  <c:y val="0.1880701754385965"/>
                </c:manualLayout>
              </c:layout>
              <c:tx>
                <c:rich>
                  <a:bodyPr/>
                  <a:lstStyle/>
                  <a:p>
                    <a:r>
                      <a:rPr lang="en-US"/>
                      <a:t> 14 </a:t>
                    </a:r>
                  </a:p>
                  <a:p>
                    <a:r>
                      <a:rPr lang="en-US"/>
                      <a:t>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CC8-42D7-A184-A57044EFEE7F}"/>
                </c:ext>
              </c:extLst>
            </c:dLbl>
            <c:spPr>
              <a:noFill/>
              <a:ln>
                <a:noFill/>
              </a:ln>
              <a:effectLst/>
            </c:spPr>
            <c:txPr>
              <a:bodyPr/>
              <a:lstStyle/>
              <a:p>
                <a:pPr>
                  <a:defRPr b="1">
                    <a:solidFill>
                      <a:schemeClr val="bg1"/>
                    </a:solidFill>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'Comparativo Propost_Reprog'!$I$92:$I$97</c:f>
              <c:strCache>
                <c:ptCount val="6"/>
                <c:pt idx="0">
                  <c:v>Centro-Oeste </c:v>
                </c:pt>
                <c:pt idx="1">
                  <c:v>Nordeste </c:v>
                </c:pt>
                <c:pt idx="2">
                  <c:v>Norte </c:v>
                </c:pt>
                <c:pt idx="3">
                  <c:v>Sudeste </c:v>
                </c:pt>
                <c:pt idx="4">
                  <c:v>Sul </c:v>
                </c:pt>
                <c:pt idx="5">
                  <c:v>CAU/BR </c:v>
                </c:pt>
              </c:strCache>
            </c:strRef>
          </c:cat>
          <c:val>
            <c:numRef>
              <c:f>'Comparativo Propost_Reprog'!$J$92:$J$97</c:f>
              <c:numCache>
                <c:formatCode>_(* #,##0_);_(* \(#,##0\);_(* "-"_);_(@_)</c:formatCode>
                <c:ptCount val="6"/>
                <c:pt idx="0">
                  <c:v>13731302.109999999</c:v>
                </c:pt>
                <c:pt idx="1">
                  <c:v>10057469.52</c:v>
                </c:pt>
                <c:pt idx="2">
                  <c:v>4476618.47</c:v>
                </c:pt>
                <c:pt idx="3">
                  <c:v>40210623.590000004</c:v>
                </c:pt>
                <c:pt idx="4">
                  <c:v>32243750.120000001</c:v>
                </c:pt>
                <c:pt idx="5">
                  <c:v>13953837.08</c:v>
                </c:pt>
              </c:numCache>
            </c:numRef>
          </c:val>
          <c:extLst>
            <c:ext xmlns:c16="http://schemas.microsoft.com/office/drawing/2014/chart" uri="{C3380CC4-5D6E-409C-BE32-E72D297353CC}">
              <c16:uniqueId val="{00000006-CCC8-42D7-A184-A57044EFEE7F}"/>
            </c:ext>
          </c:extLst>
        </c:ser>
        <c:ser>
          <c:idx val="1"/>
          <c:order val="1"/>
          <c:tx>
            <c:v>Proposta de Reprogramação - R$ 111,1 milhões</c:v>
          </c:tx>
          <c:spPr>
            <a:solidFill>
              <a:schemeClr val="bg2">
                <a:lumMod val="75000"/>
              </a:schemeClr>
            </a:solidFill>
            <a:scene3d>
              <a:camera prst="orthographicFront"/>
              <a:lightRig rig="threePt" dir="t"/>
            </a:scene3d>
            <a:sp3d prstMaterial="plastic">
              <a:bevelT/>
              <a:bevelB/>
            </a:sp3d>
          </c:spPr>
          <c:invertIfNegative val="0"/>
          <c:dLbls>
            <c:dLbl>
              <c:idx val="0"/>
              <c:layout>
                <c:manualLayout>
                  <c:x val="1.223209484135584E-2"/>
                  <c:y val="-5.6140350877192727E-3"/>
                </c:manualLayout>
              </c:layout>
              <c:tx>
                <c:rich>
                  <a:bodyPr/>
                  <a:lstStyle/>
                  <a:p>
                    <a:r>
                      <a:rPr lang="en-US" b="1"/>
                      <a:t> 8</a:t>
                    </a:r>
                    <a:r>
                      <a:rPr lang="en-US" b="1" baseline="0"/>
                      <a:t> </a:t>
                    </a:r>
                  </a:p>
                  <a:p>
                    <a:r>
                      <a:rPr lang="en-US" b="1" baseline="0"/>
                      <a:t>milhões</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CC8-42D7-A184-A57044EFEE7F}"/>
                </c:ext>
              </c:extLst>
            </c:dLbl>
            <c:dLbl>
              <c:idx val="1"/>
              <c:layout>
                <c:manualLayout>
                  <c:x val="1.6309887869520898E-2"/>
                  <c:y val="-5.6140350877192978E-3"/>
                </c:manualLayout>
              </c:layout>
              <c:tx>
                <c:rich>
                  <a:bodyPr/>
                  <a:lstStyle/>
                  <a:p>
                    <a:r>
                      <a:rPr lang="en-US" b="1"/>
                      <a:t> 9</a:t>
                    </a:r>
                    <a:r>
                      <a:rPr lang="en-US" b="1" baseline="0"/>
                      <a:t> </a:t>
                    </a:r>
                  </a:p>
                  <a:p>
                    <a:r>
                      <a:rPr lang="en-US" b="1" baseline="0"/>
                      <a:t>milhões</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CC8-42D7-A184-A57044EFEE7F}"/>
                </c:ext>
              </c:extLst>
            </c:dLbl>
            <c:dLbl>
              <c:idx val="2"/>
              <c:layout>
                <c:manualLayout>
                  <c:x val="1.0193679918450561E-2"/>
                  <c:y val="-2.8070175438596233E-3"/>
                </c:manualLayout>
              </c:layout>
              <c:tx>
                <c:rich>
                  <a:bodyPr/>
                  <a:lstStyle/>
                  <a:p>
                    <a:r>
                      <a:rPr lang="en-US" b="1"/>
                      <a:t> 4</a:t>
                    </a:r>
                    <a:r>
                      <a:rPr lang="en-US" b="1" baseline="0"/>
                      <a:t> </a:t>
                    </a:r>
                  </a:p>
                  <a:p>
                    <a:r>
                      <a:rPr lang="en-US" b="1" baseline="0"/>
                      <a:t>milhões</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CC8-42D7-A184-A57044EFEE7F}"/>
                </c:ext>
              </c:extLst>
            </c:dLbl>
            <c:dLbl>
              <c:idx val="3"/>
              <c:layout>
                <c:manualLayout>
                  <c:x val="1.0193679918450561E-2"/>
                  <c:y val="2.8067965188561957E-3"/>
                </c:manualLayout>
              </c:layout>
              <c:tx>
                <c:rich>
                  <a:bodyPr/>
                  <a:lstStyle/>
                  <a:p>
                    <a:r>
                      <a:rPr lang="en-US" b="1"/>
                      <a:t> 32,4</a:t>
                    </a:r>
                    <a:r>
                      <a:rPr lang="en-US" b="1" baseline="0"/>
                      <a:t> </a:t>
                    </a:r>
                  </a:p>
                  <a:p>
                    <a:r>
                      <a:rPr lang="en-US" b="1" baseline="0"/>
                      <a:t>milhões</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CC8-42D7-A184-A57044EFEE7F}"/>
                </c:ext>
              </c:extLst>
            </c:dLbl>
            <c:dLbl>
              <c:idx val="4"/>
              <c:layout>
                <c:manualLayout>
                  <c:x val="1.2232415902140673E-2"/>
                  <c:y val="2.8070175438596489E-3"/>
                </c:manualLayout>
              </c:layout>
              <c:tx>
                <c:rich>
                  <a:bodyPr/>
                  <a:lstStyle/>
                  <a:p>
                    <a:r>
                      <a:rPr lang="en-US" b="1"/>
                      <a:t> 20</a:t>
                    </a:r>
                    <a:r>
                      <a:rPr lang="en-US" b="1" baseline="0"/>
                      <a:t> </a:t>
                    </a:r>
                  </a:p>
                  <a:p>
                    <a:r>
                      <a:rPr lang="en-US" b="1" baseline="0"/>
                      <a:t>milhões</a:t>
                    </a:r>
                    <a:r>
                      <a:rPr lang="en-US" b="1"/>
                      <a:t> </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CC8-42D7-A184-A57044EFEE7F}"/>
                </c:ext>
              </c:extLst>
            </c:dLbl>
            <c:dLbl>
              <c:idx val="5"/>
              <c:layout>
                <c:manualLayout>
                  <c:x val="1.2232415902140673E-2"/>
                  <c:y val="-2.5730696908840406E-17"/>
                </c:manualLayout>
              </c:layout>
              <c:tx>
                <c:rich>
                  <a:bodyPr/>
                  <a:lstStyle/>
                  <a:p>
                    <a:r>
                      <a:rPr lang="en-US"/>
                      <a:t> 37,7 </a:t>
                    </a:r>
                  </a:p>
                  <a:p>
                    <a:r>
                      <a:rPr lang="en-US"/>
                      <a:t>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CC8-42D7-A184-A57044EFEE7F}"/>
                </c:ext>
              </c:extLst>
            </c:dLbl>
            <c:spPr>
              <a:noFill/>
              <a:ln>
                <a:noFill/>
              </a:ln>
              <a:effectLst/>
            </c:spPr>
            <c:txPr>
              <a:bodyPr rot="0"/>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'Comparativo Propost_Reprog'!$I$92:$I$97</c:f>
              <c:strCache>
                <c:ptCount val="6"/>
                <c:pt idx="0">
                  <c:v>Centro-Oeste </c:v>
                </c:pt>
                <c:pt idx="1">
                  <c:v>Nordeste </c:v>
                </c:pt>
                <c:pt idx="2">
                  <c:v>Norte </c:v>
                </c:pt>
                <c:pt idx="3">
                  <c:v>Sudeste </c:v>
                </c:pt>
                <c:pt idx="4">
                  <c:v>Sul </c:v>
                </c:pt>
                <c:pt idx="5">
                  <c:v>CAU/BR </c:v>
                </c:pt>
              </c:strCache>
            </c:strRef>
          </c:cat>
          <c:val>
            <c:numRef>
              <c:f>'Comparativo Propost_Reprog'!$K$92:$K$97</c:f>
              <c:numCache>
                <c:formatCode>_(* #,##0_);_(* \(#,##0\);_(* "-"_);_(@_)</c:formatCode>
                <c:ptCount val="6"/>
                <c:pt idx="0">
                  <c:v>8069650.7699999996</c:v>
                </c:pt>
                <c:pt idx="1">
                  <c:v>8834969.6899999995</c:v>
                </c:pt>
                <c:pt idx="2">
                  <c:v>3979662.4700000007</c:v>
                </c:pt>
                <c:pt idx="3">
                  <c:v>32377871.289999999</c:v>
                </c:pt>
                <c:pt idx="4">
                  <c:v>20109324.41</c:v>
                </c:pt>
                <c:pt idx="5">
                  <c:v>37700579.450000003</c:v>
                </c:pt>
              </c:numCache>
            </c:numRef>
          </c:val>
          <c:extLst>
            <c:ext xmlns:c16="http://schemas.microsoft.com/office/drawing/2014/chart" uri="{C3380CC4-5D6E-409C-BE32-E72D297353CC}">
              <c16:uniqueId val="{0000000D-CCC8-42D7-A184-A57044EFEE7F}"/>
            </c:ext>
          </c:extLst>
        </c:ser>
        <c:dLbls>
          <c:showLegendKey val="0"/>
          <c:showVal val="0"/>
          <c:showCatName val="0"/>
          <c:showSerName val="0"/>
          <c:showPercent val="0"/>
          <c:showBubbleSize val="0"/>
        </c:dLbls>
        <c:gapWidth val="75"/>
        <c:shape val="box"/>
        <c:axId val="150937984"/>
        <c:axId val="150954752"/>
        <c:axId val="212000256"/>
      </c:bar3DChart>
      <c:catAx>
        <c:axId val="150937984"/>
        <c:scaling>
          <c:orientation val="minMax"/>
        </c:scaling>
        <c:delete val="0"/>
        <c:axPos val="b"/>
        <c:numFmt formatCode="General" sourceLinked="0"/>
        <c:majorTickMark val="none"/>
        <c:minorTickMark val="none"/>
        <c:tickLblPos val="nextTo"/>
        <c:txPr>
          <a:bodyPr/>
          <a:lstStyle/>
          <a:p>
            <a:pPr>
              <a:defRPr sz="1000" b="1"/>
            </a:pPr>
            <a:endParaRPr lang="pt-BR"/>
          </a:p>
        </c:txPr>
        <c:crossAx val="150954752"/>
        <c:crossesAt val="0"/>
        <c:auto val="1"/>
        <c:lblAlgn val="ctr"/>
        <c:lblOffset val="100"/>
        <c:noMultiLvlLbl val="0"/>
      </c:catAx>
      <c:valAx>
        <c:axId val="150954752"/>
        <c:scaling>
          <c:logBase val="2"/>
          <c:orientation val="minMax"/>
          <c:max val="22000000"/>
        </c:scaling>
        <c:delete val="0"/>
        <c:axPos val="l"/>
        <c:majorGridlines>
          <c:spPr>
            <a:ln w="0">
              <a:solidFill>
                <a:schemeClr val="bg1">
                  <a:lumMod val="85000"/>
                </a:schemeClr>
              </a:solidFill>
            </a:ln>
          </c:spPr>
        </c:majorGridlines>
        <c:numFmt formatCode="_(* #,##0_);_(* \(#,##0\);_(* &quot;-&quot;_);_(@_)" sourceLinked="1"/>
        <c:majorTickMark val="none"/>
        <c:minorTickMark val="none"/>
        <c:tickLblPos val="nextTo"/>
        <c:spPr>
          <a:ln w="9525">
            <a:noFill/>
          </a:ln>
        </c:spPr>
        <c:crossAx val="150937984"/>
        <c:crosses val="autoZero"/>
        <c:crossBetween val="between"/>
        <c:majorUnit val="10000000"/>
        <c:minorUnit val="1000000"/>
      </c:valAx>
      <c:serAx>
        <c:axId val="212000256"/>
        <c:scaling>
          <c:orientation val="minMax"/>
        </c:scaling>
        <c:delete val="1"/>
        <c:axPos val="b"/>
        <c:majorTickMark val="out"/>
        <c:minorTickMark val="none"/>
        <c:tickLblPos val="nextTo"/>
        <c:crossAx val="150954752"/>
        <c:crosses val="autoZero"/>
      </c:serAx>
      <c:spPr>
        <a:solidFill>
          <a:schemeClr val="bg2"/>
        </a:solidFill>
        <a:effectLst>
          <a:outerShdw blurRad="50800" dist="38100" dir="13500000" algn="br" rotWithShape="0">
            <a:prstClr val="black">
              <a:alpha val="40000"/>
            </a:prstClr>
          </a:outerShdw>
        </a:effectLst>
      </c:spPr>
    </c:plotArea>
    <c:legend>
      <c:legendPos val="b"/>
      <c:layout>
        <c:manualLayout>
          <c:xMode val="edge"/>
          <c:yMode val="edge"/>
          <c:x val="0.16077997485041057"/>
          <c:y val="0.85791707531220518"/>
          <c:w val="0.6594291539245668"/>
          <c:h val="0.10412317646340719"/>
        </c:manualLayout>
      </c:layout>
      <c:overlay val="0"/>
      <c:spPr>
        <a:solidFill>
          <a:schemeClr val="bg2"/>
        </a:solidFill>
        <a:effectLst>
          <a:outerShdw blurRad="50800" dist="38100" dir="13500000" algn="br" rotWithShape="0">
            <a:prstClr val="black">
              <a:alpha val="40000"/>
            </a:prstClr>
          </a:outerShdw>
        </a:effectLst>
      </c:spPr>
      <c:txPr>
        <a:bodyPr/>
        <a:lstStyle/>
        <a:p>
          <a:pPr>
            <a:defRPr sz="1100"/>
          </a:pPr>
          <a:endParaRPr lang="pt-BR"/>
        </a:p>
      </c:txPr>
    </c:legend>
    <c:plotVisOnly val="1"/>
    <c:dispBlanksAs val="gap"/>
    <c:showDLblsOverMax val="0"/>
  </c:chart>
  <c:spPr>
    <a:solidFill>
      <a:schemeClr val="bg2">
        <a:alpha val="0"/>
      </a:schemeClr>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300" b="1" i="0">
                <a:solidFill>
                  <a:schemeClr val="accent5">
                    <a:lumMod val="50000"/>
                  </a:schemeClr>
                </a:solidFill>
              </a:defRPr>
            </a:pPr>
            <a:r>
              <a:rPr lang="pt-BR" sz="1300" b="1" i="0" baseline="0">
                <a:solidFill>
                  <a:schemeClr val="accent5">
                    <a:lumMod val="50000"/>
                  </a:schemeClr>
                </a:solidFill>
              </a:rPr>
              <a:t>CAU  - R$ 111,1 milhões    </a:t>
            </a:r>
            <a:endParaRPr lang="pt-BR" sz="1300" b="1" i="0">
              <a:solidFill>
                <a:schemeClr val="accent5">
                  <a:lumMod val="50000"/>
                </a:schemeClr>
              </a:solidFill>
            </a:endParaRPr>
          </a:p>
        </c:rich>
      </c:tx>
      <c:layout>
        <c:manualLayout>
          <c:xMode val="edge"/>
          <c:yMode val="edge"/>
          <c:x val="0.29592938608232294"/>
          <c:y val="3.3435485400432591E-2"/>
        </c:manualLayout>
      </c:layout>
      <c:overlay val="0"/>
      <c:spPr>
        <a:ln>
          <a:noFill/>
        </a:ln>
        <a:effectLst>
          <a:outerShdw blurRad="50800" dist="38100" dir="13500000" algn="br" rotWithShape="0">
            <a:prstClr val="black">
              <a:alpha val="40000"/>
            </a:prstClr>
          </a:outerShdw>
        </a:effectLst>
        <a:scene3d>
          <a:camera prst="orthographicFront"/>
          <a:lightRig rig="threePt" dir="t"/>
        </a:scene3d>
        <a:sp3d>
          <a:bevelT/>
        </a:sp3d>
      </c:spPr>
    </c:title>
    <c:autoTitleDeleted val="0"/>
    <c:view3D>
      <c:rotX val="50"/>
      <c:rotY val="142"/>
      <c:rAngAx val="0"/>
    </c:view3D>
    <c:floor>
      <c:thickness val="0"/>
    </c:floor>
    <c:sideWall>
      <c:thickness val="0"/>
    </c:sideWall>
    <c:backWall>
      <c:thickness val="0"/>
    </c:backWall>
    <c:plotArea>
      <c:layout>
        <c:manualLayout>
          <c:layoutTarget val="inner"/>
          <c:xMode val="edge"/>
          <c:yMode val="edge"/>
          <c:x val="9.5927186074272849E-2"/>
          <c:y val="0.14293506319530261"/>
          <c:w val="0.79266785477461921"/>
          <c:h val="0.63254983299943257"/>
        </c:manualLayout>
      </c:layout>
      <c:pie3DChart>
        <c:varyColors val="1"/>
        <c:ser>
          <c:idx val="0"/>
          <c:order val="0"/>
          <c:spPr>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plosion val="10"/>
          <c:dPt>
            <c:idx val="0"/>
            <c:bubble3D val="0"/>
            <c:spPr>
              <a:solidFill>
                <a:schemeClr val="accent5">
                  <a:lumMod val="50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1-E2F1-4206-95CE-550026194052}"/>
              </c:ext>
            </c:extLst>
          </c:dPt>
          <c:dPt>
            <c:idx val="2"/>
            <c:bubble3D val="0"/>
            <c:explosion val="25"/>
            <c:spPr>
              <a:solidFill>
                <a:srgbClr val="FFFF00"/>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3-E2F1-4206-95CE-550026194052}"/>
              </c:ext>
            </c:extLst>
          </c:dPt>
          <c:dPt>
            <c:idx val="3"/>
            <c:bubble3D val="0"/>
            <c:spPr>
              <a:solidFill>
                <a:schemeClr val="bg2">
                  <a:lumMod val="90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5-E2F1-4206-95CE-550026194052}"/>
              </c:ext>
            </c:extLst>
          </c:dPt>
          <c:dPt>
            <c:idx val="4"/>
            <c:bubble3D val="0"/>
            <c:spPr>
              <a:solidFill>
                <a:schemeClr val="tx2">
                  <a:lumMod val="60000"/>
                  <a:lumOff val="40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7-E2F1-4206-95CE-550026194052}"/>
              </c:ext>
            </c:extLst>
          </c:dPt>
          <c:dLbls>
            <c:dLbl>
              <c:idx val="0"/>
              <c:layout>
                <c:manualLayout>
                  <c:x val="0.19355513449077655"/>
                  <c:y val="-0.10141973060151813"/>
                </c:manualLayout>
              </c:layout>
              <c:tx>
                <c:rich>
                  <a:bodyPr/>
                  <a:lstStyle/>
                  <a:p>
                    <a:pPr>
                      <a:defRPr sz="1200" b="1">
                        <a:solidFill>
                          <a:schemeClr val="bg1"/>
                        </a:solidFill>
                      </a:defRPr>
                    </a:pPr>
                    <a:r>
                      <a:rPr lang="en-US"/>
                      <a:t>55,9%</a:t>
                    </a:r>
                  </a:p>
                </c:rich>
              </c:tx>
              <c:sp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2F1-4206-95CE-550026194052}"/>
                </c:ext>
              </c:extLst>
            </c:dLbl>
            <c:dLbl>
              <c:idx val="1"/>
              <c:layout>
                <c:manualLayout>
                  <c:x val="1.2959021695280437E-4"/>
                  <c:y val="4.9050301865379026E-3"/>
                </c:manualLayout>
              </c:layout>
              <c:tx>
                <c:rich>
                  <a:bodyPr/>
                  <a:lstStyle/>
                  <a:p>
                    <a:r>
                      <a:rPr lang="en-US"/>
                      <a:t>3,2%</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E2F1-4206-95CE-550026194052}"/>
                </c:ext>
              </c:extLst>
            </c:dLbl>
            <c:dLbl>
              <c:idx val="2"/>
              <c:layout>
                <c:manualLayout>
                  <c:x val="4.7892224511858067E-2"/>
                  <c:y val="3.3532193705606374E-2"/>
                </c:manualLayout>
              </c:layout>
              <c:tx>
                <c:rich>
                  <a:bodyPr/>
                  <a:lstStyle/>
                  <a:p>
                    <a:r>
                      <a:rPr lang="en-US"/>
                      <a:t>0,1%</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2F1-4206-95CE-550026194052}"/>
                </c:ext>
              </c:extLst>
            </c:dLbl>
            <c:dLbl>
              <c:idx val="3"/>
              <c:layout>
                <c:manualLayout>
                  <c:x val="-0.1700199776711864"/>
                  <c:y val="3.2432654142502133E-2"/>
                </c:manualLayout>
              </c:layout>
              <c:tx>
                <c:rich>
                  <a:bodyPr/>
                  <a:lstStyle/>
                  <a:p>
                    <a:r>
                      <a:rPr lang="en-US"/>
                      <a:t>38,9%</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2F1-4206-95CE-550026194052}"/>
                </c:ext>
              </c:extLst>
            </c:dLbl>
            <c:dLbl>
              <c:idx val="4"/>
              <c:layout>
                <c:manualLayout>
                  <c:x val="-7.9701515531518073E-3"/>
                  <c:y val="-3.7945780131222258E-3"/>
                </c:manualLayout>
              </c:layout>
              <c:tx>
                <c:rich>
                  <a:bodyPr/>
                  <a:lstStyle/>
                  <a:p>
                    <a:r>
                      <a:rPr lang="en-US"/>
                      <a:t>1,8%</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2F1-4206-95CE-550026194052}"/>
                </c:ext>
              </c:extLst>
            </c:dLbl>
            <c:spPr>
              <a:noFill/>
              <a:ln>
                <a:noFill/>
              </a:ln>
              <a:effectLst/>
            </c:spPr>
            <c:txPr>
              <a:bodyPr/>
              <a:lstStyle/>
              <a:p>
                <a:pPr>
                  <a:defRPr sz="1200" b="1"/>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'Tipo de Receita'!$A$17:$A$21</c:f>
              <c:strCache>
                <c:ptCount val="5"/>
                <c:pt idx="0">
                  <c:v>Receitas de Arrecadação - R$ 62 milhões</c:v>
                </c:pt>
                <c:pt idx="1">
                  <c:v>Receitas Financeiras - R$ 3,5 milhões</c:v>
                </c:pt>
                <c:pt idx="2">
                  <c:v>Outras Receitas - R$ 105,6 mil</c:v>
                </c:pt>
                <c:pt idx="3">
                  <c:v>Receitas 2011 - R$ 43 milhões</c:v>
                </c:pt>
                <c:pt idx="4">
                  <c:v>Fundo de Apoio -R$ 2 milhões</c:v>
                </c:pt>
              </c:strCache>
            </c:strRef>
          </c:cat>
          <c:val>
            <c:numRef>
              <c:f>'Tipo de Receita'!$B$17:$B$21</c:f>
              <c:numCache>
                <c:formatCode>0.00</c:formatCode>
                <c:ptCount val="5"/>
                <c:pt idx="0">
                  <c:v>55.93850929574986</c:v>
                </c:pt>
                <c:pt idx="1">
                  <c:v>3.1864822242371091</c:v>
                </c:pt>
                <c:pt idx="2">
                  <c:v>9.5082563275141058E-2</c:v>
                </c:pt>
                <c:pt idx="3">
                  <c:v>38.959342501669667</c:v>
                </c:pt>
                <c:pt idx="4">
                  <c:v>1.8205834150682161</c:v>
                </c:pt>
              </c:numCache>
            </c:numRef>
          </c:val>
          <c:extLst>
            <c:ext xmlns:c16="http://schemas.microsoft.com/office/drawing/2014/chart" uri="{C3380CC4-5D6E-409C-BE32-E72D297353CC}">
              <c16:uniqueId val="{00000009-E2F1-4206-95CE-550026194052}"/>
            </c:ext>
          </c:extLst>
        </c:ser>
        <c:dLbls>
          <c:showLegendKey val="0"/>
          <c:showVal val="0"/>
          <c:showCatName val="0"/>
          <c:showSerName val="0"/>
          <c:showPercent val="1"/>
          <c:showBubbleSize val="0"/>
          <c:showLeaderLines val="0"/>
        </c:dLbls>
      </c:pie3DChart>
      <c:spPr>
        <a:solidFill>
          <a:schemeClr val="bg2"/>
        </a:solidFill>
        <a:effectLst>
          <a:outerShdw blurRad="50800" dist="38100" dir="13500000" algn="br" rotWithShape="0">
            <a:prstClr val="black">
              <a:alpha val="40000"/>
            </a:prstClr>
          </a:outerShdw>
        </a:effectLst>
      </c:spPr>
    </c:plotArea>
    <c:legend>
      <c:legendPos val="t"/>
      <c:layout>
        <c:manualLayout>
          <c:xMode val="edge"/>
          <c:yMode val="edge"/>
          <c:x val="1.8878273329486481E-2"/>
          <c:y val="0.82028398374999434"/>
          <c:w val="0.95026377448504051"/>
          <c:h val="0.1343157943853491"/>
        </c:manualLayout>
      </c:layout>
      <c:overlay val="0"/>
      <c:spPr>
        <a:solidFill>
          <a:schemeClr val="bg2"/>
        </a:solidFill>
        <a:effectLst>
          <a:outerShdw blurRad="50800" dist="38100" dir="18900000" algn="bl" rotWithShape="0">
            <a:prstClr val="black">
              <a:alpha val="40000"/>
            </a:prstClr>
          </a:outerShdw>
        </a:effectLst>
      </c:spPr>
      <c:txPr>
        <a:bodyPr/>
        <a:lstStyle/>
        <a:p>
          <a:pPr rtl="0">
            <a:defRPr lang="en-US" sz="1050"/>
          </a:pPr>
          <a:endParaRPr lang="pt-BR"/>
        </a:p>
      </c:txPr>
    </c:legend>
    <c:plotVisOnly val="1"/>
    <c:dispBlanksAs val="zero"/>
    <c:showDLblsOverMax val="0"/>
  </c:chart>
  <c:spPr>
    <a:solidFill>
      <a:srgbClr val="EEECE1">
        <a:alpha val="0"/>
      </a:srgbClr>
    </a:solidFill>
    <a:scene3d>
      <a:camera prst="orthographicFront"/>
      <a:lightRig rig="threePt" dir="t"/>
    </a:scene3d>
    <a:sp3d>
      <a:bevelT/>
      <a:bevelB/>
    </a:sp3d>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300" b="1" i="0">
                <a:solidFill>
                  <a:schemeClr val="accent5">
                    <a:lumMod val="50000"/>
                  </a:schemeClr>
                </a:solidFill>
              </a:defRPr>
            </a:pPr>
            <a:r>
              <a:rPr lang="pt-BR" sz="1300" b="1" i="0" baseline="0">
                <a:solidFill>
                  <a:schemeClr val="accent5">
                    <a:lumMod val="50000"/>
                  </a:schemeClr>
                </a:solidFill>
              </a:rPr>
              <a:t>CAU/BR  - R$ 37,7 milhões    </a:t>
            </a:r>
            <a:endParaRPr lang="pt-BR" sz="1300" b="1" i="0">
              <a:solidFill>
                <a:schemeClr val="accent5">
                  <a:lumMod val="50000"/>
                </a:schemeClr>
              </a:solidFill>
            </a:endParaRPr>
          </a:p>
        </c:rich>
      </c:tx>
      <c:layout>
        <c:manualLayout>
          <c:xMode val="edge"/>
          <c:yMode val="edge"/>
          <c:x val="0.29592938608232294"/>
          <c:y val="4.060394148432573E-2"/>
        </c:manualLayout>
      </c:layout>
      <c:overlay val="0"/>
      <c:spPr>
        <a:ln>
          <a:noFill/>
        </a:ln>
        <a:effectLst>
          <a:outerShdw blurRad="50800" dist="38100" dir="13500000" algn="br" rotWithShape="0">
            <a:prstClr val="black">
              <a:alpha val="40000"/>
            </a:prstClr>
          </a:outerShdw>
        </a:effectLst>
        <a:scene3d>
          <a:camera prst="orthographicFront"/>
          <a:lightRig rig="threePt" dir="t"/>
        </a:scene3d>
        <a:sp3d>
          <a:bevelT/>
        </a:sp3d>
      </c:spPr>
    </c:title>
    <c:autoTitleDeleted val="0"/>
    <c:view3D>
      <c:rotX val="50"/>
      <c:rotY val="142"/>
      <c:rAngAx val="0"/>
    </c:view3D>
    <c:floor>
      <c:thickness val="0"/>
    </c:floor>
    <c:sideWall>
      <c:thickness val="0"/>
    </c:sideWall>
    <c:backWall>
      <c:thickness val="0"/>
    </c:backWall>
    <c:plotArea>
      <c:layout>
        <c:manualLayout>
          <c:layoutTarget val="inner"/>
          <c:xMode val="edge"/>
          <c:yMode val="edge"/>
          <c:x val="9.5927213940484521E-2"/>
          <c:y val="0.11426117783217084"/>
          <c:w val="0.79266785477461921"/>
          <c:h val="0.63254983299943257"/>
        </c:manualLayout>
      </c:layout>
      <c:pie3DChart>
        <c:varyColors val="1"/>
        <c:ser>
          <c:idx val="0"/>
          <c:order val="0"/>
          <c:spPr>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plosion val="9"/>
          <c:dPt>
            <c:idx val="0"/>
            <c:bubble3D val="0"/>
            <c:explosion val="3"/>
            <c:spPr>
              <a:solidFill>
                <a:schemeClr val="accent5">
                  <a:lumMod val="50000"/>
                  <a:alpha val="84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1-C5C5-4FC8-8291-A4C4BEE67BA2}"/>
              </c:ext>
            </c:extLst>
          </c:dPt>
          <c:dPt>
            <c:idx val="1"/>
            <c:bubble3D val="0"/>
            <c:spPr>
              <a:solidFill>
                <a:schemeClr val="accent2">
                  <a:lumMod val="75000"/>
                  <a:alpha val="84000"/>
                </a:schemeClr>
              </a:solidFill>
              <a:effectLst>
                <a:outerShdw blurRad="203200" dist="50800" dir="18780000" sx="94000" sy="94000" algn="tr" rotWithShape="0">
                  <a:prstClr val="black">
                    <a:alpha val="28000"/>
                  </a:prstClr>
                </a:outerShdw>
              </a:effectLst>
              <a:scene3d>
                <a:camera prst="orthographicFront"/>
                <a:lightRig rig="threePt" dir="t"/>
              </a:scene3d>
              <a:sp3d prstMaterial="softEdge">
                <a:bevelT/>
                <a:bevelB/>
              </a:sp3d>
            </c:spPr>
            <c:extLst>
              <c:ext xmlns:c16="http://schemas.microsoft.com/office/drawing/2014/chart" uri="{C3380CC4-5D6E-409C-BE32-E72D297353CC}">
                <c16:uniqueId val="{00000003-C5C5-4FC8-8291-A4C4BEE67BA2}"/>
              </c:ext>
            </c:extLst>
          </c:dPt>
          <c:dPt>
            <c:idx val="2"/>
            <c:bubble3D val="0"/>
            <c:spPr>
              <a:solidFill>
                <a:schemeClr val="bg2">
                  <a:lumMod val="75000"/>
                  <a:alpha val="84000"/>
                </a:schemeClr>
              </a:solidFill>
              <a:effectLst>
                <a:outerShdw blurRad="203200" dist="50800" dir="18780000" sx="94000" sy="94000" algn="tr" rotWithShape="0">
                  <a:prstClr val="black">
                    <a:alpha val="28000"/>
                  </a:prstClr>
                </a:outerShdw>
              </a:effectLst>
              <a:scene3d>
                <a:camera prst="orthographicFront"/>
                <a:lightRig rig="threePt" dir="t"/>
              </a:scene3d>
              <a:sp3d prstMaterial="softEdge">
                <a:bevelT/>
                <a:bevelB/>
              </a:sp3d>
            </c:spPr>
            <c:extLst>
              <c:ext xmlns:c16="http://schemas.microsoft.com/office/drawing/2014/chart" uri="{C3380CC4-5D6E-409C-BE32-E72D297353CC}">
                <c16:uniqueId val="{00000005-C5C5-4FC8-8291-A4C4BEE67BA2}"/>
              </c:ext>
            </c:extLst>
          </c:dPt>
          <c:dPt>
            <c:idx val="3"/>
            <c:bubble3D val="0"/>
            <c:spPr>
              <a:solidFill>
                <a:schemeClr val="bg2">
                  <a:lumMod val="90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7-C5C5-4FC8-8291-A4C4BEE67BA2}"/>
              </c:ext>
            </c:extLst>
          </c:dPt>
          <c:dPt>
            <c:idx val="4"/>
            <c:bubble3D val="0"/>
            <c:spPr>
              <a:solidFill>
                <a:schemeClr val="tx2">
                  <a:lumMod val="60000"/>
                  <a:lumOff val="40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9-C5C5-4FC8-8291-A4C4BEE67BA2}"/>
              </c:ext>
            </c:extLst>
          </c:dPt>
          <c:dLbls>
            <c:dLbl>
              <c:idx val="0"/>
              <c:layout>
                <c:manualLayout>
                  <c:x val="9.1384018385973917E-2"/>
                  <c:y val="-0.1874412036082358"/>
                </c:manualLayout>
              </c:layout>
              <c:spPr/>
              <c:txPr>
                <a:bodyPr/>
                <a:lstStyle/>
                <a:p>
                  <a:pPr>
                    <a:defRPr sz="1200" b="1">
                      <a:solidFill>
                        <a:schemeClr val="bg1"/>
                      </a:solidFill>
                    </a:defRPr>
                  </a:pPr>
                  <a:endParaRPr lang="pt-BR"/>
                </a:p>
              </c:tx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5C5-4FC8-8291-A4C4BEE67BA2}"/>
                </c:ext>
              </c:extLst>
            </c:dLbl>
            <c:dLbl>
              <c:idx val="1"/>
              <c:layout>
                <c:manualLayout>
                  <c:x val="0.12528894011746863"/>
                  <c:y val="-4.5274162400714017E-2"/>
                </c:manualLayout>
              </c:layout>
              <c:spPr/>
              <c:txPr>
                <a:bodyPr/>
                <a:lstStyle/>
                <a:p>
                  <a:pPr>
                    <a:defRPr sz="1200" b="1">
                      <a:solidFill>
                        <a:schemeClr val="bg1"/>
                      </a:solidFill>
                    </a:defRPr>
                  </a:pPr>
                  <a:endParaRPr lang="pt-BR"/>
                </a:p>
              </c:tx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5C5-4FC8-8291-A4C4BEE67BA2}"/>
                </c:ext>
              </c:extLst>
            </c:dLbl>
            <c:dLbl>
              <c:idx val="2"/>
              <c:layout>
                <c:manualLayout>
                  <c:x val="-0.10485733151168401"/>
                  <c:y val="0.1386695496027057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5C5-4FC8-8291-A4C4BEE67BA2}"/>
                </c:ext>
              </c:extLst>
            </c:dLbl>
            <c:dLbl>
              <c:idx val="3"/>
              <c:layout>
                <c:manualLayout>
                  <c:x val="6.225144933806351E-3"/>
                  <c:y val="2.287465149268569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5C5-4FC8-8291-A4C4BEE67BA2}"/>
                </c:ext>
              </c:extLst>
            </c:dLbl>
            <c:dLbl>
              <c:idx val="4"/>
              <c:layout>
                <c:manualLayout>
                  <c:x val="-2.5850076432753596E-2"/>
                  <c:y val="1.05423741205400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5C5-4FC8-8291-A4C4BEE67BA2}"/>
                </c:ext>
              </c:extLst>
            </c:dLbl>
            <c:spPr>
              <a:noFill/>
              <a:ln>
                <a:noFill/>
              </a:ln>
              <a:effectLst/>
            </c:spPr>
            <c:txPr>
              <a:bodyPr/>
              <a:lstStyle/>
              <a:p>
                <a:pPr>
                  <a:defRPr sz="1200" b="1"/>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('Tipo de Receita _CAUBR'!$A$17,'Tipo de Receita _CAUBR'!$A$18,'Tipo de Receita _CAUBR'!$A$20)</c:f>
              <c:strCache>
                <c:ptCount val="3"/>
                <c:pt idx="0">
                  <c:v>Receitas de Arrecadação - R$ 12,4 milhões</c:v>
                </c:pt>
                <c:pt idx="1">
                  <c:v>Receitas Financeiras - R$ 1,9 milhões</c:v>
                </c:pt>
                <c:pt idx="2">
                  <c:v>Receitas 2011 - R$ 23,4 milhões</c:v>
                </c:pt>
              </c:strCache>
            </c:strRef>
          </c:cat>
          <c:val>
            <c:numRef>
              <c:f>('Tipo de Receita _CAUBR'!$B$17,'Tipo de Receita _CAUBR'!$B$18,'Tipo de Receita _CAUBR'!$B$20)</c:f>
              <c:numCache>
                <c:formatCode>0.00</c:formatCode>
                <c:ptCount val="3"/>
                <c:pt idx="0">
                  <c:v>32.960795001890098</c:v>
                </c:pt>
                <c:pt idx="1">
                  <c:v>5.016111217844661</c:v>
                </c:pt>
                <c:pt idx="2">
                  <c:v>62.023093780265249</c:v>
                </c:pt>
              </c:numCache>
            </c:numRef>
          </c:val>
          <c:extLst>
            <c:ext xmlns:c16="http://schemas.microsoft.com/office/drawing/2014/chart" uri="{C3380CC4-5D6E-409C-BE32-E72D297353CC}">
              <c16:uniqueId val="{0000000A-C5C5-4FC8-8291-A4C4BEE67BA2}"/>
            </c:ext>
          </c:extLst>
        </c:ser>
        <c:dLbls>
          <c:showLegendKey val="0"/>
          <c:showVal val="0"/>
          <c:showCatName val="0"/>
          <c:showSerName val="0"/>
          <c:showPercent val="1"/>
          <c:showBubbleSize val="0"/>
          <c:showLeaderLines val="0"/>
        </c:dLbls>
      </c:pie3DChart>
      <c:spPr>
        <a:solidFill>
          <a:schemeClr val="bg2"/>
        </a:solidFill>
        <a:effectLst>
          <a:outerShdw blurRad="50800" dist="38100" dir="13500000" algn="br" rotWithShape="0">
            <a:prstClr val="black">
              <a:alpha val="40000"/>
            </a:prstClr>
          </a:outerShdw>
        </a:effectLst>
      </c:spPr>
    </c:plotArea>
    <c:legend>
      <c:legendPos val="t"/>
      <c:layout>
        <c:manualLayout>
          <c:xMode val="edge"/>
          <c:yMode val="edge"/>
          <c:x val="4.4792179323985215E-2"/>
          <c:y val="0.80116810085961265"/>
          <c:w val="0.87602520569479281"/>
          <c:h val="0.1343157943853491"/>
        </c:manualLayout>
      </c:layout>
      <c:overlay val="0"/>
      <c:spPr>
        <a:solidFill>
          <a:schemeClr val="bg2"/>
        </a:solidFill>
        <a:effectLst>
          <a:outerShdw blurRad="50800" dist="38100" dir="18900000" algn="bl" rotWithShape="0">
            <a:prstClr val="black">
              <a:alpha val="40000"/>
            </a:prstClr>
          </a:outerShdw>
        </a:effectLst>
      </c:spPr>
      <c:txPr>
        <a:bodyPr/>
        <a:lstStyle/>
        <a:p>
          <a:pPr rtl="0">
            <a:defRPr lang="en-US" sz="1050"/>
          </a:pPr>
          <a:endParaRPr lang="pt-BR"/>
        </a:p>
      </c:txPr>
    </c:legend>
    <c:plotVisOnly val="1"/>
    <c:dispBlanksAs val="zero"/>
    <c:showDLblsOverMax val="0"/>
  </c:chart>
  <c:spPr>
    <a:solidFill>
      <a:srgbClr val="EEECE1">
        <a:alpha val="0"/>
      </a:srgbClr>
    </a:solidFill>
    <a:scene3d>
      <a:camera prst="orthographicFront"/>
      <a:lightRig rig="threePt" dir="t"/>
    </a:scene3d>
    <a:sp3d>
      <a:bevelT/>
      <a:bevelB/>
    </a:sp3d>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300" b="1" i="0">
                <a:solidFill>
                  <a:schemeClr val="accent5">
                    <a:lumMod val="50000"/>
                  </a:schemeClr>
                </a:solidFill>
              </a:defRPr>
            </a:pPr>
            <a:r>
              <a:rPr lang="pt-BR" sz="1300" b="1" i="0" baseline="0">
                <a:solidFill>
                  <a:schemeClr val="accent5">
                    <a:lumMod val="50000"/>
                  </a:schemeClr>
                </a:solidFill>
              </a:rPr>
              <a:t>CAU/UF  - R$ 73,4 milhões    </a:t>
            </a:r>
            <a:endParaRPr lang="pt-BR" sz="1300" b="1" i="0">
              <a:solidFill>
                <a:schemeClr val="accent5">
                  <a:lumMod val="50000"/>
                </a:schemeClr>
              </a:solidFill>
            </a:endParaRPr>
          </a:p>
        </c:rich>
      </c:tx>
      <c:layout>
        <c:manualLayout>
          <c:xMode val="edge"/>
          <c:yMode val="edge"/>
          <c:x val="0.29592938608232294"/>
          <c:y val="4.060394148432573E-2"/>
        </c:manualLayout>
      </c:layout>
      <c:overlay val="0"/>
      <c:spPr>
        <a:ln>
          <a:noFill/>
        </a:ln>
        <a:effectLst>
          <a:outerShdw blurRad="50800" dist="38100" dir="13500000" algn="br" rotWithShape="0">
            <a:prstClr val="black">
              <a:alpha val="40000"/>
            </a:prstClr>
          </a:outerShdw>
        </a:effectLst>
        <a:scene3d>
          <a:camera prst="orthographicFront"/>
          <a:lightRig rig="threePt" dir="t"/>
        </a:scene3d>
        <a:sp3d>
          <a:bevelT/>
        </a:sp3d>
      </c:spPr>
    </c:title>
    <c:autoTitleDeleted val="0"/>
    <c:view3D>
      <c:rotX val="50"/>
      <c:rotY val="142"/>
      <c:rAngAx val="0"/>
    </c:view3D>
    <c:floor>
      <c:thickness val="0"/>
    </c:floor>
    <c:sideWall>
      <c:thickness val="0"/>
    </c:sideWall>
    <c:backWall>
      <c:thickness val="0"/>
    </c:backWall>
    <c:plotArea>
      <c:layout>
        <c:manualLayout>
          <c:layoutTarget val="inner"/>
          <c:xMode val="edge"/>
          <c:yMode val="edge"/>
          <c:x val="9.5927213940484521E-2"/>
          <c:y val="0.11426117783217084"/>
          <c:w val="0.79266785477461921"/>
          <c:h val="0.63254983299943257"/>
        </c:manualLayout>
      </c:layout>
      <c:pie3DChart>
        <c:varyColors val="1"/>
        <c:ser>
          <c:idx val="0"/>
          <c:order val="0"/>
          <c:spPr>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plosion val="9"/>
          <c:dPt>
            <c:idx val="0"/>
            <c:bubble3D val="0"/>
            <c:explosion val="3"/>
            <c:spPr>
              <a:solidFill>
                <a:schemeClr val="accent5">
                  <a:lumMod val="50000"/>
                  <a:alpha val="84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1-DA5E-4593-BE52-4E2E67D594E3}"/>
              </c:ext>
            </c:extLst>
          </c:dPt>
          <c:dPt>
            <c:idx val="1"/>
            <c:bubble3D val="0"/>
            <c:spPr>
              <a:solidFill>
                <a:schemeClr val="accent2">
                  <a:lumMod val="75000"/>
                  <a:alpha val="84000"/>
                </a:schemeClr>
              </a:solidFill>
              <a:effectLst>
                <a:outerShdw blurRad="203200" dist="50800" dir="18780000" sx="94000" sy="94000" algn="tr" rotWithShape="0">
                  <a:prstClr val="black">
                    <a:alpha val="28000"/>
                  </a:prstClr>
                </a:outerShdw>
              </a:effectLst>
              <a:scene3d>
                <a:camera prst="orthographicFront"/>
                <a:lightRig rig="threePt" dir="t"/>
              </a:scene3d>
              <a:sp3d prstMaterial="softEdge">
                <a:bevelT/>
                <a:bevelB/>
              </a:sp3d>
            </c:spPr>
            <c:extLst>
              <c:ext xmlns:c16="http://schemas.microsoft.com/office/drawing/2014/chart" uri="{C3380CC4-5D6E-409C-BE32-E72D297353CC}">
                <c16:uniqueId val="{00000003-DA5E-4593-BE52-4E2E67D594E3}"/>
              </c:ext>
            </c:extLst>
          </c:dPt>
          <c:dPt>
            <c:idx val="2"/>
            <c:bubble3D val="0"/>
            <c:explosion val="24"/>
            <c:spPr>
              <a:solidFill>
                <a:srgbClr val="FFFF00">
                  <a:alpha val="84000"/>
                </a:srgbClr>
              </a:solidFill>
              <a:effectLst>
                <a:outerShdw blurRad="203200" dist="50800" dir="18780000" sx="94000" sy="94000" algn="tr" rotWithShape="0">
                  <a:prstClr val="black">
                    <a:alpha val="28000"/>
                  </a:prstClr>
                </a:outerShdw>
              </a:effectLst>
              <a:scene3d>
                <a:camera prst="orthographicFront"/>
                <a:lightRig rig="threePt" dir="t"/>
              </a:scene3d>
              <a:sp3d prstMaterial="softEdge">
                <a:bevelT/>
                <a:bevelB/>
              </a:sp3d>
            </c:spPr>
            <c:extLst>
              <c:ext xmlns:c16="http://schemas.microsoft.com/office/drawing/2014/chart" uri="{C3380CC4-5D6E-409C-BE32-E72D297353CC}">
                <c16:uniqueId val="{00000005-DA5E-4593-BE52-4E2E67D594E3}"/>
              </c:ext>
            </c:extLst>
          </c:dPt>
          <c:dPt>
            <c:idx val="3"/>
            <c:bubble3D val="0"/>
            <c:spPr>
              <a:solidFill>
                <a:schemeClr val="bg2">
                  <a:lumMod val="90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7-DA5E-4593-BE52-4E2E67D594E3}"/>
              </c:ext>
            </c:extLst>
          </c:dPt>
          <c:dPt>
            <c:idx val="4"/>
            <c:bubble3D val="0"/>
            <c:spPr>
              <a:solidFill>
                <a:schemeClr val="tx2">
                  <a:lumMod val="60000"/>
                  <a:lumOff val="40000"/>
                </a:schemeClr>
              </a:solidFill>
              <a:effectLst>
                <a:outerShdw blurRad="203200" dist="50800" dir="18780000" sx="94000" sy="94000" algn="tr" rotWithShape="0">
                  <a:prstClr val="black">
                    <a:alpha val="28000"/>
                  </a:prstClr>
                </a:outerShdw>
              </a:effectLst>
              <a:scene3d>
                <a:camera prst="orthographicFront"/>
                <a:lightRig rig="threePt" dir="t"/>
              </a:scene3d>
              <a:sp3d prstMaterial="plastic">
                <a:bevelT/>
                <a:bevelB/>
              </a:sp3d>
            </c:spPr>
            <c:extLst>
              <c:ext xmlns:c16="http://schemas.microsoft.com/office/drawing/2014/chart" uri="{C3380CC4-5D6E-409C-BE32-E72D297353CC}">
                <c16:uniqueId val="{00000009-DA5E-4593-BE52-4E2E67D594E3}"/>
              </c:ext>
            </c:extLst>
          </c:dPt>
          <c:dLbls>
            <c:dLbl>
              <c:idx val="0"/>
              <c:layout>
                <c:manualLayout>
                  <c:x val="0.2216521914195973"/>
                  <c:y val="-6.5577450182052438E-2"/>
                </c:manualLayout>
              </c:layout>
              <c:tx>
                <c:rich>
                  <a:bodyPr/>
                  <a:lstStyle/>
                  <a:p>
                    <a:pPr>
                      <a:defRPr sz="1200" b="1">
                        <a:solidFill>
                          <a:schemeClr val="bg1"/>
                        </a:solidFill>
                      </a:defRPr>
                    </a:pPr>
                    <a:r>
                      <a:rPr lang="en-US"/>
                      <a:t>67,7%</a:t>
                    </a:r>
                  </a:p>
                </c:rich>
              </c:tx>
              <c:sp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A5E-4593-BE52-4E2E67D594E3}"/>
                </c:ext>
              </c:extLst>
            </c:dLbl>
            <c:dLbl>
              <c:idx val="1"/>
              <c:layout>
                <c:manualLayout>
                  <c:x val="-5.3510513065935968E-2"/>
                  <c:y val="5.5084222773789868E-2"/>
                </c:manualLayout>
              </c:layout>
              <c:tx>
                <c:rich>
                  <a:bodyPr/>
                  <a:lstStyle/>
                  <a:p>
                    <a:pPr>
                      <a:defRPr sz="1200" b="1">
                        <a:solidFill>
                          <a:schemeClr val="bg1"/>
                        </a:solidFill>
                      </a:defRPr>
                    </a:pPr>
                    <a:r>
                      <a:rPr lang="en-US"/>
                      <a:t>2,2%</a:t>
                    </a:r>
                  </a:p>
                </c:rich>
              </c:tx>
              <c:sp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A5E-4593-BE52-4E2E67D594E3}"/>
                </c:ext>
              </c:extLst>
            </c:dLbl>
            <c:dLbl>
              <c:idx val="2"/>
              <c:layout>
                <c:manualLayout>
                  <c:x val="-2.6862154068813854E-3"/>
                  <c:y val="3.114270834430866E-2"/>
                </c:manualLayout>
              </c:layout>
              <c:tx>
                <c:rich>
                  <a:bodyPr/>
                  <a:lstStyle/>
                  <a:p>
                    <a:r>
                      <a:rPr lang="en-US"/>
                      <a:t>0,1%</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A5E-4593-BE52-4E2E67D594E3}"/>
                </c:ext>
              </c:extLst>
            </c:dLbl>
            <c:dLbl>
              <c:idx val="3"/>
              <c:layout>
                <c:manualLayout>
                  <c:x val="-0.16235714396332609"/>
                  <c:y val="-5.3588818864215522E-2"/>
                </c:manualLayout>
              </c:layout>
              <c:tx>
                <c:rich>
                  <a:bodyPr/>
                  <a:lstStyle/>
                  <a:p>
                    <a:r>
                      <a:rPr lang="en-US"/>
                      <a:t>27,1%</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A5E-4593-BE52-4E2E67D594E3}"/>
                </c:ext>
              </c:extLst>
            </c:dLbl>
            <c:dLbl>
              <c:idx val="4"/>
              <c:layout>
                <c:manualLayout>
                  <c:x val="-2.5850076432753596E-2"/>
                  <c:y val="1.05423741205400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5E-4593-BE52-4E2E67D594E3}"/>
                </c:ext>
              </c:extLst>
            </c:dLbl>
            <c:spPr>
              <a:noFill/>
              <a:ln>
                <a:noFill/>
              </a:ln>
              <a:effectLst/>
            </c:spPr>
            <c:txPr>
              <a:bodyPr/>
              <a:lstStyle/>
              <a:p>
                <a:pPr>
                  <a:defRPr sz="1200" b="1"/>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'Tipo de Receita _CAUUF'!$A$17:$A$20</c:f>
              <c:strCache>
                <c:ptCount val="4"/>
                <c:pt idx="0">
                  <c:v>Receitas de Arrecadação - R$ 49,7 milhões</c:v>
                </c:pt>
                <c:pt idx="1">
                  <c:v>Receitas Financeiras - R$ 1,6 milhões</c:v>
                </c:pt>
                <c:pt idx="2">
                  <c:v>Outras Receitas - R$ 105 mil</c:v>
                </c:pt>
                <c:pt idx="3">
                  <c:v>Receitas 2011 - R$ 20 milhões</c:v>
                </c:pt>
              </c:strCache>
            </c:strRef>
          </c:cat>
          <c:val>
            <c:numRef>
              <c:f>'Tipo de Receita _CAUUF'!$B$17:$B$20</c:f>
              <c:numCache>
                <c:formatCode>0.00</c:formatCode>
                <c:ptCount val="4"/>
                <c:pt idx="0">
                  <c:v>67.745183521047991</c:v>
                </c:pt>
                <c:pt idx="1">
                  <c:v>2.2463611484668808</c:v>
                </c:pt>
                <c:pt idx="2">
                  <c:v>0.1439389827927201</c:v>
                </c:pt>
                <c:pt idx="3">
                  <c:v>27.10845976036725</c:v>
                </c:pt>
              </c:numCache>
            </c:numRef>
          </c:val>
          <c:extLst>
            <c:ext xmlns:c16="http://schemas.microsoft.com/office/drawing/2014/chart" uri="{C3380CC4-5D6E-409C-BE32-E72D297353CC}">
              <c16:uniqueId val="{0000000A-DA5E-4593-BE52-4E2E67D594E3}"/>
            </c:ext>
          </c:extLst>
        </c:ser>
        <c:dLbls>
          <c:showLegendKey val="0"/>
          <c:showVal val="0"/>
          <c:showCatName val="0"/>
          <c:showSerName val="0"/>
          <c:showPercent val="1"/>
          <c:showBubbleSize val="0"/>
          <c:showLeaderLines val="0"/>
        </c:dLbls>
      </c:pie3DChart>
      <c:spPr>
        <a:solidFill>
          <a:schemeClr val="bg2"/>
        </a:solidFill>
        <a:effectLst>
          <a:outerShdw blurRad="50800" dist="38100" dir="13500000" algn="br" rotWithShape="0">
            <a:prstClr val="black">
              <a:alpha val="40000"/>
            </a:prstClr>
          </a:outerShdw>
        </a:effectLst>
      </c:spPr>
    </c:plotArea>
    <c:legend>
      <c:legendPos val="t"/>
      <c:layout>
        <c:manualLayout>
          <c:xMode val="edge"/>
          <c:yMode val="edge"/>
          <c:x val="9.3323459473766454E-2"/>
          <c:y val="0.77010479116274233"/>
          <c:w val="0.78855928871204262"/>
          <c:h val="0.19238743830612204"/>
        </c:manualLayout>
      </c:layout>
      <c:overlay val="0"/>
      <c:spPr>
        <a:solidFill>
          <a:schemeClr val="bg2"/>
        </a:solidFill>
        <a:effectLst>
          <a:outerShdw blurRad="50800" dist="38100" dir="18900000" algn="bl" rotWithShape="0">
            <a:prstClr val="black">
              <a:alpha val="40000"/>
            </a:prstClr>
          </a:outerShdw>
        </a:effectLst>
      </c:spPr>
      <c:txPr>
        <a:bodyPr/>
        <a:lstStyle/>
        <a:p>
          <a:pPr rtl="0">
            <a:defRPr lang="en-US" sz="1200"/>
          </a:pPr>
          <a:endParaRPr lang="pt-BR"/>
        </a:p>
      </c:txPr>
    </c:legend>
    <c:plotVisOnly val="1"/>
    <c:dispBlanksAs val="zero"/>
    <c:showDLblsOverMax val="0"/>
  </c:chart>
  <c:spPr>
    <a:solidFill>
      <a:srgbClr val="EEECE1">
        <a:alpha val="0"/>
      </a:srgbClr>
    </a:solidFill>
    <a:scene3d>
      <a:camera prst="orthographicFront"/>
      <a:lightRig rig="threePt" dir="t"/>
    </a:scene3d>
    <a:sp3d>
      <a:bevelT/>
      <a:bevelB/>
    </a:sp3d>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solidFill>
                  <a:schemeClr val="accent5">
                    <a:lumMod val="50000"/>
                  </a:schemeClr>
                </a:solidFill>
              </a:defRPr>
            </a:pPr>
            <a:r>
              <a:rPr lang="pt-BR" sz="1300">
                <a:solidFill>
                  <a:schemeClr val="accent5">
                    <a:lumMod val="50000"/>
                  </a:schemeClr>
                </a:solidFill>
              </a:rPr>
              <a:t>CAU</a:t>
            </a:r>
            <a:r>
              <a:rPr lang="pt-BR" sz="1300" baseline="0">
                <a:solidFill>
                  <a:schemeClr val="accent5">
                    <a:lumMod val="50000"/>
                  </a:schemeClr>
                </a:solidFill>
              </a:rPr>
              <a:t> - R$ 111,1 milhões/ 347 iniciativas</a:t>
            </a:r>
            <a:endParaRPr lang="pt-BR" sz="1300">
              <a:solidFill>
                <a:schemeClr val="accent5">
                  <a:lumMod val="50000"/>
                </a:schemeClr>
              </a:solidFill>
            </a:endParaRPr>
          </a:p>
        </c:rich>
      </c:tx>
      <c:layout>
        <c:manualLayout>
          <c:xMode val="edge"/>
          <c:yMode val="edge"/>
          <c:x val="0.21971630169605422"/>
          <c:y val="6.8511109983313195E-2"/>
        </c:manualLayout>
      </c:layout>
      <c:overlay val="0"/>
      <c:spPr>
        <a:solidFill>
          <a:schemeClr val="bg2"/>
        </a:solidFill>
        <a:ln>
          <a:noFill/>
        </a:ln>
        <a:effectLst>
          <a:outerShdw blurRad="50800" dist="38100" dir="13500000" algn="br" rotWithShape="0">
            <a:prstClr val="black">
              <a:alpha val="40000"/>
            </a:prstClr>
          </a:outerShdw>
        </a:effectLst>
      </c:spPr>
    </c:title>
    <c:autoTitleDeleted val="0"/>
    <c:view3D>
      <c:rotX val="10"/>
      <c:rotY val="10"/>
      <c:rAngAx val="1"/>
    </c:view3D>
    <c:floor>
      <c:thickness val="0"/>
      <c:spPr>
        <a:scene3d>
          <a:camera prst="orthographicFront"/>
          <a:lightRig rig="threePt" dir="t"/>
        </a:scene3d>
        <a:sp3d>
          <a:bevelT/>
          <a:bevelB/>
          <a:contourClr>
            <a:srgbClr val="000000"/>
          </a:contourClr>
        </a:sp3d>
      </c:spPr>
    </c:floor>
    <c:sideWall>
      <c:thickness val="0"/>
    </c:sideWall>
    <c:backWall>
      <c:thickness val="0"/>
    </c:backWall>
    <c:plotArea>
      <c:layout>
        <c:manualLayout>
          <c:layoutTarget val="inner"/>
          <c:xMode val="edge"/>
          <c:yMode val="edge"/>
          <c:x val="0.1971756839876232"/>
          <c:y val="0.20837305524477001"/>
          <c:w val="0.75170856889642046"/>
          <c:h val="0.5252098049008822"/>
        </c:manualLayout>
      </c:layout>
      <c:bar3DChart>
        <c:barDir val="col"/>
        <c:grouping val="standard"/>
        <c:varyColors val="0"/>
        <c:ser>
          <c:idx val="0"/>
          <c:order val="0"/>
          <c:tx>
            <c:v>Projeto - R$ 69,4 milhões/ 164 iniciativas</c:v>
          </c:tx>
          <c:spPr>
            <a:solidFill>
              <a:schemeClr val="accent5">
                <a:lumMod val="50000"/>
              </a:schemeClr>
            </a:solidFill>
            <a:scene3d>
              <a:camera prst="orthographicFront"/>
              <a:lightRig rig="threePt" dir="t"/>
            </a:scene3d>
            <a:sp3d>
              <a:bevelT/>
              <a:bevelB/>
            </a:sp3d>
          </c:spPr>
          <c:invertIfNegative val="0"/>
          <c:dLbls>
            <c:dLbl>
              <c:idx val="0"/>
              <c:layout>
                <c:manualLayout>
                  <c:x val="-5.1347888820095595E-3"/>
                  <c:y val="0.22661396574440065"/>
                </c:manualLayout>
              </c:layout>
              <c:tx>
                <c:rich>
                  <a:bodyPr/>
                  <a:lstStyle/>
                  <a:p>
                    <a:r>
                      <a:rPr lang="en-US"/>
                      <a:t> R$ 26</a:t>
                    </a:r>
                    <a:r>
                      <a:rPr lang="en-US" baseline="0"/>
                      <a:t> milhões</a:t>
                    </a:r>
                    <a:r>
                      <a:rPr lang="en-US"/>
                      <a:t>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68C-4547-A019-44A1C0F7B1AE}"/>
                </c:ext>
              </c:extLst>
            </c:dLbl>
            <c:dLbl>
              <c:idx val="1"/>
              <c:layout>
                <c:manualLayout>
                  <c:x val="0"/>
                  <c:y val="0.2213438735177867"/>
                </c:manualLayout>
              </c:layout>
              <c:tx>
                <c:rich>
                  <a:bodyPr/>
                  <a:lstStyle/>
                  <a:p>
                    <a:r>
                      <a:rPr lang="en-US"/>
                      <a:t> R$ 43,4 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68C-4547-A019-44A1C0F7B1AE}"/>
                </c:ext>
              </c:extLst>
            </c:dLbl>
            <c:spPr>
              <a:noFill/>
              <a:ln>
                <a:noFill/>
              </a:ln>
              <a:effectLst/>
            </c:spPr>
            <c:txPr>
              <a:bodyPr/>
              <a:lstStyle/>
              <a:p>
                <a:pPr>
                  <a:defRPr b="1">
                    <a:solidFill>
                      <a:schemeClr val="bg1"/>
                    </a:solidFill>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Plan4!$J$4:$J$5</c:f>
              <c:strCache>
                <c:ptCount val="2"/>
                <c:pt idx="0">
                  <c:v>CAU/BR</c:v>
                </c:pt>
                <c:pt idx="1">
                  <c:v>CAU/UF</c:v>
                </c:pt>
              </c:strCache>
            </c:strRef>
          </c:cat>
          <c:val>
            <c:numRef>
              <c:f>Plan4!$K$4:$K$5</c:f>
              <c:numCache>
                <c:formatCode>_("R$"* #,##0_);_("R$"* \(#,##0\);_("R$"* "-"_);_(@_)</c:formatCode>
                <c:ptCount val="2"/>
                <c:pt idx="0">
                  <c:v>26040080.660000004</c:v>
                </c:pt>
                <c:pt idx="1">
                  <c:v>43456976.969999999</c:v>
                </c:pt>
              </c:numCache>
            </c:numRef>
          </c:val>
          <c:extLst>
            <c:ext xmlns:c16="http://schemas.microsoft.com/office/drawing/2014/chart" uri="{C3380CC4-5D6E-409C-BE32-E72D297353CC}">
              <c16:uniqueId val="{00000002-268C-4547-A019-44A1C0F7B1AE}"/>
            </c:ext>
          </c:extLst>
        </c:ser>
        <c:ser>
          <c:idx val="1"/>
          <c:order val="1"/>
          <c:tx>
            <c:v>Atividade - R$ 41,7 milhões/ 183 iniciativas</c:v>
          </c:tx>
          <c:spPr>
            <a:solidFill>
              <a:schemeClr val="bg2">
                <a:lumMod val="75000"/>
              </a:schemeClr>
            </a:solidFill>
            <a:scene3d>
              <a:camera prst="orthographicFront"/>
              <a:lightRig rig="threePt" dir="t"/>
            </a:scene3d>
            <a:sp3d>
              <a:bevelT/>
              <a:bevelB/>
            </a:sp3d>
          </c:spPr>
          <c:invertIfNegative val="0"/>
          <c:dLbls>
            <c:dLbl>
              <c:idx val="0"/>
              <c:layout>
                <c:manualLayout>
                  <c:x val="1.7115962940031863E-2"/>
                  <c:y val="-1.3175230566534914E-2"/>
                </c:manualLayout>
              </c:layout>
              <c:tx>
                <c:rich>
                  <a:bodyPr/>
                  <a:lstStyle/>
                  <a:p>
                    <a:r>
                      <a:rPr lang="en-US"/>
                      <a:t> R$ 11,7 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8C-4547-A019-44A1C0F7B1AE}"/>
                </c:ext>
              </c:extLst>
            </c:dLbl>
            <c:dLbl>
              <c:idx val="1"/>
              <c:layout>
                <c:manualLayout>
                  <c:x val="1.5404366646028681E-2"/>
                  <c:y val="-1.3175230566534914E-2"/>
                </c:manualLayout>
              </c:layout>
              <c:tx>
                <c:rich>
                  <a:bodyPr/>
                  <a:lstStyle/>
                  <a:p>
                    <a:r>
                      <a:rPr lang="en-US"/>
                      <a:t> R$ 30</a:t>
                    </a:r>
                    <a:r>
                      <a:rPr lang="en-US" baseline="0"/>
                      <a:t> milhões</a:t>
                    </a:r>
                    <a:r>
                      <a:rPr lang="en-US"/>
                      <a:t>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8C-4547-A019-44A1C0F7B1AE}"/>
                </c:ext>
              </c:extLst>
            </c:dLbl>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Plan4!$J$4:$J$5</c:f>
              <c:strCache>
                <c:ptCount val="2"/>
                <c:pt idx="0">
                  <c:v>CAU/BR</c:v>
                </c:pt>
                <c:pt idx="1">
                  <c:v>CAU/UF</c:v>
                </c:pt>
              </c:strCache>
            </c:strRef>
          </c:cat>
          <c:val>
            <c:numRef>
              <c:f>Plan4!$L$4:$L$5</c:f>
              <c:numCache>
                <c:formatCode>_("R$"* #,##0_);_("R$"* \(#,##0\);_("R$"* "-"_);_(@_)</c:formatCode>
                <c:ptCount val="2"/>
                <c:pt idx="0">
                  <c:v>11660498.789999999</c:v>
                </c:pt>
                <c:pt idx="1">
                  <c:v>29914501.66</c:v>
                </c:pt>
              </c:numCache>
            </c:numRef>
          </c:val>
          <c:extLst>
            <c:ext xmlns:c16="http://schemas.microsoft.com/office/drawing/2014/chart" uri="{C3380CC4-5D6E-409C-BE32-E72D297353CC}">
              <c16:uniqueId val="{00000005-268C-4547-A019-44A1C0F7B1AE}"/>
            </c:ext>
          </c:extLst>
        </c:ser>
        <c:dLbls>
          <c:showLegendKey val="0"/>
          <c:showVal val="0"/>
          <c:showCatName val="0"/>
          <c:showSerName val="0"/>
          <c:showPercent val="0"/>
          <c:showBubbleSize val="0"/>
        </c:dLbls>
        <c:gapWidth val="75"/>
        <c:shape val="box"/>
        <c:axId val="163618176"/>
        <c:axId val="163662464"/>
        <c:axId val="211998016"/>
      </c:bar3DChart>
      <c:catAx>
        <c:axId val="163618176"/>
        <c:scaling>
          <c:orientation val="minMax"/>
        </c:scaling>
        <c:delete val="0"/>
        <c:axPos val="b"/>
        <c:numFmt formatCode="General" sourceLinked="0"/>
        <c:majorTickMark val="none"/>
        <c:minorTickMark val="none"/>
        <c:tickLblPos val="nextTo"/>
        <c:txPr>
          <a:bodyPr/>
          <a:lstStyle/>
          <a:p>
            <a:pPr>
              <a:defRPr sz="1100" b="1"/>
            </a:pPr>
            <a:endParaRPr lang="pt-BR"/>
          </a:p>
        </c:txPr>
        <c:crossAx val="163662464"/>
        <c:crossesAt val="0"/>
        <c:auto val="1"/>
        <c:lblAlgn val="ctr"/>
        <c:lblOffset val="100"/>
        <c:noMultiLvlLbl val="0"/>
      </c:catAx>
      <c:valAx>
        <c:axId val="163662464"/>
        <c:scaling>
          <c:logBase val="2"/>
          <c:orientation val="minMax"/>
          <c:max val="22000000"/>
        </c:scaling>
        <c:delete val="0"/>
        <c:axPos val="l"/>
        <c:majorGridlines>
          <c:spPr>
            <a:ln w="0">
              <a:solidFill>
                <a:schemeClr val="bg1">
                  <a:lumMod val="85000"/>
                </a:schemeClr>
              </a:solidFill>
            </a:ln>
          </c:spPr>
        </c:majorGridlines>
        <c:numFmt formatCode="_(&quot;R$&quot;* #,##0_);_(&quot;R$&quot;* \(#,##0\);_(&quot;R$&quot;* &quot;-&quot;_);_(@_)" sourceLinked="1"/>
        <c:majorTickMark val="none"/>
        <c:minorTickMark val="none"/>
        <c:tickLblPos val="nextTo"/>
        <c:spPr>
          <a:ln w="9525">
            <a:noFill/>
          </a:ln>
        </c:spPr>
        <c:crossAx val="163618176"/>
        <c:crosses val="autoZero"/>
        <c:crossBetween val="between"/>
        <c:majorUnit val="1000000"/>
        <c:minorUnit val="1000000"/>
      </c:valAx>
      <c:serAx>
        <c:axId val="211998016"/>
        <c:scaling>
          <c:orientation val="minMax"/>
        </c:scaling>
        <c:delete val="1"/>
        <c:axPos val="b"/>
        <c:majorTickMark val="out"/>
        <c:minorTickMark val="none"/>
        <c:tickLblPos val="nextTo"/>
        <c:crossAx val="163662464"/>
        <c:crosses val="autoZero"/>
      </c:serAx>
      <c:spPr>
        <a:solidFill>
          <a:schemeClr val="bg2"/>
        </a:solidFill>
        <a:effectLst>
          <a:outerShdw blurRad="50800" dist="38100" dir="13500000" algn="br" rotWithShape="0">
            <a:prstClr val="black">
              <a:alpha val="40000"/>
            </a:prstClr>
          </a:outerShdw>
        </a:effectLst>
      </c:spPr>
    </c:plotArea>
    <c:legend>
      <c:legendPos val="b"/>
      <c:layout>
        <c:manualLayout>
          <c:xMode val="edge"/>
          <c:yMode val="edge"/>
          <c:x val="0.18255270039297036"/>
          <c:y val="0.85590227597123192"/>
          <c:w val="0.62242850234060643"/>
          <c:h val="0.10260395713312703"/>
        </c:manualLayout>
      </c:layout>
      <c:overlay val="0"/>
      <c:spPr>
        <a:solidFill>
          <a:schemeClr val="bg2"/>
        </a:solidFill>
        <a:effectLst>
          <a:outerShdw blurRad="50800" dist="38100" dir="13500000" algn="br" rotWithShape="0">
            <a:prstClr val="black">
              <a:alpha val="40000"/>
            </a:prstClr>
          </a:outerShdw>
        </a:effectLst>
      </c:spPr>
      <c:txPr>
        <a:bodyPr/>
        <a:lstStyle/>
        <a:p>
          <a:pPr>
            <a:defRPr sz="1100"/>
          </a:pPr>
          <a:endParaRPr lang="pt-BR"/>
        </a:p>
      </c:txPr>
    </c:legend>
    <c:plotVisOnly val="1"/>
    <c:dispBlanksAs val="gap"/>
    <c:showDLblsOverMax val="0"/>
  </c:chart>
  <c:spPr>
    <a:solidFill>
      <a:schemeClr val="bg2">
        <a:alpha val="0"/>
      </a:schemeClr>
    </a:solid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solidFill>
                  <a:schemeClr val="accent5">
                    <a:lumMod val="50000"/>
                  </a:schemeClr>
                </a:solidFill>
              </a:defRPr>
            </a:pPr>
            <a:r>
              <a:rPr lang="pt-BR" sz="1300">
                <a:solidFill>
                  <a:schemeClr val="accent5">
                    <a:lumMod val="50000"/>
                  </a:schemeClr>
                </a:solidFill>
              </a:rPr>
              <a:t>CAU/UF </a:t>
            </a:r>
            <a:r>
              <a:rPr lang="pt-BR" sz="1300" baseline="0">
                <a:solidFill>
                  <a:schemeClr val="accent5">
                    <a:lumMod val="50000"/>
                  </a:schemeClr>
                </a:solidFill>
              </a:rPr>
              <a:t> - R$ 49,2 milhões</a:t>
            </a:r>
          </a:p>
          <a:p>
            <a:pPr>
              <a:defRPr sz="1300">
                <a:solidFill>
                  <a:schemeClr val="accent5">
                    <a:lumMod val="50000"/>
                  </a:schemeClr>
                </a:solidFill>
              </a:defRPr>
            </a:pPr>
            <a:r>
              <a:rPr lang="pt-BR" sz="1100" b="0" i="1" baseline="0">
                <a:solidFill>
                  <a:schemeClr val="accent5">
                    <a:lumMod val="50000"/>
                  </a:schemeClr>
                </a:solidFill>
              </a:rPr>
              <a:t>(Planos de Ação</a:t>
            </a:r>
            <a:r>
              <a:rPr lang="pt-BR" sz="1100" baseline="0">
                <a:solidFill>
                  <a:schemeClr val="accent5">
                    <a:lumMod val="50000"/>
                  </a:schemeClr>
                </a:solidFill>
              </a:rPr>
              <a:t>) </a:t>
            </a:r>
            <a:endParaRPr lang="pt-BR" sz="1100">
              <a:solidFill>
                <a:schemeClr val="accent5">
                  <a:lumMod val="50000"/>
                </a:schemeClr>
              </a:solidFill>
            </a:endParaRPr>
          </a:p>
        </c:rich>
      </c:tx>
      <c:layout>
        <c:manualLayout>
          <c:xMode val="edge"/>
          <c:yMode val="edge"/>
          <c:x val="0.34158474229991936"/>
          <c:y val="2.0480012884159862E-3"/>
        </c:manualLayout>
      </c:layout>
      <c:overlay val="0"/>
      <c:spPr>
        <a:solidFill>
          <a:schemeClr val="bg2"/>
        </a:solidFill>
        <a:ln>
          <a:noFill/>
        </a:ln>
        <a:effectLst>
          <a:outerShdw blurRad="50800" dist="38100" dir="13500000" algn="br" rotWithShape="0">
            <a:prstClr val="black">
              <a:alpha val="40000"/>
            </a:prstClr>
          </a:outerShdw>
        </a:effectLst>
      </c:spPr>
    </c:title>
    <c:autoTitleDeleted val="0"/>
    <c:view3D>
      <c:rotX val="10"/>
      <c:rotY val="10"/>
      <c:rAngAx val="1"/>
    </c:view3D>
    <c:floor>
      <c:thickness val="0"/>
      <c:spPr>
        <a:scene3d>
          <a:camera prst="orthographicFront"/>
          <a:lightRig rig="threePt" dir="t"/>
        </a:scene3d>
        <a:sp3d>
          <a:bevelT/>
          <a:bevelB/>
          <a:contourClr>
            <a:srgbClr val="000000"/>
          </a:contourClr>
        </a:sp3d>
      </c:spPr>
    </c:floor>
    <c:sideWall>
      <c:thickness val="0"/>
    </c:sideWall>
    <c:backWall>
      <c:thickness val="0"/>
    </c:backWall>
    <c:plotArea>
      <c:layout>
        <c:manualLayout>
          <c:layoutTarget val="inner"/>
          <c:xMode val="edge"/>
          <c:yMode val="edge"/>
          <c:x val="0.16906185464544843"/>
          <c:y val="0.17376125253429606"/>
          <c:w val="0.76876529984944031"/>
          <c:h val="0.57206730588147181"/>
        </c:manualLayout>
      </c:layout>
      <c:bar3DChart>
        <c:barDir val="col"/>
        <c:grouping val="standard"/>
        <c:varyColors val="0"/>
        <c:ser>
          <c:idx val="0"/>
          <c:order val="0"/>
          <c:tx>
            <c:v>Projeto - R$ 20,2 milhões</c:v>
          </c:tx>
          <c:spPr>
            <a:solidFill>
              <a:schemeClr val="accent5">
                <a:lumMod val="50000"/>
              </a:schemeClr>
            </a:solidFill>
            <a:scene3d>
              <a:camera prst="orthographicFront"/>
              <a:lightRig rig="threePt" dir="t"/>
            </a:scene3d>
            <a:sp3d>
              <a:bevelT/>
              <a:bevelB/>
            </a:sp3d>
          </c:spPr>
          <c:invertIfNegative val="0"/>
          <c:dLbls>
            <c:dLbl>
              <c:idx val="0"/>
              <c:layout>
                <c:manualLayout>
                  <c:x val="0"/>
                  <c:y val="0.1543859649122806"/>
                </c:manualLayout>
              </c:layout>
              <c:tx>
                <c:rich>
                  <a:bodyPr/>
                  <a:lstStyle/>
                  <a:p>
                    <a:r>
                      <a:rPr lang="en-US"/>
                      <a:t>  596</a:t>
                    </a:r>
                    <a:r>
                      <a:rPr lang="en-US" baseline="0"/>
                      <a:t> </a:t>
                    </a:r>
                  </a:p>
                  <a:p>
                    <a:r>
                      <a:rPr lang="en-US" baseline="0"/>
                      <a:t>mil</a:t>
                    </a:r>
                    <a:r>
                      <a:rPr lang="en-US"/>
                      <a:t>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254-4CA3-AD3E-D02B3412EF58}"/>
                </c:ext>
              </c:extLst>
            </c:dLbl>
            <c:dLbl>
              <c:idx val="1"/>
              <c:layout>
                <c:manualLayout>
                  <c:x val="0"/>
                  <c:y val="0.17684210526315799"/>
                </c:manualLayout>
              </c:layout>
              <c:tx>
                <c:rich>
                  <a:bodyPr/>
                  <a:lstStyle/>
                  <a:p>
                    <a:r>
                      <a:rPr lang="en-US"/>
                      <a:t>  1,5 </a:t>
                    </a:r>
                  </a:p>
                  <a:p>
                    <a:r>
                      <a:rPr lang="en-US"/>
                      <a:t>milhão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254-4CA3-AD3E-D02B3412EF58}"/>
                </c:ext>
              </c:extLst>
            </c:dLbl>
            <c:dLbl>
              <c:idx val="2"/>
              <c:layout>
                <c:manualLayout>
                  <c:x val="0"/>
                  <c:y val="0.20210526315789473"/>
                </c:manualLayout>
              </c:layout>
              <c:tx>
                <c:rich>
                  <a:bodyPr/>
                  <a:lstStyle/>
                  <a:p>
                    <a:r>
                      <a:rPr lang="en-US"/>
                      <a:t>  6,1 </a:t>
                    </a:r>
                  </a:p>
                  <a:p>
                    <a:r>
                      <a:rPr lang="en-US"/>
                      <a:t>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254-4CA3-AD3E-D02B3412EF58}"/>
                </c:ext>
              </c:extLst>
            </c:dLbl>
            <c:dLbl>
              <c:idx val="3"/>
              <c:layout>
                <c:manualLayout>
                  <c:x val="5.2219321148825066E-3"/>
                  <c:y val="0.21333333333333335"/>
                </c:manualLayout>
              </c:layout>
              <c:tx>
                <c:rich>
                  <a:bodyPr/>
                  <a:lstStyle/>
                  <a:p>
                    <a:r>
                      <a:rPr lang="en-US"/>
                      <a:t> 10,8 </a:t>
                    </a:r>
                  </a:p>
                  <a:p>
                    <a:r>
                      <a:rPr lang="en-US"/>
                      <a:t>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254-4CA3-AD3E-D02B3412EF58}"/>
                </c:ext>
              </c:extLst>
            </c:dLbl>
            <c:dLbl>
              <c:idx val="4"/>
              <c:layout>
                <c:manualLayout>
                  <c:x val="1.7406440382941688E-3"/>
                  <c:y val="0.17122807017543859"/>
                </c:manualLayout>
              </c:layout>
              <c:tx>
                <c:rich>
                  <a:bodyPr/>
                  <a:lstStyle/>
                  <a:p>
                    <a:r>
                      <a:rPr lang="en-US"/>
                      <a:t> 1,2 </a:t>
                    </a:r>
                  </a:p>
                  <a:p>
                    <a:r>
                      <a:rPr lang="en-US"/>
                      <a:t>milhão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254-4CA3-AD3E-D02B3412EF58}"/>
                </c:ext>
              </c:extLst>
            </c:dLbl>
            <c:spPr>
              <a:noFill/>
              <a:ln>
                <a:noFill/>
              </a:ln>
              <a:effectLst/>
            </c:spPr>
            <c:txPr>
              <a:bodyPr/>
              <a:lstStyle/>
              <a:p>
                <a:pPr>
                  <a:defRPr b="1">
                    <a:solidFill>
                      <a:schemeClr val="bg1"/>
                    </a:solidFill>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Plan5!$A$14:$A$18</c:f>
              <c:strCache>
                <c:ptCount val="5"/>
                <c:pt idx="0">
                  <c:v>Região Norte</c:v>
                </c:pt>
                <c:pt idx="1">
                  <c:v>Região Nordeste</c:v>
                </c:pt>
                <c:pt idx="2">
                  <c:v>Região Sul</c:v>
                </c:pt>
                <c:pt idx="3">
                  <c:v>Região Sudeste</c:v>
                </c:pt>
                <c:pt idx="4">
                  <c:v>Região Centro-Oeste</c:v>
                </c:pt>
              </c:strCache>
            </c:strRef>
          </c:cat>
          <c:val>
            <c:numRef>
              <c:f>Plan5!$C$14:$C$18</c:f>
              <c:numCache>
                <c:formatCode>_(* #,##0_);_(* \(#,##0\);_(* "-"_);_(@_)</c:formatCode>
                <c:ptCount val="5"/>
                <c:pt idx="0">
                  <c:v>596469.72</c:v>
                </c:pt>
                <c:pt idx="1">
                  <c:v>1497827.44</c:v>
                </c:pt>
                <c:pt idx="2">
                  <c:v>6107375.7000000002</c:v>
                </c:pt>
                <c:pt idx="3">
                  <c:v>10830268.640000001</c:v>
                </c:pt>
                <c:pt idx="4">
                  <c:v>1172264.98</c:v>
                </c:pt>
              </c:numCache>
            </c:numRef>
          </c:val>
          <c:extLst>
            <c:ext xmlns:c16="http://schemas.microsoft.com/office/drawing/2014/chart" uri="{C3380CC4-5D6E-409C-BE32-E72D297353CC}">
              <c16:uniqueId val="{00000005-9254-4CA3-AD3E-D02B3412EF58}"/>
            </c:ext>
          </c:extLst>
        </c:ser>
        <c:ser>
          <c:idx val="1"/>
          <c:order val="1"/>
          <c:tx>
            <c:v>Atividade - R$ 29 milhões</c:v>
          </c:tx>
          <c:spPr>
            <a:solidFill>
              <a:schemeClr val="bg2">
                <a:lumMod val="75000"/>
              </a:schemeClr>
            </a:solidFill>
            <a:scene3d>
              <a:camera prst="orthographicFront"/>
              <a:lightRig rig="threePt" dir="t"/>
            </a:scene3d>
            <a:sp3d>
              <a:bevelT/>
              <a:bevelB/>
            </a:sp3d>
          </c:spPr>
          <c:invertIfNegative val="0"/>
          <c:dLbls>
            <c:dLbl>
              <c:idx val="0"/>
              <c:layout>
                <c:manualLayout>
                  <c:x val="7.507506619906526E-3"/>
                  <c:y val="0"/>
                </c:manualLayout>
              </c:layout>
              <c:tx>
                <c:rich>
                  <a:bodyPr/>
                  <a:lstStyle/>
                  <a:p>
                    <a:r>
                      <a:rPr lang="en-US"/>
                      <a:t> 2,1 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254-4CA3-AD3E-D02B3412EF58}"/>
                </c:ext>
              </c:extLst>
            </c:dLbl>
            <c:dLbl>
              <c:idx val="1"/>
              <c:layout>
                <c:manualLayout>
                  <c:x val="9.0090079438878319E-3"/>
                  <c:y val="0"/>
                </c:manualLayout>
              </c:layout>
              <c:tx>
                <c:rich>
                  <a:bodyPr/>
                  <a:lstStyle/>
                  <a:p>
                    <a:r>
                      <a:rPr lang="en-US"/>
                      <a:t>5</a:t>
                    </a:r>
                    <a:r>
                      <a:rPr lang="en-US" baseline="0"/>
                      <a:t> milhões</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254-4CA3-AD3E-D02B3412EF58}"/>
                </c:ext>
              </c:extLst>
            </c:dLbl>
            <c:dLbl>
              <c:idx val="2"/>
              <c:layout>
                <c:manualLayout>
                  <c:x val="9.0090079438878319E-3"/>
                  <c:y val="0"/>
                </c:manualLayout>
              </c:layout>
              <c:tx>
                <c:rich>
                  <a:bodyPr/>
                  <a:lstStyle/>
                  <a:p>
                    <a:r>
                      <a:rPr lang="en-US"/>
                      <a:t> 7,3 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254-4CA3-AD3E-D02B3412EF58}"/>
                </c:ext>
              </c:extLst>
            </c:dLbl>
            <c:dLbl>
              <c:idx val="3"/>
              <c:layout>
                <c:manualLayout>
                  <c:x val="6.006005295925221E-3"/>
                  <c:y val="0"/>
                </c:manualLayout>
              </c:layout>
              <c:tx>
                <c:rich>
                  <a:bodyPr/>
                  <a:lstStyle/>
                  <a:p>
                    <a:r>
                      <a:rPr lang="en-US"/>
                      <a:t> 10,5 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254-4CA3-AD3E-D02B3412EF58}"/>
                </c:ext>
              </c:extLst>
            </c:dLbl>
            <c:dLbl>
              <c:idx val="4"/>
              <c:layout/>
              <c:tx>
                <c:rich>
                  <a:bodyPr/>
                  <a:lstStyle/>
                  <a:p>
                    <a:r>
                      <a:rPr lang="en-US"/>
                      <a:t>4 milhões</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254-4CA3-AD3E-D02B3412EF58}"/>
                </c:ext>
              </c:extLst>
            </c:dLbl>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Plan5!$A$14:$A$18</c:f>
              <c:strCache>
                <c:ptCount val="5"/>
                <c:pt idx="0">
                  <c:v>Região Norte</c:v>
                </c:pt>
                <c:pt idx="1">
                  <c:v>Região Nordeste</c:v>
                </c:pt>
                <c:pt idx="2">
                  <c:v>Região Sul</c:v>
                </c:pt>
                <c:pt idx="3">
                  <c:v>Região Sudeste</c:v>
                </c:pt>
                <c:pt idx="4">
                  <c:v>Região Centro-Oeste</c:v>
                </c:pt>
              </c:strCache>
            </c:strRef>
          </c:cat>
          <c:val>
            <c:numRef>
              <c:f>Plan5!$E$14:$E$18</c:f>
              <c:numCache>
                <c:formatCode>_(* #,##0_);_(* \(#,##0\);_(* "-"_);_(@_)</c:formatCode>
                <c:ptCount val="5"/>
                <c:pt idx="0">
                  <c:v>2140012.04</c:v>
                </c:pt>
                <c:pt idx="1">
                  <c:v>4960145.8499999996</c:v>
                </c:pt>
                <c:pt idx="2">
                  <c:v>7352670.6500000004</c:v>
                </c:pt>
                <c:pt idx="3">
                  <c:v>10536359.67</c:v>
                </c:pt>
                <c:pt idx="4">
                  <c:v>3986668.57</c:v>
                </c:pt>
              </c:numCache>
            </c:numRef>
          </c:val>
          <c:extLst>
            <c:ext xmlns:c16="http://schemas.microsoft.com/office/drawing/2014/chart" uri="{C3380CC4-5D6E-409C-BE32-E72D297353CC}">
              <c16:uniqueId val="{0000000B-9254-4CA3-AD3E-D02B3412EF58}"/>
            </c:ext>
          </c:extLst>
        </c:ser>
        <c:dLbls>
          <c:showLegendKey val="0"/>
          <c:showVal val="0"/>
          <c:showCatName val="0"/>
          <c:showSerName val="0"/>
          <c:showPercent val="0"/>
          <c:showBubbleSize val="0"/>
        </c:dLbls>
        <c:gapWidth val="75"/>
        <c:shape val="box"/>
        <c:axId val="172944000"/>
        <c:axId val="172967808"/>
        <c:axId val="266197184"/>
      </c:bar3DChart>
      <c:catAx>
        <c:axId val="172944000"/>
        <c:scaling>
          <c:orientation val="minMax"/>
        </c:scaling>
        <c:delete val="0"/>
        <c:axPos val="b"/>
        <c:numFmt formatCode="General" sourceLinked="0"/>
        <c:majorTickMark val="none"/>
        <c:minorTickMark val="none"/>
        <c:tickLblPos val="nextTo"/>
        <c:txPr>
          <a:bodyPr/>
          <a:lstStyle/>
          <a:p>
            <a:pPr>
              <a:defRPr sz="1000" b="1"/>
            </a:pPr>
            <a:endParaRPr lang="pt-BR"/>
          </a:p>
        </c:txPr>
        <c:crossAx val="172967808"/>
        <c:crossesAt val="0"/>
        <c:auto val="1"/>
        <c:lblAlgn val="ctr"/>
        <c:lblOffset val="100"/>
        <c:noMultiLvlLbl val="0"/>
      </c:catAx>
      <c:valAx>
        <c:axId val="172967808"/>
        <c:scaling>
          <c:logBase val="2"/>
          <c:orientation val="minMax"/>
          <c:max val="22000000"/>
        </c:scaling>
        <c:delete val="0"/>
        <c:axPos val="l"/>
        <c:majorGridlines>
          <c:spPr>
            <a:ln w="0">
              <a:solidFill>
                <a:schemeClr val="bg1">
                  <a:lumMod val="85000"/>
                </a:schemeClr>
              </a:solidFill>
            </a:ln>
          </c:spPr>
        </c:majorGridlines>
        <c:numFmt formatCode="_(* #,##0_);_(* \(#,##0\);_(* &quot;-&quot;_);_(@_)" sourceLinked="1"/>
        <c:majorTickMark val="none"/>
        <c:minorTickMark val="none"/>
        <c:tickLblPos val="nextTo"/>
        <c:spPr>
          <a:ln w="9525">
            <a:noFill/>
          </a:ln>
        </c:spPr>
        <c:crossAx val="172944000"/>
        <c:crosses val="autoZero"/>
        <c:crossBetween val="between"/>
        <c:majorUnit val="1000000"/>
        <c:minorUnit val="1000000"/>
      </c:valAx>
      <c:serAx>
        <c:axId val="266197184"/>
        <c:scaling>
          <c:orientation val="minMax"/>
        </c:scaling>
        <c:delete val="1"/>
        <c:axPos val="b"/>
        <c:majorTickMark val="out"/>
        <c:minorTickMark val="none"/>
        <c:tickLblPos val="nextTo"/>
        <c:crossAx val="172967808"/>
        <c:crosses val="autoZero"/>
      </c:serAx>
      <c:spPr>
        <a:solidFill>
          <a:schemeClr val="bg2"/>
        </a:solidFill>
        <a:effectLst>
          <a:outerShdw blurRad="50800" dist="38100" dir="13500000" algn="br" rotWithShape="0">
            <a:prstClr val="black">
              <a:alpha val="40000"/>
            </a:prstClr>
          </a:outerShdw>
        </a:effectLst>
      </c:spPr>
    </c:plotArea>
    <c:legend>
      <c:legendPos val="b"/>
      <c:layout>
        <c:manualLayout>
          <c:xMode val="edge"/>
          <c:yMode val="edge"/>
          <c:x val="0.20807397672766359"/>
          <c:y val="0.93320779647529906"/>
          <c:w val="0.59881216110258317"/>
          <c:h val="5.3046502032848546E-2"/>
        </c:manualLayout>
      </c:layout>
      <c:overlay val="0"/>
      <c:spPr>
        <a:solidFill>
          <a:schemeClr val="bg2"/>
        </a:solidFill>
        <a:effectLst>
          <a:outerShdw blurRad="50800" dist="38100" dir="13500000" algn="br" rotWithShape="0">
            <a:prstClr val="black">
              <a:alpha val="40000"/>
            </a:prstClr>
          </a:outerShdw>
        </a:effectLst>
      </c:spPr>
      <c:txPr>
        <a:bodyPr/>
        <a:lstStyle/>
        <a:p>
          <a:pPr>
            <a:defRPr sz="1100"/>
          </a:pPr>
          <a:endParaRPr lang="pt-BR"/>
        </a:p>
      </c:txPr>
    </c:legend>
    <c:plotVisOnly val="1"/>
    <c:dispBlanksAs val="gap"/>
    <c:showDLblsOverMax val="0"/>
  </c:chart>
  <c:spPr>
    <a:solidFill>
      <a:schemeClr val="bg2">
        <a:alpha val="0"/>
      </a:schemeClr>
    </a:solid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solidFill>
                  <a:schemeClr val="accent5">
                    <a:lumMod val="50000"/>
                  </a:schemeClr>
                </a:solidFill>
              </a:defRPr>
            </a:pPr>
            <a:r>
              <a:rPr lang="pt-BR" sz="1300">
                <a:solidFill>
                  <a:schemeClr val="accent5">
                    <a:lumMod val="50000"/>
                  </a:schemeClr>
                </a:solidFill>
              </a:rPr>
              <a:t>CAU/UF </a:t>
            </a:r>
            <a:r>
              <a:rPr lang="pt-BR" sz="1300" baseline="0">
                <a:solidFill>
                  <a:schemeClr val="accent5">
                    <a:lumMod val="50000"/>
                  </a:schemeClr>
                </a:solidFill>
              </a:rPr>
              <a:t> - R$ 24,2 milhões</a:t>
            </a:r>
          </a:p>
          <a:p>
            <a:pPr>
              <a:defRPr sz="1300">
                <a:solidFill>
                  <a:schemeClr val="accent5">
                    <a:lumMod val="50000"/>
                  </a:schemeClr>
                </a:solidFill>
              </a:defRPr>
            </a:pPr>
            <a:r>
              <a:rPr lang="pt-BR" sz="1100" b="0" i="1" baseline="0">
                <a:solidFill>
                  <a:schemeClr val="accent5">
                    <a:lumMod val="50000"/>
                  </a:schemeClr>
                </a:solidFill>
              </a:rPr>
              <a:t>(Planos de Implantação</a:t>
            </a:r>
            <a:r>
              <a:rPr lang="pt-BR" sz="1100" baseline="0">
                <a:solidFill>
                  <a:schemeClr val="accent5">
                    <a:lumMod val="50000"/>
                  </a:schemeClr>
                </a:solidFill>
              </a:rPr>
              <a:t>) </a:t>
            </a:r>
            <a:endParaRPr lang="pt-BR" sz="1100">
              <a:solidFill>
                <a:schemeClr val="accent5">
                  <a:lumMod val="50000"/>
                </a:schemeClr>
              </a:solidFill>
            </a:endParaRPr>
          </a:p>
        </c:rich>
      </c:tx>
      <c:layout>
        <c:manualLayout>
          <c:xMode val="edge"/>
          <c:yMode val="edge"/>
          <c:x val="0.36081784630884989"/>
          <c:y val="3.4826909794170476E-2"/>
        </c:manualLayout>
      </c:layout>
      <c:overlay val="0"/>
      <c:spPr>
        <a:solidFill>
          <a:schemeClr val="bg2"/>
        </a:solidFill>
        <a:ln>
          <a:noFill/>
        </a:ln>
        <a:effectLst>
          <a:outerShdw blurRad="50800" dist="38100" dir="13500000" algn="br" rotWithShape="0">
            <a:prstClr val="black">
              <a:alpha val="40000"/>
            </a:prstClr>
          </a:outerShdw>
        </a:effectLst>
      </c:spPr>
    </c:title>
    <c:autoTitleDeleted val="0"/>
    <c:view3D>
      <c:rotX val="10"/>
      <c:rotY val="30"/>
      <c:rAngAx val="1"/>
    </c:view3D>
    <c:floor>
      <c:thickness val="0"/>
      <c:spPr>
        <a:scene3d>
          <a:camera prst="orthographicFront"/>
          <a:lightRig rig="threePt" dir="t"/>
        </a:scene3d>
        <a:sp3d>
          <a:bevelT/>
          <a:bevelB/>
          <a:contourClr>
            <a:srgbClr val="000000"/>
          </a:contourClr>
        </a:sp3d>
      </c:spPr>
    </c:floor>
    <c:sideWall>
      <c:thickness val="0"/>
    </c:sideWall>
    <c:backWall>
      <c:thickness val="0"/>
    </c:backWall>
    <c:plotArea>
      <c:layout>
        <c:manualLayout>
          <c:layoutTarget val="inner"/>
          <c:xMode val="edge"/>
          <c:yMode val="edge"/>
          <c:x val="0.15052758313467698"/>
          <c:y val="0.17749589722337339"/>
          <c:w val="0.82732114907654897"/>
          <c:h val="0.57500233419439173"/>
        </c:manualLayout>
      </c:layout>
      <c:bar3DChart>
        <c:barDir val="col"/>
        <c:grouping val="clustered"/>
        <c:varyColors val="0"/>
        <c:ser>
          <c:idx val="0"/>
          <c:order val="0"/>
          <c:tx>
            <c:v>Projeto - R$ 23,2 milhões</c:v>
          </c:tx>
          <c:spPr>
            <a:solidFill>
              <a:schemeClr val="accent5">
                <a:lumMod val="50000"/>
              </a:schemeClr>
            </a:solidFill>
            <a:scene3d>
              <a:camera prst="orthographicFront"/>
              <a:lightRig rig="threePt" dir="t"/>
            </a:scene3d>
            <a:sp3d>
              <a:bevelT/>
              <a:bevelB/>
            </a:sp3d>
          </c:spPr>
          <c:invertIfNegative val="0"/>
          <c:dLbls>
            <c:dLbl>
              <c:idx val="0"/>
              <c:layout>
                <c:manualLayout>
                  <c:x val="1.8544274455261942E-2"/>
                  <c:y val="0"/>
                </c:manualLayout>
              </c:layout>
              <c:tx>
                <c:rich>
                  <a:bodyPr/>
                  <a:lstStyle/>
                  <a:p>
                    <a:r>
                      <a:rPr lang="en-US"/>
                      <a:t> 1,2 milhão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31D-494C-B7F4-7A12102D01E7}"/>
                </c:ext>
              </c:extLst>
            </c:dLbl>
            <c:dLbl>
              <c:idx val="1"/>
              <c:layout>
                <c:manualLayout>
                  <c:x val="2.2805910729048778E-2"/>
                  <c:y val="-5.6140350877192467E-3"/>
                </c:manualLayout>
              </c:layout>
              <c:tx>
                <c:rich>
                  <a:bodyPr/>
                  <a:lstStyle/>
                  <a:p>
                    <a:r>
                      <a:rPr lang="en-US"/>
                      <a:t> 1,9</a:t>
                    </a:r>
                    <a:r>
                      <a:rPr lang="en-US" baseline="0"/>
                      <a:t> milhão</a:t>
                    </a:r>
                    <a:r>
                      <a:rPr lang="en-US"/>
                      <a:t>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1D-494C-B7F4-7A12102D01E7}"/>
                </c:ext>
              </c:extLst>
            </c:dLbl>
            <c:dLbl>
              <c:idx val="2"/>
              <c:layout>
                <c:manualLayout>
                  <c:x val="2.039870190078806E-2"/>
                  <c:y val="0"/>
                </c:manualLayout>
              </c:layout>
              <c:tx>
                <c:rich>
                  <a:bodyPr/>
                  <a:lstStyle/>
                  <a:p>
                    <a:r>
                      <a:rPr lang="en-US"/>
                      <a:t> 6,6 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31D-494C-B7F4-7A12102D01E7}"/>
                </c:ext>
              </c:extLst>
            </c:dLbl>
            <c:dLbl>
              <c:idx val="3"/>
              <c:layout>
                <c:manualLayout>
                  <c:x val="1.1126564673157166E-2"/>
                  <c:y val="0"/>
                </c:manualLayout>
              </c:layout>
              <c:tx>
                <c:rich>
                  <a:bodyPr/>
                  <a:lstStyle/>
                  <a:p>
                    <a:r>
                      <a:rPr lang="en-US"/>
                      <a:t> 10,6 milhões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31D-494C-B7F4-7A12102D01E7}"/>
                </c:ext>
              </c:extLst>
            </c:dLbl>
            <c:dLbl>
              <c:idx val="4"/>
              <c:layout>
                <c:manualLayout>
                  <c:x val="2.039870190078813E-2"/>
                  <c:y val="0"/>
                </c:manualLayout>
              </c:layout>
              <c:tx>
                <c:rich>
                  <a:bodyPr/>
                  <a:lstStyle/>
                  <a:p>
                    <a:r>
                      <a:rPr lang="en-US"/>
                      <a:t> 2,9</a:t>
                    </a:r>
                    <a:r>
                      <a:rPr lang="en-US" baseline="0"/>
                      <a:t> milhões</a:t>
                    </a:r>
                    <a:r>
                      <a:rPr lang="en-US"/>
                      <a:t>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31D-494C-B7F4-7A12102D01E7}"/>
                </c:ext>
              </c:extLst>
            </c:dLbl>
            <c:spPr>
              <a:noFill/>
              <a:ln>
                <a:noFill/>
              </a:ln>
              <a:effectLst/>
            </c:spPr>
            <c:txPr>
              <a:bodyPr/>
              <a:lstStyle/>
              <a:p>
                <a:pPr>
                  <a:defRPr sz="900"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Plan5!$A$3:$A$7</c:f>
              <c:strCache>
                <c:ptCount val="5"/>
                <c:pt idx="0">
                  <c:v>Região Norte</c:v>
                </c:pt>
                <c:pt idx="1">
                  <c:v>Região Nordeste</c:v>
                </c:pt>
                <c:pt idx="2">
                  <c:v>Região Sul</c:v>
                </c:pt>
                <c:pt idx="3">
                  <c:v>Região Sudeste</c:v>
                </c:pt>
                <c:pt idx="4">
                  <c:v>Região Centro-Oeste</c:v>
                </c:pt>
              </c:strCache>
            </c:strRef>
          </c:cat>
          <c:val>
            <c:numRef>
              <c:f>Plan5!$C$3:$C$7</c:f>
              <c:numCache>
                <c:formatCode>_(* #,##0_);_(* \(#,##0\);_(* "-"_);_(@_)</c:formatCode>
                <c:ptCount val="5"/>
                <c:pt idx="0">
                  <c:v>1222726.81</c:v>
                </c:pt>
                <c:pt idx="1">
                  <c:v>1879179.16</c:v>
                </c:pt>
                <c:pt idx="2">
                  <c:v>6649278.0599999996</c:v>
                </c:pt>
                <c:pt idx="3">
                  <c:v>10590869.24</c:v>
                </c:pt>
                <c:pt idx="4">
                  <c:v>2910717.22</c:v>
                </c:pt>
              </c:numCache>
            </c:numRef>
          </c:val>
          <c:extLst>
            <c:ext xmlns:c16="http://schemas.microsoft.com/office/drawing/2014/chart" uri="{C3380CC4-5D6E-409C-BE32-E72D297353CC}">
              <c16:uniqueId val="{00000005-431D-494C-B7F4-7A12102D01E7}"/>
            </c:ext>
          </c:extLst>
        </c:ser>
        <c:ser>
          <c:idx val="1"/>
          <c:order val="1"/>
          <c:tx>
            <c:v>Atividade - R$ 938,6 mil</c:v>
          </c:tx>
          <c:spPr>
            <a:solidFill>
              <a:schemeClr val="bg2">
                <a:lumMod val="75000"/>
              </a:schemeClr>
            </a:solidFill>
            <a:scene3d>
              <a:camera prst="orthographicFront"/>
              <a:lightRig rig="threePt" dir="t"/>
            </a:scene3d>
            <a:sp3d>
              <a:bevelT/>
              <a:bevelB/>
            </a:sp3d>
          </c:spPr>
          <c:invertIfNegative val="0"/>
          <c:dLbls>
            <c:dLbl>
              <c:idx val="0"/>
              <c:layout>
                <c:manualLayout>
                  <c:x val="3.0223699101832494E-2"/>
                  <c:y val="2.8067965188561957E-3"/>
                </c:manualLayout>
              </c:layout>
              <c:tx>
                <c:rich>
                  <a:bodyPr/>
                  <a:lstStyle/>
                  <a:p>
                    <a:r>
                      <a:rPr lang="en-US"/>
                      <a:t> 20,4 </a:t>
                    </a:r>
                    <a:r>
                      <a:rPr lang="en-US" baseline="0"/>
                      <a:t>mil</a:t>
                    </a:r>
                    <a:r>
                      <a:rPr lang="en-US"/>
                      <a:t>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31D-494C-B7F4-7A12102D01E7}"/>
                </c:ext>
              </c:extLst>
            </c:dLbl>
            <c:dLbl>
              <c:idx val="1"/>
              <c:layout>
                <c:manualLayout>
                  <c:x val="2.9670839128419106E-2"/>
                  <c:y val="0"/>
                </c:manualLayout>
              </c:layout>
              <c:tx>
                <c:rich>
                  <a:bodyPr/>
                  <a:lstStyle/>
                  <a:p>
                    <a:r>
                      <a:rPr lang="en-US"/>
                      <a:t> 497,9</a:t>
                    </a:r>
                    <a:r>
                      <a:rPr lang="en-US" baseline="0"/>
                      <a:t> mil</a:t>
                    </a:r>
                    <a:r>
                      <a:rPr lang="en-US"/>
                      <a:t>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31D-494C-B7F4-7A12102D01E7}"/>
                </c:ext>
              </c:extLst>
            </c:dLbl>
            <c:dLbl>
              <c:idx val="2"/>
              <c:layout>
                <c:manualLayout>
                  <c:x val="1.668984700973574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31D-494C-B7F4-7A12102D01E7}"/>
                </c:ext>
              </c:extLst>
            </c:dLbl>
            <c:dLbl>
              <c:idx val="3"/>
              <c:layout>
                <c:manualLayout>
                  <c:x val="3.2078146195028377E-2"/>
                  <c:y val="0"/>
                </c:manualLayout>
              </c:layout>
              <c:tx>
                <c:rich>
                  <a:bodyPr/>
                  <a:lstStyle/>
                  <a:p>
                    <a:r>
                      <a:rPr lang="en-US"/>
                      <a:t> 420,3</a:t>
                    </a:r>
                    <a:r>
                      <a:rPr lang="en-US" baseline="0"/>
                      <a:t> mil</a:t>
                    </a:r>
                    <a:r>
                      <a:rPr lang="en-US"/>
                      <a:t>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31D-494C-B7F4-7A12102D01E7}"/>
                </c:ext>
              </c:extLst>
            </c:dLbl>
            <c:dLbl>
              <c:idx val="4"/>
              <c:layout>
                <c:manualLayout>
                  <c:x val="1.48354195642095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31D-494C-B7F4-7A12102D01E7}"/>
                </c:ext>
              </c:extLst>
            </c:dLbl>
            <c:spPr>
              <a:noFill/>
              <a:ln>
                <a:noFill/>
              </a:ln>
              <a:effectLst/>
            </c:spPr>
            <c:txPr>
              <a:bodyPr/>
              <a:lstStyle/>
              <a:p>
                <a:pPr>
                  <a:defRPr sz="900"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Plan5!$A$3:$A$7</c:f>
              <c:strCache>
                <c:ptCount val="5"/>
                <c:pt idx="0">
                  <c:v>Região Norte</c:v>
                </c:pt>
                <c:pt idx="1">
                  <c:v>Região Nordeste</c:v>
                </c:pt>
                <c:pt idx="2">
                  <c:v>Região Sul</c:v>
                </c:pt>
                <c:pt idx="3">
                  <c:v>Região Sudeste</c:v>
                </c:pt>
                <c:pt idx="4">
                  <c:v>Região Centro-Oeste</c:v>
                </c:pt>
              </c:strCache>
            </c:strRef>
          </c:cat>
          <c:val>
            <c:numRef>
              <c:f>Plan5!$E$3:$E$7</c:f>
              <c:numCache>
                <c:formatCode>_(* #,##0_);_(* \(#,##0\);_(* "-"_);_(@_)</c:formatCode>
                <c:ptCount val="5"/>
                <c:pt idx="0">
                  <c:v>20453.900000000001</c:v>
                </c:pt>
                <c:pt idx="1">
                  <c:v>497817.24</c:v>
                </c:pt>
                <c:pt idx="2">
                  <c:v>0</c:v>
                </c:pt>
                <c:pt idx="3">
                  <c:v>420373.74</c:v>
                </c:pt>
                <c:pt idx="4">
                  <c:v>0</c:v>
                </c:pt>
              </c:numCache>
            </c:numRef>
          </c:val>
          <c:extLst>
            <c:ext xmlns:c16="http://schemas.microsoft.com/office/drawing/2014/chart" uri="{C3380CC4-5D6E-409C-BE32-E72D297353CC}">
              <c16:uniqueId val="{0000000B-431D-494C-B7F4-7A12102D01E7}"/>
            </c:ext>
          </c:extLst>
        </c:ser>
        <c:dLbls>
          <c:showLegendKey val="0"/>
          <c:showVal val="0"/>
          <c:showCatName val="0"/>
          <c:showSerName val="0"/>
          <c:showPercent val="0"/>
          <c:showBubbleSize val="0"/>
        </c:dLbls>
        <c:gapWidth val="75"/>
        <c:shape val="box"/>
        <c:axId val="172966656"/>
        <c:axId val="172968192"/>
        <c:axId val="0"/>
      </c:bar3DChart>
      <c:catAx>
        <c:axId val="172966656"/>
        <c:scaling>
          <c:orientation val="minMax"/>
        </c:scaling>
        <c:delete val="0"/>
        <c:axPos val="b"/>
        <c:numFmt formatCode="General" sourceLinked="0"/>
        <c:majorTickMark val="none"/>
        <c:minorTickMark val="none"/>
        <c:tickLblPos val="nextTo"/>
        <c:txPr>
          <a:bodyPr/>
          <a:lstStyle/>
          <a:p>
            <a:pPr>
              <a:defRPr sz="1000" b="1"/>
            </a:pPr>
            <a:endParaRPr lang="pt-BR"/>
          </a:p>
        </c:txPr>
        <c:crossAx val="172968192"/>
        <c:crossesAt val="0"/>
        <c:auto val="1"/>
        <c:lblAlgn val="ctr"/>
        <c:lblOffset val="100"/>
        <c:noMultiLvlLbl val="0"/>
      </c:catAx>
      <c:valAx>
        <c:axId val="172968192"/>
        <c:scaling>
          <c:logBase val="2"/>
          <c:orientation val="minMax"/>
          <c:max val="22000000"/>
        </c:scaling>
        <c:delete val="0"/>
        <c:axPos val="l"/>
        <c:majorGridlines>
          <c:spPr>
            <a:ln w="0">
              <a:solidFill>
                <a:schemeClr val="bg1">
                  <a:lumMod val="85000"/>
                </a:schemeClr>
              </a:solidFill>
            </a:ln>
          </c:spPr>
        </c:majorGridlines>
        <c:numFmt formatCode="_(* #,##0_);_(* \(#,##0\);_(* &quot;-&quot;_);_(@_)" sourceLinked="1"/>
        <c:majorTickMark val="none"/>
        <c:minorTickMark val="none"/>
        <c:tickLblPos val="nextTo"/>
        <c:spPr>
          <a:ln w="9525">
            <a:noFill/>
          </a:ln>
        </c:spPr>
        <c:crossAx val="172966656"/>
        <c:crosses val="autoZero"/>
        <c:crossBetween val="between"/>
        <c:majorUnit val="1000000"/>
        <c:minorUnit val="1000000"/>
      </c:valAx>
      <c:spPr>
        <a:solidFill>
          <a:schemeClr val="bg2"/>
        </a:solidFill>
        <a:effectLst>
          <a:outerShdw blurRad="50800" dist="38100" dir="13500000" algn="br" rotWithShape="0">
            <a:prstClr val="black">
              <a:alpha val="40000"/>
            </a:prstClr>
          </a:outerShdw>
        </a:effectLst>
      </c:spPr>
    </c:plotArea>
    <c:legend>
      <c:legendPos val="b"/>
      <c:layout/>
      <c:overlay val="0"/>
      <c:spPr>
        <a:solidFill>
          <a:schemeClr val="bg2"/>
        </a:solidFill>
        <a:effectLst>
          <a:outerShdw blurRad="50800" dist="38100" dir="13500000" algn="br" rotWithShape="0">
            <a:prstClr val="black">
              <a:alpha val="40000"/>
            </a:prstClr>
          </a:outerShdw>
        </a:effectLst>
      </c:spPr>
      <c:txPr>
        <a:bodyPr/>
        <a:lstStyle/>
        <a:p>
          <a:pPr>
            <a:defRPr sz="1100"/>
          </a:pPr>
          <a:endParaRPr lang="pt-BR"/>
        </a:p>
      </c:txPr>
    </c:legend>
    <c:plotVisOnly val="1"/>
    <c:dispBlanksAs val="gap"/>
    <c:showDLblsOverMax val="0"/>
  </c:chart>
  <c:spPr>
    <a:solidFill>
      <a:schemeClr val="bg2">
        <a:alpha val="0"/>
      </a:schemeClr>
    </a:solidFill>
    <a:ln>
      <a:noFill/>
    </a:ln>
  </c:sp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99C6-F613-4D17-A498-5A620AF3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45308</Words>
  <Characters>244665</Characters>
  <Application>Microsoft Office Word</Application>
  <DocSecurity>0</DocSecurity>
  <Lines>2038</Lines>
  <Paragraphs>578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Relatório da Reprogramação Orçamentária</vt:lpstr>
      <vt:lpstr/>
    </vt:vector>
  </TitlesOfParts>
  <Company>Hewlett-Packard Company</Company>
  <LinksUpToDate>false</LinksUpToDate>
  <CharactersWithSpaces>289395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da Reprogramação Orçamentária</dc:title>
  <dc:subject>Relatório da Reprogramação Orçamentária</dc:subject>
  <dc:creator>usuario</dc:creator>
  <cp:keywords/>
  <cp:lastModifiedBy>Mayra Ricarte de Lima</cp:lastModifiedBy>
  <cp:revision>2</cp:revision>
  <cp:lastPrinted>2012-11-07T19:57:00Z</cp:lastPrinted>
  <dcterms:created xsi:type="dcterms:W3CDTF">2023-01-20T14:57:00Z</dcterms:created>
  <dcterms:modified xsi:type="dcterms:W3CDTF">2023-01-20T14:57:00Z</dcterms:modified>
</cp:coreProperties>
</file>